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4DAC9" w14:textId="77777777" w:rsidR="00197E95" w:rsidRDefault="00197E95" w:rsidP="00C46775">
      <w:pPr>
        <w:jc w:val="center"/>
        <w:rPr>
          <w:rFonts w:ascii="ＭＳ ゴシック" w:eastAsia="ＭＳ ゴシック" w:hAnsi="ＭＳ ゴシック" w:cs="MSMincho"/>
          <w:b/>
          <w:bCs/>
          <w:color w:val="000000"/>
          <w:kern w:val="0"/>
          <w:szCs w:val="21"/>
        </w:rPr>
      </w:pPr>
      <w:r>
        <w:rPr>
          <w:rFonts w:ascii="ＭＳ ゴシック" w:eastAsia="ＭＳ ゴシック" w:hAnsi="ＭＳ ゴシック" w:cs="MSMincho" w:hint="eastAsia"/>
          <w:b/>
          <w:bCs/>
          <w:color w:val="000000"/>
          <w:kern w:val="0"/>
          <w:szCs w:val="21"/>
        </w:rPr>
        <w:t>大阪ウィークにおけるステージイベント「いまこそ考える私たちの環境の未来」</w:t>
      </w:r>
    </w:p>
    <w:p w14:paraId="401E589D" w14:textId="7490A272" w:rsidR="007F58FE" w:rsidRPr="00A17CE9" w:rsidRDefault="00197E95" w:rsidP="00C46775">
      <w:pPr>
        <w:jc w:val="center"/>
        <w:rPr>
          <w:rFonts w:ascii="ＭＳ ゴシック" w:eastAsia="ＭＳ ゴシック" w:hAnsi="ＭＳ ゴシック" w:cs="MSMincho"/>
          <w:b/>
          <w:bCs/>
          <w:color w:val="000000"/>
          <w:kern w:val="0"/>
          <w:szCs w:val="21"/>
        </w:rPr>
      </w:pPr>
      <w:r>
        <w:rPr>
          <w:rFonts w:ascii="ＭＳ ゴシック" w:eastAsia="ＭＳ ゴシック" w:hAnsi="ＭＳ ゴシック" w:cs="MSMincho" w:hint="eastAsia"/>
          <w:b/>
          <w:bCs/>
          <w:color w:val="000000"/>
          <w:kern w:val="0"/>
          <w:szCs w:val="21"/>
        </w:rPr>
        <w:t>企画・運営等委託業務</w:t>
      </w:r>
      <w:r w:rsidR="001B0770" w:rsidRPr="00A17CE9">
        <w:rPr>
          <w:rFonts w:ascii="ＭＳ ゴシック" w:eastAsia="ＭＳ ゴシック" w:hAnsi="ＭＳ ゴシック" w:cs="MSMincho" w:hint="eastAsia"/>
          <w:b/>
          <w:bCs/>
          <w:color w:val="000000"/>
          <w:kern w:val="0"/>
          <w:szCs w:val="21"/>
        </w:rPr>
        <w:t>に係る</w:t>
      </w:r>
      <w:r w:rsidR="00B63E02" w:rsidRPr="00A17CE9">
        <w:rPr>
          <w:rFonts w:ascii="ＭＳ ゴシック" w:eastAsia="ＭＳ ゴシック" w:hAnsi="ＭＳ ゴシック" w:cs="MSMincho" w:hint="eastAsia"/>
          <w:b/>
          <w:bCs/>
          <w:color w:val="000000"/>
          <w:kern w:val="0"/>
          <w:szCs w:val="21"/>
        </w:rPr>
        <w:t>最優秀提案事業者の選定結果について</w:t>
      </w:r>
    </w:p>
    <w:p w14:paraId="673A5E44" w14:textId="340BECE0" w:rsidR="007F58FE" w:rsidRDefault="007F58FE" w:rsidP="007F58FE">
      <w:pPr>
        <w:rPr>
          <w:rFonts w:asciiTheme="minorEastAsia" w:hAnsiTheme="minorEastAsia" w:cs="MSMincho"/>
          <w:b/>
          <w:bCs/>
          <w:color w:val="000000"/>
          <w:kern w:val="0"/>
          <w:szCs w:val="21"/>
        </w:rPr>
      </w:pPr>
    </w:p>
    <w:p w14:paraId="488B13A8" w14:textId="77777777" w:rsidR="001F648D" w:rsidRPr="007F58FE" w:rsidRDefault="001F648D" w:rsidP="007F58FE">
      <w:pPr>
        <w:rPr>
          <w:rFonts w:asciiTheme="minorEastAsia" w:hAnsiTheme="minorEastAsia" w:cs="MSMincho"/>
          <w:b/>
          <w:bCs/>
          <w:color w:val="000000"/>
          <w:kern w:val="0"/>
          <w:szCs w:val="21"/>
        </w:rPr>
      </w:pPr>
    </w:p>
    <w:p w14:paraId="453F51BC" w14:textId="77777777" w:rsidR="00C96FAD" w:rsidRPr="007F58FE" w:rsidRDefault="007F58FE" w:rsidP="007F58FE">
      <w:pPr>
        <w:pStyle w:val="ac"/>
        <w:numPr>
          <w:ilvl w:val="0"/>
          <w:numId w:val="2"/>
        </w:numPr>
        <w:ind w:leftChars="0"/>
        <w:rPr>
          <w:rFonts w:asciiTheme="majorEastAsia" w:eastAsiaTheme="majorEastAsia" w:hAnsiTheme="majorEastAsia"/>
        </w:rPr>
      </w:pPr>
      <w:r w:rsidRPr="007F58FE">
        <w:rPr>
          <w:rFonts w:asciiTheme="majorEastAsia" w:eastAsiaTheme="majorEastAsia" w:hAnsiTheme="majorEastAsia" w:hint="eastAsia"/>
        </w:rPr>
        <w:t>最優秀提案事業者</w:t>
      </w:r>
    </w:p>
    <w:p w14:paraId="292F7CE1" w14:textId="4C89570A" w:rsidR="00C96FAD" w:rsidRPr="00BD2817" w:rsidRDefault="00C96FAD" w:rsidP="00197E95">
      <w:pPr>
        <w:ind w:left="406" w:hangingChars="200" w:hanging="406"/>
        <w:rPr>
          <w:rFonts w:asciiTheme="minorEastAsia" w:hAnsiTheme="minorEastAsia"/>
          <w:bCs/>
        </w:rPr>
      </w:pPr>
      <w:r w:rsidRPr="00117459">
        <w:rPr>
          <w:rFonts w:asciiTheme="minorEastAsia" w:hAnsiTheme="minorEastAsia" w:hint="eastAsia"/>
        </w:rPr>
        <w:t xml:space="preserve">　　</w:t>
      </w:r>
      <w:r w:rsidR="00197E95" w:rsidRPr="00DA052D">
        <w:rPr>
          <w:rFonts w:asciiTheme="minorEastAsia" w:hAnsiTheme="minorEastAsia" w:hint="eastAsia"/>
        </w:rPr>
        <w:t>Earth hacks</w:t>
      </w:r>
      <w:r w:rsidR="00FB6B1F" w:rsidRPr="00FB6B1F">
        <w:rPr>
          <w:rFonts w:asciiTheme="minorEastAsia" w:hAnsiTheme="minorEastAsia" w:hint="eastAsia"/>
        </w:rPr>
        <w:t>共同企業体</w:t>
      </w:r>
      <w:r w:rsidR="00DA052D" w:rsidRPr="00DA052D">
        <w:rPr>
          <w:rFonts w:asciiTheme="minorEastAsia" w:hAnsiTheme="minorEastAsia" w:hint="eastAsia"/>
        </w:rPr>
        <w:t>（Earth hacks株式会社、株式会社博報堂、株式会社</w:t>
      </w:r>
      <w:r w:rsidR="00197E95">
        <w:rPr>
          <w:rFonts w:asciiTheme="minorEastAsia" w:hAnsiTheme="minorEastAsia" w:hint="eastAsia"/>
        </w:rPr>
        <w:t>フロンティアインターナショナル</w:t>
      </w:r>
      <w:r w:rsidR="00DA052D" w:rsidRPr="00DA052D">
        <w:rPr>
          <w:rFonts w:asciiTheme="minorEastAsia" w:hAnsiTheme="minorEastAsia" w:hint="eastAsia"/>
        </w:rPr>
        <w:t>）</w:t>
      </w:r>
    </w:p>
    <w:p w14:paraId="1DD68694" w14:textId="18095139" w:rsidR="00C96FAD" w:rsidRPr="00117459" w:rsidRDefault="00C96FAD" w:rsidP="00A01B36">
      <w:pPr>
        <w:rPr>
          <w:rFonts w:asciiTheme="minorEastAsia" w:hAnsiTheme="minorEastAsia"/>
        </w:rPr>
      </w:pPr>
      <w:r w:rsidRPr="00117459">
        <w:rPr>
          <w:rFonts w:asciiTheme="minorEastAsia" w:hAnsiTheme="minorEastAsia" w:hint="eastAsia"/>
        </w:rPr>
        <w:t xml:space="preserve">　　</w:t>
      </w:r>
      <w:r w:rsidR="002A170B">
        <w:rPr>
          <w:rFonts w:asciiTheme="minorEastAsia" w:hAnsiTheme="minorEastAsia" w:hint="eastAsia"/>
        </w:rPr>
        <w:t xml:space="preserve">評価点　</w:t>
      </w:r>
      <w:r w:rsidR="00FB6B1F">
        <w:rPr>
          <w:rFonts w:asciiTheme="minorEastAsia" w:hAnsiTheme="minorEastAsia" w:hint="eastAsia"/>
        </w:rPr>
        <w:t>7</w:t>
      </w:r>
      <w:r w:rsidR="00197E95">
        <w:rPr>
          <w:rFonts w:asciiTheme="minorEastAsia" w:hAnsiTheme="minorEastAsia"/>
        </w:rPr>
        <w:t>9.6</w:t>
      </w:r>
      <w:r w:rsidR="002A170B" w:rsidRPr="002A170B">
        <w:rPr>
          <w:rFonts w:asciiTheme="minorEastAsia" w:hAnsiTheme="minorEastAsia" w:hint="eastAsia"/>
        </w:rPr>
        <w:t>点（100点満点中）　※うち価格点</w:t>
      </w:r>
      <w:r w:rsidR="00197E95">
        <w:rPr>
          <w:rFonts w:asciiTheme="minorEastAsia" w:hAnsiTheme="minorEastAsia"/>
        </w:rPr>
        <w:t>9.6</w:t>
      </w:r>
      <w:r w:rsidR="002A170B" w:rsidRPr="002A170B">
        <w:rPr>
          <w:rFonts w:asciiTheme="minorEastAsia" w:hAnsiTheme="minorEastAsia" w:hint="eastAsia"/>
        </w:rPr>
        <w:t>点（提案金額</w:t>
      </w:r>
      <w:r w:rsidR="001F648D">
        <w:rPr>
          <w:rFonts w:asciiTheme="minorEastAsia" w:hAnsiTheme="minorEastAsia" w:hint="eastAsia"/>
        </w:rPr>
        <w:t xml:space="preserve">　</w:t>
      </w:r>
      <w:r w:rsidR="00197E95">
        <w:rPr>
          <w:rFonts w:asciiTheme="minorEastAsia" w:hAnsiTheme="minorEastAsia"/>
        </w:rPr>
        <w:t>18,150,000</w:t>
      </w:r>
      <w:r w:rsidR="002A170B" w:rsidRPr="002A170B">
        <w:rPr>
          <w:rFonts w:asciiTheme="minorEastAsia" w:hAnsiTheme="minorEastAsia" w:hint="eastAsia"/>
        </w:rPr>
        <w:t>円）</w:t>
      </w:r>
    </w:p>
    <w:p w14:paraId="49F59024" w14:textId="77777777" w:rsidR="00322E92" w:rsidRPr="00117459" w:rsidRDefault="00322E92">
      <w:pPr>
        <w:rPr>
          <w:rFonts w:asciiTheme="minorEastAsia" w:hAnsiTheme="minorEastAsia"/>
        </w:rPr>
      </w:pPr>
      <w:r w:rsidRPr="00117459">
        <w:rPr>
          <w:rFonts w:asciiTheme="minorEastAsia" w:hAnsiTheme="minorEastAsia" w:hint="eastAsia"/>
        </w:rPr>
        <w:t xml:space="preserve">　　</w:t>
      </w:r>
    </w:p>
    <w:p w14:paraId="6CA78DA4" w14:textId="0A1B8E38" w:rsidR="00C96FAD" w:rsidRPr="005310E3" w:rsidRDefault="001F648D" w:rsidP="00A9070F">
      <w:pPr>
        <w:pStyle w:val="ac"/>
        <w:numPr>
          <w:ilvl w:val="0"/>
          <w:numId w:val="2"/>
        </w:numPr>
        <w:ind w:leftChars="0"/>
        <w:rPr>
          <w:rFonts w:asciiTheme="majorEastAsia" w:eastAsiaTheme="majorEastAsia" w:hAnsiTheme="majorEastAsia"/>
        </w:rPr>
      </w:pPr>
      <w:r>
        <w:rPr>
          <w:rFonts w:asciiTheme="majorEastAsia" w:eastAsiaTheme="majorEastAsia" w:hAnsiTheme="majorEastAsia" w:hint="eastAsia"/>
        </w:rPr>
        <w:t>提案</w:t>
      </w:r>
      <w:r w:rsidR="00C96FAD" w:rsidRPr="005310E3">
        <w:rPr>
          <w:rFonts w:asciiTheme="majorEastAsia" w:eastAsiaTheme="majorEastAsia" w:hAnsiTheme="majorEastAsia" w:hint="eastAsia"/>
        </w:rPr>
        <w:t>結果の概要</w:t>
      </w:r>
    </w:p>
    <w:p w14:paraId="72F1C13D" w14:textId="55B4F930" w:rsidR="002E3D37" w:rsidRPr="001F648D" w:rsidRDefault="00BD2817" w:rsidP="001F648D">
      <w:pPr>
        <w:pStyle w:val="ac"/>
        <w:numPr>
          <w:ilvl w:val="0"/>
          <w:numId w:val="4"/>
        </w:numPr>
        <w:ind w:leftChars="0"/>
        <w:rPr>
          <w:rFonts w:asciiTheme="minorEastAsia" w:hAnsiTheme="minorEastAsia"/>
        </w:rPr>
      </w:pPr>
      <w:r w:rsidRPr="001F648D">
        <w:rPr>
          <w:rFonts w:asciiTheme="minorEastAsia" w:hAnsiTheme="minorEastAsia" w:hint="eastAsia"/>
        </w:rPr>
        <w:t>提案事業者　全</w:t>
      </w:r>
      <w:r w:rsidR="00C96FAD" w:rsidRPr="001F648D">
        <w:rPr>
          <w:rFonts w:asciiTheme="minorEastAsia" w:hAnsiTheme="minorEastAsia" w:hint="eastAsia"/>
        </w:rPr>
        <w:t>者</w:t>
      </w:r>
      <w:r w:rsidRPr="001F648D">
        <w:rPr>
          <w:rFonts w:asciiTheme="minorEastAsia" w:hAnsiTheme="minorEastAsia" w:hint="eastAsia"/>
        </w:rPr>
        <w:t>（申込順）</w:t>
      </w:r>
    </w:p>
    <w:p w14:paraId="7004944A" w14:textId="19DCE66D" w:rsidR="001F648D" w:rsidRPr="001F648D" w:rsidRDefault="00DA052D" w:rsidP="001F648D">
      <w:pPr>
        <w:pStyle w:val="ac"/>
        <w:ind w:left="812"/>
        <w:rPr>
          <w:rFonts w:asciiTheme="minorEastAsia" w:hAnsiTheme="minorEastAsia"/>
        </w:rPr>
      </w:pPr>
      <w:r w:rsidRPr="00DA052D">
        <w:rPr>
          <w:rFonts w:asciiTheme="minorEastAsia" w:hAnsiTheme="minorEastAsia" w:hint="eastAsia"/>
        </w:rPr>
        <w:t>株式会社JTB</w:t>
      </w:r>
    </w:p>
    <w:p w14:paraId="1E206DE1" w14:textId="6AA6CDAB" w:rsidR="001F648D" w:rsidRDefault="001F648D" w:rsidP="001F648D">
      <w:pPr>
        <w:pStyle w:val="ac"/>
        <w:ind w:leftChars="0" w:left="820"/>
        <w:rPr>
          <w:rFonts w:asciiTheme="minorEastAsia" w:hAnsiTheme="minorEastAsia"/>
        </w:rPr>
      </w:pPr>
      <w:r w:rsidRPr="001F648D">
        <w:rPr>
          <w:rFonts w:asciiTheme="minorEastAsia" w:hAnsiTheme="minorEastAsia" w:hint="eastAsia"/>
        </w:rPr>
        <w:t>株式会社新東通信 新東大阪</w:t>
      </w:r>
    </w:p>
    <w:p w14:paraId="06C472C3" w14:textId="6C0EE730" w:rsidR="00197E95" w:rsidRPr="001F648D" w:rsidRDefault="00197E95" w:rsidP="00197E95">
      <w:pPr>
        <w:pStyle w:val="ac"/>
        <w:ind w:left="812"/>
        <w:rPr>
          <w:rFonts w:asciiTheme="minorEastAsia" w:hAnsiTheme="minorEastAsia"/>
        </w:rPr>
      </w:pPr>
      <w:r w:rsidRPr="00DA052D">
        <w:rPr>
          <w:rFonts w:asciiTheme="minorEastAsia" w:hAnsiTheme="minorEastAsia" w:hint="eastAsia"/>
        </w:rPr>
        <w:t>Earth hacks</w:t>
      </w:r>
      <w:r w:rsidRPr="001F648D">
        <w:rPr>
          <w:rFonts w:asciiTheme="minorEastAsia" w:hAnsiTheme="minorEastAsia" w:hint="eastAsia"/>
        </w:rPr>
        <w:t>共同企業体</w:t>
      </w:r>
      <w:r w:rsidRPr="00DA052D">
        <w:rPr>
          <w:rFonts w:asciiTheme="minorEastAsia" w:hAnsiTheme="minorEastAsia" w:hint="eastAsia"/>
        </w:rPr>
        <w:t>（Earth hacks株式会社、株式会社博報堂、株式会社</w:t>
      </w:r>
      <w:r>
        <w:rPr>
          <w:rFonts w:asciiTheme="minorEastAsia" w:hAnsiTheme="minorEastAsia" w:hint="eastAsia"/>
        </w:rPr>
        <w:t>フロンティアインターナショナル</w:t>
      </w:r>
      <w:r w:rsidRPr="00DA052D">
        <w:rPr>
          <w:rFonts w:asciiTheme="minorEastAsia" w:hAnsiTheme="minorEastAsia" w:hint="eastAsia"/>
        </w:rPr>
        <w:t>）</w:t>
      </w:r>
    </w:p>
    <w:p w14:paraId="181B860B" w14:textId="77777777" w:rsidR="00145471" w:rsidRPr="00197E95" w:rsidRDefault="00145471" w:rsidP="00370D66">
      <w:pPr>
        <w:ind w:left="812" w:hangingChars="400" w:hanging="812"/>
        <w:rPr>
          <w:rFonts w:asciiTheme="minorEastAsia" w:hAnsiTheme="minorEastAsia"/>
        </w:rPr>
      </w:pPr>
    </w:p>
    <w:p w14:paraId="72F2213F" w14:textId="048EB848" w:rsidR="00FE4398" w:rsidRPr="00FE4398" w:rsidRDefault="00E562CF" w:rsidP="00E562CF">
      <w:pPr>
        <w:ind w:firstLineChars="100" w:firstLine="203"/>
        <w:rPr>
          <w:rFonts w:asciiTheme="minorEastAsia" w:hAnsiTheme="minorEastAsia"/>
        </w:rPr>
      </w:pPr>
      <w:r>
        <w:rPr>
          <w:rFonts w:asciiTheme="minorEastAsia" w:hAnsiTheme="minorEastAsia" w:hint="eastAsia"/>
        </w:rPr>
        <w:t>(2</w:t>
      </w:r>
      <w:r>
        <w:rPr>
          <w:rFonts w:asciiTheme="minorEastAsia" w:hAnsiTheme="minorEastAsia"/>
        </w:rPr>
        <w:t>)</w:t>
      </w:r>
      <w:r>
        <w:rPr>
          <w:rFonts w:asciiTheme="minorEastAsia" w:hAnsiTheme="minorEastAsia" w:hint="eastAsia"/>
        </w:rPr>
        <w:t xml:space="preserve">　</w:t>
      </w:r>
      <w:r w:rsidR="0093044D" w:rsidRPr="0093044D">
        <w:rPr>
          <w:rFonts w:asciiTheme="minorEastAsia" w:hAnsiTheme="minorEastAsia" w:hint="eastAsia"/>
        </w:rPr>
        <w:t>提案事業者の評価点</w:t>
      </w:r>
      <w:r w:rsidR="0093044D" w:rsidRPr="00FE4398">
        <w:rPr>
          <w:rFonts w:asciiTheme="minorEastAsia" w:hAnsiTheme="minorEastAsia"/>
        </w:rPr>
        <w:t xml:space="preserve"> </w:t>
      </w:r>
      <w:r w:rsidR="00C33E51">
        <w:rPr>
          <w:rFonts w:asciiTheme="minorEastAsia" w:hAnsiTheme="minorEastAsia" w:hint="eastAsia"/>
        </w:rPr>
        <w:t>（得点順）</w:t>
      </w:r>
    </w:p>
    <w:tbl>
      <w:tblPr>
        <w:tblStyle w:val="a7"/>
        <w:tblW w:w="0" w:type="auto"/>
        <w:tblInd w:w="812" w:type="dxa"/>
        <w:tblLook w:val="04A0" w:firstRow="1" w:lastRow="0" w:firstColumn="1" w:lastColumn="0" w:noHBand="0" w:noVBand="1"/>
      </w:tblPr>
      <w:tblGrid>
        <w:gridCol w:w="1977"/>
        <w:gridCol w:w="1977"/>
        <w:gridCol w:w="1977"/>
        <w:gridCol w:w="1977"/>
      </w:tblGrid>
      <w:tr w:rsidR="00364D0C" w14:paraId="2CC9C7AA" w14:textId="77777777" w:rsidTr="00364D0C">
        <w:tc>
          <w:tcPr>
            <w:tcW w:w="1977" w:type="dxa"/>
          </w:tcPr>
          <w:p w14:paraId="4DF25224" w14:textId="77777777" w:rsidR="00364D0C" w:rsidRDefault="00364D0C" w:rsidP="004F49C8">
            <w:pPr>
              <w:jc w:val="center"/>
              <w:rPr>
                <w:rFonts w:asciiTheme="minorEastAsia" w:hAnsiTheme="minorEastAsia"/>
              </w:rPr>
            </w:pPr>
            <w:r>
              <w:rPr>
                <w:rFonts w:asciiTheme="minorEastAsia" w:hAnsiTheme="minorEastAsia" w:hint="eastAsia"/>
              </w:rPr>
              <w:t>総合評価点</w:t>
            </w:r>
          </w:p>
          <w:p w14:paraId="64460A6A" w14:textId="77777777" w:rsidR="004F49C8" w:rsidRDefault="004F49C8" w:rsidP="004F49C8">
            <w:pPr>
              <w:jc w:val="center"/>
              <w:rPr>
                <w:rFonts w:asciiTheme="minorEastAsia" w:hAnsiTheme="minorEastAsia"/>
              </w:rPr>
            </w:pPr>
            <w:r w:rsidRPr="004F49C8">
              <w:rPr>
                <w:rFonts w:asciiTheme="minorEastAsia" w:hAnsiTheme="minorEastAsia" w:hint="eastAsia"/>
              </w:rPr>
              <w:t>（100 点満点）</w:t>
            </w:r>
          </w:p>
        </w:tc>
        <w:tc>
          <w:tcPr>
            <w:tcW w:w="1977" w:type="dxa"/>
          </w:tcPr>
          <w:p w14:paraId="6E0A6E74" w14:textId="77777777" w:rsidR="004F49C8" w:rsidRPr="004F49C8" w:rsidRDefault="004F49C8" w:rsidP="004F49C8">
            <w:pPr>
              <w:jc w:val="center"/>
              <w:rPr>
                <w:rFonts w:asciiTheme="minorEastAsia" w:hAnsiTheme="minorEastAsia"/>
              </w:rPr>
            </w:pPr>
            <w:r w:rsidRPr="004F49C8">
              <w:rPr>
                <w:rFonts w:asciiTheme="minorEastAsia" w:hAnsiTheme="minorEastAsia" w:hint="eastAsia"/>
              </w:rPr>
              <w:t>うち企画提案部分</w:t>
            </w:r>
          </w:p>
          <w:p w14:paraId="213C5233" w14:textId="6549827E" w:rsidR="00364D0C" w:rsidRDefault="004F49C8" w:rsidP="004F49C8">
            <w:pPr>
              <w:jc w:val="center"/>
              <w:rPr>
                <w:rFonts w:asciiTheme="minorEastAsia" w:hAnsiTheme="minorEastAsia"/>
              </w:rPr>
            </w:pPr>
            <w:r w:rsidRPr="004F49C8">
              <w:rPr>
                <w:rFonts w:asciiTheme="minorEastAsia" w:hAnsiTheme="minorEastAsia" w:hint="eastAsia"/>
              </w:rPr>
              <w:t xml:space="preserve">（満点 </w:t>
            </w:r>
            <w:r w:rsidR="00E414B3">
              <w:rPr>
                <w:rFonts w:asciiTheme="minorEastAsia" w:hAnsiTheme="minorEastAsia"/>
              </w:rPr>
              <w:t>85</w:t>
            </w:r>
            <w:r w:rsidRPr="004F49C8">
              <w:rPr>
                <w:rFonts w:asciiTheme="minorEastAsia" w:hAnsiTheme="minorEastAsia" w:hint="eastAsia"/>
              </w:rPr>
              <w:t xml:space="preserve"> 点）</w:t>
            </w:r>
          </w:p>
        </w:tc>
        <w:tc>
          <w:tcPr>
            <w:tcW w:w="1977" w:type="dxa"/>
          </w:tcPr>
          <w:p w14:paraId="222A4453" w14:textId="77777777" w:rsidR="004F49C8" w:rsidRPr="004F49C8" w:rsidRDefault="004F49C8" w:rsidP="004F49C8">
            <w:pPr>
              <w:jc w:val="center"/>
              <w:rPr>
                <w:rFonts w:asciiTheme="minorEastAsia" w:hAnsiTheme="minorEastAsia"/>
              </w:rPr>
            </w:pPr>
            <w:r w:rsidRPr="004F49C8">
              <w:rPr>
                <w:rFonts w:asciiTheme="minorEastAsia" w:hAnsiTheme="minorEastAsia" w:hint="eastAsia"/>
              </w:rPr>
              <w:t>うち価格提案部分</w:t>
            </w:r>
          </w:p>
          <w:p w14:paraId="4A8BD6CE" w14:textId="77777777" w:rsidR="00364D0C" w:rsidRDefault="004F49C8" w:rsidP="004F49C8">
            <w:pPr>
              <w:jc w:val="center"/>
              <w:rPr>
                <w:rFonts w:asciiTheme="minorEastAsia" w:hAnsiTheme="minorEastAsia"/>
              </w:rPr>
            </w:pPr>
            <w:r w:rsidRPr="004F49C8">
              <w:rPr>
                <w:rFonts w:asciiTheme="minorEastAsia" w:hAnsiTheme="minorEastAsia" w:hint="eastAsia"/>
              </w:rPr>
              <w:t>（満点 10 点）</w:t>
            </w:r>
          </w:p>
        </w:tc>
        <w:tc>
          <w:tcPr>
            <w:tcW w:w="1977" w:type="dxa"/>
          </w:tcPr>
          <w:p w14:paraId="71BC6E94" w14:textId="77777777" w:rsidR="004F49C8" w:rsidRPr="004F49C8" w:rsidRDefault="004F49C8" w:rsidP="004F49C8">
            <w:pPr>
              <w:jc w:val="center"/>
              <w:rPr>
                <w:rFonts w:asciiTheme="minorEastAsia" w:hAnsiTheme="minorEastAsia"/>
              </w:rPr>
            </w:pPr>
            <w:r w:rsidRPr="004F49C8">
              <w:rPr>
                <w:rFonts w:asciiTheme="minorEastAsia" w:hAnsiTheme="minorEastAsia" w:hint="eastAsia"/>
              </w:rPr>
              <w:t>提案金額</w:t>
            </w:r>
          </w:p>
          <w:p w14:paraId="64EB2A7C" w14:textId="77777777" w:rsidR="00364D0C" w:rsidRDefault="004F49C8" w:rsidP="004F49C8">
            <w:pPr>
              <w:jc w:val="center"/>
              <w:rPr>
                <w:rFonts w:asciiTheme="minorEastAsia" w:hAnsiTheme="minorEastAsia"/>
              </w:rPr>
            </w:pPr>
            <w:r w:rsidRPr="004F49C8">
              <w:rPr>
                <w:rFonts w:asciiTheme="minorEastAsia" w:hAnsiTheme="minorEastAsia" w:hint="eastAsia"/>
              </w:rPr>
              <w:t>（税込み）</w:t>
            </w:r>
          </w:p>
        </w:tc>
      </w:tr>
      <w:tr w:rsidR="00364D0C" w14:paraId="48B4DEB7" w14:textId="77777777" w:rsidTr="00364D0C">
        <w:tc>
          <w:tcPr>
            <w:tcW w:w="1977" w:type="dxa"/>
          </w:tcPr>
          <w:p w14:paraId="53FD9ED2" w14:textId="3AC1BC94" w:rsidR="00364D0C" w:rsidRPr="00CC0180" w:rsidRDefault="00197E95" w:rsidP="004F49C8">
            <w:pPr>
              <w:jc w:val="center"/>
              <w:rPr>
                <w:rFonts w:asciiTheme="minorEastAsia" w:hAnsiTheme="minorEastAsia"/>
              </w:rPr>
            </w:pPr>
            <w:r>
              <w:rPr>
                <w:rFonts w:asciiTheme="minorEastAsia" w:hAnsiTheme="minorEastAsia"/>
              </w:rPr>
              <w:t>79.6</w:t>
            </w:r>
            <w:r w:rsidR="00185BF5">
              <w:rPr>
                <w:rFonts w:asciiTheme="minorEastAsia" w:hAnsiTheme="minorEastAsia" w:hint="eastAsia"/>
              </w:rPr>
              <w:t>点</w:t>
            </w:r>
          </w:p>
        </w:tc>
        <w:tc>
          <w:tcPr>
            <w:tcW w:w="1977" w:type="dxa"/>
          </w:tcPr>
          <w:p w14:paraId="43C2C4DE" w14:textId="482D016F" w:rsidR="00364D0C" w:rsidRPr="00CC0180" w:rsidRDefault="00197E95" w:rsidP="004F49C8">
            <w:pPr>
              <w:jc w:val="center"/>
              <w:rPr>
                <w:rFonts w:asciiTheme="minorEastAsia" w:hAnsiTheme="minorEastAsia"/>
              </w:rPr>
            </w:pPr>
            <w:r>
              <w:rPr>
                <w:rFonts w:asciiTheme="minorEastAsia" w:hAnsiTheme="minorEastAsia"/>
              </w:rPr>
              <w:t>70.0</w:t>
            </w:r>
            <w:r w:rsidR="00185BF5">
              <w:rPr>
                <w:rFonts w:asciiTheme="minorEastAsia" w:hAnsiTheme="minorEastAsia" w:hint="eastAsia"/>
              </w:rPr>
              <w:t>点</w:t>
            </w:r>
          </w:p>
        </w:tc>
        <w:tc>
          <w:tcPr>
            <w:tcW w:w="1977" w:type="dxa"/>
          </w:tcPr>
          <w:p w14:paraId="220745AD" w14:textId="37FC72EA" w:rsidR="00364D0C" w:rsidRPr="00CC0180" w:rsidRDefault="00197E95" w:rsidP="004F49C8">
            <w:pPr>
              <w:jc w:val="center"/>
              <w:rPr>
                <w:rFonts w:asciiTheme="minorEastAsia" w:hAnsiTheme="minorEastAsia"/>
              </w:rPr>
            </w:pPr>
            <w:r>
              <w:rPr>
                <w:rFonts w:asciiTheme="minorEastAsia" w:hAnsiTheme="minorEastAsia"/>
              </w:rPr>
              <w:t>9.6</w:t>
            </w:r>
            <w:r w:rsidR="00185BF5">
              <w:rPr>
                <w:rFonts w:asciiTheme="minorEastAsia" w:hAnsiTheme="minorEastAsia" w:hint="eastAsia"/>
              </w:rPr>
              <w:t>点</w:t>
            </w:r>
          </w:p>
        </w:tc>
        <w:tc>
          <w:tcPr>
            <w:tcW w:w="1977" w:type="dxa"/>
          </w:tcPr>
          <w:p w14:paraId="0C08CD33" w14:textId="7AC78652" w:rsidR="00364D0C" w:rsidRPr="00CC0180" w:rsidRDefault="00197E95" w:rsidP="004F49C8">
            <w:pPr>
              <w:jc w:val="center"/>
              <w:rPr>
                <w:rFonts w:asciiTheme="minorEastAsia" w:hAnsiTheme="minorEastAsia"/>
              </w:rPr>
            </w:pPr>
            <w:r>
              <w:rPr>
                <w:rFonts w:asciiTheme="minorEastAsia" w:hAnsiTheme="minorEastAsia"/>
              </w:rPr>
              <w:t>18</w:t>
            </w:r>
            <w:r w:rsidR="00FB6B1F" w:rsidRPr="00FB6B1F">
              <w:rPr>
                <w:rFonts w:asciiTheme="minorEastAsia" w:hAnsiTheme="minorEastAsia"/>
              </w:rPr>
              <w:t>,</w:t>
            </w:r>
            <w:r>
              <w:rPr>
                <w:rFonts w:asciiTheme="minorEastAsia" w:hAnsiTheme="minorEastAsia"/>
              </w:rPr>
              <w:t>150,</w:t>
            </w:r>
            <w:r w:rsidR="00FB6B1F" w:rsidRPr="00FB6B1F">
              <w:rPr>
                <w:rFonts w:asciiTheme="minorEastAsia" w:hAnsiTheme="minorEastAsia"/>
              </w:rPr>
              <w:t>000</w:t>
            </w:r>
            <w:r w:rsidR="00A77459">
              <w:rPr>
                <w:rFonts w:asciiTheme="minorEastAsia" w:hAnsiTheme="minorEastAsia" w:hint="eastAsia"/>
              </w:rPr>
              <w:t>円</w:t>
            </w:r>
          </w:p>
        </w:tc>
      </w:tr>
      <w:tr w:rsidR="00C33E51" w14:paraId="1C4821A5" w14:textId="77777777" w:rsidTr="00364D0C">
        <w:tc>
          <w:tcPr>
            <w:tcW w:w="1977" w:type="dxa"/>
          </w:tcPr>
          <w:p w14:paraId="461B7AE7" w14:textId="30EC9E7F" w:rsidR="00C33E51" w:rsidRDefault="00C33E51" w:rsidP="004F49C8">
            <w:pPr>
              <w:jc w:val="center"/>
              <w:rPr>
                <w:rFonts w:asciiTheme="minorEastAsia" w:hAnsiTheme="minorEastAsia"/>
              </w:rPr>
            </w:pPr>
            <w:r>
              <w:rPr>
                <w:rFonts w:asciiTheme="minorEastAsia" w:hAnsiTheme="minorEastAsia" w:hint="eastAsia"/>
              </w:rPr>
              <w:t>7</w:t>
            </w:r>
            <w:r>
              <w:rPr>
                <w:rFonts w:asciiTheme="minorEastAsia" w:hAnsiTheme="minorEastAsia"/>
              </w:rPr>
              <w:t>6.6</w:t>
            </w:r>
            <w:r>
              <w:rPr>
                <w:rFonts w:asciiTheme="minorEastAsia" w:hAnsiTheme="minorEastAsia" w:hint="eastAsia"/>
              </w:rPr>
              <w:t>点</w:t>
            </w:r>
          </w:p>
        </w:tc>
        <w:tc>
          <w:tcPr>
            <w:tcW w:w="1977" w:type="dxa"/>
          </w:tcPr>
          <w:p w14:paraId="2746C5CA" w14:textId="1CDEBD92" w:rsidR="00C33E51" w:rsidRDefault="00C33E51" w:rsidP="004F49C8">
            <w:pPr>
              <w:jc w:val="center"/>
              <w:rPr>
                <w:rFonts w:asciiTheme="minorEastAsia" w:hAnsiTheme="minorEastAsia"/>
              </w:rPr>
            </w:pPr>
            <w:r>
              <w:rPr>
                <w:rFonts w:asciiTheme="minorEastAsia" w:hAnsiTheme="minorEastAsia" w:hint="eastAsia"/>
              </w:rPr>
              <w:t>6</w:t>
            </w:r>
            <w:r>
              <w:rPr>
                <w:rFonts w:asciiTheme="minorEastAsia" w:hAnsiTheme="minorEastAsia"/>
              </w:rPr>
              <w:t>6.6</w:t>
            </w:r>
            <w:r>
              <w:rPr>
                <w:rFonts w:asciiTheme="minorEastAsia" w:hAnsiTheme="minorEastAsia" w:hint="eastAsia"/>
              </w:rPr>
              <w:t>点</w:t>
            </w:r>
          </w:p>
        </w:tc>
        <w:tc>
          <w:tcPr>
            <w:tcW w:w="1977" w:type="dxa"/>
          </w:tcPr>
          <w:p w14:paraId="611E9000" w14:textId="3532F042" w:rsidR="00C33E51" w:rsidRDefault="00C33E51" w:rsidP="004F49C8">
            <w:pPr>
              <w:jc w:val="center"/>
              <w:rPr>
                <w:rFonts w:asciiTheme="minorEastAsia" w:hAnsiTheme="minorEastAsia"/>
              </w:rPr>
            </w:pPr>
            <w:r>
              <w:rPr>
                <w:rFonts w:asciiTheme="minorEastAsia" w:hAnsiTheme="minorEastAsia" w:hint="eastAsia"/>
              </w:rPr>
              <w:t>10</w:t>
            </w:r>
            <w:r>
              <w:rPr>
                <w:rFonts w:asciiTheme="minorEastAsia" w:hAnsiTheme="minorEastAsia"/>
              </w:rPr>
              <w:t>.0</w:t>
            </w:r>
            <w:r>
              <w:rPr>
                <w:rFonts w:asciiTheme="minorEastAsia" w:hAnsiTheme="minorEastAsia" w:hint="eastAsia"/>
              </w:rPr>
              <w:t>点</w:t>
            </w:r>
          </w:p>
        </w:tc>
        <w:tc>
          <w:tcPr>
            <w:tcW w:w="1977" w:type="dxa"/>
          </w:tcPr>
          <w:p w14:paraId="6C8743FD" w14:textId="34470287" w:rsidR="00C33E51" w:rsidRDefault="00C33E51" w:rsidP="004F49C8">
            <w:pPr>
              <w:jc w:val="center"/>
              <w:rPr>
                <w:rFonts w:asciiTheme="minorEastAsia" w:hAnsiTheme="minorEastAsia"/>
              </w:rPr>
            </w:pPr>
            <w:r>
              <w:rPr>
                <w:rFonts w:asciiTheme="minorEastAsia" w:hAnsiTheme="minorEastAsia" w:hint="eastAsia"/>
              </w:rPr>
              <w:t>17</w:t>
            </w:r>
            <w:r>
              <w:rPr>
                <w:rFonts w:asciiTheme="minorEastAsia" w:hAnsiTheme="minorEastAsia"/>
              </w:rPr>
              <w:t>,531,800</w:t>
            </w:r>
            <w:r>
              <w:rPr>
                <w:rFonts w:asciiTheme="minorEastAsia" w:hAnsiTheme="minorEastAsia" w:hint="eastAsia"/>
              </w:rPr>
              <w:t>円</w:t>
            </w:r>
          </w:p>
        </w:tc>
      </w:tr>
      <w:tr w:rsidR="00C33E51" w14:paraId="702CCB8C" w14:textId="77777777" w:rsidTr="00364D0C">
        <w:tc>
          <w:tcPr>
            <w:tcW w:w="1977" w:type="dxa"/>
          </w:tcPr>
          <w:p w14:paraId="43CB6FD4" w14:textId="1C1C2E07" w:rsidR="00C33E51" w:rsidRDefault="00C33E51" w:rsidP="004F49C8">
            <w:pPr>
              <w:jc w:val="center"/>
              <w:rPr>
                <w:rFonts w:asciiTheme="minorEastAsia" w:hAnsiTheme="minorEastAsia"/>
              </w:rPr>
            </w:pPr>
            <w:r>
              <w:rPr>
                <w:rFonts w:asciiTheme="minorEastAsia" w:hAnsiTheme="minorEastAsia" w:hint="eastAsia"/>
              </w:rPr>
              <w:t>75.2点</w:t>
            </w:r>
          </w:p>
        </w:tc>
        <w:tc>
          <w:tcPr>
            <w:tcW w:w="1977" w:type="dxa"/>
          </w:tcPr>
          <w:p w14:paraId="6E8DF752" w14:textId="4C840B8A" w:rsidR="00C33E51" w:rsidRDefault="00C33E51" w:rsidP="004F49C8">
            <w:pPr>
              <w:jc w:val="center"/>
              <w:rPr>
                <w:rFonts w:asciiTheme="minorEastAsia" w:hAnsiTheme="minorEastAsia"/>
              </w:rPr>
            </w:pPr>
            <w:r>
              <w:rPr>
                <w:rFonts w:asciiTheme="minorEastAsia" w:hAnsiTheme="minorEastAsia" w:hint="eastAsia"/>
              </w:rPr>
              <w:t>6</w:t>
            </w:r>
            <w:r>
              <w:rPr>
                <w:rFonts w:asciiTheme="minorEastAsia" w:hAnsiTheme="minorEastAsia"/>
              </w:rPr>
              <w:t>2</w:t>
            </w:r>
            <w:r>
              <w:rPr>
                <w:rFonts w:asciiTheme="minorEastAsia" w:hAnsiTheme="minorEastAsia" w:hint="eastAsia"/>
              </w:rPr>
              <w:t>.7点</w:t>
            </w:r>
          </w:p>
        </w:tc>
        <w:tc>
          <w:tcPr>
            <w:tcW w:w="1977" w:type="dxa"/>
          </w:tcPr>
          <w:p w14:paraId="575606CA" w14:textId="22D629DD" w:rsidR="00C33E51" w:rsidRDefault="00C33E51" w:rsidP="004F49C8">
            <w:pPr>
              <w:jc w:val="center"/>
              <w:rPr>
                <w:rFonts w:asciiTheme="minorEastAsia" w:hAnsiTheme="minorEastAsia"/>
              </w:rPr>
            </w:pPr>
            <w:r>
              <w:rPr>
                <w:rFonts w:asciiTheme="minorEastAsia" w:hAnsiTheme="minorEastAsia" w:hint="eastAsia"/>
              </w:rPr>
              <w:t>9</w:t>
            </w:r>
            <w:r>
              <w:rPr>
                <w:rFonts w:asciiTheme="minorEastAsia" w:hAnsiTheme="minorEastAsia"/>
              </w:rPr>
              <w:t>.5</w:t>
            </w:r>
            <w:r>
              <w:rPr>
                <w:rFonts w:asciiTheme="minorEastAsia" w:hAnsiTheme="minorEastAsia" w:hint="eastAsia"/>
              </w:rPr>
              <w:t>点</w:t>
            </w:r>
          </w:p>
        </w:tc>
        <w:tc>
          <w:tcPr>
            <w:tcW w:w="1977" w:type="dxa"/>
          </w:tcPr>
          <w:p w14:paraId="1A4F52EB" w14:textId="5FAF982F" w:rsidR="00C33E51" w:rsidRDefault="00C33E51" w:rsidP="004F49C8">
            <w:pPr>
              <w:jc w:val="center"/>
              <w:rPr>
                <w:rFonts w:asciiTheme="minorEastAsia" w:hAnsiTheme="minorEastAsia"/>
              </w:rPr>
            </w:pPr>
            <w:r>
              <w:rPr>
                <w:rFonts w:asciiTheme="minorEastAsia" w:hAnsiTheme="minorEastAsia" w:hint="eastAsia"/>
              </w:rPr>
              <w:t>1</w:t>
            </w:r>
            <w:r>
              <w:rPr>
                <w:rFonts w:asciiTheme="minorEastAsia" w:hAnsiTheme="minorEastAsia"/>
              </w:rPr>
              <w:t>8,344,326</w:t>
            </w:r>
            <w:r>
              <w:rPr>
                <w:rFonts w:asciiTheme="minorEastAsia" w:hAnsiTheme="minorEastAsia" w:hint="eastAsia"/>
              </w:rPr>
              <w:t>円</w:t>
            </w:r>
          </w:p>
        </w:tc>
      </w:tr>
    </w:tbl>
    <w:p w14:paraId="5DD0ED5E" w14:textId="77777777" w:rsidR="00F31E25" w:rsidRPr="00370D66" w:rsidRDefault="00F31E25" w:rsidP="00370D66">
      <w:pPr>
        <w:rPr>
          <w:rFonts w:asciiTheme="minorEastAsia" w:hAnsiTheme="minorEastAsia"/>
        </w:rPr>
      </w:pPr>
    </w:p>
    <w:p w14:paraId="332F15A7" w14:textId="77777777" w:rsidR="0095770E" w:rsidRPr="00117459" w:rsidRDefault="009837EE" w:rsidP="0095770E">
      <w:pPr>
        <w:rPr>
          <w:rFonts w:asciiTheme="minorEastAsia" w:hAnsiTheme="minorEastAsia"/>
        </w:rPr>
      </w:pPr>
      <w:r w:rsidRPr="00117459">
        <w:rPr>
          <w:rFonts w:asciiTheme="minorEastAsia" w:hAnsiTheme="minorEastAsia" w:hint="eastAsia"/>
        </w:rPr>
        <w:t xml:space="preserve">　</w:t>
      </w:r>
      <w:r w:rsidR="00E86D9F">
        <w:rPr>
          <w:rFonts w:asciiTheme="minorEastAsia" w:hAnsiTheme="minorEastAsia" w:hint="eastAsia"/>
        </w:rPr>
        <w:t>(3</w:t>
      </w:r>
      <w:r w:rsidRPr="00117459">
        <w:rPr>
          <w:rFonts w:asciiTheme="minorEastAsia" w:hAnsiTheme="minorEastAsia" w:hint="eastAsia"/>
        </w:rPr>
        <w:t>)</w:t>
      </w:r>
      <w:r w:rsidR="00B8210D" w:rsidRPr="00117459">
        <w:rPr>
          <w:rFonts w:asciiTheme="minorEastAsia" w:hAnsiTheme="minorEastAsia" w:hint="eastAsia"/>
        </w:rPr>
        <w:t xml:space="preserve">　</w:t>
      </w:r>
      <w:r w:rsidR="00B666A6" w:rsidRPr="00B666A6">
        <w:rPr>
          <w:rFonts w:hint="eastAsia"/>
        </w:rPr>
        <w:t xml:space="preserve"> </w:t>
      </w:r>
      <w:r w:rsidR="00B666A6" w:rsidRPr="00B666A6">
        <w:rPr>
          <w:rFonts w:asciiTheme="minorEastAsia" w:hAnsiTheme="minorEastAsia" w:hint="eastAsia"/>
        </w:rPr>
        <w:t>最優秀提案事業者の選定理由</w:t>
      </w:r>
      <w:r w:rsidR="00B666A6" w:rsidRPr="00117459">
        <w:rPr>
          <w:rFonts w:asciiTheme="minorEastAsia" w:hAnsiTheme="minorEastAsia"/>
        </w:rPr>
        <w:t xml:space="preserve"> </w:t>
      </w:r>
    </w:p>
    <w:p w14:paraId="56A2AF91" w14:textId="02BF012E" w:rsidR="00EC567F" w:rsidRPr="0027691B" w:rsidRDefault="00201574" w:rsidP="00CC4E69">
      <w:pPr>
        <w:ind w:leftChars="-100" w:left="830" w:hangingChars="509" w:hanging="1033"/>
      </w:pPr>
      <w:r>
        <w:rPr>
          <w:rFonts w:hint="eastAsia"/>
        </w:rPr>
        <w:t xml:space="preserve"> </w:t>
      </w:r>
      <w:r>
        <w:t xml:space="preserve">     </w:t>
      </w:r>
      <w:r>
        <w:rPr>
          <w:rFonts w:hint="eastAsia"/>
        </w:rPr>
        <w:t xml:space="preserve">　</w:t>
      </w:r>
      <w:r w:rsidR="00EC567F" w:rsidRPr="0027691B">
        <w:rPr>
          <w:rFonts w:hint="eastAsia"/>
        </w:rPr>
        <w:t>・</w:t>
      </w:r>
      <w:r w:rsidR="004E6B72" w:rsidRPr="0027691B">
        <w:rPr>
          <w:rFonts w:hint="eastAsia"/>
        </w:rPr>
        <w:t>万博来場者や</w:t>
      </w:r>
      <w:r w:rsidR="00D73232" w:rsidRPr="0027691B">
        <w:rPr>
          <w:rFonts w:hint="eastAsia"/>
        </w:rPr>
        <w:t>イベント参加者</w:t>
      </w:r>
      <w:r w:rsidR="00EC567F" w:rsidRPr="0027691B">
        <w:rPr>
          <w:rFonts w:hint="eastAsia"/>
        </w:rPr>
        <w:t>を巻き込む</w:t>
      </w:r>
      <w:r w:rsidR="009270F6" w:rsidRPr="0027691B">
        <w:rPr>
          <w:rFonts w:hint="eastAsia"/>
        </w:rPr>
        <w:t>、</w:t>
      </w:r>
      <w:r w:rsidR="00EC567F" w:rsidRPr="0027691B">
        <w:rPr>
          <w:rFonts w:hint="eastAsia"/>
        </w:rPr>
        <w:t>他の提案者にはない斬新な</w:t>
      </w:r>
      <w:r w:rsidR="0071579B" w:rsidRPr="0027691B">
        <w:rPr>
          <w:rFonts w:hint="eastAsia"/>
        </w:rPr>
        <w:t>仕掛け</w:t>
      </w:r>
      <w:r w:rsidR="008D63B9" w:rsidRPr="0027691B">
        <w:rPr>
          <w:rFonts w:hint="eastAsia"/>
        </w:rPr>
        <w:t>と</w:t>
      </w:r>
      <w:r w:rsidR="005C6D84" w:rsidRPr="0027691B">
        <w:rPr>
          <w:rFonts w:hint="eastAsia"/>
        </w:rPr>
        <w:t>会場外における広報との相乗効果に</w:t>
      </w:r>
      <w:r w:rsidR="00157FD2" w:rsidRPr="0027691B">
        <w:rPr>
          <w:rFonts w:hint="eastAsia"/>
        </w:rPr>
        <w:t>よって</w:t>
      </w:r>
      <w:r w:rsidR="005C6D84" w:rsidRPr="0027691B">
        <w:rPr>
          <w:rFonts w:hint="eastAsia"/>
        </w:rPr>
        <w:t>、</w:t>
      </w:r>
      <w:r w:rsidR="00634F22" w:rsidRPr="0027691B">
        <w:rPr>
          <w:rFonts w:hint="eastAsia"/>
        </w:rPr>
        <w:t>相当な</w:t>
      </w:r>
      <w:r w:rsidR="00CA7CAB" w:rsidRPr="0027691B">
        <w:rPr>
          <w:rFonts w:hint="eastAsia"/>
        </w:rPr>
        <w:t>数の</w:t>
      </w:r>
      <w:r w:rsidR="00110A2E" w:rsidRPr="0027691B">
        <w:rPr>
          <w:rFonts w:hint="eastAsia"/>
        </w:rPr>
        <w:t>集客が見込め</w:t>
      </w:r>
      <w:r w:rsidR="0035164E" w:rsidRPr="0027691B">
        <w:rPr>
          <w:rFonts w:hint="eastAsia"/>
        </w:rPr>
        <w:t>る。</w:t>
      </w:r>
    </w:p>
    <w:p w14:paraId="7E1E9803" w14:textId="134AE626" w:rsidR="00EC567F" w:rsidRDefault="00EC567F" w:rsidP="006125D6">
      <w:pPr>
        <w:ind w:leftChars="300" w:left="830" w:hangingChars="109" w:hanging="221"/>
      </w:pPr>
      <w:r w:rsidRPr="0027691B">
        <w:rPr>
          <w:rFonts w:hint="eastAsia"/>
        </w:rPr>
        <w:t>・</w:t>
      </w:r>
      <w:r w:rsidR="0098667C" w:rsidRPr="0027691B">
        <w:rPr>
          <w:rFonts w:hint="eastAsia"/>
        </w:rPr>
        <w:t>工夫を凝らした</w:t>
      </w:r>
      <w:r w:rsidR="00CC26F6" w:rsidRPr="0027691B">
        <w:rPr>
          <w:rFonts w:hint="eastAsia"/>
        </w:rPr>
        <w:t>イベント</w:t>
      </w:r>
      <w:r w:rsidR="0098667C" w:rsidRPr="0027691B">
        <w:rPr>
          <w:rFonts w:hint="eastAsia"/>
        </w:rPr>
        <w:t>への</w:t>
      </w:r>
      <w:r w:rsidR="00CC26F6" w:rsidRPr="0027691B">
        <w:rPr>
          <w:rFonts w:hint="eastAsia"/>
        </w:rPr>
        <w:t>参加を通じて、</w:t>
      </w:r>
      <w:r w:rsidR="00D73232" w:rsidRPr="0027691B">
        <w:rPr>
          <w:rFonts w:hint="eastAsia"/>
        </w:rPr>
        <w:t>参加者の</w:t>
      </w:r>
      <w:r w:rsidR="00CC26F6" w:rsidRPr="0027691B">
        <w:rPr>
          <w:rFonts w:hint="eastAsia"/>
        </w:rPr>
        <w:t>日常</w:t>
      </w:r>
      <w:r w:rsidR="00D73232" w:rsidRPr="0027691B">
        <w:rPr>
          <w:rFonts w:hint="eastAsia"/>
        </w:rPr>
        <w:t>を脱炭素化に促す行動変容が期待できる。</w:t>
      </w:r>
    </w:p>
    <w:p w14:paraId="070602D0" w14:textId="77777777" w:rsidR="00B10063" w:rsidRPr="00CC26F6" w:rsidRDefault="00B10063" w:rsidP="00B10063">
      <w:pPr>
        <w:rPr>
          <w:rFonts w:asciiTheme="minorEastAsia" w:hAnsiTheme="minorEastAsia"/>
        </w:rPr>
      </w:pPr>
    </w:p>
    <w:p w14:paraId="0CA69D9D" w14:textId="32776327" w:rsidR="00E941F5" w:rsidRDefault="00117D42" w:rsidP="006125D6">
      <w:pPr>
        <w:tabs>
          <w:tab w:val="left" w:pos="709"/>
        </w:tabs>
        <w:rPr>
          <w:rFonts w:asciiTheme="minorEastAsia" w:hAnsiTheme="minorEastAsia"/>
        </w:rPr>
      </w:pPr>
      <w:r w:rsidRPr="00F31E25">
        <w:rPr>
          <w:rFonts w:asciiTheme="minorEastAsia" w:hAnsiTheme="minorEastAsia" w:hint="eastAsia"/>
        </w:rPr>
        <w:t xml:space="preserve">　</w:t>
      </w:r>
      <w:r w:rsidR="00E86D9F">
        <w:rPr>
          <w:rFonts w:asciiTheme="minorEastAsia" w:hAnsiTheme="minorEastAsia" w:hint="eastAsia"/>
        </w:rPr>
        <w:t>(4</w:t>
      </w:r>
      <w:r w:rsidRPr="00F31E25">
        <w:rPr>
          <w:rFonts w:asciiTheme="minorEastAsia" w:hAnsiTheme="minorEastAsia" w:hint="eastAsia"/>
        </w:rPr>
        <w:t>)</w:t>
      </w:r>
      <w:r w:rsidR="00240090">
        <w:rPr>
          <w:rFonts w:asciiTheme="minorEastAsia" w:hAnsiTheme="minorEastAsia" w:hint="eastAsia"/>
        </w:rPr>
        <w:t xml:space="preserve">　</w:t>
      </w:r>
      <w:r w:rsidR="006125D6">
        <w:rPr>
          <w:rFonts w:asciiTheme="minorEastAsia" w:hAnsiTheme="minorEastAsia" w:hint="eastAsia"/>
        </w:rPr>
        <w:t xml:space="preserve"> </w:t>
      </w:r>
      <w:r w:rsidR="00240090">
        <w:rPr>
          <w:rFonts w:asciiTheme="minorEastAsia" w:hAnsiTheme="minorEastAsia" w:hint="eastAsia"/>
        </w:rPr>
        <w:t>選定委員会委員</w:t>
      </w:r>
      <w:r w:rsidR="006A3109" w:rsidRPr="006A3109">
        <w:rPr>
          <w:rFonts w:asciiTheme="minorEastAsia" w:hAnsiTheme="minorEastAsia" w:hint="eastAsia"/>
        </w:rPr>
        <w:t>（敬称略、順不同）</w:t>
      </w:r>
    </w:p>
    <w:tbl>
      <w:tblPr>
        <w:tblStyle w:val="a7"/>
        <w:tblW w:w="0" w:type="auto"/>
        <w:tblInd w:w="421" w:type="dxa"/>
        <w:tblLook w:val="04A0" w:firstRow="1" w:lastRow="0" w:firstColumn="1" w:lastColumn="0" w:noHBand="0" w:noVBand="1"/>
      </w:tblPr>
      <w:tblGrid>
        <w:gridCol w:w="2268"/>
        <w:gridCol w:w="1417"/>
        <w:gridCol w:w="4614"/>
      </w:tblGrid>
      <w:tr w:rsidR="00E941F5" w14:paraId="26835730" w14:textId="77777777" w:rsidTr="0073078F">
        <w:tc>
          <w:tcPr>
            <w:tcW w:w="2268" w:type="dxa"/>
            <w:shd w:val="clear" w:color="auto" w:fill="F2F2F2" w:themeFill="background1" w:themeFillShade="F2"/>
          </w:tcPr>
          <w:p w14:paraId="6EF93E6A" w14:textId="77777777" w:rsidR="00E941F5" w:rsidRDefault="00E941F5" w:rsidP="005860F8">
            <w:pPr>
              <w:rPr>
                <w:rFonts w:asciiTheme="minorEastAsia" w:hAnsiTheme="minorEastAsia"/>
              </w:rPr>
            </w:pPr>
            <w:r w:rsidRPr="00E941F5">
              <w:rPr>
                <w:rFonts w:asciiTheme="minorEastAsia" w:hAnsiTheme="minorEastAsia" w:hint="eastAsia"/>
              </w:rPr>
              <w:t>所属</w:t>
            </w:r>
          </w:p>
        </w:tc>
        <w:tc>
          <w:tcPr>
            <w:tcW w:w="1417" w:type="dxa"/>
            <w:shd w:val="clear" w:color="auto" w:fill="F2F2F2" w:themeFill="background1" w:themeFillShade="F2"/>
          </w:tcPr>
          <w:p w14:paraId="6ADC530E" w14:textId="77777777" w:rsidR="00E941F5" w:rsidRDefault="00084CCD">
            <w:pPr>
              <w:rPr>
                <w:rFonts w:asciiTheme="minorEastAsia" w:hAnsiTheme="minorEastAsia"/>
              </w:rPr>
            </w:pPr>
            <w:r>
              <w:rPr>
                <w:rFonts w:asciiTheme="minorEastAsia" w:hAnsiTheme="minorEastAsia" w:hint="eastAsia"/>
              </w:rPr>
              <w:t>委員名</w:t>
            </w:r>
          </w:p>
        </w:tc>
        <w:tc>
          <w:tcPr>
            <w:tcW w:w="4614" w:type="dxa"/>
            <w:shd w:val="clear" w:color="auto" w:fill="F2F2F2" w:themeFill="background1" w:themeFillShade="F2"/>
          </w:tcPr>
          <w:p w14:paraId="216B2551" w14:textId="77777777" w:rsidR="00E941F5" w:rsidRDefault="00BF073E">
            <w:pPr>
              <w:rPr>
                <w:rFonts w:asciiTheme="minorEastAsia" w:hAnsiTheme="minorEastAsia"/>
              </w:rPr>
            </w:pPr>
            <w:r>
              <w:rPr>
                <w:rFonts w:asciiTheme="minorEastAsia" w:hAnsiTheme="minorEastAsia" w:hint="eastAsia"/>
              </w:rPr>
              <w:t>選任理由</w:t>
            </w:r>
          </w:p>
        </w:tc>
      </w:tr>
      <w:tr w:rsidR="001F648D" w:rsidRPr="001F648D" w14:paraId="684E6338" w14:textId="77777777" w:rsidTr="0073078F">
        <w:tc>
          <w:tcPr>
            <w:tcW w:w="2268" w:type="dxa"/>
            <w:vAlign w:val="center"/>
            <w:hideMark/>
          </w:tcPr>
          <w:p w14:paraId="0CDA2021" w14:textId="066A4594" w:rsidR="001F648D" w:rsidRPr="001F648D" w:rsidRDefault="001F648D" w:rsidP="001F648D">
            <w:pPr>
              <w:rPr>
                <w:rFonts w:asciiTheme="minorEastAsia" w:hAnsiTheme="minorEastAsia"/>
              </w:rPr>
            </w:pPr>
            <w:r w:rsidRPr="001F648D">
              <w:rPr>
                <w:rFonts w:asciiTheme="minorEastAsia" w:hAnsiTheme="minorEastAsia"/>
              </w:rPr>
              <w:t>地方独立行政法人</w:t>
            </w:r>
            <w:r w:rsidR="0073078F">
              <w:rPr>
                <w:rFonts w:asciiTheme="minorEastAsia" w:hAnsiTheme="minorEastAsia"/>
              </w:rPr>
              <w:br/>
            </w:r>
            <w:r w:rsidRPr="001F648D">
              <w:rPr>
                <w:rFonts w:asciiTheme="minorEastAsia" w:hAnsiTheme="minorEastAsia"/>
              </w:rPr>
              <w:t>大阪府立環境農林水産総合研究所</w:t>
            </w:r>
            <w:r w:rsidRPr="001F648D">
              <w:rPr>
                <w:rFonts w:asciiTheme="minorEastAsia" w:hAnsiTheme="minorEastAsia"/>
              </w:rPr>
              <w:br/>
              <w:t>客員研究員</w:t>
            </w:r>
          </w:p>
        </w:tc>
        <w:tc>
          <w:tcPr>
            <w:tcW w:w="1417" w:type="dxa"/>
            <w:vAlign w:val="center"/>
            <w:hideMark/>
          </w:tcPr>
          <w:p w14:paraId="270F3881" w14:textId="77777777" w:rsidR="001F648D" w:rsidRPr="001F648D" w:rsidRDefault="001F648D" w:rsidP="001F648D">
            <w:pPr>
              <w:rPr>
                <w:rFonts w:asciiTheme="minorEastAsia" w:hAnsiTheme="minorEastAsia"/>
              </w:rPr>
            </w:pPr>
            <w:r w:rsidRPr="001F648D">
              <w:rPr>
                <w:rFonts w:asciiTheme="minorEastAsia" w:hAnsiTheme="minorEastAsia"/>
              </w:rPr>
              <w:t>花田　眞理子</w:t>
            </w:r>
          </w:p>
        </w:tc>
        <w:tc>
          <w:tcPr>
            <w:tcW w:w="4614" w:type="dxa"/>
            <w:vAlign w:val="center"/>
            <w:hideMark/>
          </w:tcPr>
          <w:p w14:paraId="0DF76E47" w14:textId="128BB2FC" w:rsidR="001F648D" w:rsidRPr="001F648D" w:rsidRDefault="003515EC" w:rsidP="001F648D">
            <w:pPr>
              <w:rPr>
                <w:rFonts w:asciiTheme="minorEastAsia" w:hAnsiTheme="minorEastAsia"/>
              </w:rPr>
            </w:pPr>
            <w:r w:rsidRPr="003515EC">
              <w:rPr>
                <w:rFonts w:asciiTheme="minorEastAsia" w:hAnsiTheme="minorEastAsia" w:hint="eastAsia"/>
              </w:rPr>
              <w:t>環境教育・環境経済の専門家であり、環境の未来を引き出せる展開内容が提案されているかを審査いただくとともに、環境イベントとしての有効性・実現性を審査いただくため。</w:t>
            </w:r>
          </w:p>
        </w:tc>
      </w:tr>
      <w:tr w:rsidR="001F648D" w:rsidRPr="001F648D" w14:paraId="24565227" w14:textId="77777777" w:rsidTr="0073078F">
        <w:tc>
          <w:tcPr>
            <w:tcW w:w="2268" w:type="dxa"/>
            <w:vAlign w:val="center"/>
            <w:hideMark/>
          </w:tcPr>
          <w:p w14:paraId="1F047520" w14:textId="77777777" w:rsidR="0073078F" w:rsidRDefault="001F648D" w:rsidP="001F648D">
            <w:pPr>
              <w:rPr>
                <w:rFonts w:asciiTheme="minorEastAsia" w:hAnsiTheme="minorEastAsia"/>
              </w:rPr>
            </w:pPr>
            <w:r w:rsidRPr="001F648D">
              <w:rPr>
                <w:rFonts w:asciiTheme="minorEastAsia" w:hAnsiTheme="minorEastAsia"/>
              </w:rPr>
              <w:t>公益社団法人2025年</w:t>
            </w:r>
          </w:p>
          <w:p w14:paraId="24A10931" w14:textId="4C798114" w:rsidR="001F648D" w:rsidRPr="001F648D" w:rsidRDefault="001F648D" w:rsidP="001F648D">
            <w:pPr>
              <w:rPr>
                <w:rFonts w:asciiTheme="minorEastAsia" w:hAnsiTheme="minorEastAsia"/>
              </w:rPr>
            </w:pPr>
            <w:r w:rsidRPr="001F648D">
              <w:rPr>
                <w:rFonts w:asciiTheme="minorEastAsia" w:hAnsiTheme="minorEastAsia"/>
              </w:rPr>
              <w:t>日本国際博覧会協会</w:t>
            </w:r>
            <w:r w:rsidRPr="001F648D">
              <w:rPr>
                <w:rFonts w:asciiTheme="minorEastAsia" w:hAnsiTheme="minorEastAsia"/>
              </w:rPr>
              <w:br/>
            </w:r>
            <w:r w:rsidR="00A406E1" w:rsidRPr="00A406E1">
              <w:rPr>
                <w:rFonts w:asciiTheme="minorEastAsia" w:hAnsiTheme="minorEastAsia" w:hint="eastAsia"/>
              </w:rPr>
              <w:t>持続可能性</w:t>
            </w:r>
            <w:r w:rsidR="0073078F">
              <w:rPr>
                <w:rFonts w:asciiTheme="minorEastAsia" w:hAnsiTheme="minorEastAsia" w:hint="eastAsia"/>
              </w:rPr>
              <w:t xml:space="preserve">局　</w:t>
            </w:r>
            <w:r w:rsidR="00197E95">
              <w:rPr>
                <w:rFonts w:asciiTheme="minorEastAsia" w:hAnsiTheme="minorEastAsia" w:hint="eastAsia"/>
              </w:rPr>
              <w:t>局長</w:t>
            </w:r>
          </w:p>
        </w:tc>
        <w:tc>
          <w:tcPr>
            <w:tcW w:w="1417" w:type="dxa"/>
            <w:vAlign w:val="center"/>
            <w:hideMark/>
          </w:tcPr>
          <w:p w14:paraId="50EA6B53" w14:textId="77777777" w:rsidR="001F648D" w:rsidRPr="001F648D" w:rsidRDefault="001F648D" w:rsidP="001F648D">
            <w:pPr>
              <w:rPr>
                <w:rFonts w:asciiTheme="minorEastAsia" w:hAnsiTheme="minorEastAsia"/>
              </w:rPr>
            </w:pPr>
            <w:r w:rsidRPr="001F648D">
              <w:rPr>
                <w:rFonts w:asciiTheme="minorEastAsia" w:hAnsiTheme="minorEastAsia"/>
              </w:rPr>
              <w:t>永見　靖</w:t>
            </w:r>
          </w:p>
        </w:tc>
        <w:tc>
          <w:tcPr>
            <w:tcW w:w="4614" w:type="dxa"/>
            <w:vAlign w:val="center"/>
            <w:hideMark/>
          </w:tcPr>
          <w:p w14:paraId="4C2436C7" w14:textId="5D5ABA21" w:rsidR="001F648D" w:rsidRPr="001F648D" w:rsidRDefault="003515EC" w:rsidP="001F648D">
            <w:pPr>
              <w:rPr>
                <w:rFonts w:asciiTheme="minorEastAsia" w:hAnsiTheme="minorEastAsia"/>
              </w:rPr>
            </w:pPr>
            <w:r w:rsidRPr="003515EC">
              <w:rPr>
                <w:rFonts w:asciiTheme="minorEastAsia" w:hAnsiTheme="minorEastAsia" w:hint="eastAsia"/>
              </w:rPr>
              <w:t>提案内容が博覧会協会の定める各種方針等と合致しているかを審査いただくとともに、所属先の持続可能性局において、万博機運醸成イベントを開催した経験があり、イベントが安全かつ滞りなく開催されるための知見があるため</w:t>
            </w:r>
            <w:r w:rsidR="001F648D" w:rsidRPr="001F648D">
              <w:rPr>
                <w:rFonts w:asciiTheme="minorEastAsia" w:hAnsiTheme="minorEastAsia"/>
              </w:rPr>
              <w:t>。</w:t>
            </w:r>
          </w:p>
        </w:tc>
      </w:tr>
      <w:tr w:rsidR="001F648D" w:rsidRPr="001F648D" w14:paraId="4D1486F0" w14:textId="77777777" w:rsidTr="0073078F">
        <w:tc>
          <w:tcPr>
            <w:tcW w:w="2268" w:type="dxa"/>
            <w:vAlign w:val="center"/>
            <w:hideMark/>
          </w:tcPr>
          <w:p w14:paraId="7DCCC193" w14:textId="77777777" w:rsidR="0073078F" w:rsidRDefault="00D32151" w:rsidP="001F648D">
            <w:pPr>
              <w:rPr>
                <w:rFonts w:asciiTheme="minorEastAsia" w:hAnsiTheme="minorEastAsia"/>
              </w:rPr>
            </w:pPr>
            <w:r>
              <w:rPr>
                <w:rFonts w:asciiTheme="minorEastAsia" w:hAnsiTheme="minorEastAsia" w:hint="eastAsia"/>
              </w:rPr>
              <w:t>日本公認会計士協会</w:t>
            </w:r>
          </w:p>
          <w:p w14:paraId="1E9A5E30" w14:textId="090E1F20" w:rsidR="001F648D" w:rsidRPr="001F648D" w:rsidRDefault="00D32151" w:rsidP="001F648D">
            <w:pPr>
              <w:rPr>
                <w:rFonts w:asciiTheme="minorEastAsia" w:hAnsiTheme="minorEastAsia"/>
              </w:rPr>
            </w:pPr>
            <w:r>
              <w:rPr>
                <w:rFonts w:asciiTheme="minorEastAsia" w:hAnsiTheme="minorEastAsia" w:hint="eastAsia"/>
              </w:rPr>
              <w:t>近畿会</w:t>
            </w:r>
            <w:r w:rsidR="001F648D" w:rsidRPr="001F648D">
              <w:rPr>
                <w:rFonts w:asciiTheme="minorEastAsia" w:hAnsiTheme="minorEastAsia"/>
              </w:rPr>
              <w:t>（</w:t>
            </w:r>
            <w:r>
              <w:rPr>
                <w:rFonts w:asciiTheme="minorEastAsia" w:hAnsiTheme="minorEastAsia" w:hint="eastAsia"/>
              </w:rPr>
              <w:t>前田恵美公認会計士事務所</w:t>
            </w:r>
            <w:r w:rsidR="001F648D" w:rsidRPr="001F648D">
              <w:rPr>
                <w:rFonts w:asciiTheme="minorEastAsia" w:hAnsiTheme="minorEastAsia"/>
              </w:rPr>
              <w:t>）</w:t>
            </w:r>
            <w:r w:rsidR="001F648D" w:rsidRPr="001F648D">
              <w:rPr>
                <w:rFonts w:asciiTheme="minorEastAsia" w:hAnsiTheme="minorEastAsia"/>
              </w:rPr>
              <w:br/>
            </w:r>
            <w:r w:rsidR="003515EC">
              <w:rPr>
                <w:rFonts w:asciiTheme="minorEastAsia" w:hAnsiTheme="minorEastAsia" w:hint="eastAsia"/>
              </w:rPr>
              <w:t>公認会計士</w:t>
            </w:r>
          </w:p>
        </w:tc>
        <w:tc>
          <w:tcPr>
            <w:tcW w:w="1417" w:type="dxa"/>
            <w:vAlign w:val="center"/>
            <w:hideMark/>
          </w:tcPr>
          <w:p w14:paraId="231C1DDF" w14:textId="07CC9F57" w:rsidR="001F648D" w:rsidRPr="001F648D" w:rsidRDefault="003515EC" w:rsidP="001F648D">
            <w:pPr>
              <w:rPr>
                <w:rFonts w:asciiTheme="minorEastAsia" w:hAnsiTheme="minorEastAsia"/>
              </w:rPr>
            </w:pPr>
            <w:r>
              <w:rPr>
                <w:rFonts w:asciiTheme="minorEastAsia" w:hAnsiTheme="minorEastAsia" w:hint="eastAsia"/>
              </w:rPr>
              <w:t>前田　恵美</w:t>
            </w:r>
          </w:p>
        </w:tc>
        <w:tc>
          <w:tcPr>
            <w:tcW w:w="4614" w:type="dxa"/>
            <w:vAlign w:val="center"/>
            <w:hideMark/>
          </w:tcPr>
          <w:p w14:paraId="08B2C3F7" w14:textId="57447AF5" w:rsidR="001F648D" w:rsidRPr="001F648D" w:rsidRDefault="003515EC" w:rsidP="001F648D">
            <w:pPr>
              <w:rPr>
                <w:rFonts w:asciiTheme="minorEastAsia" w:hAnsiTheme="minorEastAsia"/>
              </w:rPr>
            </w:pPr>
            <w:r w:rsidRPr="003515EC">
              <w:rPr>
                <w:rFonts w:asciiTheme="minorEastAsia" w:hAnsiTheme="minorEastAsia" w:hint="eastAsia"/>
              </w:rPr>
              <w:t>会計・経理に関する専門知識を有しており、事業者の経営状態や企画提案に係る応募提案額の見積もりの妥当性について審査いただくため。</w:t>
            </w:r>
          </w:p>
        </w:tc>
      </w:tr>
    </w:tbl>
    <w:p w14:paraId="2F606C90" w14:textId="77777777" w:rsidR="00433EA5" w:rsidRPr="00F31E25" w:rsidRDefault="00433EA5" w:rsidP="00F57B14">
      <w:pPr>
        <w:ind w:leftChars="200" w:left="609" w:hangingChars="100" w:hanging="203"/>
        <w:rPr>
          <w:rFonts w:asciiTheme="minorEastAsia" w:hAnsiTheme="minorEastAsia"/>
        </w:rPr>
      </w:pPr>
    </w:p>
    <w:sectPr w:rsidR="00433EA5" w:rsidRPr="00F31E25" w:rsidSect="00CD10DD">
      <w:headerReference w:type="default" r:id="rId8"/>
      <w:footerReference w:type="default" r:id="rId9"/>
      <w:pgSz w:w="11906" w:h="16838" w:code="9"/>
      <w:pgMar w:top="1418" w:right="1588" w:bottom="1418" w:left="1588" w:header="851" w:footer="992" w:gutter="0"/>
      <w:cols w:space="425"/>
      <w:docGrid w:type="linesAndChars" w:linePitch="304" w:charSpace="-14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AF182" w14:textId="77777777" w:rsidR="00A66BE4" w:rsidRDefault="00A66BE4" w:rsidP="00DA34A2">
      <w:r>
        <w:separator/>
      </w:r>
    </w:p>
  </w:endnote>
  <w:endnote w:type="continuationSeparator" w:id="0">
    <w:p w14:paraId="3802AB94" w14:textId="77777777" w:rsidR="00A66BE4" w:rsidRDefault="00A66BE4" w:rsidP="00DA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E168B" w14:textId="77777777" w:rsidR="008433B0" w:rsidRDefault="008433B0" w:rsidP="00A9070F">
    <w:pPr>
      <w:pStyle w:val="aa"/>
      <w:jc w:val="center"/>
    </w:pPr>
  </w:p>
  <w:p w14:paraId="0C03AB5D" w14:textId="77777777" w:rsidR="008433B0" w:rsidRDefault="008433B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8C407" w14:textId="77777777" w:rsidR="00A66BE4" w:rsidRDefault="00A66BE4" w:rsidP="00DA34A2">
      <w:r>
        <w:separator/>
      </w:r>
    </w:p>
  </w:footnote>
  <w:footnote w:type="continuationSeparator" w:id="0">
    <w:p w14:paraId="4138866A" w14:textId="77777777" w:rsidR="00A66BE4" w:rsidRDefault="00A66BE4" w:rsidP="00DA3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2D69" w14:textId="77777777" w:rsidR="008433B0" w:rsidRDefault="008433B0" w:rsidP="00E92367">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B0892"/>
    <w:multiLevelType w:val="hybridMultilevel"/>
    <w:tmpl w:val="AC061442"/>
    <w:lvl w:ilvl="0" w:tplc="A6187764">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2A525654"/>
    <w:multiLevelType w:val="hybridMultilevel"/>
    <w:tmpl w:val="2676F996"/>
    <w:lvl w:ilvl="0" w:tplc="0468629A">
      <w:start w:val="3"/>
      <w:numFmt w:val="bullet"/>
      <w:lvlText w:val="※"/>
      <w:lvlJc w:val="left"/>
      <w:pPr>
        <w:ind w:left="1073" w:hanging="360"/>
      </w:pPr>
      <w:rPr>
        <w:rFonts w:ascii="ＭＳ 明朝" w:eastAsia="ＭＳ 明朝" w:hAnsi="ＭＳ 明朝" w:cstheme="minorBidi" w:hint="eastAsia"/>
      </w:rPr>
    </w:lvl>
    <w:lvl w:ilvl="1" w:tplc="0409000B" w:tentative="1">
      <w:start w:val="1"/>
      <w:numFmt w:val="bullet"/>
      <w:lvlText w:val=""/>
      <w:lvlJc w:val="left"/>
      <w:pPr>
        <w:ind w:left="1553" w:hanging="420"/>
      </w:pPr>
      <w:rPr>
        <w:rFonts w:ascii="Wingdings" w:hAnsi="Wingdings" w:hint="default"/>
      </w:rPr>
    </w:lvl>
    <w:lvl w:ilvl="2" w:tplc="0409000D" w:tentative="1">
      <w:start w:val="1"/>
      <w:numFmt w:val="bullet"/>
      <w:lvlText w:val=""/>
      <w:lvlJc w:val="left"/>
      <w:pPr>
        <w:ind w:left="1973" w:hanging="420"/>
      </w:pPr>
      <w:rPr>
        <w:rFonts w:ascii="Wingdings" w:hAnsi="Wingdings" w:hint="default"/>
      </w:rPr>
    </w:lvl>
    <w:lvl w:ilvl="3" w:tplc="04090001" w:tentative="1">
      <w:start w:val="1"/>
      <w:numFmt w:val="bullet"/>
      <w:lvlText w:val=""/>
      <w:lvlJc w:val="left"/>
      <w:pPr>
        <w:ind w:left="2393" w:hanging="420"/>
      </w:pPr>
      <w:rPr>
        <w:rFonts w:ascii="Wingdings" w:hAnsi="Wingdings" w:hint="default"/>
      </w:rPr>
    </w:lvl>
    <w:lvl w:ilvl="4" w:tplc="0409000B" w:tentative="1">
      <w:start w:val="1"/>
      <w:numFmt w:val="bullet"/>
      <w:lvlText w:val=""/>
      <w:lvlJc w:val="left"/>
      <w:pPr>
        <w:ind w:left="2813" w:hanging="420"/>
      </w:pPr>
      <w:rPr>
        <w:rFonts w:ascii="Wingdings" w:hAnsi="Wingdings" w:hint="default"/>
      </w:rPr>
    </w:lvl>
    <w:lvl w:ilvl="5" w:tplc="0409000D" w:tentative="1">
      <w:start w:val="1"/>
      <w:numFmt w:val="bullet"/>
      <w:lvlText w:val=""/>
      <w:lvlJc w:val="left"/>
      <w:pPr>
        <w:ind w:left="3233" w:hanging="420"/>
      </w:pPr>
      <w:rPr>
        <w:rFonts w:ascii="Wingdings" w:hAnsi="Wingdings" w:hint="default"/>
      </w:rPr>
    </w:lvl>
    <w:lvl w:ilvl="6" w:tplc="04090001" w:tentative="1">
      <w:start w:val="1"/>
      <w:numFmt w:val="bullet"/>
      <w:lvlText w:val=""/>
      <w:lvlJc w:val="left"/>
      <w:pPr>
        <w:ind w:left="3653" w:hanging="420"/>
      </w:pPr>
      <w:rPr>
        <w:rFonts w:ascii="Wingdings" w:hAnsi="Wingdings" w:hint="default"/>
      </w:rPr>
    </w:lvl>
    <w:lvl w:ilvl="7" w:tplc="0409000B" w:tentative="1">
      <w:start w:val="1"/>
      <w:numFmt w:val="bullet"/>
      <w:lvlText w:val=""/>
      <w:lvlJc w:val="left"/>
      <w:pPr>
        <w:ind w:left="4073" w:hanging="420"/>
      </w:pPr>
      <w:rPr>
        <w:rFonts w:ascii="Wingdings" w:hAnsi="Wingdings" w:hint="default"/>
      </w:rPr>
    </w:lvl>
    <w:lvl w:ilvl="8" w:tplc="0409000D" w:tentative="1">
      <w:start w:val="1"/>
      <w:numFmt w:val="bullet"/>
      <w:lvlText w:val=""/>
      <w:lvlJc w:val="left"/>
      <w:pPr>
        <w:ind w:left="4493" w:hanging="420"/>
      </w:pPr>
      <w:rPr>
        <w:rFonts w:ascii="Wingdings" w:hAnsi="Wingdings" w:hint="default"/>
      </w:rPr>
    </w:lvl>
  </w:abstractNum>
  <w:abstractNum w:abstractNumId="2" w15:restartNumberingAfterBreak="0">
    <w:nsid w:val="4BBF2FC5"/>
    <w:multiLevelType w:val="hybridMultilevel"/>
    <w:tmpl w:val="92A42460"/>
    <w:lvl w:ilvl="0" w:tplc="D4CC387C">
      <w:start w:val="1"/>
      <w:numFmt w:val="decimal"/>
      <w:lvlText w:val="%1."/>
      <w:lvlJc w:val="left"/>
      <w:pPr>
        <w:ind w:left="420" w:hanging="420"/>
      </w:pPr>
      <w:rPr>
        <w:rFonts w:ascii="ＭＳ ゴシック" w:eastAsia="ＭＳ ゴシック" w:hAnsi="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C7263E"/>
    <w:multiLevelType w:val="hybridMultilevel"/>
    <w:tmpl w:val="CA523E02"/>
    <w:lvl w:ilvl="0" w:tplc="E542C248">
      <w:start w:val="1"/>
      <w:numFmt w:val="decimal"/>
      <w:lvlText w:val="(%1)"/>
      <w:lvlJc w:val="left"/>
      <w:pPr>
        <w:ind w:left="820" w:hanging="6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203"/>
  <w:drawingGridVerticalSpacing w:val="15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FAD"/>
    <w:rsid w:val="0000080A"/>
    <w:rsid w:val="00036109"/>
    <w:rsid w:val="0007770A"/>
    <w:rsid w:val="000814AD"/>
    <w:rsid w:val="00084CCD"/>
    <w:rsid w:val="0009081C"/>
    <w:rsid w:val="0009206C"/>
    <w:rsid w:val="000A077F"/>
    <w:rsid w:val="000A3C6C"/>
    <w:rsid w:val="000B1182"/>
    <w:rsid w:val="000C6884"/>
    <w:rsid w:val="000D0494"/>
    <w:rsid w:val="00110A2E"/>
    <w:rsid w:val="00117459"/>
    <w:rsid w:val="00117D42"/>
    <w:rsid w:val="00145471"/>
    <w:rsid w:val="00157FD2"/>
    <w:rsid w:val="00170E93"/>
    <w:rsid w:val="0018240E"/>
    <w:rsid w:val="00182483"/>
    <w:rsid w:val="0018401C"/>
    <w:rsid w:val="00185BF5"/>
    <w:rsid w:val="00197E95"/>
    <w:rsid w:val="001A2D01"/>
    <w:rsid w:val="001B0770"/>
    <w:rsid w:val="001B6666"/>
    <w:rsid w:val="001D69B4"/>
    <w:rsid w:val="001D7174"/>
    <w:rsid w:val="001E7381"/>
    <w:rsid w:val="001F648D"/>
    <w:rsid w:val="00201574"/>
    <w:rsid w:val="00223829"/>
    <w:rsid w:val="0022486C"/>
    <w:rsid w:val="00240090"/>
    <w:rsid w:val="002553E9"/>
    <w:rsid w:val="0025682B"/>
    <w:rsid w:val="0027691B"/>
    <w:rsid w:val="00295726"/>
    <w:rsid w:val="002A170B"/>
    <w:rsid w:val="002A2B66"/>
    <w:rsid w:val="002A3303"/>
    <w:rsid w:val="002A4FD9"/>
    <w:rsid w:val="002B228E"/>
    <w:rsid w:val="002B3C22"/>
    <w:rsid w:val="002E3D37"/>
    <w:rsid w:val="002F4500"/>
    <w:rsid w:val="0030411C"/>
    <w:rsid w:val="00322E92"/>
    <w:rsid w:val="0032759A"/>
    <w:rsid w:val="00336BB3"/>
    <w:rsid w:val="003515EC"/>
    <w:rsid w:val="0035164E"/>
    <w:rsid w:val="00364D0C"/>
    <w:rsid w:val="00370D66"/>
    <w:rsid w:val="00382D83"/>
    <w:rsid w:val="00384796"/>
    <w:rsid w:val="003924E4"/>
    <w:rsid w:val="003D1783"/>
    <w:rsid w:val="003D4824"/>
    <w:rsid w:val="004065FF"/>
    <w:rsid w:val="00433EA5"/>
    <w:rsid w:val="004404AA"/>
    <w:rsid w:val="0049309E"/>
    <w:rsid w:val="004A36FE"/>
    <w:rsid w:val="004E6172"/>
    <w:rsid w:val="004E64B7"/>
    <w:rsid w:val="004E6B72"/>
    <w:rsid w:val="004F21EA"/>
    <w:rsid w:val="004F49C8"/>
    <w:rsid w:val="004F6D0D"/>
    <w:rsid w:val="00517477"/>
    <w:rsid w:val="005310E3"/>
    <w:rsid w:val="005860F8"/>
    <w:rsid w:val="005A434D"/>
    <w:rsid w:val="005B35B2"/>
    <w:rsid w:val="005C2094"/>
    <w:rsid w:val="005C6D84"/>
    <w:rsid w:val="005D26B6"/>
    <w:rsid w:val="005F36F1"/>
    <w:rsid w:val="005F7DDA"/>
    <w:rsid w:val="00607640"/>
    <w:rsid w:val="006125D6"/>
    <w:rsid w:val="006135A1"/>
    <w:rsid w:val="00634F22"/>
    <w:rsid w:val="00654B09"/>
    <w:rsid w:val="006645A2"/>
    <w:rsid w:val="00664C0F"/>
    <w:rsid w:val="006662E1"/>
    <w:rsid w:val="00677E56"/>
    <w:rsid w:val="0068007C"/>
    <w:rsid w:val="0068369C"/>
    <w:rsid w:val="006A3109"/>
    <w:rsid w:val="006B173A"/>
    <w:rsid w:val="006B2C36"/>
    <w:rsid w:val="006B3939"/>
    <w:rsid w:val="006B489A"/>
    <w:rsid w:val="006B6881"/>
    <w:rsid w:val="006E3A5E"/>
    <w:rsid w:val="0071279B"/>
    <w:rsid w:val="0071579B"/>
    <w:rsid w:val="0073078F"/>
    <w:rsid w:val="00742351"/>
    <w:rsid w:val="00744978"/>
    <w:rsid w:val="00786061"/>
    <w:rsid w:val="007E452F"/>
    <w:rsid w:val="007F58FE"/>
    <w:rsid w:val="0083745C"/>
    <w:rsid w:val="008433B0"/>
    <w:rsid w:val="00845D10"/>
    <w:rsid w:val="00854621"/>
    <w:rsid w:val="00857B7B"/>
    <w:rsid w:val="00866EAE"/>
    <w:rsid w:val="00870A49"/>
    <w:rsid w:val="008853FD"/>
    <w:rsid w:val="00885DC3"/>
    <w:rsid w:val="00886B7F"/>
    <w:rsid w:val="008C0628"/>
    <w:rsid w:val="008D3E21"/>
    <w:rsid w:val="008D63B9"/>
    <w:rsid w:val="008E3B6C"/>
    <w:rsid w:val="008E680D"/>
    <w:rsid w:val="008F77F3"/>
    <w:rsid w:val="00926BA8"/>
    <w:rsid w:val="009270F6"/>
    <w:rsid w:val="0093044D"/>
    <w:rsid w:val="0093047F"/>
    <w:rsid w:val="009305F6"/>
    <w:rsid w:val="00935AE8"/>
    <w:rsid w:val="00950DD1"/>
    <w:rsid w:val="0095770E"/>
    <w:rsid w:val="00975BB8"/>
    <w:rsid w:val="009837EE"/>
    <w:rsid w:val="00985F5B"/>
    <w:rsid w:val="0098667C"/>
    <w:rsid w:val="009A6D6B"/>
    <w:rsid w:val="009A725F"/>
    <w:rsid w:val="009B6E06"/>
    <w:rsid w:val="009C4581"/>
    <w:rsid w:val="009C7995"/>
    <w:rsid w:val="009D0141"/>
    <w:rsid w:val="009D2A1F"/>
    <w:rsid w:val="00A01B36"/>
    <w:rsid w:val="00A14777"/>
    <w:rsid w:val="00A17CE9"/>
    <w:rsid w:val="00A406E1"/>
    <w:rsid w:val="00A527AF"/>
    <w:rsid w:val="00A5480E"/>
    <w:rsid w:val="00A55351"/>
    <w:rsid w:val="00A621FC"/>
    <w:rsid w:val="00A636D9"/>
    <w:rsid w:val="00A66BE4"/>
    <w:rsid w:val="00A7624E"/>
    <w:rsid w:val="00A77459"/>
    <w:rsid w:val="00A9070F"/>
    <w:rsid w:val="00A93977"/>
    <w:rsid w:val="00A94F69"/>
    <w:rsid w:val="00A97004"/>
    <w:rsid w:val="00AA6447"/>
    <w:rsid w:val="00AC1AA7"/>
    <w:rsid w:val="00AD6587"/>
    <w:rsid w:val="00B10063"/>
    <w:rsid w:val="00B228BD"/>
    <w:rsid w:val="00B2508A"/>
    <w:rsid w:val="00B33139"/>
    <w:rsid w:val="00B33858"/>
    <w:rsid w:val="00B61E3A"/>
    <w:rsid w:val="00B63E02"/>
    <w:rsid w:val="00B666A6"/>
    <w:rsid w:val="00B710B3"/>
    <w:rsid w:val="00B8210D"/>
    <w:rsid w:val="00BA2CBD"/>
    <w:rsid w:val="00BA4A64"/>
    <w:rsid w:val="00BC130A"/>
    <w:rsid w:val="00BC2B67"/>
    <w:rsid w:val="00BC58B2"/>
    <w:rsid w:val="00BD2817"/>
    <w:rsid w:val="00BE7C3D"/>
    <w:rsid w:val="00BF073E"/>
    <w:rsid w:val="00C02724"/>
    <w:rsid w:val="00C1029C"/>
    <w:rsid w:val="00C10B5F"/>
    <w:rsid w:val="00C21288"/>
    <w:rsid w:val="00C33E51"/>
    <w:rsid w:val="00C46775"/>
    <w:rsid w:val="00C64C9C"/>
    <w:rsid w:val="00C803E8"/>
    <w:rsid w:val="00C87B51"/>
    <w:rsid w:val="00C94D7B"/>
    <w:rsid w:val="00C96FAD"/>
    <w:rsid w:val="00CA27DB"/>
    <w:rsid w:val="00CA7CAB"/>
    <w:rsid w:val="00CC0180"/>
    <w:rsid w:val="00CC1683"/>
    <w:rsid w:val="00CC26F6"/>
    <w:rsid w:val="00CC4E69"/>
    <w:rsid w:val="00CD10DD"/>
    <w:rsid w:val="00CD6A47"/>
    <w:rsid w:val="00CF7214"/>
    <w:rsid w:val="00D039D9"/>
    <w:rsid w:val="00D12DD6"/>
    <w:rsid w:val="00D208C6"/>
    <w:rsid w:val="00D32151"/>
    <w:rsid w:val="00D71C60"/>
    <w:rsid w:val="00D73232"/>
    <w:rsid w:val="00D76580"/>
    <w:rsid w:val="00DA052D"/>
    <w:rsid w:val="00DA34A2"/>
    <w:rsid w:val="00DC67A6"/>
    <w:rsid w:val="00E05F77"/>
    <w:rsid w:val="00E12AE4"/>
    <w:rsid w:val="00E33168"/>
    <w:rsid w:val="00E414B3"/>
    <w:rsid w:val="00E562CF"/>
    <w:rsid w:val="00E60B41"/>
    <w:rsid w:val="00E622AF"/>
    <w:rsid w:val="00E65EE4"/>
    <w:rsid w:val="00E6730E"/>
    <w:rsid w:val="00E72345"/>
    <w:rsid w:val="00E725FF"/>
    <w:rsid w:val="00E85DA3"/>
    <w:rsid w:val="00E86D9F"/>
    <w:rsid w:val="00E92367"/>
    <w:rsid w:val="00E941F5"/>
    <w:rsid w:val="00EA36CA"/>
    <w:rsid w:val="00EB314C"/>
    <w:rsid w:val="00EC12C8"/>
    <w:rsid w:val="00EC567F"/>
    <w:rsid w:val="00EC6B7B"/>
    <w:rsid w:val="00ED5BC5"/>
    <w:rsid w:val="00EE5865"/>
    <w:rsid w:val="00F00338"/>
    <w:rsid w:val="00F2200A"/>
    <w:rsid w:val="00F31E25"/>
    <w:rsid w:val="00F37AA2"/>
    <w:rsid w:val="00F57B14"/>
    <w:rsid w:val="00F618A7"/>
    <w:rsid w:val="00F62299"/>
    <w:rsid w:val="00F626FA"/>
    <w:rsid w:val="00F71E9A"/>
    <w:rsid w:val="00F7296F"/>
    <w:rsid w:val="00F861B7"/>
    <w:rsid w:val="00F97C68"/>
    <w:rsid w:val="00FA4A42"/>
    <w:rsid w:val="00FA5A23"/>
    <w:rsid w:val="00FB6B1F"/>
    <w:rsid w:val="00FD2460"/>
    <w:rsid w:val="00FE2E3A"/>
    <w:rsid w:val="00FE35B4"/>
    <w:rsid w:val="00FE4398"/>
    <w:rsid w:val="00FF2394"/>
    <w:rsid w:val="00FF332B"/>
    <w:rsid w:val="00FF50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93F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C96FAD"/>
    <w:pPr>
      <w:jc w:val="center"/>
    </w:pPr>
  </w:style>
  <w:style w:type="character" w:customStyle="1" w:styleId="a4">
    <w:name w:val="記 (文字)"/>
    <w:basedOn w:val="a0"/>
    <w:link w:val="a3"/>
    <w:uiPriority w:val="99"/>
    <w:semiHidden/>
    <w:rsid w:val="00C96FAD"/>
  </w:style>
  <w:style w:type="paragraph" w:styleId="a5">
    <w:name w:val="Closing"/>
    <w:basedOn w:val="a"/>
    <w:link w:val="a6"/>
    <w:uiPriority w:val="99"/>
    <w:semiHidden/>
    <w:unhideWhenUsed/>
    <w:rsid w:val="00C96FAD"/>
    <w:pPr>
      <w:jc w:val="right"/>
    </w:pPr>
  </w:style>
  <w:style w:type="character" w:customStyle="1" w:styleId="a6">
    <w:name w:val="結語 (文字)"/>
    <w:basedOn w:val="a0"/>
    <w:link w:val="a5"/>
    <w:uiPriority w:val="99"/>
    <w:semiHidden/>
    <w:rsid w:val="00C96FAD"/>
  </w:style>
  <w:style w:type="table" w:styleId="a7">
    <w:name w:val="Table Grid"/>
    <w:basedOn w:val="a1"/>
    <w:uiPriority w:val="59"/>
    <w:rsid w:val="001E7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A34A2"/>
    <w:pPr>
      <w:tabs>
        <w:tab w:val="center" w:pos="4252"/>
        <w:tab w:val="right" w:pos="8504"/>
      </w:tabs>
      <w:snapToGrid w:val="0"/>
    </w:pPr>
  </w:style>
  <w:style w:type="character" w:customStyle="1" w:styleId="a9">
    <w:name w:val="ヘッダー (文字)"/>
    <w:basedOn w:val="a0"/>
    <w:link w:val="a8"/>
    <w:uiPriority w:val="99"/>
    <w:rsid w:val="00DA34A2"/>
  </w:style>
  <w:style w:type="paragraph" w:styleId="aa">
    <w:name w:val="footer"/>
    <w:basedOn w:val="a"/>
    <w:link w:val="ab"/>
    <w:uiPriority w:val="99"/>
    <w:unhideWhenUsed/>
    <w:rsid w:val="00DA34A2"/>
    <w:pPr>
      <w:tabs>
        <w:tab w:val="center" w:pos="4252"/>
        <w:tab w:val="right" w:pos="8504"/>
      </w:tabs>
      <w:snapToGrid w:val="0"/>
    </w:pPr>
  </w:style>
  <w:style w:type="character" w:customStyle="1" w:styleId="ab">
    <w:name w:val="フッター (文字)"/>
    <w:basedOn w:val="a0"/>
    <w:link w:val="aa"/>
    <w:uiPriority w:val="99"/>
    <w:rsid w:val="00DA34A2"/>
  </w:style>
  <w:style w:type="paragraph" w:styleId="ac">
    <w:name w:val="List Paragraph"/>
    <w:basedOn w:val="a"/>
    <w:uiPriority w:val="34"/>
    <w:qFormat/>
    <w:rsid w:val="00D71C60"/>
    <w:pPr>
      <w:ind w:leftChars="400" w:left="840"/>
    </w:pPr>
  </w:style>
  <w:style w:type="paragraph" w:styleId="ad">
    <w:name w:val="Balloon Text"/>
    <w:basedOn w:val="a"/>
    <w:link w:val="ae"/>
    <w:uiPriority w:val="99"/>
    <w:semiHidden/>
    <w:unhideWhenUsed/>
    <w:rsid w:val="00433EA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33EA5"/>
    <w:rPr>
      <w:rFonts w:asciiTheme="majorHAnsi" w:eastAsiaTheme="majorEastAsia" w:hAnsiTheme="majorHAnsi" w:cstheme="majorBidi"/>
      <w:sz w:val="18"/>
      <w:szCs w:val="18"/>
    </w:rPr>
  </w:style>
  <w:style w:type="paragraph" w:styleId="Web">
    <w:name w:val="Normal (Web)"/>
    <w:basedOn w:val="a"/>
    <w:uiPriority w:val="99"/>
    <w:semiHidden/>
    <w:unhideWhenUsed/>
    <w:rsid w:val="001F648D"/>
    <w:pPr>
      <w:widowControl/>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6623">
      <w:bodyDiv w:val="1"/>
      <w:marLeft w:val="0"/>
      <w:marRight w:val="0"/>
      <w:marTop w:val="0"/>
      <w:marBottom w:val="0"/>
      <w:divBdr>
        <w:top w:val="none" w:sz="0" w:space="0" w:color="auto"/>
        <w:left w:val="none" w:sz="0" w:space="0" w:color="auto"/>
        <w:bottom w:val="none" w:sz="0" w:space="0" w:color="auto"/>
        <w:right w:val="none" w:sz="0" w:space="0" w:color="auto"/>
      </w:divBdr>
    </w:div>
    <w:div w:id="148987516">
      <w:bodyDiv w:val="1"/>
      <w:marLeft w:val="0"/>
      <w:marRight w:val="0"/>
      <w:marTop w:val="0"/>
      <w:marBottom w:val="0"/>
      <w:divBdr>
        <w:top w:val="none" w:sz="0" w:space="0" w:color="auto"/>
        <w:left w:val="none" w:sz="0" w:space="0" w:color="auto"/>
        <w:bottom w:val="none" w:sz="0" w:space="0" w:color="auto"/>
        <w:right w:val="none" w:sz="0" w:space="0" w:color="auto"/>
      </w:divBdr>
    </w:div>
    <w:div w:id="694307272">
      <w:bodyDiv w:val="1"/>
      <w:marLeft w:val="0"/>
      <w:marRight w:val="0"/>
      <w:marTop w:val="0"/>
      <w:marBottom w:val="0"/>
      <w:divBdr>
        <w:top w:val="none" w:sz="0" w:space="0" w:color="auto"/>
        <w:left w:val="none" w:sz="0" w:space="0" w:color="auto"/>
        <w:bottom w:val="none" w:sz="0" w:space="0" w:color="auto"/>
        <w:right w:val="none" w:sz="0" w:space="0" w:color="auto"/>
      </w:divBdr>
      <w:divsChild>
        <w:div w:id="591403114">
          <w:marLeft w:val="300"/>
          <w:marRight w:val="300"/>
          <w:marTop w:val="0"/>
          <w:marBottom w:val="0"/>
          <w:divBdr>
            <w:top w:val="none" w:sz="0" w:space="0" w:color="auto"/>
            <w:left w:val="none" w:sz="0" w:space="0" w:color="auto"/>
            <w:bottom w:val="none" w:sz="0" w:space="0" w:color="auto"/>
            <w:right w:val="none" w:sz="0" w:space="0" w:color="auto"/>
          </w:divBdr>
          <w:divsChild>
            <w:div w:id="1310746051">
              <w:marLeft w:val="0"/>
              <w:marRight w:val="0"/>
              <w:marTop w:val="0"/>
              <w:marBottom w:val="0"/>
              <w:divBdr>
                <w:top w:val="none" w:sz="0" w:space="0" w:color="auto"/>
                <w:left w:val="none" w:sz="0" w:space="0" w:color="auto"/>
                <w:bottom w:val="none" w:sz="0" w:space="0" w:color="auto"/>
                <w:right w:val="none" w:sz="0" w:space="0" w:color="auto"/>
              </w:divBdr>
              <w:divsChild>
                <w:div w:id="97887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627013">
      <w:bodyDiv w:val="1"/>
      <w:marLeft w:val="0"/>
      <w:marRight w:val="0"/>
      <w:marTop w:val="0"/>
      <w:marBottom w:val="0"/>
      <w:divBdr>
        <w:top w:val="none" w:sz="0" w:space="0" w:color="auto"/>
        <w:left w:val="none" w:sz="0" w:space="0" w:color="auto"/>
        <w:bottom w:val="none" w:sz="0" w:space="0" w:color="auto"/>
        <w:right w:val="none" w:sz="0" w:space="0" w:color="auto"/>
      </w:divBdr>
      <w:divsChild>
        <w:div w:id="1393582495">
          <w:marLeft w:val="0"/>
          <w:marRight w:val="0"/>
          <w:marTop w:val="300"/>
          <w:marBottom w:val="0"/>
          <w:divBdr>
            <w:top w:val="none" w:sz="0" w:space="0" w:color="auto"/>
            <w:left w:val="none" w:sz="0" w:space="0" w:color="auto"/>
            <w:bottom w:val="none" w:sz="0" w:space="0" w:color="auto"/>
            <w:right w:val="none" w:sz="0" w:space="0" w:color="auto"/>
          </w:divBdr>
          <w:divsChild>
            <w:div w:id="58445651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484004405">
      <w:bodyDiv w:val="1"/>
      <w:marLeft w:val="0"/>
      <w:marRight w:val="0"/>
      <w:marTop w:val="0"/>
      <w:marBottom w:val="0"/>
      <w:divBdr>
        <w:top w:val="none" w:sz="0" w:space="0" w:color="auto"/>
        <w:left w:val="none" w:sz="0" w:space="0" w:color="auto"/>
        <w:bottom w:val="none" w:sz="0" w:space="0" w:color="auto"/>
        <w:right w:val="none" w:sz="0" w:space="0" w:color="auto"/>
      </w:divBdr>
      <w:divsChild>
        <w:div w:id="557279135">
          <w:marLeft w:val="300"/>
          <w:marRight w:val="300"/>
          <w:marTop w:val="0"/>
          <w:marBottom w:val="0"/>
          <w:divBdr>
            <w:top w:val="none" w:sz="0" w:space="0" w:color="auto"/>
            <w:left w:val="none" w:sz="0" w:space="0" w:color="auto"/>
            <w:bottom w:val="none" w:sz="0" w:space="0" w:color="auto"/>
            <w:right w:val="none" w:sz="0" w:space="0" w:color="auto"/>
          </w:divBdr>
          <w:divsChild>
            <w:div w:id="1236234535">
              <w:marLeft w:val="0"/>
              <w:marRight w:val="0"/>
              <w:marTop w:val="0"/>
              <w:marBottom w:val="0"/>
              <w:divBdr>
                <w:top w:val="none" w:sz="0" w:space="0" w:color="auto"/>
                <w:left w:val="none" w:sz="0" w:space="0" w:color="auto"/>
                <w:bottom w:val="none" w:sz="0" w:space="0" w:color="auto"/>
                <w:right w:val="none" w:sz="0" w:space="0" w:color="auto"/>
              </w:divBdr>
              <w:divsChild>
                <w:div w:id="19247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471819">
      <w:bodyDiv w:val="1"/>
      <w:marLeft w:val="0"/>
      <w:marRight w:val="0"/>
      <w:marTop w:val="0"/>
      <w:marBottom w:val="0"/>
      <w:divBdr>
        <w:top w:val="none" w:sz="0" w:space="0" w:color="auto"/>
        <w:left w:val="none" w:sz="0" w:space="0" w:color="auto"/>
        <w:bottom w:val="none" w:sz="0" w:space="0" w:color="auto"/>
        <w:right w:val="none" w:sz="0" w:space="0" w:color="auto"/>
      </w:divBdr>
      <w:divsChild>
        <w:div w:id="613173886">
          <w:marLeft w:val="0"/>
          <w:marRight w:val="0"/>
          <w:marTop w:val="0"/>
          <w:marBottom w:val="0"/>
          <w:divBdr>
            <w:top w:val="none" w:sz="0" w:space="0" w:color="auto"/>
            <w:left w:val="none" w:sz="0" w:space="0" w:color="auto"/>
            <w:bottom w:val="none" w:sz="0" w:space="0" w:color="auto"/>
            <w:right w:val="none" w:sz="0" w:space="0" w:color="auto"/>
          </w:divBdr>
          <w:divsChild>
            <w:div w:id="1641962930">
              <w:marLeft w:val="0"/>
              <w:marRight w:val="0"/>
              <w:marTop w:val="0"/>
              <w:marBottom w:val="150"/>
              <w:divBdr>
                <w:top w:val="none" w:sz="0" w:space="0" w:color="auto"/>
                <w:left w:val="none" w:sz="0" w:space="0" w:color="auto"/>
                <w:bottom w:val="none" w:sz="0" w:space="0" w:color="auto"/>
                <w:right w:val="none" w:sz="0" w:space="0" w:color="auto"/>
              </w:divBdr>
              <w:divsChild>
                <w:div w:id="358286062">
                  <w:marLeft w:val="150"/>
                  <w:marRight w:val="0"/>
                  <w:marTop w:val="0"/>
                  <w:marBottom w:val="0"/>
                  <w:divBdr>
                    <w:top w:val="none" w:sz="0" w:space="0" w:color="auto"/>
                    <w:left w:val="none" w:sz="0" w:space="0" w:color="auto"/>
                    <w:bottom w:val="none" w:sz="0" w:space="0" w:color="auto"/>
                    <w:right w:val="none" w:sz="0" w:space="0" w:color="auto"/>
                  </w:divBdr>
                  <w:divsChild>
                    <w:div w:id="919101951">
                      <w:marLeft w:val="0"/>
                      <w:marRight w:val="0"/>
                      <w:marTop w:val="0"/>
                      <w:marBottom w:val="0"/>
                      <w:divBdr>
                        <w:top w:val="none" w:sz="0" w:space="0" w:color="auto"/>
                        <w:left w:val="none" w:sz="0" w:space="0" w:color="auto"/>
                        <w:bottom w:val="none" w:sz="0" w:space="0" w:color="auto"/>
                        <w:right w:val="none" w:sz="0" w:space="0" w:color="auto"/>
                      </w:divBdr>
                      <w:divsChild>
                        <w:div w:id="170027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172044">
      <w:bodyDiv w:val="1"/>
      <w:marLeft w:val="0"/>
      <w:marRight w:val="0"/>
      <w:marTop w:val="0"/>
      <w:marBottom w:val="0"/>
      <w:divBdr>
        <w:top w:val="none" w:sz="0" w:space="0" w:color="auto"/>
        <w:left w:val="none" w:sz="0" w:space="0" w:color="auto"/>
        <w:bottom w:val="none" w:sz="0" w:space="0" w:color="auto"/>
        <w:right w:val="none" w:sz="0" w:space="0" w:color="auto"/>
      </w:divBdr>
      <w:divsChild>
        <w:div w:id="1385174737">
          <w:marLeft w:val="0"/>
          <w:marRight w:val="0"/>
          <w:marTop w:val="0"/>
          <w:marBottom w:val="0"/>
          <w:divBdr>
            <w:top w:val="none" w:sz="0" w:space="0" w:color="auto"/>
            <w:left w:val="none" w:sz="0" w:space="0" w:color="auto"/>
            <w:bottom w:val="none" w:sz="0" w:space="0" w:color="auto"/>
            <w:right w:val="none" w:sz="0" w:space="0" w:color="auto"/>
          </w:divBdr>
          <w:divsChild>
            <w:div w:id="1014842762">
              <w:marLeft w:val="0"/>
              <w:marRight w:val="0"/>
              <w:marTop w:val="0"/>
              <w:marBottom w:val="150"/>
              <w:divBdr>
                <w:top w:val="none" w:sz="0" w:space="0" w:color="auto"/>
                <w:left w:val="none" w:sz="0" w:space="0" w:color="auto"/>
                <w:bottom w:val="none" w:sz="0" w:space="0" w:color="auto"/>
                <w:right w:val="none" w:sz="0" w:space="0" w:color="auto"/>
              </w:divBdr>
              <w:divsChild>
                <w:div w:id="389158201">
                  <w:marLeft w:val="150"/>
                  <w:marRight w:val="0"/>
                  <w:marTop w:val="0"/>
                  <w:marBottom w:val="0"/>
                  <w:divBdr>
                    <w:top w:val="none" w:sz="0" w:space="0" w:color="auto"/>
                    <w:left w:val="none" w:sz="0" w:space="0" w:color="auto"/>
                    <w:bottom w:val="none" w:sz="0" w:space="0" w:color="auto"/>
                    <w:right w:val="none" w:sz="0" w:space="0" w:color="auto"/>
                  </w:divBdr>
                  <w:divsChild>
                    <w:div w:id="1422021895">
                      <w:marLeft w:val="0"/>
                      <w:marRight w:val="0"/>
                      <w:marTop w:val="0"/>
                      <w:marBottom w:val="0"/>
                      <w:divBdr>
                        <w:top w:val="none" w:sz="0" w:space="0" w:color="auto"/>
                        <w:left w:val="none" w:sz="0" w:space="0" w:color="auto"/>
                        <w:bottom w:val="none" w:sz="0" w:space="0" w:color="auto"/>
                        <w:right w:val="none" w:sz="0" w:space="0" w:color="auto"/>
                      </w:divBdr>
                      <w:divsChild>
                        <w:div w:id="91365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053044">
      <w:bodyDiv w:val="1"/>
      <w:marLeft w:val="0"/>
      <w:marRight w:val="0"/>
      <w:marTop w:val="0"/>
      <w:marBottom w:val="0"/>
      <w:divBdr>
        <w:top w:val="none" w:sz="0" w:space="0" w:color="auto"/>
        <w:left w:val="none" w:sz="0" w:space="0" w:color="auto"/>
        <w:bottom w:val="none" w:sz="0" w:space="0" w:color="auto"/>
        <w:right w:val="none" w:sz="0" w:space="0" w:color="auto"/>
      </w:divBdr>
      <w:divsChild>
        <w:div w:id="1082407025">
          <w:marLeft w:val="0"/>
          <w:marRight w:val="0"/>
          <w:marTop w:val="300"/>
          <w:marBottom w:val="0"/>
          <w:divBdr>
            <w:top w:val="none" w:sz="0" w:space="0" w:color="auto"/>
            <w:left w:val="none" w:sz="0" w:space="0" w:color="auto"/>
            <w:bottom w:val="none" w:sz="0" w:space="0" w:color="auto"/>
            <w:right w:val="none" w:sz="0" w:space="0" w:color="auto"/>
          </w:divBdr>
          <w:divsChild>
            <w:div w:id="7058411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671367311">
      <w:bodyDiv w:val="1"/>
      <w:marLeft w:val="0"/>
      <w:marRight w:val="0"/>
      <w:marTop w:val="0"/>
      <w:marBottom w:val="0"/>
      <w:divBdr>
        <w:top w:val="none" w:sz="0" w:space="0" w:color="auto"/>
        <w:left w:val="none" w:sz="0" w:space="0" w:color="auto"/>
        <w:bottom w:val="none" w:sz="0" w:space="0" w:color="auto"/>
        <w:right w:val="none" w:sz="0" w:space="0" w:color="auto"/>
      </w:divBdr>
      <w:divsChild>
        <w:div w:id="1090539912">
          <w:marLeft w:val="300"/>
          <w:marRight w:val="300"/>
          <w:marTop w:val="0"/>
          <w:marBottom w:val="0"/>
          <w:divBdr>
            <w:top w:val="none" w:sz="0" w:space="0" w:color="auto"/>
            <w:left w:val="none" w:sz="0" w:space="0" w:color="auto"/>
            <w:bottom w:val="none" w:sz="0" w:space="0" w:color="auto"/>
            <w:right w:val="none" w:sz="0" w:space="0" w:color="auto"/>
          </w:divBdr>
          <w:divsChild>
            <w:div w:id="844592495">
              <w:marLeft w:val="0"/>
              <w:marRight w:val="0"/>
              <w:marTop w:val="0"/>
              <w:marBottom w:val="0"/>
              <w:divBdr>
                <w:top w:val="none" w:sz="0" w:space="0" w:color="auto"/>
                <w:left w:val="none" w:sz="0" w:space="0" w:color="auto"/>
                <w:bottom w:val="none" w:sz="0" w:space="0" w:color="auto"/>
                <w:right w:val="none" w:sz="0" w:space="0" w:color="auto"/>
              </w:divBdr>
              <w:divsChild>
                <w:div w:id="71338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25416">
      <w:bodyDiv w:val="1"/>
      <w:marLeft w:val="0"/>
      <w:marRight w:val="0"/>
      <w:marTop w:val="0"/>
      <w:marBottom w:val="0"/>
      <w:divBdr>
        <w:top w:val="none" w:sz="0" w:space="0" w:color="auto"/>
        <w:left w:val="none" w:sz="0" w:space="0" w:color="auto"/>
        <w:bottom w:val="none" w:sz="0" w:space="0" w:color="auto"/>
        <w:right w:val="none" w:sz="0" w:space="0" w:color="auto"/>
      </w:divBdr>
      <w:divsChild>
        <w:div w:id="2049453192">
          <w:marLeft w:val="300"/>
          <w:marRight w:val="300"/>
          <w:marTop w:val="0"/>
          <w:marBottom w:val="0"/>
          <w:divBdr>
            <w:top w:val="none" w:sz="0" w:space="0" w:color="auto"/>
            <w:left w:val="none" w:sz="0" w:space="0" w:color="auto"/>
            <w:bottom w:val="none" w:sz="0" w:space="0" w:color="auto"/>
            <w:right w:val="none" w:sz="0" w:space="0" w:color="auto"/>
          </w:divBdr>
          <w:divsChild>
            <w:div w:id="1259411421">
              <w:marLeft w:val="0"/>
              <w:marRight w:val="0"/>
              <w:marTop w:val="0"/>
              <w:marBottom w:val="0"/>
              <w:divBdr>
                <w:top w:val="none" w:sz="0" w:space="0" w:color="auto"/>
                <w:left w:val="none" w:sz="0" w:space="0" w:color="auto"/>
                <w:bottom w:val="none" w:sz="0" w:space="0" w:color="auto"/>
                <w:right w:val="none" w:sz="0" w:space="0" w:color="auto"/>
              </w:divBdr>
              <w:divsChild>
                <w:div w:id="20167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446632">
      <w:bodyDiv w:val="1"/>
      <w:marLeft w:val="0"/>
      <w:marRight w:val="0"/>
      <w:marTop w:val="0"/>
      <w:marBottom w:val="0"/>
      <w:divBdr>
        <w:top w:val="none" w:sz="0" w:space="0" w:color="auto"/>
        <w:left w:val="none" w:sz="0" w:space="0" w:color="auto"/>
        <w:bottom w:val="none" w:sz="0" w:space="0" w:color="auto"/>
        <w:right w:val="none" w:sz="0" w:space="0" w:color="auto"/>
      </w:divBdr>
      <w:divsChild>
        <w:div w:id="342173821">
          <w:marLeft w:val="300"/>
          <w:marRight w:val="300"/>
          <w:marTop w:val="0"/>
          <w:marBottom w:val="0"/>
          <w:divBdr>
            <w:top w:val="none" w:sz="0" w:space="0" w:color="auto"/>
            <w:left w:val="none" w:sz="0" w:space="0" w:color="auto"/>
            <w:bottom w:val="none" w:sz="0" w:space="0" w:color="auto"/>
            <w:right w:val="none" w:sz="0" w:space="0" w:color="auto"/>
          </w:divBdr>
          <w:divsChild>
            <w:div w:id="1005743546">
              <w:marLeft w:val="0"/>
              <w:marRight w:val="0"/>
              <w:marTop w:val="0"/>
              <w:marBottom w:val="0"/>
              <w:divBdr>
                <w:top w:val="none" w:sz="0" w:space="0" w:color="auto"/>
                <w:left w:val="none" w:sz="0" w:space="0" w:color="auto"/>
                <w:bottom w:val="none" w:sz="0" w:space="0" w:color="auto"/>
                <w:right w:val="none" w:sz="0" w:space="0" w:color="auto"/>
              </w:divBdr>
              <w:divsChild>
                <w:div w:id="170435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75639">
      <w:bodyDiv w:val="1"/>
      <w:marLeft w:val="0"/>
      <w:marRight w:val="0"/>
      <w:marTop w:val="0"/>
      <w:marBottom w:val="0"/>
      <w:divBdr>
        <w:top w:val="none" w:sz="0" w:space="0" w:color="auto"/>
        <w:left w:val="none" w:sz="0" w:space="0" w:color="auto"/>
        <w:bottom w:val="none" w:sz="0" w:space="0" w:color="auto"/>
        <w:right w:val="none" w:sz="0" w:space="0" w:color="auto"/>
      </w:divBdr>
      <w:divsChild>
        <w:div w:id="1446465751">
          <w:marLeft w:val="300"/>
          <w:marRight w:val="300"/>
          <w:marTop w:val="0"/>
          <w:marBottom w:val="0"/>
          <w:divBdr>
            <w:top w:val="none" w:sz="0" w:space="0" w:color="auto"/>
            <w:left w:val="none" w:sz="0" w:space="0" w:color="auto"/>
            <w:bottom w:val="none" w:sz="0" w:space="0" w:color="auto"/>
            <w:right w:val="none" w:sz="0" w:space="0" w:color="auto"/>
          </w:divBdr>
          <w:divsChild>
            <w:div w:id="155192380">
              <w:marLeft w:val="0"/>
              <w:marRight w:val="0"/>
              <w:marTop w:val="0"/>
              <w:marBottom w:val="0"/>
              <w:divBdr>
                <w:top w:val="none" w:sz="0" w:space="0" w:color="auto"/>
                <w:left w:val="none" w:sz="0" w:space="0" w:color="auto"/>
                <w:bottom w:val="none" w:sz="0" w:space="0" w:color="auto"/>
                <w:right w:val="none" w:sz="0" w:space="0" w:color="auto"/>
              </w:divBdr>
              <w:divsChild>
                <w:div w:id="17333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A26FF-4ED9-487D-BD31-DA6985EB5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2025-04-11T06:54:00Z</dcterms:created>
  <dcterms:modified xsi:type="dcterms:W3CDTF">2025-04-11T08:36:00Z</dcterms:modified>
</cp:coreProperties>
</file>