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49B96FAE" w:rsidR="007F0AE6" w:rsidRPr="00053BEF" w:rsidRDefault="00E41F13" w:rsidP="00053BE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令和３</w:t>
      </w:r>
      <w:r w:rsidR="00293EDB" w:rsidRPr="00053BEF">
        <w:rPr>
          <w:rFonts w:asciiTheme="majorEastAsia" w:eastAsiaTheme="majorEastAsia" w:hAnsiTheme="majorEastAsia" w:hint="eastAsia"/>
          <w:b/>
          <w:sz w:val="32"/>
        </w:rPr>
        <w:t>年度</w:t>
      </w:r>
      <w:r w:rsidR="007F0AE6" w:rsidRPr="00053BEF">
        <w:rPr>
          <w:rFonts w:asciiTheme="majorEastAsia" w:eastAsiaTheme="majorEastAsia" w:hAnsiTheme="majorEastAsia" w:hint="eastAsia"/>
          <w:b/>
          <w:sz w:val="32"/>
        </w:rPr>
        <w:t>第</w:t>
      </w:r>
      <w:r>
        <w:rPr>
          <w:rFonts w:asciiTheme="majorEastAsia" w:eastAsiaTheme="majorEastAsia" w:hAnsiTheme="majorEastAsia" w:hint="eastAsia"/>
          <w:b/>
          <w:sz w:val="32"/>
        </w:rPr>
        <w:t>１</w:t>
      </w:r>
      <w:r w:rsidR="007F0AE6" w:rsidRPr="00053BEF">
        <w:rPr>
          <w:rFonts w:asciiTheme="majorEastAsia" w:eastAsiaTheme="majorEastAsia" w:hAnsiTheme="majorEastAsia" w:hint="eastAsia"/>
          <w:b/>
          <w:sz w:val="32"/>
        </w:rPr>
        <w:t>回大阪府環境審議会　議事次第</w:t>
      </w:r>
    </w:p>
    <w:p w14:paraId="4546F369" w14:textId="77777777" w:rsidR="007F0AE6" w:rsidRPr="001D3DA2" w:rsidRDefault="007F0AE6" w:rsidP="00053BEF">
      <w:pPr>
        <w:spacing w:line="360" w:lineRule="auto"/>
        <w:rPr>
          <w:rFonts w:asciiTheme="majorEastAsia" w:eastAsiaTheme="majorEastAsia" w:hAnsiTheme="majorEastAsia"/>
          <w:b/>
        </w:rPr>
      </w:pPr>
    </w:p>
    <w:p w14:paraId="01FDD02C" w14:textId="3972932F" w:rsidR="0018396D" w:rsidRDefault="00027552" w:rsidP="00096DA2">
      <w:pPr>
        <w:ind w:rightChars="59" w:right="142" w:firstLineChars="1500" w:firstLine="360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8C64BE">
        <w:rPr>
          <w:rFonts w:asciiTheme="majorEastAsia" w:eastAsiaTheme="majorEastAsia" w:hAnsiTheme="majorEastAsia" w:hint="eastAsia"/>
        </w:rPr>
        <w:t>日</w:t>
      </w:r>
      <w:r w:rsidR="0018396D">
        <w:rPr>
          <w:rFonts w:asciiTheme="majorEastAsia" w:eastAsiaTheme="majorEastAsia" w:hAnsiTheme="majorEastAsia" w:hint="eastAsia"/>
        </w:rPr>
        <w:t>時：令和</w:t>
      </w:r>
      <w:r w:rsidR="001303D0">
        <w:rPr>
          <w:rFonts w:asciiTheme="majorEastAsia" w:eastAsiaTheme="majorEastAsia" w:hAnsiTheme="majorEastAsia" w:hint="eastAsia"/>
        </w:rPr>
        <w:t>３</w:t>
      </w:r>
      <w:r w:rsidR="0018396D">
        <w:rPr>
          <w:rFonts w:asciiTheme="majorEastAsia" w:eastAsiaTheme="majorEastAsia" w:hAnsiTheme="majorEastAsia" w:hint="eastAsia"/>
        </w:rPr>
        <w:t>年</w:t>
      </w:r>
      <w:r w:rsidR="00E41F13">
        <w:rPr>
          <w:rFonts w:asciiTheme="majorEastAsia" w:eastAsiaTheme="majorEastAsia" w:hAnsiTheme="majorEastAsia" w:hint="eastAsia"/>
        </w:rPr>
        <w:t>６</w:t>
      </w:r>
      <w:r w:rsidR="0018396D" w:rsidRPr="001D3DA2">
        <w:rPr>
          <w:rFonts w:asciiTheme="majorEastAsia" w:eastAsiaTheme="majorEastAsia" w:hAnsiTheme="majorEastAsia" w:hint="eastAsia"/>
        </w:rPr>
        <w:t>月</w:t>
      </w:r>
      <w:r w:rsidR="00E41F13">
        <w:rPr>
          <w:rFonts w:asciiTheme="majorEastAsia" w:eastAsiaTheme="majorEastAsia" w:hAnsiTheme="majorEastAsia" w:hint="eastAsia"/>
        </w:rPr>
        <w:t>８</w:t>
      </w:r>
      <w:r w:rsidR="0018396D" w:rsidRPr="001D3DA2">
        <w:rPr>
          <w:rFonts w:asciiTheme="majorEastAsia" w:eastAsiaTheme="majorEastAsia" w:hAnsiTheme="majorEastAsia" w:hint="eastAsia"/>
        </w:rPr>
        <w:t>日（</w:t>
      </w:r>
      <w:r w:rsidR="00E41F13">
        <w:rPr>
          <w:rFonts w:asciiTheme="majorEastAsia" w:eastAsiaTheme="majorEastAsia" w:hAnsiTheme="majorEastAsia" w:hint="eastAsia"/>
        </w:rPr>
        <w:t>火</w:t>
      </w:r>
      <w:r w:rsidR="0018396D" w:rsidRPr="001D3DA2">
        <w:rPr>
          <w:rFonts w:asciiTheme="majorEastAsia" w:eastAsiaTheme="majorEastAsia" w:hAnsiTheme="majorEastAsia" w:hint="eastAsia"/>
        </w:rPr>
        <w:t>）</w:t>
      </w:r>
      <w:r w:rsidR="0018396D">
        <w:rPr>
          <w:rFonts w:asciiTheme="majorEastAsia" w:eastAsiaTheme="majorEastAsia" w:hAnsiTheme="majorEastAsia" w:hint="eastAsia"/>
        </w:rPr>
        <w:t>1</w:t>
      </w:r>
      <w:r w:rsidR="00E41F13">
        <w:rPr>
          <w:rFonts w:asciiTheme="majorEastAsia" w:eastAsiaTheme="majorEastAsia" w:hAnsiTheme="majorEastAsia"/>
        </w:rPr>
        <w:t>5</w:t>
      </w:r>
      <w:r w:rsidR="0018396D" w:rsidRPr="001D3DA2">
        <w:rPr>
          <w:rFonts w:asciiTheme="majorEastAsia" w:eastAsiaTheme="majorEastAsia" w:hAnsiTheme="majorEastAsia" w:hint="eastAsia"/>
        </w:rPr>
        <w:t>時</w:t>
      </w:r>
      <w:r w:rsidR="008C64BE">
        <w:rPr>
          <w:rFonts w:asciiTheme="majorEastAsia" w:eastAsiaTheme="majorEastAsia" w:hAnsiTheme="majorEastAsia" w:hint="eastAsia"/>
        </w:rPr>
        <w:t>から</w:t>
      </w:r>
      <w:r w:rsidR="001303D0">
        <w:rPr>
          <w:rFonts w:asciiTheme="majorEastAsia" w:eastAsiaTheme="majorEastAsia" w:hAnsiTheme="majorEastAsia" w:hint="eastAsia"/>
        </w:rPr>
        <w:t>16</w:t>
      </w:r>
      <w:r w:rsidR="0018396D" w:rsidRPr="001D3DA2">
        <w:rPr>
          <w:rFonts w:asciiTheme="majorEastAsia" w:eastAsiaTheme="majorEastAsia" w:hAnsiTheme="majorEastAsia" w:hint="eastAsia"/>
        </w:rPr>
        <w:t>時</w:t>
      </w:r>
      <w:r w:rsidR="00E41F13">
        <w:rPr>
          <w:rFonts w:asciiTheme="majorEastAsia" w:eastAsiaTheme="majorEastAsia" w:hAnsiTheme="majorEastAsia" w:hint="eastAsia"/>
        </w:rPr>
        <w:t>30分</w:t>
      </w:r>
    </w:p>
    <w:p w14:paraId="0127DE89" w14:textId="22E92366" w:rsidR="0018396D" w:rsidRPr="001D3DA2" w:rsidRDefault="00E41F13" w:rsidP="00096DA2">
      <w:pPr>
        <w:wordWrap w:val="0"/>
        <w:ind w:right="152" w:firstLineChars="1500" w:firstLine="3600"/>
        <w:jc w:val="right"/>
        <w:rPr>
          <w:rFonts w:asciiTheme="majorEastAsia" w:eastAsiaTheme="majorEastAsia" w:hAnsiTheme="majorEastAsia"/>
          <w:iCs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424B7A">
        <w:rPr>
          <w:rFonts w:asciiTheme="majorEastAsia" w:eastAsiaTheme="majorEastAsia" w:hAnsiTheme="majorEastAsia" w:hint="eastAsia"/>
        </w:rPr>
        <w:t>WEB</w:t>
      </w:r>
      <w:r w:rsidR="008C64BE">
        <w:rPr>
          <w:rFonts w:asciiTheme="majorEastAsia" w:eastAsiaTheme="majorEastAsia" w:hAnsiTheme="majorEastAsia" w:hint="eastAsia"/>
        </w:rPr>
        <w:t>会議システム</w:t>
      </w:r>
      <w:r w:rsidR="00096DA2">
        <w:rPr>
          <w:rFonts w:asciiTheme="majorEastAsia" w:eastAsiaTheme="majorEastAsia" w:hAnsiTheme="majorEastAsia" w:hint="eastAsia"/>
        </w:rPr>
        <w:t>により開催</w:t>
      </w:r>
    </w:p>
    <w:p w14:paraId="141CE608" w14:textId="77777777" w:rsidR="00BB3BED" w:rsidRPr="00027552" w:rsidRDefault="00BB3BED" w:rsidP="00053BEF">
      <w:pPr>
        <w:spacing w:line="360" w:lineRule="auto"/>
        <w:rPr>
          <w:rFonts w:asciiTheme="majorEastAsia" w:eastAsiaTheme="majorEastAsia" w:hAnsiTheme="majorEastAsia"/>
        </w:rPr>
      </w:pPr>
    </w:p>
    <w:p w14:paraId="2F806EFE" w14:textId="77777777" w:rsidR="008126C3" w:rsidRPr="001D3DA2" w:rsidRDefault="008126C3" w:rsidP="001303D0">
      <w:pPr>
        <w:spacing w:line="480" w:lineRule="auto"/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１　　開　会</w:t>
      </w:r>
    </w:p>
    <w:p w14:paraId="6993705E" w14:textId="77777777" w:rsidR="001303D0" w:rsidRDefault="001303D0" w:rsidP="001303D0">
      <w:pPr>
        <w:spacing w:line="480" w:lineRule="auto"/>
        <w:rPr>
          <w:rFonts w:asciiTheme="majorEastAsia" w:eastAsiaTheme="majorEastAsia" w:hAnsiTheme="majorEastAsia"/>
        </w:rPr>
      </w:pPr>
    </w:p>
    <w:p w14:paraId="39C5F0CE" w14:textId="19E1247F" w:rsidR="008126C3" w:rsidRPr="001D3DA2" w:rsidRDefault="008126C3" w:rsidP="00E41F13">
      <w:pPr>
        <w:spacing w:line="480" w:lineRule="auto"/>
        <w:rPr>
          <w:rFonts w:asciiTheme="majorEastAsia" w:eastAsiaTheme="majorEastAsia" w:hAnsiTheme="majorEastAsia"/>
        </w:rPr>
      </w:pPr>
      <w:r w:rsidRPr="001D3DA2">
        <w:rPr>
          <w:rFonts w:asciiTheme="majorEastAsia" w:eastAsiaTheme="majorEastAsia" w:hAnsiTheme="majorEastAsia" w:hint="eastAsia"/>
        </w:rPr>
        <w:t>２　　審議事項</w:t>
      </w:r>
    </w:p>
    <w:p w14:paraId="4B6F19E1" w14:textId="3225C919" w:rsidR="00644DD1" w:rsidRPr="00E41F13" w:rsidRDefault="0020459E" w:rsidP="00E41F13">
      <w:pPr>
        <w:spacing w:line="480" w:lineRule="auto"/>
        <w:ind w:firstLineChars="50" w:firstLine="120"/>
        <w:rPr>
          <w:rFonts w:asciiTheme="majorEastAsia" w:eastAsiaTheme="majorEastAsia" w:hAnsiTheme="majorEastAsia"/>
        </w:rPr>
      </w:pPr>
      <w:r w:rsidRPr="00E41F13">
        <w:rPr>
          <w:rFonts w:asciiTheme="majorEastAsia" w:eastAsiaTheme="majorEastAsia" w:hAnsiTheme="majorEastAsia" w:hint="eastAsia"/>
          <w:kern w:val="0"/>
        </w:rPr>
        <w:t>（１）</w:t>
      </w:r>
      <w:r w:rsidR="00E41F13" w:rsidRPr="00E41F13">
        <w:rPr>
          <w:rFonts w:asciiTheme="majorEastAsia" w:eastAsiaTheme="majorEastAsia" w:hAnsiTheme="majorEastAsia" w:cs="ＭＳ Ｐゴシック" w:hint="eastAsia"/>
          <w:color w:val="000000"/>
          <w:kern w:val="0"/>
        </w:rPr>
        <w:t>今後の大阪湾における環境の保全・再生・創出のあり方について</w:t>
      </w:r>
      <w:r w:rsidR="00E41F13" w:rsidRPr="00E41F13">
        <w:rPr>
          <w:rFonts w:asciiTheme="majorEastAsia" w:eastAsiaTheme="majorEastAsia" w:hAnsiTheme="majorEastAsia" w:hint="eastAsia"/>
        </w:rPr>
        <w:t>（諮問）</w:t>
      </w:r>
    </w:p>
    <w:p w14:paraId="11735053" w14:textId="6EA09AD9" w:rsidR="0020459E" w:rsidRPr="00E41F13" w:rsidRDefault="00644DD1" w:rsidP="00E41F13">
      <w:pPr>
        <w:spacing w:line="480" w:lineRule="auto"/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E41F13">
        <w:rPr>
          <w:rFonts w:asciiTheme="majorEastAsia" w:eastAsiaTheme="majorEastAsia" w:hAnsiTheme="majorEastAsia" w:hint="eastAsia"/>
          <w:kern w:val="0"/>
        </w:rPr>
        <w:t>（２）</w:t>
      </w:r>
      <w:r w:rsidR="00E41F13" w:rsidRPr="00E41F13">
        <w:rPr>
          <w:rFonts w:asciiTheme="majorEastAsia" w:eastAsiaTheme="majorEastAsia" w:hAnsiTheme="majorEastAsia" w:cs="ＭＳ Ｐゴシック" w:hint="eastAsia"/>
          <w:color w:val="000000"/>
          <w:kern w:val="0"/>
        </w:rPr>
        <w:t>事業者における脱炭素化を促進するための制度のあり方について</w:t>
      </w:r>
      <w:r w:rsidR="0020459E" w:rsidRPr="00E41F13">
        <w:rPr>
          <w:rFonts w:asciiTheme="majorEastAsia" w:eastAsiaTheme="majorEastAsia" w:hAnsiTheme="majorEastAsia" w:hint="eastAsia"/>
          <w:kern w:val="0"/>
        </w:rPr>
        <w:t>（</w:t>
      </w:r>
      <w:r w:rsidR="00E41F13" w:rsidRPr="00E41F13">
        <w:rPr>
          <w:rFonts w:asciiTheme="majorEastAsia" w:eastAsiaTheme="majorEastAsia" w:hAnsiTheme="majorEastAsia" w:hint="eastAsia"/>
          <w:kern w:val="0"/>
        </w:rPr>
        <w:t>諮問</w:t>
      </w:r>
      <w:r w:rsidR="0020459E" w:rsidRPr="00E41F13">
        <w:rPr>
          <w:rFonts w:asciiTheme="majorEastAsia" w:eastAsiaTheme="majorEastAsia" w:hAnsiTheme="majorEastAsia" w:hint="eastAsia"/>
          <w:kern w:val="0"/>
        </w:rPr>
        <w:t>）</w:t>
      </w:r>
    </w:p>
    <w:p w14:paraId="6F7E5056" w14:textId="3528BE6D" w:rsidR="00F3068E" w:rsidRPr="00E41F13" w:rsidRDefault="00644DD1" w:rsidP="00E41F13">
      <w:pPr>
        <w:spacing w:line="480" w:lineRule="auto"/>
        <w:ind w:leftChars="59" w:left="850" w:hangingChars="295" w:hanging="708"/>
        <w:rPr>
          <w:rFonts w:asciiTheme="majorEastAsia" w:eastAsiaTheme="majorEastAsia" w:hAnsiTheme="majorEastAsia"/>
          <w:kern w:val="0"/>
        </w:rPr>
      </w:pPr>
      <w:r w:rsidRPr="00E41F13">
        <w:rPr>
          <w:rFonts w:asciiTheme="majorEastAsia" w:eastAsiaTheme="majorEastAsia" w:hAnsiTheme="majorEastAsia" w:hint="eastAsia"/>
          <w:kern w:val="0"/>
        </w:rPr>
        <w:t>（３</w:t>
      </w:r>
      <w:r w:rsidR="008126C3" w:rsidRPr="00E41F13">
        <w:rPr>
          <w:rFonts w:asciiTheme="majorEastAsia" w:eastAsiaTheme="majorEastAsia" w:hAnsiTheme="majorEastAsia" w:hint="eastAsia"/>
          <w:kern w:val="0"/>
        </w:rPr>
        <w:t>）</w:t>
      </w:r>
      <w:r w:rsidR="00E41F13" w:rsidRPr="00E41F13">
        <w:rPr>
          <w:rFonts w:asciiTheme="majorEastAsia" w:eastAsiaTheme="majorEastAsia" w:hAnsiTheme="majorEastAsia" w:cs="ＭＳ Ｐゴシック" w:hint="eastAsia"/>
          <w:color w:val="000000"/>
          <w:kern w:val="0"/>
        </w:rPr>
        <w:t>大阪府生物多様性地域戦略の策定について</w:t>
      </w:r>
      <w:r w:rsidR="00F3068E" w:rsidRPr="00E41F13">
        <w:rPr>
          <w:rFonts w:asciiTheme="majorEastAsia" w:eastAsiaTheme="majorEastAsia" w:hAnsiTheme="majorEastAsia" w:hint="eastAsia"/>
          <w:kern w:val="0"/>
        </w:rPr>
        <w:t>（</w:t>
      </w:r>
      <w:r w:rsidR="00E41F13" w:rsidRPr="00E41F13">
        <w:rPr>
          <w:rFonts w:asciiTheme="majorEastAsia" w:eastAsiaTheme="majorEastAsia" w:hAnsiTheme="majorEastAsia" w:hint="eastAsia"/>
          <w:kern w:val="0"/>
        </w:rPr>
        <w:t>諮問</w:t>
      </w:r>
      <w:r w:rsidR="00F3068E" w:rsidRPr="00E41F13">
        <w:rPr>
          <w:rFonts w:asciiTheme="majorEastAsia" w:eastAsiaTheme="majorEastAsia" w:hAnsiTheme="majorEastAsia" w:hint="eastAsia"/>
          <w:kern w:val="0"/>
        </w:rPr>
        <w:t>）</w:t>
      </w:r>
    </w:p>
    <w:p w14:paraId="771E2B9E" w14:textId="29669080" w:rsidR="00E41F13" w:rsidRPr="00E41F13" w:rsidRDefault="00E41F13" w:rsidP="00E41F13">
      <w:pPr>
        <w:spacing w:line="480" w:lineRule="auto"/>
        <w:ind w:leftChars="59" w:left="850" w:hangingChars="295" w:hanging="708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E41F13">
        <w:rPr>
          <w:rFonts w:asciiTheme="majorEastAsia" w:eastAsiaTheme="majorEastAsia" w:hAnsiTheme="majorEastAsia" w:hint="eastAsia"/>
          <w:kern w:val="0"/>
        </w:rPr>
        <w:t>（４）</w:t>
      </w:r>
      <w:r w:rsidRPr="00E41F13">
        <w:rPr>
          <w:rFonts w:asciiTheme="majorEastAsia" w:eastAsiaTheme="majorEastAsia" w:hAnsiTheme="majorEastAsia" w:cs="ＭＳ Ｐゴシック" w:hint="eastAsia"/>
          <w:color w:val="000000"/>
          <w:kern w:val="0"/>
        </w:rPr>
        <w:t>建築物の環境配慮のあり方について（答申）</w:t>
      </w:r>
    </w:p>
    <w:p w14:paraId="6CC55093" w14:textId="77777777" w:rsidR="0045732F" w:rsidRDefault="00E41F13" w:rsidP="0045732F">
      <w:pPr>
        <w:spacing w:line="480" w:lineRule="auto"/>
        <w:ind w:leftChars="59" w:left="850" w:hangingChars="295" w:hanging="708"/>
        <w:rPr>
          <w:rFonts w:ascii="ＭＳ ゴシック" w:eastAsia="ＭＳ ゴシック" w:hAnsi="ＭＳ ゴシック"/>
        </w:rPr>
      </w:pPr>
      <w:r w:rsidRPr="00C732F1">
        <w:rPr>
          <w:rFonts w:ascii="ＭＳ ゴシック" w:eastAsia="ＭＳ ゴシック" w:hAnsi="ＭＳ ゴシック" w:hint="eastAsia"/>
          <w:kern w:val="0"/>
        </w:rPr>
        <w:t>（５）</w:t>
      </w:r>
      <w:r w:rsidR="00C732F1">
        <w:rPr>
          <w:rFonts w:ascii="ＭＳ ゴシック" w:eastAsia="ＭＳ ゴシック" w:hAnsi="ＭＳ ゴシック" w:hint="eastAsia"/>
          <w:kern w:val="0"/>
        </w:rPr>
        <w:t>温暖化対策</w:t>
      </w:r>
      <w:r w:rsidR="00997CC4">
        <w:rPr>
          <w:rFonts w:ascii="ＭＳ ゴシック" w:eastAsia="ＭＳ ゴシック" w:hAnsi="ＭＳ ゴシック"/>
        </w:rPr>
        <w:t>部会</w:t>
      </w:r>
      <w:r w:rsidR="00997CC4">
        <w:rPr>
          <w:rFonts w:ascii="ＭＳ ゴシック" w:eastAsia="ＭＳ ゴシック" w:hAnsi="ＭＳ ゴシック" w:hint="eastAsia"/>
        </w:rPr>
        <w:t>運営要領の</w:t>
      </w:r>
      <w:r w:rsidR="00C732F1" w:rsidRPr="00C732F1">
        <w:rPr>
          <w:rFonts w:ascii="ＭＳ ゴシック" w:eastAsia="ＭＳ ゴシック" w:hAnsi="ＭＳ ゴシック"/>
        </w:rPr>
        <w:t>改正について</w:t>
      </w:r>
    </w:p>
    <w:p w14:paraId="09CE79E5" w14:textId="631E4491" w:rsidR="001303D0" w:rsidRPr="0045732F" w:rsidRDefault="0045732F" w:rsidP="0045732F">
      <w:pPr>
        <w:spacing w:line="480" w:lineRule="auto"/>
        <w:ind w:leftChars="59" w:left="850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（６</w:t>
      </w:r>
      <w:r w:rsidRPr="00C732F1">
        <w:rPr>
          <w:rFonts w:ascii="ＭＳ ゴシック" w:eastAsia="ＭＳ ゴシック" w:hAnsi="ＭＳ ゴシック" w:hint="eastAsia"/>
          <w:kern w:val="0"/>
        </w:rPr>
        <w:t>）</w:t>
      </w:r>
      <w:r w:rsidR="00997CC4">
        <w:rPr>
          <w:rFonts w:asciiTheme="majorEastAsia" w:eastAsiaTheme="majorEastAsia" w:hAnsiTheme="majorEastAsia" w:hint="eastAsia"/>
          <w:kern w:val="0"/>
        </w:rPr>
        <w:t>循環型社会推進計画部会及び食品ロス削減推進計画</w:t>
      </w:r>
      <w:r w:rsidR="00E41F13">
        <w:rPr>
          <w:rFonts w:asciiTheme="majorEastAsia" w:eastAsiaTheme="majorEastAsia" w:hAnsiTheme="majorEastAsia" w:hint="eastAsia"/>
          <w:kern w:val="0"/>
        </w:rPr>
        <w:t>部会の廃止について</w:t>
      </w:r>
    </w:p>
    <w:p w14:paraId="4D0F947A" w14:textId="11382569" w:rsidR="00E41F13" w:rsidRDefault="00E41F13" w:rsidP="00ED01C6">
      <w:pPr>
        <w:spacing w:line="480" w:lineRule="auto"/>
        <w:rPr>
          <w:rFonts w:asciiTheme="majorEastAsia" w:eastAsiaTheme="majorEastAsia" w:hAnsiTheme="majorEastAsia"/>
        </w:rPr>
      </w:pPr>
    </w:p>
    <w:p w14:paraId="6DB8A5A4" w14:textId="67059F56" w:rsidR="00ED01C6" w:rsidRDefault="0045732F" w:rsidP="00ED01C6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ED01C6">
        <w:rPr>
          <w:rFonts w:asciiTheme="majorEastAsia" w:eastAsiaTheme="majorEastAsia" w:hAnsiTheme="majorEastAsia" w:hint="eastAsia"/>
        </w:rPr>
        <w:t xml:space="preserve">　　報告事項</w:t>
      </w:r>
      <w:bookmarkStart w:id="0" w:name="_GoBack"/>
      <w:bookmarkEnd w:id="0"/>
    </w:p>
    <w:p w14:paraId="061F459E" w14:textId="1678A8D4" w:rsidR="00ED01C6" w:rsidRDefault="00AE1918" w:rsidP="00ED01C6">
      <w:pPr>
        <w:spacing w:line="480" w:lineRule="auto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EB00B1">
        <w:rPr>
          <w:rFonts w:asciiTheme="majorEastAsia" w:eastAsiaTheme="majorEastAsia" w:hAnsiTheme="majorEastAsia" w:hint="eastAsia"/>
        </w:rPr>
        <w:t>環境保全活動補助</w:t>
      </w:r>
      <w:r>
        <w:rPr>
          <w:rFonts w:asciiTheme="majorEastAsia" w:eastAsiaTheme="majorEastAsia" w:hAnsiTheme="majorEastAsia" w:hint="eastAsia"/>
        </w:rPr>
        <w:t>事業の審査結果</w:t>
      </w:r>
      <w:r w:rsidR="00ED01C6">
        <w:rPr>
          <w:rFonts w:asciiTheme="majorEastAsia" w:eastAsiaTheme="majorEastAsia" w:hAnsiTheme="majorEastAsia" w:hint="eastAsia"/>
        </w:rPr>
        <w:t>について</w:t>
      </w:r>
      <w:r w:rsidR="00ED01C6" w:rsidRPr="00ED01C6">
        <w:rPr>
          <w:rFonts w:asciiTheme="majorEastAsia" w:eastAsiaTheme="majorEastAsia" w:hAnsiTheme="majorEastAsia" w:hint="eastAsia"/>
        </w:rPr>
        <w:t>（</w:t>
      </w:r>
      <w:r w:rsidR="00ED01C6" w:rsidRPr="00ED01C6">
        <w:rPr>
          <w:rFonts w:ascii="ＭＳ ゴシック" w:eastAsia="ＭＳ ゴシック" w:hAnsiTheme="minorHAnsi" w:cs="ＭＳ ゴシック" w:hint="eastAsia"/>
          <w:color w:val="000000"/>
          <w:kern w:val="0"/>
        </w:rPr>
        <w:t>環境・みどり活動促進部会</w:t>
      </w:r>
      <w:r w:rsidR="00ED01C6">
        <w:rPr>
          <w:rFonts w:ascii="ＭＳ ゴシック" w:eastAsia="ＭＳ ゴシック" w:cs="ＭＳ ゴシック" w:hint="eastAsia"/>
        </w:rPr>
        <w:t>報告</w:t>
      </w:r>
      <w:r w:rsidR="00ED01C6" w:rsidRPr="00ED01C6">
        <w:rPr>
          <w:rFonts w:asciiTheme="majorEastAsia" w:eastAsiaTheme="majorEastAsia" w:hAnsiTheme="majorEastAsia" w:hint="eastAsia"/>
        </w:rPr>
        <w:t>）</w:t>
      </w:r>
    </w:p>
    <w:p w14:paraId="6094E9A4" w14:textId="77777777" w:rsidR="00ED01C6" w:rsidRPr="00ED01C6" w:rsidRDefault="00ED01C6" w:rsidP="0045732F">
      <w:pPr>
        <w:pStyle w:val="Default"/>
        <w:spacing w:line="480" w:lineRule="auto"/>
        <w:ind w:left="958"/>
        <w:rPr>
          <w:rFonts w:asciiTheme="majorEastAsia" w:eastAsiaTheme="majorEastAsia" w:hAnsiTheme="majorEastAsia"/>
        </w:rPr>
      </w:pPr>
    </w:p>
    <w:p w14:paraId="48FF30E4" w14:textId="1EBFA2F0" w:rsidR="003B77F2" w:rsidRPr="003B77F2" w:rsidRDefault="0045732F" w:rsidP="00E41F13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４</w:t>
      </w:r>
      <w:r w:rsidR="00E41F13">
        <w:rPr>
          <w:rFonts w:asciiTheme="majorEastAsia" w:eastAsiaTheme="majorEastAsia" w:hAnsiTheme="majorEastAsia" w:hint="eastAsia"/>
        </w:rPr>
        <w:t xml:space="preserve">　</w:t>
      </w:r>
      <w:r w:rsidR="008126C3">
        <w:rPr>
          <w:rFonts w:asciiTheme="majorEastAsia" w:eastAsiaTheme="majorEastAsia" w:hAnsiTheme="majorEastAsia" w:hint="eastAsia"/>
        </w:rPr>
        <w:t xml:space="preserve">　</w:t>
      </w:r>
      <w:r w:rsidR="008126C3" w:rsidRPr="001D3DA2">
        <w:rPr>
          <w:rFonts w:asciiTheme="majorEastAsia" w:eastAsiaTheme="majorEastAsia" w:hAnsiTheme="majorEastAsia" w:hint="eastAsia"/>
        </w:rPr>
        <w:t>閉　会</w:t>
      </w:r>
    </w:p>
    <w:p w14:paraId="2CD083EE" w14:textId="1546A92E" w:rsidR="002D1461" w:rsidRDefault="002D1461" w:rsidP="00053BEF">
      <w:pPr>
        <w:spacing w:line="360" w:lineRule="auto"/>
        <w:rPr>
          <w:rFonts w:asciiTheme="majorEastAsia" w:eastAsiaTheme="majorEastAsia" w:hAnsiTheme="majorEastAsia"/>
        </w:rPr>
      </w:pPr>
    </w:p>
    <w:p w14:paraId="52D4F731" w14:textId="4F1BF674" w:rsidR="00096DA2" w:rsidRDefault="00096DA2" w:rsidP="00053BEF">
      <w:pPr>
        <w:spacing w:line="360" w:lineRule="auto"/>
        <w:rPr>
          <w:rFonts w:asciiTheme="majorEastAsia" w:eastAsiaTheme="majorEastAsia" w:hAnsiTheme="majorEastAsia"/>
        </w:rPr>
      </w:pPr>
    </w:p>
    <w:p w14:paraId="21D8D5F8" w14:textId="77777777" w:rsidR="00096DA2" w:rsidRPr="006D24DD" w:rsidRDefault="00096DA2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1DD2055E" w14:textId="27599E5B" w:rsidR="00096DA2" w:rsidRPr="006D24DD" w:rsidRDefault="00096DA2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t>資料１</w:t>
      </w:r>
      <w:r w:rsidR="00D27362" w:rsidRPr="006D24DD">
        <w:rPr>
          <w:rFonts w:asciiTheme="majorEastAsia" w:eastAsiaTheme="majorEastAsia" w:hAnsiTheme="majorEastAsia" w:hint="eastAsia"/>
        </w:rPr>
        <w:t>－１</w:t>
      </w:r>
      <w:r w:rsidRPr="006D24DD">
        <w:rPr>
          <w:rFonts w:asciiTheme="majorEastAsia" w:eastAsiaTheme="majorEastAsia" w:hAnsiTheme="majorEastAsia" w:hint="eastAsia"/>
        </w:rPr>
        <w:t xml:space="preserve">　今後の大阪湾における環境の保全・再生・創出のあり方について（諮問）</w:t>
      </w:r>
    </w:p>
    <w:p w14:paraId="222F83FE" w14:textId="2ABF4650" w:rsidR="00D27362" w:rsidRPr="006D24DD" w:rsidRDefault="00D27362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t xml:space="preserve">資料１－２　</w:t>
      </w:r>
      <w:r w:rsidRPr="006D24DD">
        <w:rPr>
          <w:rFonts w:asciiTheme="majorEastAsia" w:eastAsiaTheme="majorEastAsia" w:hAnsiTheme="majorEastAsia" w:hint="eastAsia"/>
          <w:bCs/>
        </w:rPr>
        <w:t>今後の大阪湾における環境の保全・再生・創出のあり方について</w:t>
      </w:r>
    </w:p>
    <w:p w14:paraId="0246297D" w14:textId="327F52F9" w:rsidR="00D27362" w:rsidRPr="006D24DD" w:rsidRDefault="00D27362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t>資料２－１</w:t>
      </w:r>
      <w:r w:rsidR="006D24DD">
        <w:rPr>
          <w:rFonts w:asciiTheme="majorEastAsia" w:eastAsiaTheme="majorEastAsia" w:hAnsiTheme="majorEastAsia" w:hint="eastAsia"/>
        </w:rPr>
        <w:t xml:space="preserve">　</w:t>
      </w:r>
      <w:r w:rsidRPr="006D24DD">
        <w:rPr>
          <w:rFonts w:asciiTheme="majorEastAsia" w:eastAsiaTheme="majorEastAsia" w:hAnsiTheme="majorEastAsia" w:hint="eastAsia"/>
        </w:rPr>
        <w:t>事業者における脱炭素化を促進するための制度のあり方について（諮問）</w:t>
      </w:r>
    </w:p>
    <w:p w14:paraId="559F24F4" w14:textId="1B94B20D" w:rsidR="00D27362" w:rsidRPr="006D24DD" w:rsidRDefault="00D27362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t xml:space="preserve">資料２－２　</w:t>
      </w:r>
      <w:r w:rsidRPr="006D24DD">
        <w:rPr>
          <w:rFonts w:asciiTheme="majorEastAsia" w:eastAsiaTheme="majorEastAsia" w:hAnsiTheme="majorEastAsia" w:hint="eastAsia"/>
          <w:bCs/>
        </w:rPr>
        <w:t>事業者における脱炭素化を促進するための制度のあり方について</w:t>
      </w:r>
    </w:p>
    <w:p w14:paraId="4515711E" w14:textId="77777777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hint="eastAsia"/>
        </w:rPr>
        <w:t>資料３－１　大阪府生物多様性地域戦略の策定について（諮問）</w:t>
      </w:r>
    </w:p>
    <w:p w14:paraId="25FDB98A" w14:textId="3E1FA3C2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  <w:bCs/>
        </w:rPr>
      </w:pPr>
      <w:r w:rsidRPr="006D24DD">
        <w:rPr>
          <w:rFonts w:asciiTheme="majorEastAsia" w:eastAsiaTheme="majorEastAsia" w:hAnsiTheme="majorEastAsia" w:hint="eastAsia"/>
          <w:bCs/>
        </w:rPr>
        <w:t>資料３－２　大阪府生物多様性地域戦略の策定について</w:t>
      </w:r>
    </w:p>
    <w:p w14:paraId="5EDA1441" w14:textId="40379E92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  <w:kern w:val="0"/>
        </w:rPr>
      </w:pPr>
      <w:r w:rsidRPr="006D24DD">
        <w:rPr>
          <w:rFonts w:asciiTheme="majorEastAsia" w:eastAsiaTheme="majorEastAsia" w:hAnsiTheme="majorEastAsia" w:hint="eastAsia"/>
          <w:kern w:val="0"/>
        </w:rPr>
        <w:t>資料３－３　大阪府環境審議会 生物多様性地域戦略部会運営要領（案）</w:t>
      </w:r>
    </w:p>
    <w:p w14:paraId="30CB17AA" w14:textId="6F206F50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  <w:kern w:val="0"/>
        </w:rPr>
      </w:pPr>
      <w:r w:rsidRPr="006D24DD">
        <w:rPr>
          <w:rFonts w:asciiTheme="majorEastAsia" w:eastAsiaTheme="majorEastAsia" w:hAnsiTheme="majorEastAsia" w:hint="eastAsia"/>
          <w:kern w:val="0"/>
        </w:rPr>
        <w:t xml:space="preserve">資料４－１　</w:t>
      </w:r>
      <w:r w:rsidRPr="006D24DD">
        <w:rPr>
          <w:rFonts w:asciiTheme="majorEastAsia" w:eastAsiaTheme="majorEastAsia" w:hAnsiTheme="majorEastAsia" w:hint="eastAsia"/>
        </w:rPr>
        <w:t>建築物の環境配慮のあり方について（温暖化対策部会報告）</w:t>
      </w:r>
    </w:p>
    <w:p w14:paraId="0AEB669D" w14:textId="30CCA714" w:rsidR="006D24DD" w:rsidRPr="006D24DD" w:rsidRDefault="0045732F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</w:rPr>
        <w:t>資料４－２　建築物の環境配慮のあり方について（部会報告</w:t>
      </w:r>
      <w:r w:rsidR="006D24DD" w:rsidRPr="006D24DD">
        <w:rPr>
          <w:rFonts w:asciiTheme="majorEastAsia" w:eastAsiaTheme="majorEastAsia" w:hAnsiTheme="majorEastAsia" w:hint="eastAsia"/>
        </w:rPr>
        <w:t>）</w:t>
      </w:r>
    </w:p>
    <w:p w14:paraId="05223DBE" w14:textId="472049BB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6D24DD">
        <w:rPr>
          <w:rFonts w:asciiTheme="majorEastAsia" w:eastAsiaTheme="majorEastAsia" w:hAnsiTheme="majorEastAsia" w:cs="ＭＳ ゴシック" w:hint="eastAsia"/>
          <w:color w:val="000000"/>
          <w:kern w:val="0"/>
        </w:rPr>
        <w:t>資料４－３　建築物の環境配慮のあり方について</w:t>
      </w:r>
      <w:r w:rsidR="0045732F">
        <w:rPr>
          <w:rFonts w:asciiTheme="majorEastAsia" w:eastAsiaTheme="majorEastAsia" w:hAnsiTheme="majorEastAsia" w:hint="eastAsia"/>
          <w:bCs/>
        </w:rPr>
        <w:t>（部会報告</w:t>
      </w:r>
      <w:r>
        <w:rPr>
          <w:rFonts w:asciiTheme="majorEastAsia" w:eastAsiaTheme="majorEastAsia" w:hAnsiTheme="majorEastAsia" w:hint="eastAsia"/>
          <w:bCs/>
        </w:rPr>
        <w:t>概要</w:t>
      </w:r>
      <w:r w:rsidRPr="006D24DD">
        <w:rPr>
          <w:rFonts w:asciiTheme="majorEastAsia" w:eastAsiaTheme="majorEastAsia" w:hAnsiTheme="majorEastAsia" w:hint="eastAsia"/>
        </w:rPr>
        <w:t>）</w:t>
      </w:r>
    </w:p>
    <w:p w14:paraId="11DE1E35" w14:textId="1A6DC75D" w:rsidR="006D24DD" w:rsidRPr="006D24DD" w:rsidRDefault="006D24DD" w:rsidP="00AE1918">
      <w:pPr>
        <w:spacing w:line="360" w:lineRule="auto"/>
        <w:jc w:val="left"/>
        <w:rPr>
          <w:rFonts w:asciiTheme="majorEastAsia" w:eastAsiaTheme="majorEastAsia" w:hAnsiTheme="majorEastAsia"/>
          <w:kern w:val="0"/>
        </w:rPr>
      </w:pPr>
      <w:r w:rsidRPr="006D24DD">
        <w:rPr>
          <w:rFonts w:asciiTheme="majorEastAsia" w:eastAsiaTheme="majorEastAsia" w:hAnsiTheme="majorEastAsia" w:hint="eastAsia"/>
        </w:rPr>
        <w:t xml:space="preserve">資料５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45732F">
        <w:rPr>
          <w:rFonts w:asciiTheme="majorEastAsia" w:eastAsiaTheme="majorEastAsia" w:hAnsiTheme="majorEastAsia" w:hint="eastAsia"/>
        </w:rPr>
        <w:t>大阪府</w:t>
      </w:r>
      <w:r w:rsidRPr="006D24DD">
        <w:rPr>
          <w:rFonts w:asciiTheme="majorEastAsia" w:eastAsiaTheme="majorEastAsia" w:hAnsiTheme="majorEastAsia" w:hint="eastAsia"/>
        </w:rPr>
        <w:t>環</w:t>
      </w:r>
      <w:r w:rsidRPr="006D24DD">
        <w:rPr>
          <w:rFonts w:asciiTheme="majorEastAsia" w:eastAsiaTheme="majorEastAsia" w:hAnsiTheme="majorEastAsia" w:hint="eastAsia"/>
          <w:kern w:val="0"/>
        </w:rPr>
        <w:t>境審議会温暖化対策部会運営要領新旧対照表</w:t>
      </w:r>
    </w:p>
    <w:p w14:paraId="4DCC2260" w14:textId="55336B25" w:rsidR="00096DA2" w:rsidRPr="00AE1918" w:rsidRDefault="006D24DD" w:rsidP="00AE1918">
      <w:pPr>
        <w:spacing w:line="360" w:lineRule="auto"/>
        <w:jc w:val="left"/>
        <w:rPr>
          <w:rFonts w:asciiTheme="majorEastAsia" w:eastAsiaTheme="majorEastAsia" w:hAnsiTheme="majorEastAsia" w:cs="CIDFont+F2"/>
          <w:kern w:val="0"/>
        </w:rPr>
      </w:pPr>
      <w:r w:rsidRPr="006D24DD">
        <w:rPr>
          <w:rFonts w:asciiTheme="majorEastAsia" w:eastAsiaTheme="majorEastAsia" w:hAnsiTheme="majorEastAsia" w:hint="eastAsia"/>
          <w:kern w:val="0"/>
        </w:rPr>
        <w:t xml:space="preserve">資料６　</w:t>
      </w:r>
      <w:r>
        <w:rPr>
          <w:rFonts w:asciiTheme="majorEastAsia" w:eastAsiaTheme="majorEastAsia" w:hAnsiTheme="majorEastAsia" w:hint="eastAsia"/>
          <w:kern w:val="0"/>
        </w:rPr>
        <w:t xml:space="preserve">　　</w:t>
      </w:r>
      <w:r w:rsidR="00EB00B1">
        <w:rPr>
          <w:rFonts w:asciiTheme="majorEastAsia" w:eastAsiaTheme="majorEastAsia" w:hAnsiTheme="majorEastAsia" w:hint="eastAsia"/>
          <w:kern w:val="0"/>
        </w:rPr>
        <w:t>環境保全活動補助</w:t>
      </w:r>
      <w:r w:rsidRPr="006D24DD">
        <w:rPr>
          <w:rFonts w:asciiTheme="majorEastAsia" w:eastAsiaTheme="majorEastAsia" w:hAnsiTheme="majorEastAsia" w:cs="CIDFont+F2" w:hint="eastAsia"/>
          <w:kern w:val="0"/>
        </w:rPr>
        <w:t>事業の審査結果について（</w:t>
      </w:r>
      <w:r w:rsidR="00AE1918" w:rsidRPr="006D24DD">
        <w:rPr>
          <w:rFonts w:asciiTheme="majorEastAsia" w:eastAsiaTheme="majorEastAsia" w:hAnsiTheme="majorEastAsia" w:cs="CIDFont+F2" w:hint="eastAsia"/>
          <w:kern w:val="0"/>
        </w:rPr>
        <w:t>環境・みどり活動促進部会</w:t>
      </w:r>
      <w:r w:rsidRPr="006D24DD">
        <w:rPr>
          <w:rFonts w:asciiTheme="majorEastAsia" w:eastAsiaTheme="majorEastAsia" w:hAnsiTheme="majorEastAsia" w:cs="CIDFont+F2" w:hint="eastAsia"/>
          <w:kern w:val="0"/>
        </w:rPr>
        <w:t>報告）</w:t>
      </w:r>
    </w:p>
    <w:sectPr w:rsidR="00096DA2" w:rsidRPr="00AE1918" w:rsidSect="0020459E">
      <w:pgSz w:w="11906" w:h="16838" w:code="9"/>
      <w:pgMar w:top="1701" w:right="849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EB15" w14:textId="77777777" w:rsidR="00893DDF" w:rsidRDefault="00893DDF" w:rsidP="003D79F5">
      <w:r>
        <w:separator/>
      </w:r>
    </w:p>
  </w:endnote>
  <w:endnote w:type="continuationSeparator" w:id="0">
    <w:p w14:paraId="2B6F8331" w14:textId="77777777" w:rsidR="00893DDF" w:rsidRDefault="00893DDF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1521" w14:textId="77777777" w:rsidR="00893DDF" w:rsidRDefault="00893DDF" w:rsidP="003D79F5">
      <w:r>
        <w:separator/>
      </w:r>
    </w:p>
  </w:footnote>
  <w:footnote w:type="continuationSeparator" w:id="0">
    <w:p w14:paraId="1F868A36" w14:textId="77777777" w:rsidR="00893DDF" w:rsidRDefault="00893DDF" w:rsidP="003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6"/>
    <w:rsid w:val="000066CC"/>
    <w:rsid w:val="00016EAE"/>
    <w:rsid w:val="00027552"/>
    <w:rsid w:val="000321B7"/>
    <w:rsid w:val="000377AE"/>
    <w:rsid w:val="00040DFC"/>
    <w:rsid w:val="00044EA0"/>
    <w:rsid w:val="00045247"/>
    <w:rsid w:val="00053BEF"/>
    <w:rsid w:val="000743E4"/>
    <w:rsid w:val="00074681"/>
    <w:rsid w:val="0008550F"/>
    <w:rsid w:val="00090097"/>
    <w:rsid w:val="00096DA2"/>
    <w:rsid w:val="000A3700"/>
    <w:rsid w:val="000C0633"/>
    <w:rsid w:val="000D4F1B"/>
    <w:rsid w:val="000D6E83"/>
    <w:rsid w:val="000F78E5"/>
    <w:rsid w:val="00103C58"/>
    <w:rsid w:val="00115577"/>
    <w:rsid w:val="00116294"/>
    <w:rsid w:val="001303D0"/>
    <w:rsid w:val="00134FFE"/>
    <w:rsid w:val="00143A45"/>
    <w:rsid w:val="00151B05"/>
    <w:rsid w:val="00153EF1"/>
    <w:rsid w:val="00162045"/>
    <w:rsid w:val="00180655"/>
    <w:rsid w:val="0018396D"/>
    <w:rsid w:val="001B6D5F"/>
    <w:rsid w:val="001C14DA"/>
    <w:rsid w:val="001D3DA2"/>
    <w:rsid w:val="0020459E"/>
    <w:rsid w:val="0020475A"/>
    <w:rsid w:val="00206DA7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D1461"/>
    <w:rsid w:val="002D4B9F"/>
    <w:rsid w:val="002E2F4F"/>
    <w:rsid w:val="002E6426"/>
    <w:rsid w:val="003029ED"/>
    <w:rsid w:val="00312A0B"/>
    <w:rsid w:val="003218EB"/>
    <w:rsid w:val="00344F90"/>
    <w:rsid w:val="0035014D"/>
    <w:rsid w:val="00350D72"/>
    <w:rsid w:val="003536ED"/>
    <w:rsid w:val="00361DFC"/>
    <w:rsid w:val="003715BA"/>
    <w:rsid w:val="003800A5"/>
    <w:rsid w:val="0038450B"/>
    <w:rsid w:val="003B23F1"/>
    <w:rsid w:val="003B6A71"/>
    <w:rsid w:val="003B77F2"/>
    <w:rsid w:val="003C08AE"/>
    <w:rsid w:val="003C76AE"/>
    <w:rsid w:val="003D79F5"/>
    <w:rsid w:val="004159B1"/>
    <w:rsid w:val="00424B7A"/>
    <w:rsid w:val="0045732F"/>
    <w:rsid w:val="00465DD7"/>
    <w:rsid w:val="004735D0"/>
    <w:rsid w:val="00477114"/>
    <w:rsid w:val="00480CB5"/>
    <w:rsid w:val="004C6F2A"/>
    <w:rsid w:val="004D64B6"/>
    <w:rsid w:val="004D77C5"/>
    <w:rsid w:val="004F537D"/>
    <w:rsid w:val="0050456B"/>
    <w:rsid w:val="00516B30"/>
    <w:rsid w:val="0055287D"/>
    <w:rsid w:val="00554160"/>
    <w:rsid w:val="0057738D"/>
    <w:rsid w:val="00587231"/>
    <w:rsid w:val="0059196C"/>
    <w:rsid w:val="005A009E"/>
    <w:rsid w:val="005A03E2"/>
    <w:rsid w:val="005B594A"/>
    <w:rsid w:val="005C0E52"/>
    <w:rsid w:val="005E71ED"/>
    <w:rsid w:val="006152FB"/>
    <w:rsid w:val="00625877"/>
    <w:rsid w:val="00644DD1"/>
    <w:rsid w:val="00667670"/>
    <w:rsid w:val="006864DA"/>
    <w:rsid w:val="006975AC"/>
    <w:rsid w:val="006B2A98"/>
    <w:rsid w:val="006B4539"/>
    <w:rsid w:val="006C0DD4"/>
    <w:rsid w:val="006D0C98"/>
    <w:rsid w:val="006D24DD"/>
    <w:rsid w:val="006E2B2B"/>
    <w:rsid w:val="006E5B2B"/>
    <w:rsid w:val="0070770B"/>
    <w:rsid w:val="00742D0C"/>
    <w:rsid w:val="007A0816"/>
    <w:rsid w:val="007B4A88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85A37"/>
    <w:rsid w:val="00890387"/>
    <w:rsid w:val="00893DDF"/>
    <w:rsid w:val="00895546"/>
    <w:rsid w:val="008B2701"/>
    <w:rsid w:val="008B7D8C"/>
    <w:rsid w:val="008C64BE"/>
    <w:rsid w:val="008F069A"/>
    <w:rsid w:val="00906B2B"/>
    <w:rsid w:val="0094025B"/>
    <w:rsid w:val="00941067"/>
    <w:rsid w:val="00955E03"/>
    <w:rsid w:val="009576D2"/>
    <w:rsid w:val="00965D8F"/>
    <w:rsid w:val="0098166C"/>
    <w:rsid w:val="00984998"/>
    <w:rsid w:val="00997CC4"/>
    <w:rsid w:val="009B2699"/>
    <w:rsid w:val="009B6133"/>
    <w:rsid w:val="009C4EE2"/>
    <w:rsid w:val="009E3FC4"/>
    <w:rsid w:val="00A00E95"/>
    <w:rsid w:val="00A07DF2"/>
    <w:rsid w:val="00A2055E"/>
    <w:rsid w:val="00A35B61"/>
    <w:rsid w:val="00A55BB8"/>
    <w:rsid w:val="00A61960"/>
    <w:rsid w:val="00A6205A"/>
    <w:rsid w:val="00A70E8B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1918"/>
    <w:rsid w:val="00AE3933"/>
    <w:rsid w:val="00AF0595"/>
    <w:rsid w:val="00AF511C"/>
    <w:rsid w:val="00B3740E"/>
    <w:rsid w:val="00B37F9E"/>
    <w:rsid w:val="00B73F96"/>
    <w:rsid w:val="00B80218"/>
    <w:rsid w:val="00B91EE4"/>
    <w:rsid w:val="00B95177"/>
    <w:rsid w:val="00BA25B7"/>
    <w:rsid w:val="00BA3ABA"/>
    <w:rsid w:val="00BB3BED"/>
    <w:rsid w:val="00BC220D"/>
    <w:rsid w:val="00BD42F2"/>
    <w:rsid w:val="00BE5625"/>
    <w:rsid w:val="00BE5E57"/>
    <w:rsid w:val="00BF7A6C"/>
    <w:rsid w:val="00C04A3E"/>
    <w:rsid w:val="00C055CE"/>
    <w:rsid w:val="00C066BC"/>
    <w:rsid w:val="00C10A28"/>
    <w:rsid w:val="00C21BEE"/>
    <w:rsid w:val="00C322BD"/>
    <w:rsid w:val="00C562F2"/>
    <w:rsid w:val="00C5664C"/>
    <w:rsid w:val="00C61C20"/>
    <w:rsid w:val="00C732F1"/>
    <w:rsid w:val="00C735BB"/>
    <w:rsid w:val="00C74D09"/>
    <w:rsid w:val="00C75D0B"/>
    <w:rsid w:val="00C775FF"/>
    <w:rsid w:val="00CB3D63"/>
    <w:rsid w:val="00CD161B"/>
    <w:rsid w:val="00D27362"/>
    <w:rsid w:val="00D56A0E"/>
    <w:rsid w:val="00DA136A"/>
    <w:rsid w:val="00DA1FDC"/>
    <w:rsid w:val="00DE0771"/>
    <w:rsid w:val="00DE72D1"/>
    <w:rsid w:val="00DF0323"/>
    <w:rsid w:val="00E0305C"/>
    <w:rsid w:val="00E36D46"/>
    <w:rsid w:val="00E41F13"/>
    <w:rsid w:val="00E7014C"/>
    <w:rsid w:val="00E73E70"/>
    <w:rsid w:val="00E92868"/>
    <w:rsid w:val="00EB00B1"/>
    <w:rsid w:val="00EB087D"/>
    <w:rsid w:val="00EB445E"/>
    <w:rsid w:val="00EC256F"/>
    <w:rsid w:val="00ED01C6"/>
    <w:rsid w:val="00ED4EBD"/>
    <w:rsid w:val="00EE4A99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B1953"/>
    <w:rsid w:val="00FC567B"/>
    <w:rsid w:val="00FC60AD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  <w15:docId w15:val="{2DF8A2EE-A237-4E72-964E-578E20B0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B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C1E4-1E83-4590-AEE0-DFC30D2B793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20EB22-F9EB-41D8-B875-A0D104D7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67BCA-1713-46CA-B383-923AE03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7F4AF-70D8-4C7B-9FFF-0E67F6F7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畠中　富結子</dc:creator>
  <cp:lastModifiedBy>田中　吉隆</cp:lastModifiedBy>
  <cp:revision>8</cp:revision>
  <cp:lastPrinted>2021-05-10T07:56:00Z</cp:lastPrinted>
  <dcterms:created xsi:type="dcterms:W3CDTF">2021-04-28T05:43:00Z</dcterms:created>
  <dcterms:modified xsi:type="dcterms:W3CDTF">2021-05-21T08:34:00Z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