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96" w:rsidRPr="00FC3C6F" w:rsidRDefault="001D53FF" w:rsidP="00FC3C6F">
      <w:pPr>
        <w:jc w:val="center"/>
        <w:rPr>
          <w:rFonts w:ascii="ＭＳ ゴシック" w:eastAsia="ＭＳ ゴシック" w:hAnsi="ＭＳ ゴシック"/>
          <w:sz w:val="22"/>
          <w:szCs w:val="22"/>
        </w:rPr>
      </w:pPr>
      <w:r w:rsidRPr="00AC75DE">
        <w:rPr>
          <w:rFonts w:ascii="ＭＳ ゴシック" w:eastAsia="ＭＳ ゴシック" w:hAnsi="ＭＳ ゴシック" w:hint="eastAsia"/>
          <w:noProof/>
        </w:rPr>
        <mc:AlternateContent>
          <mc:Choice Requires="wps">
            <w:drawing>
              <wp:anchor distT="0" distB="0" distL="114300" distR="114300" simplePos="0" relativeHeight="251640832" behindDoc="0" locked="0" layoutInCell="1" allowOverlap="1" wp14:anchorId="34D9AB55" wp14:editId="1D8EB712">
                <wp:simplePos x="0" y="0"/>
                <wp:positionH relativeFrom="column">
                  <wp:posOffset>4807309</wp:posOffset>
                </wp:positionH>
                <wp:positionV relativeFrom="paragraph">
                  <wp:posOffset>-333955</wp:posOffset>
                </wp:positionV>
                <wp:extent cx="1133475" cy="377190"/>
                <wp:effectExtent l="0" t="0" r="28575" b="2286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190"/>
                        </a:xfrm>
                        <a:prstGeom prst="rect">
                          <a:avLst/>
                        </a:prstGeom>
                        <a:solidFill>
                          <a:srgbClr val="FFFFFF"/>
                        </a:solidFill>
                        <a:ln w="9525">
                          <a:solidFill>
                            <a:srgbClr val="000000"/>
                          </a:solidFill>
                          <a:miter lim="800000"/>
                          <a:headEnd/>
                          <a:tailEnd/>
                        </a:ln>
                      </wps:spPr>
                      <wps:txbx>
                        <w:txbxContent>
                          <w:p w:rsidR="00446ECA" w:rsidRPr="00477F50" w:rsidRDefault="00446ECA" w:rsidP="00477F50">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sidR="0046771C">
                              <w:rPr>
                                <w:rFonts w:ascii="ＭＳ ゴシック" w:eastAsia="ＭＳ ゴシック" w:hAnsi="ＭＳ ゴシック" w:hint="eastAsia"/>
                                <w:sz w:val="28"/>
                                <w:szCs w:val="28"/>
                              </w:rPr>
                              <w:t>３</w:t>
                            </w:r>
                            <w:r w:rsidR="000D1A13">
                              <w:rPr>
                                <w:rFonts w:ascii="ＭＳ ゴシック" w:eastAsia="ＭＳ ゴシック" w:hAnsi="ＭＳ ゴシック" w:hint="eastAsia"/>
                                <w:sz w:val="28"/>
                                <w:szCs w:val="28"/>
                              </w:rPr>
                              <w:t>－</w:t>
                            </w:r>
                            <w:r w:rsidR="00F26244">
                              <w:rPr>
                                <w:rFonts w:ascii="ＭＳ ゴシック" w:eastAsia="ＭＳ ゴシック" w:hAnsi="ＭＳ ゴシック"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9AB55" id="_x0000_t202" coordsize="21600,21600" o:spt="202" path="m,l,21600r21600,l21600,xe">
                <v:stroke joinstyle="miter"/>
                <v:path gradientshapeok="t" o:connecttype="rect"/>
              </v:shapetype>
              <v:shape id="Text Box 4" o:spid="_x0000_s1026" type="#_x0000_t202" style="position:absolute;left:0;text-align:left;margin-left:378.55pt;margin-top:-26.3pt;width:89.25pt;height:29.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">
                <v:textbox inset="5.85pt,.7pt,5.85pt,.7pt">
                  <w:txbxContent>
                    <w:p w:rsidR="00446ECA" w:rsidRPr="00477F50" w:rsidRDefault="00446ECA" w:rsidP="00477F50">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sidR="0046771C">
                        <w:rPr>
                          <w:rFonts w:ascii="ＭＳ ゴシック" w:eastAsia="ＭＳ ゴシック" w:hAnsi="ＭＳ ゴシック" w:hint="eastAsia"/>
                          <w:sz w:val="28"/>
                          <w:szCs w:val="28"/>
                        </w:rPr>
                        <w:t>３</w:t>
                      </w:r>
                      <w:r w:rsidR="000D1A13">
                        <w:rPr>
                          <w:rFonts w:ascii="ＭＳ ゴシック" w:eastAsia="ＭＳ ゴシック" w:hAnsi="ＭＳ ゴシック" w:hint="eastAsia"/>
                          <w:sz w:val="28"/>
                          <w:szCs w:val="28"/>
                        </w:rPr>
                        <w:t>－</w:t>
                      </w:r>
                      <w:r w:rsidR="00F26244">
                        <w:rPr>
                          <w:rFonts w:ascii="ＭＳ ゴシック" w:eastAsia="ＭＳ ゴシック" w:hAnsi="ＭＳ ゴシック" w:hint="eastAsia"/>
                          <w:sz w:val="28"/>
                          <w:szCs w:val="28"/>
                        </w:rPr>
                        <w:t>２</w:t>
                      </w:r>
                    </w:p>
                  </w:txbxContent>
                </v:textbox>
              </v:shape>
            </w:pict>
          </mc:Fallback>
        </mc:AlternateContent>
      </w:r>
      <w:r w:rsidR="00B61396" w:rsidRPr="00AC75DE">
        <w:rPr>
          <w:rFonts w:ascii="ＭＳ ゴシック" w:eastAsia="ＭＳ ゴシック" w:hAnsi="ＭＳ ゴシック" w:hint="eastAsia"/>
          <w:sz w:val="24"/>
        </w:rPr>
        <w:t>「</w:t>
      </w:r>
      <w:r w:rsidR="00B01E63" w:rsidRPr="00AC75DE">
        <w:rPr>
          <w:rFonts w:ascii="ＭＳ ゴシック" w:eastAsia="ＭＳ ゴシック" w:hAnsi="ＭＳ ゴシック" w:hint="eastAsia"/>
          <w:sz w:val="22"/>
          <w:szCs w:val="22"/>
        </w:rPr>
        <w:t>平成</w:t>
      </w:r>
      <w:r w:rsidR="00FC3C6F">
        <w:rPr>
          <w:rFonts w:ascii="ＭＳ ゴシック" w:eastAsia="ＭＳ ゴシック" w:hAnsi="ＭＳ ゴシック" w:hint="eastAsia"/>
          <w:sz w:val="22"/>
          <w:szCs w:val="22"/>
        </w:rPr>
        <w:t>3</w:t>
      </w:r>
      <w:r w:rsidR="00FC3C6F">
        <w:rPr>
          <w:rFonts w:ascii="ＭＳ ゴシック" w:eastAsia="ＭＳ ゴシック" w:hAnsi="ＭＳ ゴシック"/>
          <w:sz w:val="22"/>
          <w:szCs w:val="22"/>
        </w:rPr>
        <w:t>1</w:t>
      </w:r>
      <w:r w:rsidR="00B01E63" w:rsidRPr="00AC75DE">
        <w:rPr>
          <w:rFonts w:ascii="ＭＳ ゴシック" w:eastAsia="ＭＳ ゴシック" w:hAnsi="ＭＳ ゴシック" w:hint="eastAsia"/>
          <w:sz w:val="22"/>
          <w:szCs w:val="22"/>
        </w:rPr>
        <w:t>年度</w:t>
      </w:r>
      <w:r w:rsidR="00B61396" w:rsidRPr="00AC75DE">
        <w:rPr>
          <w:rFonts w:ascii="ＭＳ ゴシック" w:eastAsia="ＭＳ ゴシック" w:hAnsi="ＭＳ ゴシック" w:hint="eastAsia"/>
          <w:sz w:val="22"/>
          <w:szCs w:val="22"/>
        </w:rPr>
        <w:t xml:space="preserve">　公共用水域及び地下水の水質</w:t>
      </w:r>
      <w:r w:rsidR="00310E61" w:rsidRPr="00AC75DE">
        <w:rPr>
          <w:rFonts w:ascii="ＭＳ ゴシック" w:eastAsia="ＭＳ ゴシック" w:hAnsi="ＭＳ ゴシック" w:hint="eastAsia"/>
          <w:sz w:val="22"/>
          <w:szCs w:val="22"/>
        </w:rPr>
        <w:t>測定計画</w:t>
      </w:r>
      <w:r w:rsidR="00B61396" w:rsidRPr="00AC75DE">
        <w:rPr>
          <w:rFonts w:ascii="ＭＳ ゴシック" w:eastAsia="ＭＳ ゴシック" w:hAnsi="ＭＳ ゴシック" w:hint="eastAsia"/>
          <w:sz w:val="22"/>
          <w:szCs w:val="22"/>
        </w:rPr>
        <w:t>」</w:t>
      </w:r>
      <w:r w:rsidR="00E671AA">
        <w:rPr>
          <w:rFonts w:ascii="ＭＳ ゴシック" w:eastAsia="ＭＳ ゴシック" w:hAnsi="ＭＳ ゴシック" w:hint="eastAsia"/>
          <w:sz w:val="22"/>
          <w:szCs w:val="22"/>
        </w:rPr>
        <w:t>の概要</w:t>
      </w:r>
    </w:p>
    <w:p w:rsidR="00C204CE" w:rsidRPr="00C204CE" w:rsidRDefault="00C204CE" w:rsidP="00C204CE">
      <w:pPr>
        <w:spacing w:line="240" w:lineRule="exact"/>
      </w:pPr>
    </w:p>
    <w:p w:rsidR="00A43855" w:rsidRPr="00AC75DE" w:rsidRDefault="004B6C63" w:rsidP="00A43855">
      <w:pPr>
        <w:spacing w:line="360" w:lineRule="exact"/>
        <w:rPr>
          <w:rFonts w:ascii="ＭＳ ゴシック" w:eastAsia="ＭＳ ゴシック" w:hAnsi="ＭＳ ゴシック"/>
          <w:sz w:val="22"/>
          <w:szCs w:val="22"/>
        </w:rPr>
      </w:pPr>
      <w:r w:rsidRPr="00AC75DE">
        <w:rPr>
          <w:rFonts w:ascii="ＭＳ ゴシック" w:eastAsia="ＭＳ ゴシック" w:hAnsi="ＭＳ ゴシック" w:hint="eastAsia"/>
          <w:sz w:val="22"/>
          <w:szCs w:val="22"/>
        </w:rPr>
        <w:t xml:space="preserve">１　</w:t>
      </w:r>
      <w:r w:rsidR="008B0044" w:rsidRPr="00AC75DE">
        <w:rPr>
          <w:rFonts w:ascii="ＭＳ ゴシック" w:eastAsia="ＭＳ ゴシック" w:hAnsi="ＭＳ ゴシック" w:hint="eastAsia"/>
          <w:sz w:val="22"/>
          <w:szCs w:val="22"/>
        </w:rPr>
        <w:t>平成</w:t>
      </w:r>
      <w:r w:rsidR="00FC3C6F">
        <w:rPr>
          <w:rFonts w:ascii="ＭＳ ゴシック" w:eastAsia="ＭＳ ゴシック" w:hAnsi="ＭＳ ゴシック" w:hint="eastAsia"/>
          <w:sz w:val="22"/>
          <w:szCs w:val="22"/>
        </w:rPr>
        <w:t>31</w:t>
      </w:r>
      <w:r w:rsidR="00E671AA">
        <w:rPr>
          <w:rFonts w:ascii="ＭＳ ゴシック" w:eastAsia="ＭＳ ゴシック" w:hAnsi="ＭＳ ゴシック" w:hint="eastAsia"/>
          <w:sz w:val="22"/>
          <w:szCs w:val="22"/>
        </w:rPr>
        <w:t>年度測定計画についての検討</w:t>
      </w:r>
    </w:p>
    <w:p w:rsidR="003740BF" w:rsidRDefault="008B0044" w:rsidP="00907CEE">
      <w:pPr>
        <w:spacing w:line="360" w:lineRule="exact"/>
        <w:ind w:leftChars="100" w:left="210" w:firstLineChars="50" w:firstLine="110"/>
        <w:rPr>
          <w:rFonts w:ascii="ＭＳ 明朝" w:hAnsi="ＭＳ 明朝"/>
          <w:sz w:val="22"/>
          <w:szCs w:val="22"/>
        </w:rPr>
      </w:pPr>
      <w:r>
        <w:rPr>
          <w:rFonts w:ascii="ＭＳ 明朝" w:hAnsi="ＭＳ 明朝" w:hint="eastAsia"/>
          <w:sz w:val="22"/>
          <w:szCs w:val="22"/>
        </w:rPr>
        <w:t>「公共用水域常時監視の新たな効率化及び重点化についての</w:t>
      </w:r>
      <w:r w:rsidR="00874D1D" w:rsidRPr="00277969">
        <w:rPr>
          <w:rFonts w:ascii="ＭＳ 明朝" w:hAnsi="ＭＳ 明朝" w:hint="eastAsia"/>
          <w:sz w:val="22"/>
          <w:szCs w:val="22"/>
        </w:rPr>
        <w:t>基本的考え方」</w:t>
      </w:r>
      <w:r w:rsidR="00BA7E37">
        <w:rPr>
          <w:rFonts w:ascii="ＭＳ 明朝" w:hAnsi="ＭＳ 明朝" w:hint="eastAsia"/>
          <w:sz w:val="22"/>
          <w:szCs w:val="22"/>
        </w:rPr>
        <w:t>における</w:t>
      </w:r>
      <w:r w:rsidR="003740BF">
        <w:rPr>
          <w:rFonts w:ascii="ＭＳ 明朝" w:hAnsi="ＭＳ 明朝" w:hint="eastAsia"/>
          <w:sz w:val="22"/>
          <w:szCs w:val="22"/>
        </w:rPr>
        <w:t>効率</w:t>
      </w:r>
      <w:bookmarkStart w:id="0" w:name="_GoBack"/>
      <w:bookmarkEnd w:id="0"/>
      <w:r w:rsidR="003740BF">
        <w:rPr>
          <w:rFonts w:ascii="ＭＳ 明朝" w:hAnsi="ＭＳ 明朝" w:hint="eastAsia"/>
          <w:sz w:val="22"/>
          <w:szCs w:val="22"/>
        </w:rPr>
        <w:t>化及び重点化のフロー</w:t>
      </w:r>
      <w:r w:rsidR="00BA7E37">
        <w:rPr>
          <w:rFonts w:ascii="ＭＳ 明朝" w:hAnsi="ＭＳ 明朝" w:hint="eastAsia"/>
          <w:sz w:val="22"/>
          <w:szCs w:val="22"/>
        </w:rPr>
        <w:t>に基づき、</w:t>
      </w:r>
      <w:r w:rsidR="00E671AA" w:rsidRPr="00277969">
        <w:rPr>
          <w:rFonts w:ascii="ＭＳ 明朝" w:hAnsi="ＭＳ 明朝" w:hint="eastAsia"/>
          <w:sz w:val="22"/>
          <w:szCs w:val="22"/>
        </w:rPr>
        <w:t>過去</w:t>
      </w:r>
      <w:r w:rsidR="00E671AA">
        <w:rPr>
          <w:rFonts w:ascii="ＭＳ 明朝" w:hAnsi="ＭＳ 明朝" w:hint="eastAsia"/>
          <w:sz w:val="22"/>
          <w:szCs w:val="22"/>
        </w:rPr>
        <w:t>５年間の測定データを検証するなどの検討を行</w:t>
      </w:r>
      <w:r w:rsidR="003740BF">
        <w:rPr>
          <w:rFonts w:ascii="ＭＳ 明朝" w:hAnsi="ＭＳ 明朝" w:hint="eastAsia"/>
          <w:sz w:val="22"/>
          <w:szCs w:val="22"/>
        </w:rPr>
        <w:t>い、</w:t>
      </w:r>
      <w:r w:rsidR="00BA7E37">
        <w:rPr>
          <w:rFonts w:ascii="ＭＳ 明朝" w:hAnsi="ＭＳ 明朝" w:hint="eastAsia"/>
          <w:sz w:val="22"/>
          <w:szCs w:val="22"/>
        </w:rPr>
        <w:t>測定地点ごとに</w:t>
      </w:r>
      <w:r w:rsidR="003740BF">
        <w:rPr>
          <w:rFonts w:ascii="ＭＳ 明朝" w:hAnsi="ＭＳ 明朝" w:hint="eastAsia"/>
          <w:sz w:val="22"/>
          <w:szCs w:val="22"/>
        </w:rPr>
        <w:t>測定回数の</w:t>
      </w:r>
      <w:r w:rsidR="002D67A7">
        <w:rPr>
          <w:rFonts w:ascii="ＭＳ 明朝" w:hAnsi="ＭＳ 明朝" w:hint="eastAsia"/>
          <w:sz w:val="22"/>
          <w:szCs w:val="22"/>
        </w:rPr>
        <w:t>変更を行った</w:t>
      </w:r>
      <w:r w:rsidR="0028416F" w:rsidRPr="00277969">
        <w:rPr>
          <w:rFonts w:ascii="ＭＳ 明朝" w:hAnsi="ＭＳ 明朝" w:hint="eastAsia"/>
          <w:sz w:val="22"/>
          <w:szCs w:val="22"/>
        </w:rPr>
        <w:t>。</w:t>
      </w:r>
    </w:p>
    <w:p w:rsidR="003F3E3C" w:rsidRDefault="00E671AA" w:rsidP="00907CEE">
      <w:pPr>
        <w:spacing w:line="360" w:lineRule="exact"/>
        <w:ind w:leftChars="100" w:left="210" w:firstLineChars="50" w:firstLine="110"/>
        <w:rPr>
          <w:rFonts w:ascii="ＭＳ 明朝" w:hAnsi="ＭＳ 明朝"/>
          <w:sz w:val="22"/>
          <w:szCs w:val="22"/>
        </w:rPr>
      </w:pPr>
      <w:r>
        <w:rPr>
          <w:rFonts w:ascii="ＭＳ 明朝" w:hAnsi="ＭＳ 明朝" w:hint="eastAsia"/>
          <w:sz w:val="22"/>
          <w:szCs w:val="22"/>
        </w:rPr>
        <w:t>変更後の「公共用水域」、「地下水」の平成</w:t>
      </w:r>
      <w:r w:rsidR="00FC3C6F">
        <w:rPr>
          <w:rFonts w:ascii="ＭＳ 明朝" w:hAnsi="ＭＳ 明朝" w:hint="eastAsia"/>
          <w:sz w:val="22"/>
          <w:szCs w:val="22"/>
        </w:rPr>
        <w:t>31</w:t>
      </w:r>
      <w:r w:rsidR="003740BF">
        <w:rPr>
          <w:rFonts w:ascii="ＭＳ 明朝" w:hAnsi="ＭＳ 明朝" w:hint="eastAsia"/>
          <w:sz w:val="22"/>
          <w:szCs w:val="22"/>
        </w:rPr>
        <w:t>年度測定計画の概要は以下のとおり</w:t>
      </w:r>
      <w:r>
        <w:rPr>
          <w:rFonts w:ascii="ＭＳ 明朝" w:hAnsi="ＭＳ 明朝" w:hint="eastAsia"/>
          <w:sz w:val="22"/>
          <w:szCs w:val="22"/>
        </w:rPr>
        <w:t>。</w:t>
      </w:r>
    </w:p>
    <w:p w:rsidR="00360B3C" w:rsidRPr="00277969" w:rsidRDefault="00360B3C" w:rsidP="004B6C63">
      <w:pPr>
        <w:spacing w:line="360" w:lineRule="exact"/>
        <w:rPr>
          <w:rFonts w:ascii="ＭＳ 明朝" w:hAnsi="ＭＳ 明朝"/>
          <w:sz w:val="22"/>
          <w:szCs w:val="22"/>
        </w:rPr>
      </w:pPr>
    </w:p>
    <w:p w:rsidR="00A43855" w:rsidRPr="00AC75DE" w:rsidRDefault="00A43855" w:rsidP="004B6C63">
      <w:pPr>
        <w:spacing w:line="360" w:lineRule="exact"/>
        <w:rPr>
          <w:rFonts w:ascii="ＭＳ ゴシック" w:eastAsia="ＭＳ ゴシック" w:hAnsi="ＭＳ ゴシック"/>
          <w:sz w:val="22"/>
          <w:szCs w:val="22"/>
        </w:rPr>
      </w:pPr>
      <w:r w:rsidRPr="00AC75DE">
        <w:rPr>
          <w:rFonts w:ascii="ＭＳ ゴシック" w:eastAsia="ＭＳ ゴシック" w:hAnsi="ＭＳ ゴシック" w:hint="eastAsia"/>
          <w:sz w:val="22"/>
          <w:szCs w:val="22"/>
        </w:rPr>
        <w:t>２　公共用水域</w:t>
      </w:r>
    </w:p>
    <w:p w:rsidR="00163602" w:rsidRPr="00277969" w:rsidRDefault="00163602" w:rsidP="008213FD">
      <w:pPr>
        <w:spacing w:line="360" w:lineRule="exact"/>
        <w:rPr>
          <w:rFonts w:ascii="ＭＳ 明朝" w:hAnsi="ＭＳ 明朝"/>
          <w:sz w:val="22"/>
          <w:szCs w:val="22"/>
        </w:rPr>
      </w:pPr>
      <w:r w:rsidRPr="00277969">
        <w:rPr>
          <w:rFonts w:ascii="ＭＳ 明朝" w:hAnsi="ＭＳ 明朝" w:hint="eastAsia"/>
          <w:sz w:val="22"/>
          <w:szCs w:val="22"/>
        </w:rPr>
        <w:t xml:space="preserve">　</w:t>
      </w:r>
      <w:r w:rsidR="007B74DE" w:rsidRPr="00277969">
        <w:rPr>
          <w:rFonts w:ascii="ＭＳ 明朝" w:hAnsi="ＭＳ 明朝" w:hint="eastAsia"/>
          <w:sz w:val="22"/>
          <w:szCs w:val="22"/>
        </w:rPr>
        <w:t>【</w:t>
      </w:r>
      <w:r w:rsidR="00726AE9" w:rsidRPr="00277969">
        <w:rPr>
          <w:rFonts w:ascii="ＭＳ 明朝" w:hAnsi="ＭＳ 明朝" w:hint="eastAsia"/>
          <w:sz w:val="22"/>
          <w:szCs w:val="22"/>
        </w:rPr>
        <w:t>測定地点</w:t>
      </w:r>
      <w:r w:rsidR="007B74DE" w:rsidRPr="00277969">
        <w:rPr>
          <w:rFonts w:ascii="ＭＳ 明朝" w:hAnsi="ＭＳ 明朝" w:hint="eastAsia"/>
          <w:sz w:val="22"/>
          <w:szCs w:val="22"/>
        </w:rPr>
        <w:t>（環境基準点及び準基準点）】</w:t>
      </w:r>
    </w:p>
    <w:p w:rsidR="00D84C4C" w:rsidRPr="00277969" w:rsidRDefault="00496696" w:rsidP="00704C2E">
      <w:pPr>
        <w:spacing w:line="360" w:lineRule="exact"/>
        <w:ind w:leftChars="150" w:left="1195" w:hangingChars="400" w:hanging="880"/>
        <w:rPr>
          <w:rFonts w:ascii="ＭＳ 明朝" w:hAnsi="ＭＳ 明朝"/>
          <w:sz w:val="22"/>
          <w:szCs w:val="22"/>
        </w:rPr>
      </w:pPr>
      <w:r w:rsidRPr="00277969">
        <w:rPr>
          <w:rFonts w:ascii="ＭＳ 明朝" w:hAnsi="ＭＳ 明朝" w:hint="eastAsia"/>
          <w:sz w:val="22"/>
          <w:szCs w:val="22"/>
        </w:rPr>
        <w:t>・</w:t>
      </w:r>
      <w:r w:rsidR="00726AE9" w:rsidRPr="00277969">
        <w:rPr>
          <w:rFonts w:ascii="ＭＳ 明朝" w:hAnsi="ＭＳ 明朝" w:hint="eastAsia"/>
          <w:sz w:val="22"/>
          <w:szCs w:val="22"/>
        </w:rPr>
        <w:t>河川</w:t>
      </w:r>
      <w:r w:rsidR="007B74DE" w:rsidRPr="00277969">
        <w:rPr>
          <w:rFonts w:ascii="ＭＳ 明朝" w:hAnsi="ＭＳ 明朝" w:hint="eastAsia"/>
          <w:sz w:val="22"/>
          <w:szCs w:val="22"/>
        </w:rPr>
        <w:t>：</w:t>
      </w:r>
      <w:r w:rsidR="00726AE9" w:rsidRPr="00277969">
        <w:rPr>
          <w:rFonts w:ascii="ＭＳ 明朝" w:hAnsi="ＭＳ 明朝" w:hint="eastAsia"/>
          <w:sz w:val="22"/>
          <w:szCs w:val="22"/>
        </w:rPr>
        <w:t>原則</w:t>
      </w:r>
      <w:r w:rsidR="00AB2B14" w:rsidRPr="00277969">
        <w:rPr>
          <w:rFonts w:ascii="ＭＳ 明朝" w:hAnsi="ＭＳ 明朝" w:hint="eastAsia"/>
          <w:sz w:val="22"/>
          <w:szCs w:val="22"/>
        </w:rPr>
        <w:t>として</w:t>
      </w:r>
      <w:r w:rsidR="007B74DE" w:rsidRPr="00277969">
        <w:rPr>
          <w:rFonts w:ascii="ＭＳ 明朝" w:hAnsi="ＭＳ 明朝" w:hint="eastAsia"/>
          <w:sz w:val="22"/>
          <w:szCs w:val="22"/>
        </w:rPr>
        <w:t>､</w:t>
      </w:r>
      <w:r w:rsidR="00726AE9" w:rsidRPr="00277969">
        <w:rPr>
          <w:rFonts w:ascii="ＭＳ 明朝" w:hAnsi="ＭＳ 明朝" w:hint="eastAsia"/>
          <w:sz w:val="22"/>
          <w:szCs w:val="22"/>
        </w:rPr>
        <w:t>利水</w:t>
      </w:r>
      <w:r w:rsidRPr="00277969">
        <w:rPr>
          <w:rFonts w:ascii="ＭＳ 明朝" w:hAnsi="ＭＳ 明朝" w:hint="eastAsia"/>
          <w:sz w:val="22"/>
          <w:szCs w:val="22"/>
        </w:rPr>
        <w:t>状況を考慮しつつ、河川の汚濁状況を総合的に把握できる流末等に設定</w:t>
      </w:r>
    </w:p>
    <w:p w:rsidR="00AD3091" w:rsidRPr="00277969" w:rsidRDefault="00496696" w:rsidP="00704C2E">
      <w:pPr>
        <w:spacing w:line="360" w:lineRule="exact"/>
        <w:ind w:leftChars="150" w:left="1195" w:hangingChars="400" w:hanging="880"/>
        <w:rPr>
          <w:rFonts w:ascii="ＭＳ 明朝" w:hAnsi="ＭＳ 明朝"/>
          <w:sz w:val="22"/>
          <w:szCs w:val="22"/>
        </w:rPr>
      </w:pPr>
      <w:r w:rsidRPr="00277969">
        <w:rPr>
          <w:rFonts w:ascii="ＭＳ 明朝" w:hAnsi="ＭＳ 明朝" w:hint="eastAsia"/>
          <w:sz w:val="22"/>
          <w:szCs w:val="22"/>
        </w:rPr>
        <w:t>・海域</w:t>
      </w:r>
      <w:r w:rsidR="007B74DE" w:rsidRPr="00277969">
        <w:rPr>
          <w:rFonts w:ascii="ＭＳ 明朝" w:hAnsi="ＭＳ 明朝" w:hint="eastAsia"/>
          <w:sz w:val="22"/>
          <w:szCs w:val="22"/>
        </w:rPr>
        <w:t>：</w:t>
      </w:r>
      <w:r w:rsidR="00726AE9" w:rsidRPr="00277969">
        <w:rPr>
          <w:rFonts w:ascii="ＭＳ 明朝" w:hAnsi="ＭＳ 明朝" w:hint="eastAsia"/>
          <w:sz w:val="22"/>
          <w:szCs w:val="22"/>
        </w:rPr>
        <w:t>原則</w:t>
      </w:r>
      <w:r w:rsidR="00AB2B14" w:rsidRPr="00277969">
        <w:rPr>
          <w:rFonts w:ascii="ＭＳ 明朝" w:hAnsi="ＭＳ 明朝" w:hint="eastAsia"/>
          <w:sz w:val="22"/>
          <w:szCs w:val="22"/>
        </w:rPr>
        <w:t>として</w:t>
      </w:r>
      <w:r w:rsidR="00726AE9" w:rsidRPr="00277969">
        <w:rPr>
          <w:rFonts w:ascii="ＭＳ 明朝" w:hAnsi="ＭＳ 明朝" w:hint="eastAsia"/>
          <w:sz w:val="22"/>
          <w:szCs w:val="22"/>
        </w:rPr>
        <w:t>、水域の地形、海</w:t>
      </w:r>
      <w:r w:rsidR="00163602" w:rsidRPr="00277969">
        <w:rPr>
          <w:rFonts w:ascii="ＭＳ 明朝" w:hAnsi="ＭＳ 明朝" w:hint="eastAsia"/>
          <w:sz w:val="22"/>
          <w:szCs w:val="22"/>
        </w:rPr>
        <w:t>潮</w:t>
      </w:r>
      <w:r w:rsidR="00726AE9" w:rsidRPr="00277969">
        <w:rPr>
          <w:rFonts w:ascii="ＭＳ 明朝" w:hAnsi="ＭＳ 明朝" w:hint="eastAsia"/>
          <w:sz w:val="22"/>
          <w:szCs w:val="22"/>
        </w:rPr>
        <w:t>流</w:t>
      </w:r>
      <w:r w:rsidR="00163602" w:rsidRPr="00277969">
        <w:rPr>
          <w:rFonts w:ascii="ＭＳ 明朝" w:hAnsi="ＭＳ 明朝" w:hint="eastAsia"/>
          <w:sz w:val="22"/>
          <w:szCs w:val="22"/>
        </w:rPr>
        <w:t>、主要な汚染源の位置、河川水の流入状況等を考慮し、水域の汚濁状況を総合的に把握できるよう設定</w:t>
      </w:r>
    </w:p>
    <w:p w:rsidR="007B74DE" w:rsidRPr="00277969" w:rsidRDefault="001D53FF" w:rsidP="00704C2E">
      <w:pPr>
        <w:spacing w:line="360" w:lineRule="exact"/>
        <w:ind w:leftChars="205" w:left="430" w:firstLineChars="150" w:firstLine="330"/>
        <w:rPr>
          <w:rFonts w:ascii="ＭＳ 明朝" w:hAnsi="ＭＳ 明朝"/>
          <w:sz w:val="22"/>
          <w:szCs w:val="22"/>
        </w:rPr>
      </w:pPr>
      <w:r w:rsidRPr="00277969">
        <w:rPr>
          <w:rFonts w:ascii="ＭＳ 明朝" w:hAnsi="ＭＳ 明朝" w:hint="eastAsia"/>
          <w:noProof/>
          <w:sz w:val="22"/>
          <w:szCs w:val="22"/>
        </w:rPr>
        <mc:AlternateContent>
          <mc:Choice Requires="wps">
            <w:drawing>
              <wp:anchor distT="0" distB="0" distL="114300" distR="114300" simplePos="0" relativeHeight="251663360" behindDoc="0" locked="0" layoutInCell="1" allowOverlap="1" wp14:anchorId="7E21A858" wp14:editId="6C443FF6">
                <wp:simplePos x="0" y="0"/>
                <wp:positionH relativeFrom="column">
                  <wp:posOffset>334341</wp:posOffset>
                </wp:positionH>
                <wp:positionV relativeFrom="line">
                  <wp:posOffset>19685</wp:posOffset>
                </wp:positionV>
                <wp:extent cx="90805" cy="470535"/>
                <wp:effectExtent l="0" t="0" r="23495" b="24765"/>
                <wp:wrapNone/>
                <wp:docPr id="3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0535"/>
                        </a:xfrm>
                        <a:prstGeom prst="leftBracket">
                          <a:avLst>
                            <a:gd name="adj" fmla="val 4318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4C2E" w:rsidRDefault="00704C2E" w:rsidP="00704C2E">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1A85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0" o:spid="_x0000_s1027" type="#_x0000_t85" style="position:absolute;left:0;text-align:left;margin-left:26.35pt;margin-top:1.55pt;width:7.15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">
                <v:textbox inset="5.85pt,.7pt,5.85pt,.7pt">
                  <w:txbxContent>
                    <w:p w:rsidR="00704C2E" w:rsidRDefault="00704C2E" w:rsidP="00704C2E">
                      <w:pPr>
                        <w:jc w:val="center"/>
                      </w:pPr>
                      <w:r>
                        <w:rPr>
                          <w:rFonts w:hint="eastAsia"/>
                        </w:rPr>
                        <w:t xml:space="preserve"> </w:t>
                      </w:r>
                    </w:p>
                  </w:txbxContent>
                </v:textbox>
                <w10:wrap anchory="line"/>
              </v:shape>
            </w:pict>
          </mc:Fallback>
        </mc:AlternateContent>
      </w:r>
      <w:r w:rsidRPr="00277969">
        <w:rPr>
          <w:rFonts w:ascii="ＭＳ 明朝" w:hAnsi="ＭＳ 明朝" w:hint="eastAsia"/>
          <w:noProof/>
          <w:sz w:val="22"/>
          <w:szCs w:val="22"/>
        </w:rPr>
        <mc:AlternateContent>
          <mc:Choice Requires="wps">
            <w:drawing>
              <wp:anchor distT="0" distB="0" distL="114300" distR="114300" simplePos="0" relativeHeight="251664384" behindDoc="0" locked="0" layoutInCell="1" allowOverlap="1" wp14:anchorId="464F07FF" wp14:editId="60F2934F">
                <wp:simplePos x="0" y="0"/>
                <wp:positionH relativeFrom="column">
                  <wp:posOffset>5752465</wp:posOffset>
                </wp:positionH>
                <wp:positionV relativeFrom="line">
                  <wp:posOffset>76835</wp:posOffset>
                </wp:positionV>
                <wp:extent cx="90805" cy="413385"/>
                <wp:effectExtent l="8890" t="10160" r="5080" b="5080"/>
                <wp:wrapNone/>
                <wp:docPr id="3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13385"/>
                        </a:xfrm>
                        <a:prstGeom prst="rightBracket">
                          <a:avLst>
                            <a:gd name="adj" fmla="val 3793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A27E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1" o:spid="_x0000_s1026" type="#_x0000_t86" style="position:absolute;left:0;text-align:left;margin-left:452.95pt;margin-top:6.05pt;width:7.15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">
                <v:textbox inset="5.85pt,.7pt,5.85pt,.7pt"/>
                <w10:wrap anchory="line"/>
              </v:shape>
            </w:pict>
          </mc:Fallback>
        </mc:AlternateContent>
      </w:r>
      <w:r w:rsidR="007B74DE" w:rsidRPr="00277969">
        <w:rPr>
          <w:rFonts w:ascii="ＭＳ 明朝" w:hAnsi="ＭＳ 明朝" w:hint="eastAsia"/>
          <w:sz w:val="22"/>
          <w:szCs w:val="22"/>
        </w:rPr>
        <w:t>環境基準点：</w:t>
      </w:r>
      <w:r w:rsidR="00163602" w:rsidRPr="00277969">
        <w:rPr>
          <w:rFonts w:ascii="ＭＳ 明朝" w:hAnsi="ＭＳ 明朝" w:hint="eastAsia"/>
          <w:sz w:val="22"/>
          <w:szCs w:val="22"/>
        </w:rPr>
        <w:t>環境基準の達成状況を評価する地点</w:t>
      </w:r>
    </w:p>
    <w:p w:rsidR="00A87F7E" w:rsidRPr="00277969" w:rsidRDefault="007B74DE" w:rsidP="00704C2E">
      <w:pPr>
        <w:spacing w:line="360" w:lineRule="exact"/>
        <w:ind w:leftChars="205" w:left="430" w:firstLineChars="150" w:firstLine="330"/>
        <w:rPr>
          <w:rFonts w:ascii="ＭＳ 明朝" w:hAnsi="ＭＳ 明朝"/>
          <w:sz w:val="22"/>
          <w:szCs w:val="22"/>
        </w:rPr>
      </w:pPr>
      <w:r w:rsidRPr="00277969">
        <w:rPr>
          <w:rFonts w:ascii="ＭＳ 明朝" w:hAnsi="ＭＳ 明朝" w:hint="eastAsia"/>
          <w:sz w:val="22"/>
          <w:szCs w:val="22"/>
        </w:rPr>
        <w:t>準基準点</w:t>
      </w:r>
      <w:r w:rsidR="00704C2E">
        <w:rPr>
          <w:rFonts w:ascii="ＭＳ 明朝" w:hAnsi="ＭＳ 明朝" w:hint="eastAsia"/>
          <w:sz w:val="22"/>
          <w:szCs w:val="22"/>
        </w:rPr>
        <w:t xml:space="preserve">  </w:t>
      </w:r>
      <w:r w:rsidRPr="00277969">
        <w:rPr>
          <w:rFonts w:ascii="ＭＳ 明朝" w:hAnsi="ＭＳ 明朝" w:hint="eastAsia"/>
          <w:sz w:val="22"/>
          <w:szCs w:val="22"/>
        </w:rPr>
        <w:t>：</w:t>
      </w:r>
      <w:r w:rsidR="00163602" w:rsidRPr="00277969">
        <w:rPr>
          <w:rFonts w:ascii="ＭＳ 明朝" w:hAnsi="ＭＳ 明朝" w:hint="eastAsia"/>
          <w:sz w:val="22"/>
          <w:szCs w:val="22"/>
        </w:rPr>
        <w:t>環境基準点を補完し、水域の状況をより的確に把握する</w:t>
      </w:r>
      <w:r w:rsidRPr="00277969">
        <w:rPr>
          <w:rFonts w:ascii="ＭＳ 明朝" w:hAnsi="ＭＳ 明朝" w:hint="eastAsia"/>
          <w:sz w:val="22"/>
          <w:szCs w:val="22"/>
        </w:rPr>
        <w:t>ための</w:t>
      </w:r>
      <w:r w:rsidR="00163602" w:rsidRPr="00277969">
        <w:rPr>
          <w:rFonts w:ascii="ＭＳ 明朝" w:hAnsi="ＭＳ 明朝" w:hint="eastAsia"/>
          <w:sz w:val="22"/>
          <w:szCs w:val="22"/>
        </w:rPr>
        <w:t>追加</w:t>
      </w:r>
      <w:r w:rsidRPr="00277969">
        <w:rPr>
          <w:rFonts w:ascii="ＭＳ 明朝" w:hAnsi="ＭＳ 明朝" w:hint="eastAsia"/>
          <w:sz w:val="22"/>
          <w:szCs w:val="22"/>
        </w:rPr>
        <w:t>地点</w:t>
      </w:r>
    </w:p>
    <w:p w:rsidR="00AD3091" w:rsidRPr="00277969" w:rsidRDefault="001D53FF" w:rsidP="008213FD">
      <w:pPr>
        <w:spacing w:line="300" w:lineRule="exact"/>
        <w:rPr>
          <w:rFonts w:ascii="ＭＳ 明朝" w:hAnsi="ＭＳ 明朝"/>
          <w:sz w:val="22"/>
          <w:szCs w:val="22"/>
        </w:rPr>
      </w:pPr>
      <w:r w:rsidRPr="00277969">
        <w:rPr>
          <w:rFonts w:ascii="ＭＳ 明朝" w:hAnsi="ＭＳ 明朝" w:hint="eastAsia"/>
          <w:noProof/>
          <w:sz w:val="22"/>
          <w:szCs w:val="22"/>
        </w:rPr>
        <mc:AlternateContent>
          <mc:Choice Requires="wps">
            <w:drawing>
              <wp:anchor distT="0" distB="0" distL="114300" distR="114300" simplePos="0" relativeHeight="251665408" behindDoc="0" locked="0" layoutInCell="1" allowOverlap="1" wp14:anchorId="53A3C379" wp14:editId="4C8ED472">
                <wp:simplePos x="0" y="0"/>
                <wp:positionH relativeFrom="column">
                  <wp:posOffset>356870</wp:posOffset>
                </wp:positionH>
                <wp:positionV relativeFrom="line">
                  <wp:posOffset>156845</wp:posOffset>
                </wp:positionV>
                <wp:extent cx="5095875" cy="581025"/>
                <wp:effectExtent l="13970" t="13970" r="5080" b="5080"/>
                <wp:wrapNone/>
                <wp:docPr id="3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5810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57EE8" id="Rectangle 142" o:spid="_x0000_s1026" style="position:absolute;left:0;text-align:left;margin-left:28.1pt;margin-top:12.35pt;width:401.2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y+8gIAAEA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" filled="f">
                <v:textbox inset="5.85pt,.7pt,5.85pt,.7pt"/>
                <w10:wrap anchory="line"/>
              </v:rect>
            </w:pict>
          </mc:Fallback>
        </mc:AlternateContent>
      </w:r>
      <w:r w:rsidR="00496696" w:rsidRPr="00277969">
        <w:rPr>
          <w:rFonts w:ascii="ＭＳ 明朝" w:hAnsi="ＭＳ 明朝" w:hint="eastAsia"/>
          <w:sz w:val="22"/>
          <w:szCs w:val="22"/>
        </w:rPr>
        <w:t xml:space="preserve">　　</w:t>
      </w:r>
    </w:p>
    <w:p w:rsidR="00F75CA3" w:rsidRPr="00277969" w:rsidRDefault="00496696"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7B74DE" w:rsidRPr="00277969">
        <w:rPr>
          <w:rFonts w:ascii="ＭＳ 明朝" w:hAnsi="ＭＳ 明朝" w:hint="eastAsia"/>
          <w:sz w:val="22"/>
          <w:szCs w:val="22"/>
        </w:rPr>
        <w:t xml:space="preserve">　   </w:t>
      </w:r>
      <w:r w:rsidRPr="00277969">
        <w:rPr>
          <w:rFonts w:ascii="ＭＳ 明朝" w:hAnsi="ＭＳ 明朝" w:hint="eastAsia"/>
          <w:sz w:val="22"/>
          <w:szCs w:val="22"/>
        </w:rPr>
        <w:t>水質</w:t>
      </w:r>
      <w:r w:rsidR="007B34F4" w:rsidRPr="00277969">
        <w:rPr>
          <w:rFonts w:ascii="ＭＳ 明朝" w:hAnsi="ＭＳ 明朝" w:hint="eastAsia"/>
          <w:sz w:val="22"/>
          <w:szCs w:val="22"/>
        </w:rPr>
        <w:t>測定地点数（図</w:t>
      </w:r>
      <w:r w:rsidR="003740BF">
        <w:rPr>
          <w:rFonts w:ascii="ＭＳ 明朝" w:hAnsi="ＭＳ 明朝" w:hint="eastAsia"/>
          <w:sz w:val="22"/>
          <w:szCs w:val="22"/>
        </w:rPr>
        <w:t>１</w:t>
      </w:r>
      <w:r w:rsidR="007B34F4" w:rsidRPr="00277969">
        <w:rPr>
          <w:rFonts w:ascii="ＭＳ 明朝" w:hAnsi="ＭＳ 明朝" w:hint="eastAsia"/>
          <w:sz w:val="22"/>
          <w:szCs w:val="22"/>
        </w:rPr>
        <w:t>）</w:t>
      </w:r>
      <w:r w:rsidR="007B74DE" w:rsidRPr="00277969">
        <w:rPr>
          <w:rFonts w:ascii="ＭＳ 明朝" w:hAnsi="ＭＳ 明朝" w:hint="eastAsia"/>
          <w:sz w:val="22"/>
          <w:szCs w:val="22"/>
        </w:rPr>
        <w:t xml:space="preserve">　</w:t>
      </w:r>
      <w:r w:rsidR="007B34F4" w:rsidRPr="00277969">
        <w:rPr>
          <w:rFonts w:ascii="ＭＳ 明朝" w:hAnsi="ＭＳ 明朝" w:hint="eastAsia"/>
          <w:sz w:val="22"/>
          <w:szCs w:val="22"/>
        </w:rPr>
        <w:t>河川：</w:t>
      </w:r>
      <w:r w:rsidR="009B3398" w:rsidRPr="00277969">
        <w:rPr>
          <w:rFonts w:ascii="ＭＳ 明朝" w:hAnsi="ＭＳ 明朝" w:hint="eastAsia"/>
          <w:sz w:val="22"/>
          <w:szCs w:val="22"/>
        </w:rPr>
        <w:t>１００</w:t>
      </w:r>
      <w:r w:rsidR="007B34F4" w:rsidRPr="00277969">
        <w:rPr>
          <w:rFonts w:ascii="ＭＳ 明朝" w:hAnsi="ＭＳ 明朝" w:hint="eastAsia"/>
          <w:sz w:val="22"/>
          <w:szCs w:val="22"/>
        </w:rPr>
        <w:t>河川</w:t>
      </w:r>
      <w:r w:rsidR="007B74DE" w:rsidRPr="00277969">
        <w:rPr>
          <w:rFonts w:ascii="ＭＳ 明朝" w:hAnsi="ＭＳ 明朝" w:hint="eastAsia"/>
          <w:sz w:val="22"/>
          <w:szCs w:val="22"/>
        </w:rPr>
        <w:t>､</w:t>
      </w:r>
      <w:r w:rsidR="007B34F4" w:rsidRPr="00277969">
        <w:rPr>
          <w:rFonts w:ascii="ＭＳ 明朝" w:hAnsi="ＭＳ 明朝" w:hint="eastAsia"/>
          <w:sz w:val="22"/>
          <w:szCs w:val="22"/>
        </w:rPr>
        <w:t>１</w:t>
      </w:r>
      <w:r w:rsidR="009B3398" w:rsidRPr="00277969">
        <w:rPr>
          <w:rFonts w:ascii="ＭＳ 明朝" w:hAnsi="ＭＳ 明朝" w:hint="eastAsia"/>
          <w:sz w:val="22"/>
          <w:szCs w:val="22"/>
        </w:rPr>
        <w:t>３９</w:t>
      </w:r>
      <w:r w:rsidR="007B34F4" w:rsidRPr="00277969">
        <w:rPr>
          <w:rFonts w:ascii="ＭＳ 明朝" w:hAnsi="ＭＳ 明朝" w:hint="eastAsia"/>
          <w:sz w:val="22"/>
          <w:szCs w:val="22"/>
        </w:rPr>
        <w:t>地点　海域：２２地点</w:t>
      </w:r>
    </w:p>
    <w:p w:rsidR="007B34F4" w:rsidRPr="00277969" w:rsidRDefault="007B74DE"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496696" w:rsidRPr="00277969">
        <w:rPr>
          <w:rFonts w:ascii="ＭＳ 明朝" w:hAnsi="ＭＳ 明朝" w:hint="eastAsia"/>
          <w:sz w:val="22"/>
          <w:szCs w:val="22"/>
        </w:rPr>
        <w:t>底質測定地点数</w:t>
      </w:r>
      <w:r w:rsidRPr="00277969">
        <w:rPr>
          <w:rFonts w:ascii="ＭＳ 明朝" w:hAnsi="ＭＳ 明朝" w:hint="eastAsia"/>
          <w:sz w:val="22"/>
          <w:szCs w:val="22"/>
        </w:rPr>
        <w:t xml:space="preserve">　　　</w:t>
      </w:r>
      <w:r w:rsidR="007B34F4" w:rsidRPr="00277969">
        <w:rPr>
          <w:rFonts w:ascii="ＭＳ 明朝" w:hAnsi="ＭＳ 明朝" w:hint="eastAsia"/>
          <w:sz w:val="22"/>
          <w:szCs w:val="22"/>
        </w:rPr>
        <w:t xml:space="preserve">　</w:t>
      </w:r>
      <w:r w:rsidR="003740BF">
        <w:rPr>
          <w:rFonts w:ascii="ＭＳ 明朝" w:hAnsi="ＭＳ 明朝" w:hint="eastAsia"/>
          <w:sz w:val="22"/>
          <w:szCs w:val="22"/>
        </w:rPr>
        <w:t xml:space="preserve">　</w:t>
      </w:r>
      <w:r w:rsidR="007B34F4" w:rsidRPr="00277969">
        <w:rPr>
          <w:rFonts w:ascii="ＭＳ 明朝" w:hAnsi="ＭＳ 明朝" w:hint="eastAsia"/>
          <w:sz w:val="22"/>
          <w:szCs w:val="22"/>
        </w:rPr>
        <w:t>河川：</w:t>
      </w:r>
      <w:r w:rsidR="004B6C63" w:rsidRPr="00277969">
        <w:rPr>
          <w:rFonts w:ascii="ＭＳ 明朝" w:hAnsi="ＭＳ 明朝" w:hint="eastAsia"/>
          <w:sz w:val="22"/>
          <w:szCs w:val="22"/>
        </w:rPr>
        <w:t>５０</w:t>
      </w:r>
      <w:r w:rsidR="007B34F4" w:rsidRPr="00277969">
        <w:rPr>
          <w:rFonts w:ascii="ＭＳ 明朝" w:hAnsi="ＭＳ 明朝" w:hint="eastAsia"/>
          <w:sz w:val="22"/>
          <w:szCs w:val="22"/>
        </w:rPr>
        <w:t xml:space="preserve">地点　　</w:t>
      </w:r>
      <w:r w:rsidRPr="00277969">
        <w:rPr>
          <w:rFonts w:ascii="ＭＳ 明朝" w:hAnsi="ＭＳ 明朝" w:hint="eastAsia"/>
          <w:sz w:val="22"/>
          <w:szCs w:val="22"/>
        </w:rPr>
        <w:t xml:space="preserve"> </w:t>
      </w:r>
      <w:r w:rsidR="007B34F4" w:rsidRPr="00277969">
        <w:rPr>
          <w:rFonts w:ascii="ＭＳ 明朝" w:hAnsi="ＭＳ 明朝" w:hint="eastAsia"/>
          <w:sz w:val="22"/>
          <w:szCs w:val="22"/>
        </w:rPr>
        <w:t xml:space="preserve">　　　　　海域：１５地点</w:t>
      </w:r>
    </w:p>
    <w:p w:rsidR="007B74DE" w:rsidRPr="00277969" w:rsidRDefault="00163602" w:rsidP="008213FD">
      <w:pPr>
        <w:spacing w:line="300" w:lineRule="exact"/>
        <w:rPr>
          <w:rFonts w:ascii="ＭＳ 明朝" w:hAnsi="ＭＳ 明朝"/>
          <w:sz w:val="22"/>
          <w:szCs w:val="22"/>
        </w:rPr>
      </w:pPr>
      <w:r w:rsidRPr="00277969">
        <w:rPr>
          <w:rFonts w:ascii="ＭＳ 明朝" w:hAnsi="ＭＳ 明朝" w:hint="eastAsia"/>
          <w:sz w:val="22"/>
          <w:szCs w:val="22"/>
        </w:rPr>
        <w:t xml:space="preserve">　</w:t>
      </w:r>
    </w:p>
    <w:p w:rsidR="00A87F7E" w:rsidRPr="00277969" w:rsidRDefault="007B74DE" w:rsidP="00B61396">
      <w:pPr>
        <w:spacing w:line="360" w:lineRule="exact"/>
        <w:ind w:firstLineChars="100" w:firstLine="220"/>
        <w:rPr>
          <w:rFonts w:ascii="ＭＳ 明朝" w:hAnsi="ＭＳ 明朝"/>
          <w:sz w:val="22"/>
          <w:szCs w:val="22"/>
        </w:rPr>
      </w:pPr>
      <w:r w:rsidRPr="00277969">
        <w:rPr>
          <w:rFonts w:ascii="ＭＳ 明朝" w:hAnsi="ＭＳ 明朝" w:hint="eastAsia"/>
          <w:sz w:val="22"/>
          <w:szCs w:val="22"/>
        </w:rPr>
        <w:t>【</w:t>
      </w:r>
      <w:r w:rsidR="00163602" w:rsidRPr="00277969">
        <w:rPr>
          <w:rFonts w:ascii="ＭＳ 明朝" w:hAnsi="ＭＳ 明朝" w:hint="eastAsia"/>
          <w:sz w:val="22"/>
          <w:szCs w:val="22"/>
        </w:rPr>
        <w:t>測定項目</w:t>
      </w:r>
      <w:r w:rsidRPr="00277969">
        <w:rPr>
          <w:rFonts w:ascii="ＭＳ 明朝" w:hAnsi="ＭＳ 明朝" w:hint="eastAsia"/>
          <w:sz w:val="22"/>
          <w:szCs w:val="22"/>
        </w:rPr>
        <w:t>】</w:t>
      </w:r>
    </w:p>
    <w:p w:rsidR="00A87F7E" w:rsidRPr="00277969" w:rsidRDefault="00163602" w:rsidP="00B61396">
      <w:pPr>
        <w:spacing w:line="360" w:lineRule="exact"/>
        <w:ind w:left="440" w:hangingChars="200" w:hanging="440"/>
        <w:rPr>
          <w:rFonts w:ascii="ＭＳ 明朝" w:hAnsi="ＭＳ 明朝"/>
          <w:sz w:val="22"/>
          <w:szCs w:val="22"/>
        </w:rPr>
      </w:pPr>
      <w:r w:rsidRPr="00277969">
        <w:rPr>
          <w:rFonts w:ascii="ＭＳ 明朝" w:hAnsi="ＭＳ 明朝" w:hint="eastAsia"/>
          <w:sz w:val="22"/>
          <w:szCs w:val="22"/>
        </w:rPr>
        <w:t xml:space="preserve">　</w:t>
      </w:r>
      <w:r w:rsidR="00310E61" w:rsidRPr="00277969">
        <w:rPr>
          <w:rFonts w:ascii="ＭＳ 明朝" w:hAnsi="ＭＳ 明朝" w:hint="eastAsia"/>
          <w:sz w:val="22"/>
          <w:szCs w:val="22"/>
        </w:rPr>
        <w:t xml:space="preserve">　</w:t>
      </w:r>
      <w:r w:rsidRPr="00277969">
        <w:rPr>
          <w:rFonts w:ascii="ＭＳ 明朝" w:hAnsi="ＭＳ 明朝" w:hint="eastAsia"/>
          <w:sz w:val="22"/>
          <w:szCs w:val="22"/>
        </w:rPr>
        <w:t>原則</w:t>
      </w:r>
      <w:r w:rsidR="00873EEB" w:rsidRPr="00277969">
        <w:rPr>
          <w:rFonts w:ascii="ＭＳ 明朝" w:hAnsi="ＭＳ 明朝" w:hint="eastAsia"/>
          <w:sz w:val="22"/>
          <w:szCs w:val="22"/>
        </w:rPr>
        <w:t>として</w:t>
      </w:r>
      <w:r w:rsidRPr="00277969">
        <w:rPr>
          <w:rFonts w:ascii="ＭＳ 明朝" w:hAnsi="ＭＳ 明朝" w:hint="eastAsia"/>
          <w:sz w:val="22"/>
          <w:szCs w:val="22"/>
        </w:rPr>
        <w:t>、人の健康の保護に関する環境基準項目、生活環境の保全に関する環境基準項目及び水域の特性把握</w:t>
      </w:r>
      <w:r w:rsidR="00310E61" w:rsidRPr="00277969">
        <w:rPr>
          <w:rFonts w:ascii="ＭＳ 明朝" w:hAnsi="ＭＳ 明朝" w:hint="eastAsia"/>
          <w:sz w:val="22"/>
          <w:szCs w:val="22"/>
        </w:rPr>
        <w:t>に必要な項目を</w:t>
      </w:r>
      <w:r w:rsidR="007B74DE" w:rsidRPr="00277969">
        <w:rPr>
          <w:rFonts w:ascii="ＭＳ 明朝" w:hAnsi="ＭＳ 明朝" w:hint="eastAsia"/>
          <w:sz w:val="22"/>
          <w:szCs w:val="22"/>
        </w:rPr>
        <w:t>設定（</w:t>
      </w:r>
      <w:r w:rsidR="00310E61" w:rsidRPr="00277969">
        <w:rPr>
          <w:rFonts w:ascii="ＭＳ 明朝" w:hAnsi="ＭＳ 明朝" w:hint="eastAsia"/>
          <w:sz w:val="22"/>
          <w:szCs w:val="22"/>
        </w:rPr>
        <w:t>表</w:t>
      </w:r>
      <w:r w:rsidR="00FB1A0E" w:rsidRPr="00277969">
        <w:rPr>
          <w:rFonts w:ascii="ＭＳ 明朝" w:hAnsi="ＭＳ 明朝" w:hint="eastAsia"/>
          <w:sz w:val="22"/>
          <w:szCs w:val="22"/>
        </w:rPr>
        <w:t>１</w:t>
      </w:r>
      <w:r w:rsidR="007B74DE" w:rsidRPr="00277969">
        <w:rPr>
          <w:rFonts w:ascii="ＭＳ 明朝" w:hAnsi="ＭＳ 明朝" w:hint="eastAsia"/>
          <w:sz w:val="22"/>
          <w:szCs w:val="22"/>
        </w:rPr>
        <w:t>）</w:t>
      </w:r>
    </w:p>
    <w:p w:rsidR="00310E61" w:rsidRPr="00277969" w:rsidRDefault="00310E61"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7B74DE" w:rsidRPr="00277969">
        <w:rPr>
          <w:rFonts w:ascii="ＭＳ 明朝" w:hAnsi="ＭＳ 明朝" w:hint="eastAsia"/>
          <w:sz w:val="22"/>
          <w:szCs w:val="22"/>
        </w:rPr>
        <w:t>【</w:t>
      </w:r>
      <w:r w:rsidRPr="00277969">
        <w:rPr>
          <w:rFonts w:ascii="ＭＳ 明朝" w:hAnsi="ＭＳ 明朝" w:hint="eastAsia"/>
          <w:sz w:val="22"/>
          <w:szCs w:val="22"/>
        </w:rPr>
        <w:t>測定回数</w:t>
      </w:r>
      <w:r w:rsidR="007B74DE" w:rsidRPr="00277969">
        <w:rPr>
          <w:rFonts w:ascii="ＭＳ 明朝" w:hAnsi="ＭＳ 明朝" w:hint="eastAsia"/>
          <w:sz w:val="22"/>
          <w:szCs w:val="22"/>
        </w:rPr>
        <w:t>】</w:t>
      </w:r>
    </w:p>
    <w:p w:rsidR="00A87F7E" w:rsidRPr="00277969" w:rsidRDefault="00310E61" w:rsidP="00B61396">
      <w:pPr>
        <w:spacing w:line="360" w:lineRule="exact"/>
        <w:ind w:left="440" w:hangingChars="200" w:hanging="440"/>
        <w:rPr>
          <w:rFonts w:ascii="ＭＳ 明朝" w:hAnsi="ＭＳ 明朝"/>
          <w:sz w:val="22"/>
          <w:szCs w:val="22"/>
        </w:rPr>
      </w:pPr>
      <w:r w:rsidRPr="00277969">
        <w:rPr>
          <w:rFonts w:ascii="ＭＳ 明朝" w:hAnsi="ＭＳ 明朝" w:hint="eastAsia"/>
          <w:sz w:val="22"/>
          <w:szCs w:val="22"/>
        </w:rPr>
        <w:t xml:space="preserve">　　</w:t>
      </w:r>
      <w:r w:rsidR="009B53CE" w:rsidRPr="00277969">
        <w:rPr>
          <w:rFonts w:ascii="ＭＳ 明朝" w:hAnsi="ＭＳ 明朝" w:hint="eastAsia"/>
          <w:sz w:val="22"/>
          <w:szCs w:val="22"/>
        </w:rPr>
        <w:t>表２</w:t>
      </w:r>
      <w:r w:rsidR="00173031" w:rsidRPr="00277969">
        <w:rPr>
          <w:rFonts w:ascii="ＭＳ 明朝" w:hAnsi="ＭＳ 明朝" w:hint="eastAsia"/>
          <w:sz w:val="22"/>
          <w:szCs w:val="22"/>
        </w:rPr>
        <w:t>を原則</w:t>
      </w:r>
      <w:r w:rsidRPr="00277969">
        <w:rPr>
          <w:rFonts w:ascii="ＭＳ 明朝" w:hAnsi="ＭＳ 明朝" w:hint="eastAsia"/>
          <w:sz w:val="22"/>
          <w:szCs w:val="22"/>
        </w:rPr>
        <w:t>とし、過去の検出状況、利水状況及び発生源の有無等を考慮</w:t>
      </w:r>
      <w:r w:rsidR="009B53CE" w:rsidRPr="00277969">
        <w:rPr>
          <w:rFonts w:ascii="ＭＳ 明朝" w:hAnsi="ＭＳ 明朝" w:hint="eastAsia"/>
          <w:sz w:val="22"/>
          <w:szCs w:val="22"/>
        </w:rPr>
        <w:t>の上</w:t>
      </w:r>
      <w:r w:rsidRPr="00277969">
        <w:rPr>
          <w:rFonts w:ascii="ＭＳ 明朝" w:hAnsi="ＭＳ 明朝" w:hint="eastAsia"/>
          <w:sz w:val="22"/>
          <w:szCs w:val="22"/>
        </w:rPr>
        <w:t>設定</w:t>
      </w:r>
    </w:p>
    <w:p w:rsidR="00A87F7E" w:rsidRPr="00277969" w:rsidRDefault="00A87F7E" w:rsidP="00B61396">
      <w:pPr>
        <w:spacing w:line="360" w:lineRule="exact"/>
        <w:rPr>
          <w:rFonts w:ascii="ＭＳ 明朝" w:hAnsi="ＭＳ 明朝"/>
          <w:sz w:val="22"/>
          <w:szCs w:val="22"/>
        </w:rPr>
      </w:pPr>
    </w:p>
    <w:p w:rsidR="00A87F7E" w:rsidRPr="00AC75DE" w:rsidRDefault="00A43855" w:rsidP="006F36A7">
      <w:pPr>
        <w:spacing w:line="360" w:lineRule="exact"/>
        <w:rPr>
          <w:rFonts w:ascii="ＭＳ ゴシック" w:eastAsia="ＭＳ ゴシック" w:hAnsi="ＭＳ ゴシック"/>
          <w:sz w:val="22"/>
          <w:szCs w:val="22"/>
        </w:rPr>
      </w:pPr>
      <w:r w:rsidRPr="00AC75DE">
        <w:rPr>
          <w:rFonts w:ascii="ＭＳ ゴシック" w:eastAsia="ＭＳ ゴシック" w:hAnsi="ＭＳ ゴシック" w:hint="eastAsia"/>
          <w:sz w:val="22"/>
          <w:szCs w:val="22"/>
        </w:rPr>
        <w:t>３</w:t>
      </w:r>
      <w:r w:rsidR="004B6C63" w:rsidRPr="00AC75DE">
        <w:rPr>
          <w:rFonts w:ascii="ＭＳ ゴシック" w:eastAsia="ＭＳ ゴシック" w:hAnsi="ＭＳ ゴシック" w:hint="eastAsia"/>
          <w:sz w:val="22"/>
          <w:szCs w:val="22"/>
        </w:rPr>
        <w:t xml:space="preserve">　</w:t>
      </w:r>
      <w:r w:rsidR="00310E61" w:rsidRPr="00AC75DE">
        <w:rPr>
          <w:rFonts w:ascii="ＭＳ ゴシック" w:eastAsia="ＭＳ ゴシック" w:hAnsi="ＭＳ ゴシック" w:hint="eastAsia"/>
          <w:sz w:val="22"/>
          <w:szCs w:val="22"/>
        </w:rPr>
        <w:t>地下水</w:t>
      </w:r>
    </w:p>
    <w:p w:rsidR="00916FC8" w:rsidRPr="00277969" w:rsidRDefault="00916FC8" w:rsidP="00B61396">
      <w:pPr>
        <w:spacing w:line="360" w:lineRule="exact"/>
        <w:rPr>
          <w:rFonts w:ascii="ＭＳ 明朝" w:hAnsi="ＭＳ 明朝"/>
          <w:sz w:val="22"/>
          <w:szCs w:val="22"/>
        </w:rPr>
      </w:pPr>
      <w:r w:rsidRPr="00277969">
        <w:rPr>
          <w:rFonts w:ascii="ＭＳ 明朝" w:hAnsi="ＭＳ 明朝" w:hint="eastAsia"/>
          <w:sz w:val="22"/>
          <w:szCs w:val="22"/>
        </w:rPr>
        <w:t xml:space="preserve">　　以下の３種の調査を行う。</w:t>
      </w:r>
    </w:p>
    <w:p w:rsidR="009B53CE" w:rsidRPr="00277969" w:rsidRDefault="00310E61" w:rsidP="003F3E3C">
      <w:pPr>
        <w:numPr>
          <w:ilvl w:val="0"/>
          <w:numId w:val="23"/>
        </w:numPr>
        <w:spacing w:line="360" w:lineRule="exact"/>
        <w:rPr>
          <w:rFonts w:ascii="ＭＳ 明朝" w:hAnsi="ＭＳ 明朝"/>
          <w:sz w:val="22"/>
          <w:szCs w:val="22"/>
        </w:rPr>
      </w:pPr>
      <w:r w:rsidRPr="00277969">
        <w:rPr>
          <w:rFonts w:ascii="ＭＳ 明朝" w:hAnsi="ＭＳ 明朝" w:hint="eastAsia"/>
          <w:sz w:val="22"/>
          <w:szCs w:val="22"/>
        </w:rPr>
        <w:t>概況調査</w:t>
      </w:r>
      <w:r w:rsidR="009B53CE" w:rsidRPr="00277969">
        <w:rPr>
          <w:rFonts w:ascii="ＭＳ 明朝" w:hAnsi="ＭＳ 明朝" w:hint="eastAsia"/>
          <w:sz w:val="22"/>
          <w:szCs w:val="22"/>
        </w:rPr>
        <w:t>（府域の全体的な地下水の水質状況を把握）</w:t>
      </w:r>
    </w:p>
    <w:p w:rsidR="00916FC8" w:rsidRPr="00277969" w:rsidRDefault="00310E61" w:rsidP="003F3E3C">
      <w:pPr>
        <w:numPr>
          <w:ilvl w:val="0"/>
          <w:numId w:val="23"/>
        </w:numPr>
        <w:spacing w:line="360" w:lineRule="exact"/>
        <w:rPr>
          <w:rFonts w:ascii="ＭＳ 明朝" w:hAnsi="ＭＳ 明朝"/>
          <w:sz w:val="22"/>
          <w:szCs w:val="22"/>
        </w:rPr>
      </w:pPr>
      <w:r w:rsidRPr="00277969">
        <w:rPr>
          <w:rFonts w:ascii="ＭＳ 明朝" w:hAnsi="ＭＳ 明朝" w:hint="eastAsia"/>
          <w:sz w:val="22"/>
          <w:szCs w:val="22"/>
        </w:rPr>
        <w:t>汚染井戸周辺</w:t>
      </w:r>
      <w:r w:rsidR="00D32B9A" w:rsidRPr="00277969">
        <w:rPr>
          <w:rFonts w:ascii="ＭＳ 明朝" w:hAnsi="ＭＳ 明朝" w:hint="eastAsia"/>
          <w:sz w:val="22"/>
          <w:szCs w:val="22"/>
        </w:rPr>
        <w:t>地区</w:t>
      </w:r>
      <w:r w:rsidRPr="00277969">
        <w:rPr>
          <w:rFonts w:ascii="ＭＳ 明朝" w:hAnsi="ＭＳ 明朝" w:hint="eastAsia"/>
          <w:sz w:val="22"/>
          <w:szCs w:val="22"/>
        </w:rPr>
        <w:t>調査</w:t>
      </w:r>
      <w:r w:rsidR="009B53CE" w:rsidRPr="00277969">
        <w:rPr>
          <w:rFonts w:ascii="ＭＳ 明朝" w:hAnsi="ＭＳ 明朝" w:hint="eastAsia"/>
          <w:sz w:val="22"/>
          <w:szCs w:val="22"/>
        </w:rPr>
        <w:t>（概況調査等</w:t>
      </w:r>
      <w:r w:rsidR="00916FC8" w:rsidRPr="00277969">
        <w:rPr>
          <w:rFonts w:ascii="ＭＳ 明朝" w:hAnsi="ＭＳ 明朝" w:hint="eastAsia"/>
          <w:sz w:val="22"/>
          <w:szCs w:val="22"/>
        </w:rPr>
        <w:t>で</w:t>
      </w:r>
      <w:r w:rsidR="009B53CE" w:rsidRPr="00277969">
        <w:rPr>
          <w:rFonts w:ascii="ＭＳ 明朝" w:hAnsi="ＭＳ 明朝" w:hint="eastAsia"/>
          <w:sz w:val="22"/>
          <w:szCs w:val="22"/>
        </w:rPr>
        <w:t>新たに発見された汚染についての原因究明等）</w:t>
      </w:r>
    </w:p>
    <w:p w:rsidR="00A87F7E" w:rsidRPr="00277969" w:rsidRDefault="00310E61" w:rsidP="003F3E3C">
      <w:pPr>
        <w:numPr>
          <w:ilvl w:val="0"/>
          <w:numId w:val="23"/>
        </w:numPr>
        <w:spacing w:line="360" w:lineRule="exact"/>
        <w:rPr>
          <w:rFonts w:ascii="ＭＳ 明朝" w:hAnsi="ＭＳ 明朝"/>
          <w:sz w:val="22"/>
          <w:szCs w:val="22"/>
        </w:rPr>
      </w:pPr>
      <w:r w:rsidRPr="00277969">
        <w:rPr>
          <w:rFonts w:ascii="ＭＳ 明朝" w:hAnsi="ＭＳ 明朝" w:hint="eastAsia"/>
          <w:sz w:val="22"/>
          <w:szCs w:val="22"/>
        </w:rPr>
        <w:t>継続監視調査</w:t>
      </w:r>
      <w:r w:rsidR="009B53CE" w:rsidRPr="00277969">
        <w:rPr>
          <w:rFonts w:ascii="ＭＳ 明朝" w:hAnsi="ＭＳ 明朝" w:hint="eastAsia"/>
          <w:sz w:val="22"/>
          <w:szCs w:val="22"/>
        </w:rPr>
        <w:t>（汚染井戸周辺地区調査により確認された汚染地域の監視）</w:t>
      </w:r>
    </w:p>
    <w:p w:rsidR="00A87F7E" w:rsidRPr="00277969" w:rsidRDefault="00310E61"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9B53CE" w:rsidRPr="00277969">
        <w:rPr>
          <w:rFonts w:ascii="ＭＳ 明朝" w:hAnsi="ＭＳ 明朝" w:hint="eastAsia"/>
          <w:sz w:val="22"/>
          <w:szCs w:val="22"/>
        </w:rPr>
        <w:t>【</w:t>
      </w:r>
      <w:r w:rsidR="00B01E63" w:rsidRPr="00277969">
        <w:rPr>
          <w:rFonts w:ascii="ＭＳ 明朝" w:hAnsi="ＭＳ 明朝" w:hint="eastAsia"/>
          <w:sz w:val="22"/>
          <w:szCs w:val="22"/>
        </w:rPr>
        <w:t>測定地点</w:t>
      </w:r>
      <w:r w:rsidR="009B53CE" w:rsidRPr="00277969">
        <w:rPr>
          <w:rFonts w:ascii="ＭＳ 明朝" w:hAnsi="ＭＳ 明朝" w:hint="eastAsia"/>
          <w:sz w:val="22"/>
          <w:szCs w:val="22"/>
        </w:rPr>
        <w:t>】</w:t>
      </w:r>
    </w:p>
    <w:p w:rsidR="00A87F7E" w:rsidRPr="00277969" w:rsidRDefault="00344D60" w:rsidP="00B61396">
      <w:pPr>
        <w:spacing w:line="360" w:lineRule="exact"/>
        <w:rPr>
          <w:rFonts w:ascii="ＭＳ 明朝" w:hAnsi="ＭＳ 明朝"/>
          <w:sz w:val="22"/>
          <w:szCs w:val="22"/>
        </w:rPr>
      </w:pPr>
      <w:r w:rsidRPr="00277969">
        <w:rPr>
          <w:rFonts w:ascii="ＭＳ 明朝" w:hAnsi="ＭＳ 明朝" w:hint="eastAsia"/>
          <w:sz w:val="22"/>
          <w:szCs w:val="22"/>
        </w:rPr>
        <w:t xml:space="preserve">　　　概況調査：７</w:t>
      </w:r>
      <w:r w:rsidR="00FC3C6F">
        <w:rPr>
          <w:rFonts w:ascii="ＭＳ 明朝" w:hAnsi="ＭＳ 明朝" w:hint="eastAsia"/>
          <w:sz w:val="22"/>
          <w:szCs w:val="22"/>
        </w:rPr>
        <w:t>４</w:t>
      </w:r>
      <w:r w:rsidR="00B01E63" w:rsidRPr="00277969">
        <w:rPr>
          <w:rFonts w:ascii="ＭＳ 明朝" w:hAnsi="ＭＳ 明朝" w:hint="eastAsia"/>
          <w:sz w:val="22"/>
          <w:szCs w:val="22"/>
        </w:rPr>
        <w:t>地点　　継続監視調査：１</w:t>
      </w:r>
      <w:r w:rsidR="00FC3C6F">
        <w:rPr>
          <w:rFonts w:ascii="ＭＳ 明朝" w:hAnsi="ＭＳ 明朝" w:hint="eastAsia"/>
          <w:sz w:val="22"/>
          <w:szCs w:val="22"/>
        </w:rPr>
        <w:t>３２</w:t>
      </w:r>
      <w:r w:rsidR="00B01E63" w:rsidRPr="00277969">
        <w:rPr>
          <w:rFonts w:ascii="ＭＳ 明朝" w:hAnsi="ＭＳ 明朝" w:hint="eastAsia"/>
          <w:sz w:val="22"/>
          <w:szCs w:val="22"/>
        </w:rPr>
        <w:t>地点</w:t>
      </w:r>
    </w:p>
    <w:p w:rsidR="00B01E63" w:rsidRPr="00277969" w:rsidRDefault="00B01E63"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9B53CE" w:rsidRPr="00277969">
        <w:rPr>
          <w:rFonts w:ascii="ＭＳ 明朝" w:hAnsi="ＭＳ 明朝" w:hint="eastAsia"/>
          <w:sz w:val="22"/>
          <w:szCs w:val="22"/>
        </w:rPr>
        <w:t>【</w:t>
      </w:r>
      <w:r w:rsidRPr="00277969">
        <w:rPr>
          <w:rFonts w:ascii="ＭＳ 明朝" w:hAnsi="ＭＳ 明朝" w:hint="eastAsia"/>
          <w:sz w:val="22"/>
          <w:szCs w:val="22"/>
        </w:rPr>
        <w:t>測定項目（概況調査）</w:t>
      </w:r>
      <w:r w:rsidR="009B53CE" w:rsidRPr="00277969">
        <w:rPr>
          <w:rFonts w:ascii="ＭＳ 明朝" w:hAnsi="ＭＳ 明朝" w:hint="eastAsia"/>
          <w:sz w:val="22"/>
          <w:szCs w:val="22"/>
        </w:rPr>
        <w:t>】</w:t>
      </w:r>
    </w:p>
    <w:p w:rsidR="00B01E63" w:rsidRPr="00277969" w:rsidRDefault="00B01E63" w:rsidP="00B61396">
      <w:pPr>
        <w:spacing w:line="360" w:lineRule="exact"/>
        <w:ind w:firstLineChars="300" w:firstLine="660"/>
        <w:rPr>
          <w:rFonts w:ascii="ＭＳ 明朝" w:hAnsi="ＭＳ 明朝"/>
          <w:sz w:val="22"/>
          <w:szCs w:val="22"/>
        </w:rPr>
      </w:pPr>
      <w:r w:rsidRPr="00277969">
        <w:rPr>
          <w:rFonts w:ascii="ＭＳ 明朝" w:hAnsi="ＭＳ 明朝" w:hint="eastAsia"/>
          <w:sz w:val="22"/>
          <w:szCs w:val="22"/>
        </w:rPr>
        <w:t>環境基準項目：カドミウム、全シアン、鉛等の２８項目</w:t>
      </w:r>
    </w:p>
    <w:p w:rsidR="00B01E63" w:rsidRPr="00277969" w:rsidRDefault="00B01E63" w:rsidP="00B61396">
      <w:pPr>
        <w:spacing w:line="360" w:lineRule="exact"/>
        <w:rPr>
          <w:rFonts w:ascii="ＭＳ 明朝" w:hAnsi="ＭＳ 明朝"/>
          <w:sz w:val="22"/>
          <w:szCs w:val="22"/>
        </w:rPr>
      </w:pPr>
      <w:r w:rsidRPr="00277969">
        <w:rPr>
          <w:rFonts w:ascii="ＭＳ 明朝" w:hAnsi="ＭＳ 明朝" w:hint="eastAsia"/>
          <w:sz w:val="22"/>
          <w:szCs w:val="22"/>
        </w:rPr>
        <w:t xml:space="preserve">　　　一般項目：気温、水温等の６項目</w:t>
      </w:r>
    </w:p>
    <w:p w:rsidR="00B01E63" w:rsidRPr="00277969" w:rsidRDefault="00B01E63" w:rsidP="00B61396">
      <w:pPr>
        <w:spacing w:line="360" w:lineRule="exact"/>
        <w:rPr>
          <w:rFonts w:ascii="ＭＳ 明朝" w:hAnsi="ＭＳ 明朝"/>
          <w:sz w:val="22"/>
          <w:szCs w:val="22"/>
        </w:rPr>
      </w:pPr>
      <w:r w:rsidRPr="00277969">
        <w:rPr>
          <w:rFonts w:ascii="ＭＳ 明朝" w:hAnsi="ＭＳ 明朝" w:hint="eastAsia"/>
          <w:sz w:val="22"/>
          <w:szCs w:val="22"/>
        </w:rPr>
        <w:t xml:space="preserve">　</w:t>
      </w:r>
      <w:r w:rsidR="009B53CE" w:rsidRPr="00277969">
        <w:rPr>
          <w:rFonts w:ascii="ＭＳ 明朝" w:hAnsi="ＭＳ 明朝" w:hint="eastAsia"/>
          <w:sz w:val="22"/>
          <w:szCs w:val="22"/>
        </w:rPr>
        <w:t>【</w:t>
      </w:r>
      <w:r w:rsidRPr="00277969">
        <w:rPr>
          <w:rFonts w:ascii="ＭＳ 明朝" w:hAnsi="ＭＳ 明朝" w:hint="eastAsia"/>
          <w:sz w:val="22"/>
          <w:szCs w:val="22"/>
        </w:rPr>
        <w:t>測定回数</w:t>
      </w:r>
      <w:r w:rsidR="009B53CE" w:rsidRPr="00277969">
        <w:rPr>
          <w:rFonts w:ascii="ＭＳ 明朝" w:hAnsi="ＭＳ 明朝" w:hint="eastAsia"/>
          <w:sz w:val="22"/>
          <w:szCs w:val="22"/>
        </w:rPr>
        <w:t>】</w:t>
      </w:r>
    </w:p>
    <w:p w:rsidR="00B01E63" w:rsidRPr="00277969" w:rsidRDefault="00B01E63" w:rsidP="00B61396">
      <w:pPr>
        <w:spacing w:line="360" w:lineRule="exact"/>
        <w:rPr>
          <w:rFonts w:ascii="ＭＳ 明朝" w:hAnsi="ＭＳ 明朝"/>
          <w:sz w:val="22"/>
          <w:szCs w:val="22"/>
        </w:rPr>
      </w:pPr>
      <w:r w:rsidRPr="00277969">
        <w:rPr>
          <w:rFonts w:ascii="ＭＳ 明朝" w:hAnsi="ＭＳ 明朝" w:hint="eastAsia"/>
          <w:sz w:val="22"/>
          <w:szCs w:val="22"/>
        </w:rPr>
        <w:t xml:space="preserve">　　　概況調査</w:t>
      </w:r>
      <w:r w:rsidR="00916FC8" w:rsidRPr="00277969">
        <w:rPr>
          <w:rFonts w:ascii="ＭＳ 明朝" w:hAnsi="ＭＳ 明朝" w:hint="eastAsia"/>
          <w:sz w:val="22"/>
          <w:szCs w:val="22"/>
        </w:rPr>
        <w:t>及び継続監視調査</w:t>
      </w:r>
      <w:r w:rsidRPr="00277969">
        <w:rPr>
          <w:rFonts w:ascii="ＭＳ 明朝" w:hAnsi="ＭＳ 明朝" w:hint="eastAsia"/>
          <w:sz w:val="22"/>
          <w:szCs w:val="22"/>
        </w:rPr>
        <w:t>：各測定地点において原則として年１回以上</w:t>
      </w:r>
    </w:p>
    <w:p w:rsidR="004D4E3B" w:rsidRDefault="004D4E3B" w:rsidP="00E41B71">
      <w:pPr>
        <w:spacing w:line="360" w:lineRule="auto"/>
        <w:rPr>
          <w:rFonts w:ascii="ＭＳ 明朝" w:hAnsi="ＭＳ 明朝"/>
          <w:szCs w:val="21"/>
        </w:rPr>
      </w:pPr>
    </w:p>
    <w:p w:rsidR="00B248C1" w:rsidRPr="00277969" w:rsidRDefault="00B248C1" w:rsidP="00E41B71">
      <w:pPr>
        <w:spacing w:line="360" w:lineRule="auto"/>
        <w:rPr>
          <w:rFonts w:ascii="ＭＳ 明朝" w:hAnsi="ＭＳ 明朝"/>
          <w:szCs w:val="21"/>
        </w:rPr>
      </w:pPr>
    </w:p>
    <w:p w:rsidR="00513FFE" w:rsidRPr="00277969" w:rsidRDefault="001D53FF" w:rsidP="00E41B71">
      <w:pPr>
        <w:spacing w:line="360" w:lineRule="auto"/>
        <w:rPr>
          <w:rFonts w:ascii="ＭＳ 明朝" w:hAnsi="ＭＳ 明朝"/>
          <w:szCs w:val="21"/>
        </w:rPr>
      </w:pPr>
      <w:r w:rsidRPr="00277969">
        <w:rPr>
          <w:noProof/>
        </w:rPr>
        <w:drawing>
          <wp:anchor distT="0" distB="0" distL="114300" distR="114300" simplePos="0" relativeHeight="251669504" behindDoc="0" locked="0" layoutInCell="1" allowOverlap="1" wp14:anchorId="19193543" wp14:editId="771D0B1A">
            <wp:simplePos x="0" y="0"/>
            <wp:positionH relativeFrom="column">
              <wp:posOffset>-363855</wp:posOffset>
            </wp:positionH>
            <wp:positionV relativeFrom="paragraph">
              <wp:posOffset>154305</wp:posOffset>
            </wp:positionV>
            <wp:extent cx="3245485" cy="4572635"/>
            <wp:effectExtent l="0" t="0" r="0" b="0"/>
            <wp:wrapNone/>
            <wp:docPr id="282" name="図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5485" cy="4572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AAB" w:rsidRPr="00277969" w:rsidRDefault="001D53FF" w:rsidP="00E41B71">
      <w:pPr>
        <w:spacing w:line="360" w:lineRule="auto"/>
        <w:rPr>
          <w:rFonts w:ascii="ＭＳ 明朝" w:hAnsi="ＭＳ 明朝"/>
          <w:szCs w:val="21"/>
        </w:rPr>
      </w:pPr>
      <w:r w:rsidRPr="00277969">
        <w:rPr>
          <w:rFonts w:hint="eastAsia"/>
          <w:noProof/>
        </w:rPr>
        <mc:AlternateContent>
          <mc:Choice Requires="wps">
            <w:drawing>
              <wp:anchor distT="0" distB="0" distL="114300" distR="114300" simplePos="0" relativeHeight="251646976" behindDoc="0" locked="0" layoutInCell="1" allowOverlap="1" wp14:anchorId="12E63527" wp14:editId="2491D3FD">
                <wp:simplePos x="0" y="0"/>
                <wp:positionH relativeFrom="column">
                  <wp:posOffset>5467350</wp:posOffset>
                </wp:positionH>
                <wp:positionV relativeFrom="paragraph">
                  <wp:posOffset>71755</wp:posOffset>
                </wp:positionV>
                <wp:extent cx="516890" cy="193040"/>
                <wp:effectExtent l="0" t="0" r="0" b="1905"/>
                <wp:wrapNone/>
                <wp:docPr id="2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神崎川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63527" id="Rectangle 52" o:spid="_x0000_s1028" style="position:absolute;left:0;text-align:left;margin-left:430.5pt;margin-top:5.65pt;width:40.7pt;height:15.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" filled="f" stroked="f">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神崎川</w:t>
                      </w:r>
                    </w:p>
                  </w:txbxContent>
                </v:textbox>
              </v:rect>
            </w:pict>
          </mc:Fallback>
        </mc:AlternateContent>
      </w:r>
      <w:r w:rsidRPr="00277969">
        <w:rPr>
          <w:noProof/>
        </w:rPr>
        <w:drawing>
          <wp:anchor distT="0" distB="0" distL="114300" distR="114300" simplePos="0" relativeHeight="251667456" behindDoc="1" locked="0" layoutInCell="1" allowOverlap="1" wp14:anchorId="4F7394B5" wp14:editId="201CD6B2">
            <wp:simplePos x="0" y="0"/>
            <wp:positionH relativeFrom="column">
              <wp:posOffset>2688590</wp:posOffset>
            </wp:positionH>
            <wp:positionV relativeFrom="paragraph">
              <wp:posOffset>150495</wp:posOffset>
            </wp:positionV>
            <wp:extent cx="3308350" cy="3905250"/>
            <wp:effectExtent l="0" t="0" r="6350" b="0"/>
            <wp:wrapNone/>
            <wp:docPr id="1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8350" cy="390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969">
        <w:rPr>
          <w:rFonts w:hint="eastAsia"/>
          <w:noProof/>
        </w:rPr>
        <mc:AlternateContent>
          <mc:Choice Requires="wps">
            <w:drawing>
              <wp:anchor distT="0" distB="0" distL="114300" distR="114300" simplePos="0" relativeHeight="251648000" behindDoc="0" locked="0" layoutInCell="1" allowOverlap="1" wp14:anchorId="7EEB3296" wp14:editId="2000A37F">
                <wp:simplePos x="0" y="0"/>
                <wp:positionH relativeFrom="column">
                  <wp:posOffset>2919095</wp:posOffset>
                </wp:positionH>
                <wp:positionV relativeFrom="line">
                  <wp:posOffset>-128905</wp:posOffset>
                </wp:positionV>
                <wp:extent cx="28575" cy="533400"/>
                <wp:effectExtent l="4445" t="4445" r="0" b="0"/>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53340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B221D1" id="_x0000_t32" coordsize="21600,21600" o:spt="32" o:oned="t" path="m,l21600,21600e" filled="f">
                <v:path arrowok="t" fillok="f" o:connecttype="none"/>
                <o:lock v:ext="edit" shapetype="t"/>
              </v:shapetype>
              <v:shape id="AutoShape 53" o:spid="_x0000_s1026" type="#_x0000_t32" style="position:absolute;left:0;text-align:left;margin-left:229.85pt;margin-top:-10.15pt;width:2.25pt;height:42p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" stroked="f">
                <w10:wrap anchory="line"/>
              </v:shape>
            </w:pict>
          </mc:Fallback>
        </mc:AlternateContent>
      </w:r>
    </w:p>
    <w:p w:rsidR="008D7E2A" w:rsidRPr="00277969" w:rsidRDefault="001D53FF" w:rsidP="008D7E2A">
      <w:r w:rsidRPr="00277969">
        <w:rPr>
          <w:rFonts w:hint="eastAsia"/>
          <w:noProof/>
        </w:rPr>
        <mc:AlternateContent>
          <mc:Choice Requires="wps">
            <w:drawing>
              <wp:anchor distT="0" distB="0" distL="114300" distR="114300" simplePos="0" relativeHeight="251644928" behindDoc="0" locked="0" layoutInCell="1" allowOverlap="1" wp14:anchorId="1A1FCEAA" wp14:editId="5147FE10">
                <wp:simplePos x="0" y="0"/>
                <wp:positionH relativeFrom="column">
                  <wp:posOffset>5711825</wp:posOffset>
                </wp:positionH>
                <wp:positionV relativeFrom="paragraph">
                  <wp:posOffset>148590</wp:posOffset>
                </wp:positionV>
                <wp:extent cx="459740" cy="193040"/>
                <wp:effectExtent l="0" t="0" r="635" b="1270"/>
                <wp:wrapNone/>
                <wp:docPr id="2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淀川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FCEAA" id="Rectangle 50" o:spid="_x0000_s1029" style="position:absolute;left:0;text-align:left;margin-left:449.75pt;margin-top:11.7pt;width:36.2pt;height:15.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" filled="f" stroked="f">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淀川</w:t>
                      </w:r>
                    </w:p>
                  </w:txbxContent>
                </v:textbox>
              </v:rect>
            </w:pict>
          </mc:Fallback>
        </mc:AlternateContent>
      </w:r>
      <w:r w:rsidRPr="00277969">
        <w:rPr>
          <w:rFonts w:hint="eastAsia"/>
          <w:noProof/>
        </w:rPr>
        <mc:AlternateContent>
          <mc:Choice Requires="wpg">
            <w:drawing>
              <wp:anchor distT="0" distB="0" distL="114300" distR="114300" simplePos="0" relativeHeight="251649024" behindDoc="0" locked="0" layoutInCell="1" allowOverlap="1" wp14:anchorId="2E8BD887" wp14:editId="45FE8DC8">
                <wp:simplePos x="0" y="0"/>
                <wp:positionH relativeFrom="column">
                  <wp:posOffset>3154045</wp:posOffset>
                </wp:positionH>
                <wp:positionV relativeFrom="paragraph">
                  <wp:posOffset>-373380</wp:posOffset>
                </wp:positionV>
                <wp:extent cx="233045" cy="738505"/>
                <wp:effectExtent l="10795" t="7620" r="13335" b="6350"/>
                <wp:wrapNone/>
                <wp:docPr id="2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738505"/>
                          <a:chOff x="6385" y="799"/>
                          <a:chExt cx="367" cy="1163"/>
                        </a:xfrm>
                      </wpg:grpSpPr>
                      <wps:wsp>
                        <wps:cNvPr id="23" name="AutoShape 99"/>
                        <wps:cNvCnPr>
                          <a:cxnSpLocks noChangeShapeType="1"/>
                        </wps:cNvCnPr>
                        <wps:spPr bwMode="auto">
                          <a:xfrm flipH="1" flipV="1">
                            <a:off x="6385" y="1215"/>
                            <a:ext cx="367" cy="10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100"/>
                        <wps:cNvCnPr>
                          <a:cxnSpLocks noChangeShapeType="1"/>
                        </wps:cNvCnPr>
                        <wps:spPr bwMode="auto">
                          <a:xfrm flipV="1">
                            <a:off x="6385" y="799"/>
                            <a:ext cx="191" cy="41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101"/>
                        <wps:cNvCnPr>
                          <a:cxnSpLocks noChangeShapeType="1"/>
                        </wps:cNvCnPr>
                        <wps:spPr bwMode="auto">
                          <a:xfrm>
                            <a:off x="6576" y="799"/>
                            <a:ext cx="0" cy="116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utoShape 102"/>
                        <wps:cNvCnPr>
                          <a:cxnSpLocks noChangeShapeType="1"/>
                        </wps:cNvCnPr>
                        <wps:spPr bwMode="auto">
                          <a:xfrm>
                            <a:off x="6486" y="1740"/>
                            <a:ext cx="198"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230D012" id="Group 103" o:spid="_x0000_s1026" style="position:absolute;left:0;text-align:left;margin-left:248.35pt;margin-top:-29.4pt;width:18.35pt;height:58.15pt;z-index:251649024" coordorigin="6385,799" coordsize="367,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">
                <v:shape id="AutoShape 99" o:spid="_x0000_s1027" type="#_x0000_t32" style="position:absolute;left:6385;top:1215;width:367;height:10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"/>
                <v:shape id="AutoShape 100" o:spid="_x0000_s1028" type="#_x0000_t32" style="position:absolute;left:6385;top:799;width:191;height:4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101" o:spid="_x0000_s1029" type="#_x0000_t32" style="position:absolute;left:6576;top:799;width:0;height:1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102" o:spid="_x0000_s1030" type="#_x0000_t32" style="position:absolute;left:6486;top:1740;width:1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w:pict>
          </mc:Fallback>
        </mc:AlternateContent>
      </w:r>
    </w:p>
    <w:p w:rsidR="009F2AF0" w:rsidRPr="00277969" w:rsidRDefault="00E671AA" w:rsidP="008D7E2A">
      <w:r w:rsidRPr="00277969">
        <w:rPr>
          <w:rFonts w:hint="eastAsia"/>
          <w:noProof/>
        </w:rPr>
        <mc:AlternateContent>
          <mc:Choice Requires="wps">
            <w:drawing>
              <wp:anchor distT="0" distB="0" distL="114300" distR="114300" simplePos="0" relativeHeight="251671552" behindDoc="0" locked="0" layoutInCell="1" allowOverlap="1" wp14:anchorId="6A95E65E" wp14:editId="13B39FB5">
                <wp:simplePos x="0" y="0"/>
                <wp:positionH relativeFrom="column">
                  <wp:posOffset>4390390</wp:posOffset>
                </wp:positionH>
                <wp:positionV relativeFrom="paragraph">
                  <wp:posOffset>146381</wp:posOffset>
                </wp:positionV>
                <wp:extent cx="683812" cy="193040"/>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12"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5E65E" id="Rectangle 51" o:spid="_x0000_s1030" style="position:absolute;left:0;text-align:left;margin-left:345.7pt;margin-top:11.55pt;width:53.85pt;height:1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" filled="f" stroked="f">
                <v:textbo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大阪湾(1)</w:t>
                      </w:r>
                    </w:p>
                  </w:txbxContent>
                </v:textbox>
              </v:rect>
            </w:pict>
          </mc:Fallback>
        </mc:AlternateContent>
      </w:r>
    </w:p>
    <w:p w:rsidR="008D7E2A" w:rsidRPr="00277969" w:rsidRDefault="008D7E2A" w:rsidP="008D7E2A"/>
    <w:p w:rsidR="00DD1436" w:rsidRPr="00277969" w:rsidRDefault="00E671AA" w:rsidP="008D7E2A">
      <w:r w:rsidRPr="00277969">
        <w:rPr>
          <w:rFonts w:hint="eastAsia"/>
          <w:noProof/>
        </w:rPr>
        <mc:AlternateContent>
          <mc:Choice Requires="wps">
            <w:drawing>
              <wp:anchor distT="0" distB="0" distL="114300" distR="114300" simplePos="0" relativeHeight="251672576" behindDoc="0" locked="0" layoutInCell="1" allowOverlap="1" wp14:anchorId="1A306D11" wp14:editId="4ED4DB93">
                <wp:simplePos x="0" y="0"/>
                <wp:positionH relativeFrom="column">
                  <wp:posOffset>4513911</wp:posOffset>
                </wp:positionH>
                <wp:positionV relativeFrom="paragraph">
                  <wp:posOffset>43180</wp:posOffset>
                </wp:positionV>
                <wp:extent cx="683260" cy="193040"/>
                <wp:effectExtent l="0" t="0" r="0" b="0"/>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06D11" id="_x0000_s1031" style="position:absolute;left:0;text-align:left;margin-left:355.45pt;margin-top:3.4pt;width:53.8pt;height:1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" filled="f" stroked="f">
                <v:textbo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大阪湾(2)</w:t>
                      </w:r>
                    </w:p>
                  </w:txbxContent>
                </v:textbox>
              </v:rect>
            </w:pict>
          </mc:Fallback>
        </mc:AlternateContent>
      </w:r>
    </w:p>
    <w:p w:rsidR="00DD1436" w:rsidRPr="00277969" w:rsidRDefault="00E671AA" w:rsidP="008D7E2A">
      <w:r w:rsidRPr="00277969">
        <w:rPr>
          <w:rFonts w:hint="eastAsia"/>
          <w:noProof/>
        </w:rPr>
        <mc:AlternateContent>
          <mc:Choice Requires="wps">
            <w:drawing>
              <wp:anchor distT="0" distB="0" distL="114300" distR="114300" simplePos="0" relativeHeight="251673600" behindDoc="0" locked="0" layoutInCell="1" allowOverlap="1" wp14:anchorId="00605E41" wp14:editId="0C0CA1F5">
                <wp:simplePos x="0" y="0"/>
                <wp:positionH relativeFrom="column">
                  <wp:posOffset>4171950</wp:posOffset>
                </wp:positionH>
                <wp:positionV relativeFrom="paragraph">
                  <wp:posOffset>89866</wp:posOffset>
                </wp:positionV>
                <wp:extent cx="540689" cy="349857"/>
                <wp:effectExtent l="0" t="0" r="0" b="0"/>
                <wp:wrapNone/>
                <wp:docPr id="3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689" cy="3498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71AA" w:rsidRDefault="00E671AA" w:rsidP="00E671AA">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w:t>
                            </w:r>
                          </w:p>
                          <w:p w:rsidR="00E671AA" w:rsidRPr="00FD59BA" w:rsidRDefault="00E671AA" w:rsidP="00E671AA">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05E41" id="_x0000_s1032" style="position:absolute;left:0;text-align:left;margin-left:328.5pt;margin-top:7.1pt;width:42.55pt;height:2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" filled="f" stroked="f">
                <v:textbox>
                  <w:txbxContent>
                    <w:p w:rsidR="00E671AA" w:rsidRDefault="00E671AA" w:rsidP="00E671AA">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w:t>
                      </w:r>
                    </w:p>
                    <w:p w:rsidR="00E671AA" w:rsidRPr="00FD59BA" w:rsidRDefault="00E671AA" w:rsidP="00E671AA">
                      <w:pPr>
                        <w:autoSpaceDE w:val="0"/>
                        <w:autoSpaceDN w:val="0"/>
                        <w:adjustRightInd w:val="0"/>
                        <w:spacing w:line="200" w:lineRule="exact"/>
                        <w:jc w:val="center"/>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(3)</w:t>
                      </w:r>
                    </w:p>
                  </w:txbxContent>
                </v:textbox>
              </v:rect>
            </w:pict>
          </mc:Fallback>
        </mc:AlternateContent>
      </w:r>
      <w:r w:rsidRPr="00277969">
        <w:rPr>
          <w:rFonts w:hint="eastAsia"/>
          <w:noProof/>
        </w:rPr>
        <mc:AlternateContent>
          <mc:Choice Requires="wps">
            <w:drawing>
              <wp:anchor distT="0" distB="0" distL="114300" distR="114300" simplePos="0" relativeHeight="251645952" behindDoc="0" locked="0" layoutInCell="1" allowOverlap="1" wp14:anchorId="5BADEC46" wp14:editId="3A4E3175">
                <wp:simplePos x="0" y="0"/>
                <wp:positionH relativeFrom="column">
                  <wp:posOffset>5735320</wp:posOffset>
                </wp:positionH>
                <wp:positionV relativeFrom="paragraph">
                  <wp:posOffset>147624</wp:posOffset>
                </wp:positionV>
                <wp:extent cx="516890" cy="193040"/>
                <wp:effectExtent l="0" t="0" r="0" b="0"/>
                <wp:wrapNone/>
                <wp:docPr id="2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大和川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DEC46" id="_x0000_s1033" style="position:absolute;left:0;text-align:left;margin-left:451.6pt;margin-top:11.6pt;width:40.7pt;height:15.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" filled="f" stroked="f">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大和川</w:t>
                      </w:r>
                    </w:p>
                  </w:txbxContent>
                </v:textbox>
              </v:rect>
            </w:pict>
          </mc:Fallback>
        </mc:AlternateContent>
      </w:r>
      <w:r w:rsidR="001D53FF" w:rsidRPr="00277969">
        <w:rPr>
          <w:rFonts w:hint="eastAsia"/>
          <w:noProof/>
        </w:rPr>
        <mc:AlternateContent>
          <mc:Choice Requires="wps">
            <w:drawing>
              <wp:anchor distT="0" distB="0" distL="114300" distR="114300" simplePos="0" relativeHeight="251670528" behindDoc="0" locked="0" layoutInCell="1" allowOverlap="1" wp14:anchorId="64CC1F9B" wp14:editId="05E56FCE">
                <wp:simplePos x="0" y="0"/>
                <wp:positionH relativeFrom="column">
                  <wp:posOffset>-107315</wp:posOffset>
                </wp:positionH>
                <wp:positionV relativeFrom="paragraph">
                  <wp:posOffset>72390</wp:posOffset>
                </wp:positionV>
                <wp:extent cx="1101090" cy="328295"/>
                <wp:effectExtent l="6985" t="5715" r="6350" b="8890"/>
                <wp:wrapNone/>
                <wp:docPr id="2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3282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C1F9B" id="Rectangle 109" o:spid="_x0000_s1034" style="position:absolute;left:0;text-align:left;margin-left:-8.45pt;margin-top:5.7pt;width:86.7pt;height:2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">
                <v:shadow color="#dbe5e2"/>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v:textbox>
              </v:rect>
            </w:pict>
          </mc:Fallback>
        </mc:AlternateContent>
      </w:r>
    </w:p>
    <w:p w:rsidR="00DD1436" w:rsidRPr="00277969" w:rsidRDefault="00E671AA" w:rsidP="008D7E2A">
      <w:r w:rsidRPr="00277969">
        <w:rPr>
          <w:rFonts w:hint="eastAsia"/>
          <w:noProof/>
        </w:rPr>
        <mc:AlternateContent>
          <mc:Choice Requires="wps">
            <w:drawing>
              <wp:anchor distT="0" distB="0" distL="114300" distR="114300" simplePos="0" relativeHeight="251674624" behindDoc="0" locked="0" layoutInCell="1" allowOverlap="1" wp14:anchorId="43E997E7" wp14:editId="73755407">
                <wp:simplePos x="0" y="0"/>
                <wp:positionH relativeFrom="column">
                  <wp:posOffset>3596971</wp:posOffset>
                </wp:positionH>
                <wp:positionV relativeFrom="paragraph">
                  <wp:posOffset>635</wp:posOffset>
                </wp:positionV>
                <wp:extent cx="683260" cy="248285"/>
                <wp:effectExtent l="0" t="0" r="0" b="0"/>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248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997E7" id="_x0000_s1035" style="position:absolute;left:0;text-align:left;margin-left:283.25pt;margin-top:.05pt;width:53.8pt;height:1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" filled="f" stroked="f">
                <v:textbo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大阪湾(4)</w:t>
                      </w:r>
                    </w:p>
                  </w:txbxContent>
                </v:textbox>
              </v:rect>
            </w:pict>
          </mc:Fallback>
        </mc:AlternateContent>
      </w:r>
    </w:p>
    <w:p w:rsidR="00DD1436" w:rsidRPr="00277969" w:rsidRDefault="00E671AA" w:rsidP="008D7E2A">
      <w:r w:rsidRPr="00277969">
        <w:rPr>
          <w:rFonts w:hint="eastAsia"/>
          <w:noProof/>
        </w:rPr>
        <mc:AlternateContent>
          <mc:Choice Requires="wps">
            <w:drawing>
              <wp:anchor distT="0" distB="0" distL="114300" distR="114300" simplePos="0" relativeHeight="251675648" behindDoc="0" locked="0" layoutInCell="1" allowOverlap="1" wp14:anchorId="294CE49D" wp14:editId="05EB2D9C">
                <wp:simplePos x="0" y="0"/>
                <wp:positionH relativeFrom="column">
                  <wp:posOffset>3071495</wp:posOffset>
                </wp:positionH>
                <wp:positionV relativeFrom="paragraph">
                  <wp:posOffset>35560</wp:posOffset>
                </wp:positionV>
                <wp:extent cx="683260" cy="193040"/>
                <wp:effectExtent l="0" t="0" r="0" b="0"/>
                <wp:wrapNone/>
                <wp:docPr id="3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E49D" id="_x0000_s1036" style="position:absolute;left:0;text-align:left;margin-left:241.85pt;margin-top:2.8pt;width:53.8pt;height:1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" filled="f" stroked="f">
                <v:textbox>
                  <w:txbxContent>
                    <w:p w:rsidR="00E671AA" w:rsidRPr="00FD59BA" w:rsidRDefault="00E671AA" w:rsidP="00E671A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大阪湾(5)</w:t>
                      </w:r>
                    </w:p>
                  </w:txbxContent>
                </v:textbox>
              </v:rect>
            </w:pict>
          </mc:Fallback>
        </mc:AlternateContent>
      </w:r>
    </w:p>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DD1436" w:rsidP="008D7E2A"/>
    <w:p w:rsidR="00DD1436" w:rsidRPr="00277969" w:rsidRDefault="001D53FF" w:rsidP="008D7E2A">
      <w:r w:rsidRPr="00277969">
        <w:rPr>
          <w:rFonts w:hint="eastAsia"/>
          <w:noProof/>
        </w:rPr>
        <mc:AlternateContent>
          <mc:Choice Requires="wps">
            <w:drawing>
              <wp:anchor distT="0" distB="0" distL="114300" distR="114300" simplePos="0" relativeHeight="251651072" behindDoc="0" locked="0" layoutInCell="1" allowOverlap="1" wp14:anchorId="76B49A60" wp14:editId="099339BB">
                <wp:simplePos x="0" y="0"/>
                <wp:positionH relativeFrom="column">
                  <wp:posOffset>3857625</wp:posOffset>
                </wp:positionH>
                <wp:positionV relativeFrom="paragraph">
                  <wp:posOffset>100965</wp:posOffset>
                </wp:positionV>
                <wp:extent cx="354965" cy="203835"/>
                <wp:effectExtent l="0" t="0" r="0" b="0"/>
                <wp:wrapNone/>
                <wp:docPr id="1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0383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49A60" id="Rectangle 107" o:spid="_x0000_s1037" style="position:absolute;left:0;text-align:left;margin-left:303.75pt;margin-top:7.95pt;width:27.95pt;height:1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" stroked="f">
                <v:shadow color="#dbe5e2"/>
                <v:textbox>
                  <w:txbxContent>
                    <w:p w:rsidR="00446ECA" w:rsidRPr="00FD59BA" w:rsidRDefault="00446ECA"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p>
                  </w:txbxContent>
                </v:textbox>
              </v:rect>
            </w:pict>
          </mc:Fallback>
        </mc:AlternateContent>
      </w:r>
    </w:p>
    <w:p w:rsidR="00DD1436" w:rsidRPr="00277969" w:rsidRDefault="00DD1436" w:rsidP="008D7E2A"/>
    <w:p w:rsidR="008D7E2A" w:rsidRPr="00277969" w:rsidRDefault="001D53FF" w:rsidP="008D7E2A">
      <w:r w:rsidRPr="00277969">
        <w:rPr>
          <w:rFonts w:hint="eastAsia"/>
          <w:noProof/>
        </w:rPr>
        <mc:AlternateContent>
          <mc:Choice Requires="wps">
            <w:drawing>
              <wp:anchor distT="0" distB="0" distL="114300" distR="114300" simplePos="0" relativeHeight="251643904" behindDoc="0" locked="0" layoutInCell="1" allowOverlap="1" wp14:anchorId="57117AA4" wp14:editId="549AC436">
                <wp:simplePos x="0" y="0"/>
                <wp:positionH relativeFrom="column">
                  <wp:posOffset>3609975</wp:posOffset>
                </wp:positionH>
                <wp:positionV relativeFrom="paragraph">
                  <wp:posOffset>182245</wp:posOffset>
                </wp:positionV>
                <wp:extent cx="2088515" cy="759460"/>
                <wp:effectExtent l="9525" t="10795" r="6985" b="1079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515" cy="759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446ECA" w:rsidRPr="00FD59B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446ECA" w:rsidRPr="008213FD" w:rsidRDefault="00446ECA" w:rsidP="00BA3CE6">
                            <w:pPr>
                              <w:autoSpaceDE w:val="0"/>
                              <w:autoSpaceDN w:val="0"/>
                              <w:adjustRightInd w:val="0"/>
                              <w:spacing w:line="200" w:lineRule="exact"/>
                              <w:ind w:left="320" w:hangingChars="200" w:hanging="320"/>
                              <w:rPr>
                                <w:rFonts w:ascii="ＭＳ ゴシック" w:eastAsia="ＭＳ ゴシック" w:hAnsi="ＭＳ ゴシック" w:cs="ＭＳ Ｐゴシック"/>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環境基準点（全窒素、全り</w:t>
                            </w:r>
                            <w:r w:rsidRPr="008213FD">
                              <w:rPr>
                                <w:rFonts w:ascii="ＭＳ ゴシック" w:eastAsia="ＭＳ ゴシック" w:hAnsi="ＭＳ ゴシック" w:cs="ＭＳ Ｐゴシック" w:hint="eastAsia"/>
                                <w:sz w:val="16"/>
                                <w:szCs w:val="16"/>
                                <w:lang w:val="ja-JP"/>
                              </w:rPr>
                              <w:t>ん</w:t>
                            </w:r>
                            <w:r w:rsidR="00624300" w:rsidRPr="008213FD">
                              <w:rPr>
                                <w:rFonts w:ascii="ＭＳ ゴシック" w:eastAsia="ＭＳ ゴシック" w:hAnsi="ＭＳ ゴシック" w:cs="ＭＳ Ｐゴシック" w:hint="eastAsia"/>
                                <w:sz w:val="16"/>
                                <w:szCs w:val="16"/>
                                <w:lang w:val="ja-JP"/>
                              </w:rPr>
                              <w:t>及び</w:t>
                            </w:r>
                            <w:r w:rsidR="00BA3CE6" w:rsidRPr="008213FD">
                              <w:rPr>
                                <w:rFonts w:ascii="ＭＳ ゴシック" w:eastAsia="ＭＳ ゴシック" w:hAnsi="ＭＳ ゴシック" w:cs="ＭＳ Ｐゴシック" w:hint="eastAsia"/>
                                <w:sz w:val="16"/>
                                <w:szCs w:val="16"/>
                                <w:lang w:val="ja-JP"/>
                              </w:rPr>
                              <w:t>水生</w:t>
                            </w:r>
                            <w:r w:rsidR="00624300" w:rsidRPr="008213FD">
                              <w:rPr>
                                <w:rFonts w:ascii="ＭＳ ゴシック" w:eastAsia="ＭＳ ゴシック" w:hAnsi="ＭＳ ゴシック" w:cs="ＭＳ Ｐゴシック" w:hint="eastAsia"/>
                                <w:sz w:val="16"/>
                                <w:szCs w:val="16"/>
                                <w:lang w:val="ja-JP"/>
                              </w:rPr>
                              <w:t>生物保全項目</w:t>
                            </w:r>
                            <w:r w:rsidRPr="008213FD">
                              <w:rPr>
                                <w:rFonts w:ascii="ＭＳ ゴシック" w:eastAsia="ＭＳ ゴシック" w:hAnsi="ＭＳ ゴシック" w:cs="ＭＳ Ｐゴシック" w:hint="eastAsia"/>
                                <w:sz w:val="16"/>
                                <w:szCs w:val="16"/>
                                <w:lang w:val="ja-JP"/>
                              </w:rPr>
                              <w:t>を除く）</w:t>
                            </w:r>
                          </w:p>
                          <w:p w:rsidR="00446ECA" w:rsidRPr="00FD59B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446EC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底質測定のみを行う準基準点</w:t>
                            </w:r>
                          </w:p>
                          <w:p w:rsidR="000D51A6" w:rsidRDefault="000D51A6"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p>
                          <w:p w:rsidR="000D51A6" w:rsidRPr="00FD59BA" w:rsidRDefault="000D51A6"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17AA4" id="Rectangle 21" o:spid="_x0000_s1038" style="position:absolute;left:0;text-align:left;margin-left:284.25pt;margin-top:14.35pt;width:164.45pt;height:59.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">
                <v:shadow color="#dbe5e2"/>
                <v:textbox>
                  <w:txbxContent>
                    <w:p w:rsidR="00446ECA" w:rsidRPr="00FD59B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w:t>
                      </w:r>
                    </w:p>
                    <w:p w:rsidR="00446ECA" w:rsidRPr="008213FD" w:rsidRDefault="00446ECA" w:rsidP="00BA3CE6">
                      <w:pPr>
                        <w:autoSpaceDE w:val="0"/>
                        <w:autoSpaceDN w:val="0"/>
                        <w:adjustRightInd w:val="0"/>
                        <w:spacing w:line="200" w:lineRule="exact"/>
                        <w:ind w:left="320" w:hangingChars="200" w:hanging="320"/>
                        <w:rPr>
                          <w:rFonts w:ascii="ＭＳ ゴシック" w:eastAsia="ＭＳ ゴシック" w:hAnsi="ＭＳ ゴシック" w:cs="ＭＳ Ｐゴシック"/>
                          <w:sz w:val="16"/>
                          <w:szCs w:val="16"/>
                          <w:lang w:val="ja-JP"/>
                        </w:rPr>
                      </w:pPr>
                      <w:r w:rsidRPr="00FD59BA">
                        <w:rPr>
                          <w:rFonts w:ascii="ＭＳ ゴシック" w:eastAsia="ＭＳ ゴシック" w:hAnsi="ＭＳ ゴシック" w:cs="ＭＳ Ｐゴシック" w:hint="eastAsia"/>
                          <w:color w:val="000000"/>
                          <w:sz w:val="16"/>
                          <w:szCs w:val="16"/>
                          <w:lang w:val="ja-JP"/>
                        </w:rPr>
                        <w:t>○　環境基準点（全窒素、全り</w:t>
                      </w:r>
                      <w:r w:rsidRPr="008213FD">
                        <w:rPr>
                          <w:rFonts w:ascii="ＭＳ ゴシック" w:eastAsia="ＭＳ ゴシック" w:hAnsi="ＭＳ ゴシック" w:cs="ＭＳ Ｐゴシック" w:hint="eastAsia"/>
                          <w:sz w:val="16"/>
                          <w:szCs w:val="16"/>
                          <w:lang w:val="ja-JP"/>
                        </w:rPr>
                        <w:t>ん</w:t>
                      </w:r>
                      <w:r w:rsidR="00624300" w:rsidRPr="008213FD">
                        <w:rPr>
                          <w:rFonts w:ascii="ＭＳ ゴシック" w:eastAsia="ＭＳ ゴシック" w:hAnsi="ＭＳ ゴシック" w:cs="ＭＳ Ｐゴシック" w:hint="eastAsia"/>
                          <w:sz w:val="16"/>
                          <w:szCs w:val="16"/>
                          <w:lang w:val="ja-JP"/>
                        </w:rPr>
                        <w:t>及び</w:t>
                      </w:r>
                      <w:r w:rsidR="00BA3CE6" w:rsidRPr="008213FD">
                        <w:rPr>
                          <w:rFonts w:ascii="ＭＳ ゴシック" w:eastAsia="ＭＳ ゴシック" w:hAnsi="ＭＳ ゴシック" w:cs="ＭＳ Ｐゴシック" w:hint="eastAsia"/>
                          <w:sz w:val="16"/>
                          <w:szCs w:val="16"/>
                          <w:lang w:val="ja-JP"/>
                        </w:rPr>
                        <w:t>水生</w:t>
                      </w:r>
                      <w:r w:rsidR="00624300" w:rsidRPr="008213FD">
                        <w:rPr>
                          <w:rFonts w:ascii="ＭＳ ゴシック" w:eastAsia="ＭＳ ゴシック" w:hAnsi="ＭＳ ゴシック" w:cs="ＭＳ Ｐゴシック" w:hint="eastAsia"/>
                          <w:sz w:val="16"/>
                          <w:szCs w:val="16"/>
                          <w:lang w:val="ja-JP"/>
                        </w:rPr>
                        <w:t>生物保全項目</w:t>
                      </w:r>
                      <w:r w:rsidRPr="008213FD">
                        <w:rPr>
                          <w:rFonts w:ascii="ＭＳ ゴシック" w:eastAsia="ＭＳ ゴシック" w:hAnsi="ＭＳ ゴシック" w:cs="ＭＳ Ｐゴシック" w:hint="eastAsia"/>
                          <w:sz w:val="16"/>
                          <w:szCs w:val="16"/>
                          <w:lang w:val="ja-JP"/>
                        </w:rPr>
                        <w:t>を除く）</w:t>
                      </w:r>
                    </w:p>
                    <w:p w:rsidR="00446ECA" w:rsidRPr="00FD59B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準基準点</w:t>
                      </w:r>
                    </w:p>
                    <w:p w:rsidR="00446ECA" w:rsidRDefault="00446ECA"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r w:rsidRPr="00FD59BA">
                        <w:rPr>
                          <w:rFonts w:ascii="ＭＳ ゴシック" w:eastAsia="ＭＳ ゴシック" w:hAnsi="ＭＳ ゴシック" w:cs="ＭＳ Ｐゴシック" w:hint="eastAsia"/>
                          <w:color w:val="000000"/>
                          <w:sz w:val="16"/>
                          <w:szCs w:val="16"/>
                          <w:lang w:val="ja-JP"/>
                        </w:rPr>
                        <w:t>▲　底質測定のみを行う準基準点</w:t>
                      </w:r>
                    </w:p>
                    <w:p w:rsidR="000D51A6" w:rsidRDefault="000D51A6" w:rsidP="00624300">
                      <w:pPr>
                        <w:autoSpaceDE w:val="0"/>
                        <w:autoSpaceDN w:val="0"/>
                        <w:adjustRightInd w:val="0"/>
                        <w:spacing w:line="200" w:lineRule="exact"/>
                        <w:rPr>
                          <w:rFonts w:ascii="ＭＳ ゴシック" w:eastAsia="ＭＳ ゴシック" w:hAnsi="ＭＳ ゴシック" w:cs="ＭＳ Ｐゴシック"/>
                          <w:color w:val="000000"/>
                          <w:sz w:val="16"/>
                          <w:szCs w:val="16"/>
                          <w:lang w:val="ja-JP"/>
                        </w:rPr>
                      </w:pPr>
                    </w:p>
                    <w:p w:rsidR="000D51A6" w:rsidRPr="00FD59BA" w:rsidRDefault="000D51A6" w:rsidP="00FD59BA">
                      <w:pPr>
                        <w:autoSpaceDE w:val="0"/>
                        <w:autoSpaceDN w:val="0"/>
                        <w:adjustRightInd w:val="0"/>
                        <w:spacing w:line="160" w:lineRule="exact"/>
                        <w:rPr>
                          <w:rFonts w:ascii="ＭＳ ゴシック" w:eastAsia="ＭＳ ゴシック" w:hAnsi="ＭＳ ゴシック" w:cs="ＭＳ Ｐゴシック"/>
                          <w:color w:val="000000"/>
                          <w:sz w:val="16"/>
                          <w:szCs w:val="16"/>
                          <w:lang w:val="ja-JP"/>
                        </w:rPr>
                      </w:pPr>
                      <w:r>
                        <w:rPr>
                          <w:rFonts w:ascii="ＭＳ ゴシック" w:eastAsia="ＭＳ ゴシック" w:hAnsi="ＭＳ ゴシック" w:cs="ＭＳ Ｐゴシック" w:hint="eastAsia"/>
                          <w:color w:val="000000"/>
                          <w:sz w:val="16"/>
                          <w:szCs w:val="16"/>
                          <w:lang w:val="ja-JP"/>
                        </w:rPr>
                        <w:t xml:space="preserve">　　</w:t>
                      </w:r>
                    </w:p>
                  </w:txbxContent>
                </v:textbox>
              </v:rect>
            </w:pict>
          </mc:Fallback>
        </mc:AlternateContent>
      </w:r>
    </w:p>
    <w:p w:rsidR="008D7E2A" w:rsidRPr="00277969" w:rsidRDefault="008D7E2A" w:rsidP="008D7E2A"/>
    <w:p w:rsidR="008D7E2A" w:rsidRPr="00277969" w:rsidRDefault="008D7E2A" w:rsidP="008D7E2A"/>
    <w:p w:rsidR="008D7E2A" w:rsidRPr="00277969" w:rsidRDefault="008D7E2A" w:rsidP="008D7E2A"/>
    <w:p w:rsidR="008D7E2A" w:rsidRPr="00277969" w:rsidRDefault="008D7E2A" w:rsidP="008D7E2A"/>
    <w:p w:rsidR="00046F69" w:rsidRPr="00277969" w:rsidRDefault="00046F69" w:rsidP="008D7E2A"/>
    <w:p w:rsidR="00046F69" w:rsidRPr="00277969" w:rsidRDefault="00046F69" w:rsidP="008D7E2A"/>
    <w:p w:rsidR="008D7E2A" w:rsidRPr="00277969" w:rsidRDefault="008D7E2A" w:rsidP="008D7E2A"/>
    <w:p w:rsidR="008D7E2A" w:rsidRPr="00277969" w:rsidRDefault="008D7E2A" w:rsidP="008D7E2A"/>
    <w:p w:rsidR="009B1AE1" w:rsidRPr="00277969" w:rsidRDefault="001D53FF" w:rsidP="008D7E2A">
      <w:r w:rsidRPr="00277969">
        <w:rPr>
          <w:rFonts w:hint="eastAsia"/>
          <w:noProof/>
        </w:rPr>
        <mc:AlternateContent>
          <mc:Choice Requires="wps">
            <w:drawing>
              <wp:anchor distT="0" distB="0" distL="114300" distR="114300" simplePos="0" relativeHeight="251641856" behindDoc="0" locked="0" layoutInCell="1" allowOverlap="1" wp14:anchorId="10579893" wp14:editId="0B84F20F">
                <wp:simplePos x="0" y="0"/>
                <wp:positionH relativeFrom="column">
                  <wp:align>center</wp:align>
                </wp:positionH>
                <wp:positionV relativeFrom="paragraph">
                  <wp:posOffset>116205</wp:posOffset>
                </wp:positionV>
                <wp:extent cx="4479925" cy="349857"/>
                <wp:effectExtent l="0" t="0" r="15875" b="1270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9925" cy="349857"/>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33CCCC"/>
                              </a:solidFill>
                            </a14:hiddenFill>
                          </a:ext>
                          <a:ext uri="{AF507438-7753-43E0-B8FC-AC1667EBCBE1}">
                            <a14:hiddenEffects xmlns:a14="http://schemas.microsoft.com/office/drawing/2010/main">
                              <a:effectLst>
                                <a:outerShdw dist="35921" dir="2700000" algn="ctr" rotWithShape="0">
                                  <a:srgbClr val="DBE5E2"/>
                                </a:outerShdw>
                              </a:effectLst>
                            </a14:hiddenEffects>
                          </a:ext>
                        </a:extLst>
                      </wps:spPr>
                      <wps:txbx>
                        <w:txbxContent>
                          <w:p w:rsidR="00446ECA" w:rsidRPr="00277969" w:rsidRDefault="00446ECA" w:rsidP="00277969">
                            <w:pPr>
                              <w:autoSpaceDE w:val="0"/>
                              <w:autoSpaceDN w:val="0"/>
                              <w:adjustRightInd w:val="0"/>
                              <w:spacing w:line="300" w:lineRule="exact"/>
                              <w:rPr>
                                <w:rFonts w:ascii="Arial" w:eastAsia="ＭＳ Ｐゴシック" w:hAnsi="Arial" w:cs="ＭＳ Ｐゴシック"/>
                                <w:dstrike/>
                                <w:color w:val="FF0000"/>
                                <w:sz w:val="24"/>
                                <w:lang w:val="ja-JP"/>
                              </w:rPr>
                            </w:pPr>
                            <w:r w:rsidRPr="00FD62D4">
                              <w:rPr>
                                <w:rFonts w:ascii="Arial" w:eastAsia="ＭＳ Ｐゴシック" w:hAnsi="Arial" w:cs="ＭＳ Ｐゴシック" w:hint="eastAsia"/>
                                <w:color w:val="000000"/>
                                <w:sz w:val="18"/>
                                <w:szCs w:val="18"/>
                                <w:lang w:val="ja-JP"/>
                              </w:rPr>
                              <w:t>■</w:t>
                            </w:r>
                            <w:r w:rsidRPr="0010138E">
                              <w:rPr>
                                <w:rFonts w:ascii="Arial" w:eastAsia="ＭＳ Ｐゴシック" w:hAnsi="Arial" w:cs="ＭＳ Ｐゴシック" w:hint="eastAsia"/>
                                <w:color w:val="000000"/>
                                <w:sz w:val="24"/>
                                <w:lang w:val="ja-JP"/>
                              </w:rPr>
                              <w:t>測定地点</w:t>
                            </w:r>
                            <w:r>
                              <w:rPr>
                                <w:rFonts w:ascii="Arial" w:eastAsia="ＭＳ Ｐゴシック" w:hAnsi="Arial" w:cs="ＭＳ Ｐゴシック" w:hint="eastAsia"/>
                                <w:color w:val="000000"/>
                                <w:sz w:val="24"/>
                                <w:lang w:val="ja-JP"/>
                              </w:rPr>
                              <w:t xml:space="preserve">　：　</w:t>
                            </w:r>
                            <w:r w:rsidRPr="0010138E">
                              <w:rPr>
                                <w:rFonts w:ascii="Arial" w:eastAsia="ＭＳ Ｐゴシック" w:hAnsi="Arial" w:cs="ＭＳ Ｐゴシック" w:hint="eastAsia"/>
                                <w:color w:val="000000"/>
                                <w:sz w:val="24"/>
                                <w:lang w:val="ja-JP"/>
                              </w:rPr>
                              <w:t xml:space="preserve">河川　</w:t>
                            </w:r>
                            <w:r w:rsidR="009B3398">
                              <w:rPr>
                                <w:rFonts w:ascii="Arial" w:eastAsia="ＭＳ Ｐゴシック" w:hAnsi="Arial" w:cs="ＭＳ Ｐゴシック" w:hint="eastAsia"/>
                                <w:color w:val="000000"/>
                                <w:sz w:val="24"/>
                                <w:lang w:val="ja-JP"/>
                              </w:rPr>
                              <w:t>139</w:t>
                            </w:r>
                            <w:r w:rsidRPr="0010138E">
                              <w:rPr>
                                <w:rFonts w:ascii="Arial" w:eastAsia="ＭＳ Ｐゴシック" w:hAnsi="Arial" w:cs="ＭＳ Ｐゴシック" w:hint="eastAsia"/>
                                <w:color w:val="000000"/>
                                <w:sz w:val="24"/>
                                <w:lang w:val="ja-JP"/>
                              </w:rPr>
                              <w:t>地点</w:t>
                            </w:r>
                            <w:r>
                              <w:rPr>
                                <w:rFonts w:ascii="Arial" w:eastAsia="ＭＳ Ｐゴシック" w:hAnsi="Arial" w:cs="Arial" w:hint="eastAsia"/>
                                <w:color w:val="000000"/>
                                <w:sz w:val="24"/>
                                <w:lang w:val="ja-JP"/>
                              </w:rPr>
                              <w:t xml:space="preserve">        </w:t>
                            </w:r>
                            <w:r w:rsidRPr="0010138E">
                              <w:rPr>
                                <w:rFonts w:ascii="Arial" w:eastAsia="ＭＳ Ｐゴシック" w:hAnsi="Arial" w:cs="ＭＳ Ｐゴシック" w:hint="eastAsia"/>
                                <w:color w:val="000000"/>
                                <w:sz w:val="24"/>
                                <w:lang w:val="ja-JP"/>
                              </w:rPr>
                              <w:t>海域</w:t>
                            </w:r>
                            <w:r>
                              <w:rPr>
                                <w:rFonts w:ascii="Arial" w:eastAsia="ＭＳ Ｐゴシック" w:hAnsi="Arial" w:cs="ＭＳ Ｐゴシック" w:hint="eastAsia"/>
                                <w:color w:val="000000"/>
                                <w:sz w:val="24"/>
                                <w:lang w:val="ja-JP"/>
                              </w:rPr>
                              <w:t xml:space="preserve">　</w:t>
                            </w:r>
                            <w:r w:rsidRPr="0010138E">
                              <w:rPr>
                                <w:rFonts w:ascii="Arial" w:eastAsia="ＭＳ Ｐゴシック" w:hAnsi="Arial" w:cs="Arial"/>
                                <w:color w:val="000000"/>
                                <w:sz w:val="24"/>
                              </w:rPr>
                              <w:t>22</w:t>
                            </w:r>
                            <w:r w:rsidRPr="0010138E">
                              <w:rPr>
                                <w:rFonts w:ascii="Arial" w:eastAsia="ＭＳ Ｐゴシック" w:hAnsi="Arial" w:cs="ＭＳ Ｐゴシック" w:hint="eastAsia"/>
                                <w:color w:val="000000"/>
                                <w:sz w:val="24"/>
                                <w:lang w:val="ja-JP"/>
                              </w:rPr>
                              <w:t>地点</w:t>
                            </w:r>
                            <w:r>
                              <w:rPr>
                                <w:rFonts w:ascii="Arial" w:eastAsia="ＭＳ Ｐゴシック" w:hAnsi="Arial" w:cs="ＭＳ Ｐゴシック" w:hint="eastAsia"/>
                                <w:color w:val="000000"/>
                                <w:sz w:val="24"/>
                                <w:lang w:val="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79893" id="Rectangle 10" o:spid="_x0000_s1039" style="position:absolute;left:0;text-align:left;margin-left:0;margin-top:9.15pt;width:352.75pt;height:27.55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" filled="f" fillcolor="#3cc">
                <v:shadow color="#dbe5e2"/>
                <v:textbox>
                  <w:txbxContent>
                    <w:p w:rsidR="00446ECA" w:rsidRPr="00277969" w:rsidRDefault="00446ECA" w:rsidP="00277969">
                      <w:pPr>
                        <w:autoSpaceDE w:val="0"/>
                        <w:autoSpaceDN w:val="0"/>
                        <w:adjustRightInd w:val="0"/>
                        <w:spacing w:line="300" w:lineRule="exact"/>
                        <w:rPr>
                          <w:rFonts w:ascii="Arial" w:eastAsia="ＭＳ Ｐゴシック" w:hAnsi="Arial" w:cs="ＭＳ Ｐゴシック"/>
                          <w:dstrike/>
                          <w:color w:val="FF0000"/>
                          <w:sz w:val="24"/>
                          <w:lang w:val="ja-JP"/>
                        </w:rPr>
                      </w:pPr>
                      <w:r w:rsidRPr="00FD62D4">
                        <w:rPr>
                          <w:rFonts w:ascii="Arial" w:eastAsia="ＭＳ Ｐゴシック" w:hAnsi="Arial" w:cs="ＭＳ Ｐゴシック" w:hint="eastAsia"/>
                          <w:color w:val="000000"/>
                          <w:sz w:val="18"/>
                          <w:szCs w:val="18"/>
                          <w:lang w:val="ja-JP"/>
                        </w:rPr>
                        <w:t>■</w:t>
                      </w:r>
                      <w:r w:rsidRPr="0010138E">
                        <w:rPr>
                          <w:rFonts w:ascii="Arial" w:eastAsia="ＭＳ Ｐゴシック" w:hAnsi="Arial" w:cs="ＭＳ Ｐゴシック" w:hint="eastAsia"/>
                          <w:color w:val="000000"/>
                          <w:sz w:val="24"/>
                          <w:lang w:val="ja-JP"/>
                        </w:rPr>
                        <w:t>測定地点</w:t>
                      </w:r>
                      <w:r>
                        <w:rPr>
                          <w:rFonts w:ascii="Arial" w:eastAsia="ＭＳ Ｐゴシック" w:hAnsi="Arial" w:cs="ＭＳ Ｐゴシック" w:hint="eastAsia"/>
                          <w:color w:val="000000"/>
                          <w:sz w:val="24"/>
                          <w:lang w:val="ja-JP"/>
                        </w:rPr>
                        <w:t xml:space="preserve">　：　</w:t>
                      </w:r>
                      <w:r w:rsidRPr="0010138E">
                        <w:rPr>
                          <w:rFonts w:ascii="Arial" w:eastAsia="ＭＳ Ｐゴシック" w:hAnsi="Arial" w:cs="ＭＳ Ｐゴシック" w:hint="eastAsia"/>
                          <w:color w:val="000000"/>
                          <w:sz w:val="24"/>
                          <w:lang w:val="ja-JP"/>
                        </w:rPr>
                        <w:t xml:space="preserve">河川　</w:t>
                      </w:r>
                      <w:r w:rsidR="009B3398">
                        <w:rPr>
                          <w:rFonts w:ascii="Arial" w:eastAsia="ＭＳ Ｐゴシック" w:hAnsi="Arial" w:cs="ＭＳ Ｐゴシック" w:hint="eastAsia"/>
                          <w:color w:val="000000"/>
                          <w:sz w:val="24"/>
                          <w:lang w:val="ja-JP"/>
                        </w:rPr>
                        <w:t>139</w:t>
                      </w:r>
                      <w:r w:rsidRPr="0010138E">
                        <w:rPr>
                          <w:rFonts w:ascii="Arial" w:eastAsia="ＭＳ Ｐゴシック" w:hAnsi="Arial" w:cs="ＭＳ Ｐゴシック" w:hint="eastAsia"/>
                          <w:color w:val="000000"/>
                          <w:sz w:val="24"/>
                          <w:lang w:val="ja-JP"/>
                        </w:rPr>
                        <w:t>地点</w:t>
                      </w:r>
                      <w:r>
                        <w:rPr>
                          <w:rFonts w:ascii="Arial" w:eastAsia="ＭＳ Ｐゴシック" w:hAnsi="Arial" w:cs="Arial" w:hint="eastAsia"/>
                          <w:color w:val="000000"/>
                          <w:sz w:val="24"/>
                          <w:lang w:val="ja-JP"/>
                        </w:rPr>
                        <w:t xml:space="preserve">        </w:t>
                      </w:r>
                      <w:r w:rsidRPr="0010138E">
                        <w:rPr>
                          <w:rFonts w:ascii="Arial" w:eastAsia="ＭＳ Ｐゴシック" w:hAnsi="Arial" w:cs="ＭＳ Ｐゴシック" w:hint="eastAsia"/>
                          <w:color w:val="000000"/>
                          <w:sz w:val="24"/>
                          <w:lang w:val="ja-JP"/>
                        </w:rPr>
                        <w:t>海域</w:t>
                      </w:r>
                      <w:r>
                        <w:rPr>
                          <w:rFonts w:ascii="Arial" w:eastAsia="ＭＳ Ｐゴシック" w:hAnsi="Arial" w:cs="ＭＳ Ｐゴシック" w:hint="eastAsia"/>
                          <w:color w:val="000000"/>
                          <w:sz w:val="24"/>
                          <w:lang w:val="ja-JP"/>
                        </w:rPr>
                        <w:t xml:space="preserve">　</w:t>
                      </w:r>
                      <w:r w:rsidRPr="0010138E">
                        <w:rPr>
                          <w:rFonts w:ascii="Arial" w:eastAsia="ＭＳ Ｐゴシック" w:hAnsi="Arial" w:cs="Arial"/>
                          <w:color w:val="000000"/>
                          <w:sz w:val="24"/>
                        </w:rPr>
                        <w:t>22</w:t>
                      </w:r>
                      <w:r w:rsidRPr="0010138E">
                        <w:rPr>
                          <w:rFonts w:ascii="Arial" w:eastAsia="ＭＳ Ｐゴシック" w:hAnsi="Arial" w:cs="ＭＳ Ｐゴシック" w:hint="eastAsia"/>
                          <w:color w:val="000000"/>
                          <w:sz w:val="24"/>
                          <w:lang w:val="ja-JP"/>
                        </w:rPr>
                        <w:t>地点</w:t>
                      </w:r>
                      <w:r>
                        <w:rPr>
                          <w:rFonts w:ascii="Arial" w:eastAsia="ＭＳ Ｐゴシック" w:hAnsi="Arial" w:cs="ＭＳ Ｐゴシック" w:hint="eastAsia"/>
                          <w:color w:val="000000"/>
                          <w:sz w:val="24"/>
                          <w:lang w:val="ja-JP"/>
                        </w:rPr>
                        <w:t xml:space="preserve">　　</w:t>
                      </w:r>
                    </w:p>
                  </w:txbxContent>
                </v:textbox>
              </v:rect>
            </w:pict>
          </mc:Fallback>
        </mc:AlternateContent>
      </w:r>
    </w:p>
    <w:p w:rsidR="00FB1A0E" w:rsidRPr="00277969" w:rsidRDefault="00FB1A0E" w:rsidP="00224A52"/>
    <w:p w:rsidR="00FB1A0E" w:rsidRPr="00277969" w:rsidRDefault="00FB1A0E" w:rsidP="00224A52"/>
    <w:p w:rsidR="00FB1A0E" w:rsidRPr="00277969" w:rsidRDefault="00FB1A0E" w:rsidP="00224A52"/>
    <w:p w:rsidR="00FB1A0E" w:rsidRPr="00277969" w:rsidRDefault="001D53FF" w:rsidP="00224A52">
      <w:r w:rsidRPr="00277969">
        <w:rPr>
          <w:rFonts w:hint="eastAsia"/>
          <w:noProof/>
        </w:rPr>
        <mc:AlternateContent>
          <mc:Choice Requires="wps">
            <w:drawing>
              <wp:anchor distT="0" distB="0" distL="114300" distR="114300" simplePos="0" relativeHeight="251642880" behindDoc="0" locked="0" layoutInCell="1" allowOverlap="1" wp14:anchorId="42071788" wp14:editId="251EA6BB">
                <wp:simplePos x="0" y="0"/>
                <wp:positionH relativeFrom="column">
                  <wp:align>center</wp:align>
                </wp:positionH>
                <wp:positionV relativeFrom="paragraph">
                  <wp:posOffset>57785</wp:posOffset>
                </wp:positionV>
                <wp:extent cx="5402580" cy="504825"/>
                <wp:effectExtent l="3175" t="635" r="4445"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ECA" w:rsidRPr="00C957CF" w:rsidRDefault="00446ECA" w:rsidP="00700165">
                            <w:pPr>
                              <w:jc w:val="center"/>
                              <w:rPr>
                                <w:rFonts w:ascii="ＭＳ ゴシック" w:eastAsia="ＭＳ ゴシック" w:hAnsi="ＭＳ ゴシック"/>
                                <w:b/>
                                <w:sz w:val="28"/>
                                <w:szCs w:val="28"/>
                              </w:rPr>
                            </w:pPr>
                            <w:r w:rsidRPr="00C957CF">
                              <w:rPr>
                                <w:rFonts w:ascii="ＭＳ ゴシック" w:eastAsia="ＭＳ ゴシック" w:hAnsi="ＭＳ ゴシック" w:hint="eastAsia"/>
                                <w:b/>
                                <w:sz w:val="28"/>
                                <w:szCs w:val="28"/>
                              </w:rPr>
                              <w:t>図</w:t>
                            </w:r>
                            <w:r w:rsidR="00E671AA">
                              <w:rPr>
                                <w:rFonts w:ascii="ＭＳ ゴシック" w:eastAsia="ＭＳ ゴシック" w:hAnsi="ＭＳ ゴシック" w:hint="eastAsia"/>
                                <w:b/>
                                <w:sz w:val="28"/>
                                <w:szCs w:val="28"/>
                              </w:rPr>
                              <w:t>１</w:t>
                            </w:r>
                            <w:r>
                              <w:rPr>
                                <w:rFonts w:ascii="ＭＳ ゴシック" w:eastAsia="ＭＳ ゴシック" w:hAnsi="ＭＳ ゴシック" w:hint="eastAsia"/>
                                <w:b/>
                                <w:sz w:val="28"/>
                                <w:szCs w:val="28"/>
                              </w:rPr>
                              <w:t xml:space="preserve">　府域の公共用水域の水質測定地点図（平成</w:t>
                            </w:r>
                            <w:r w:rsidR="00FC3C6F">
                              <w:rPr>
                                <w:rFonts w:ascii="ＭＳ ゴシック" w:eastAsia="ＭＳ ゴシック" w:hAnsi="ＭＳ ゴシック" w:hint="eastAsia"/>
                                <w:b/>
                                <w:sz w:val="28"/>
                                <w:szCs w:val="28"/>
                              </w:rPr>
                              <w:t>3</w:t>
                            </w:r>
                            <w:r w:rsidR="00FC3C6F">
                              <w:rPr>
                                <w:rFonts w:ascii="ＭＳ ゴシック" w:eastAsia="ＭＳ ゴシック" w:hAnsi="ＭＳ ゴシック"/>
                                <w:b/>
                                <w:sz w:val="28"/>
                                <w:szCs w:val="28"/>
                              </w:rPr>
                              <w:t>1</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1788" id="Text Box 12" o:spid="_x0000_s1040" type="#_x0000_t202" style="position:absolute;left:0;text-align:left;margin-left:0;margin-top:4.55pt;width:425.4pt;height:39.75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w8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" filled="f" stroked="f">
                <v:textbox inset="5.85pt,.7pt,5.85pt,.7pt">
                  <w:txbxContent>
                    <w:p w:rsidR="00446ECA" w:rsidRPr="00C957CF" w:rsidRDefault="00446ECA" w:rsidP="00700165">
                      <w:pPr>
                        <w:jc w:val="center"/>
                        <w:rPr>
                          <w:rFonts w:ascii="ＭＳ ゴシック" w:eastAsia="ＭＳ ゴシック" w:hAnsi="ＭＳ ゴシック"/>
                          <w:b/>
                          <w:sz w:val="28"/>
                          <w:szCs w:val="28"/>
                        </w:rPr>
                      </w:pPr>
                      <w:r w:rsidRPr="00C957CF">
                        <w:rPr>
                          <w:rFonts w:ascii="ＭＳ ゴシック" w:eastAsia="ＭＳ ゴシック" w:hAnsi="ＭＳ ゴシック" w:hint="eastAsia"/>
                          <w:b/>
                          <w:sz w:val="28"/>
                          <w:szCs w:val="28"/>
                        </w:rPr>
                        <w:t>図</w:t>
                      </w:r>
                      <w:r w:rsidR="00E671AA">
                        <w:rPr>
                          <w:rFonts w:ascii="ＭＳ ゴシック" w:eastAsia="ＭＳ ゴシック" w:hAnsi="ＭＳ ゴシック" w:hint="eastAsia"/>
                          <w:b/>
                          <w:sz w:val="28"/>
                          <w:szCs w:val="28"/>
                        </w:rPr>
                        <w:t>１</w:t>
                      </w:r>
                      <w:r>
                        <w:rPr>
                          <w:rFonts w:ascii="ＭＳ ゴシック" w:eastAsia="ＭＳ ゴシック" w:hAnsi="ＭＳ ゴシック" w:hint="eastAsia"/>
                          <w:b/>
                          <w:sz w:val="28"/>
                          <w:szCs w:val="28"/>
                        </w:rPr>
                        <w:t xml:space="preserve">　府域の公共用水域の水質測定地点図（平成</w:t>
                      </w:r>
                      <w:r w:rsidR="00FC3C6F">
                        <w:rPr>
                          <w:rFonts w:ascii="ＭＳ ゴシック" w:eastAsia="ＭＳ ゴシック" w:hAnsi="ＭＳ ゴシック" w:hint="eastAsia"/>
                          <w:b/>
                          <w:sz w:val="28"/>
                          <w:szCs w:val="28"/>
                        </w:rPr>
                        <w:t>3</w:t>
                      </w:r>
                      <w:r w:rsidR="00FC3C6F">
                        <w:rPr>
                          <w:rFonts w:ascii="ＭＳ ゴシック" w:eastAsia="ＭＳ ゴシック" w:hAnsi="ＭＳ ゴシック"/>
                          <w:b/>
                          <w:sz w:val="28"/>
                          <w:szCs w:val="28"/>
                        </w:rPr>
                        <w:t>1</w:t>
                      </w:r>
                      <w:r>
                        <w:rPr>
                          <w:rFonts w:ascii="ＭＳ ゴシック" w:eastAsia="ＭＳ ゴシック" w:hAnsi="ＭＳ ゴシック" w:hint="eastAsia"/>
                          <w:b/>
                          <w:sz w:val="28"/>
                          <w:szCs w:val="28"/>
                        </w:rPr>
                        <w:t>年度）</w:t>
                      </w:r>
                    </w:p>
                  </w:txbxContent>
                </v:textbox>
              </v:shape>
            </w:pict>
          </mc:Fallback>
        </mc:AlternateContent>
      </w:r>
    </w:p>
    <w:p w:rsidR="00FB1A0E" w:rsidRPr="00277969" w:rsidRDefault="00FB1A0E" w:rsidP="00224A52"/>
    <w:p w:rsidR="00824AAE" w:rsidRPr="00277969" w:rsidRDefault="00B01E0E" w:rsidP="00B01E0E">
      <w:pPr>
        <w:rPr>
          <w:rFonts w:ascii="ＭＳ Ｐ明朝" w:eastAsia="ＭＳ ゴシック" w:hAnsi="ＭＳ Ｐ明朝" w:cs="ＭＳ Ｐ明朝"/>
          <w:spacing w:val="2"/>
          <w:kern w:val="0"/>
          <w:sz w:val="20"/>
          <w:szCs w:val="20"/>
        </w:rPr>
      </w:pPr>
      <w:r w:rsidRPr="00277969">
        <w:br w:type="page"/>
      </w:r>
      <w:r w:rsidR="00824AAE" w:rsidRPr="00277969">
        <w:rPr>
          <w:rFonts w:ascii="ＭＳ Ｐ明朝" w:eastAsia="ＭＳ ゴシック" w:hAnsi="ＭＳ Ｐ明朝" w:cs="ＭＳ Ｐ明朝" w:hint="eastAsia"/>
          <w:spacing w:val="2"/>
          <w:kern w:val="0"/>
          <w:sz w:val="20"/>
          <w:szCs w:val="20"/>
        </w:rPr>
        <w:lastRenderedPageBreak/>
        <w:t>１　公共用水域</w:t>
      </w:r>
    </w:p>
    <w:p w:rsidR="00FB1A0E" w:rsidRPr="00277969" w:rsidRDefault="001D53FF" w:rsidP="00566A42">
      <w:pPr>
        <w:suppressAutoHyphens/>
        <w:overflowPunct w:val="0"/>
        <w:autoSpaceDE w:val="0"/>
        <w:autoSpaceDN w:val="0"/>
        <w:adjustRightInd w:val="0"/>
        <w:spacing w:line="300" w:lineRule="exact"/>
        <w:jc w:val="left"/>
        <w:textAlignment w:val="baseline"/>
        <w:rPr>
          <w:rFonts w:ascii="ＭＳ 明朝" w:hAnsi="ＭＳ 明朝" w:cs="ＭＳ Ｐ明朝"/>
          <w:spacing w:val="2"/>
          <w:kern w:val="0"/>
          <w:sz w:val="20"/>
          <w:szCs w:val="20"/>
        </w:rPr>
      </w:pPr>
      <w:r w:rsidRPr="00277969">
        <w:rPr>
          <w:rFonts w:ascii="ＭＳ Ｐ明朝" w:eastAsia="ＭＳ ゴシック" w:hAnsi="ＭＳ Ｐ明朝" w:cs="ＭＳ Ｐ明朝" w:hint="eastAsia"/>
          <w:noProof/>
          <w:spacing w:val="2"/>
          <w:kern w:val="0"/>
          <w:sz w:val="20"/>
          <w:szCs w:val="20"/>
        </w:rPr>
        <mc:AlternateContent>
          <mc:Choice Requires="wps">
            <w:drawing>
              <wp:anchor distT="0" distB="0" distL="114300" distR="114300" simplePos="0" relativeHeight="251652096" behindDoc="0" locked="0" layoutInCell="1" allowOverlap="1" wp14:anchorId="731BD206" wp14:editId="0D553508">
                <wp:simplePos x="0" y="0"/>
                <wp:positionH relativeFrom="column">
                  <wp:posOffset>239395</wp:posOffset>
                </wp:positionH>
                <wp:positionV relativeFrom="paragraph">
                  <wp:posOffset>-614680</wp:posOffset>
                </wp:positionV>
                <wp:extent cx="5402580" cy="386080"/>
                <wp:effectExtent l="1270" t="4445" r="0" b="0"/>
                <wp:wrapNone/>
                <wp:docPr id="1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ECA" w:rsidRPr="00C957CF" w:rsidRDefault="00446ECA" w:rsidP="00FB1A0E">
                            <w:pPr>
                              <w:ind w:firstLineChars="600" w:firstLine="1687"/>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表１　測定項目（平成</w:t>
                            </w:r>
                            <w:r w:rsidR="00FC3C6F">
                              <w:rPr>
                                <w:rFonts w:ascii="ＭＳ ゴシック" w:eastAsia="ＭＳ ゴシック" w:hAnsi="ＭＳ ゴシック" w:hint="eastAsia"/>
                                <w:b/>
                                <w:sz w:val="28"/>
                                <w:szCs w:val="28"/>
                              </w:rPr>
                              <w:t>3</w:t>
                            </w:r>
                            <w:r w:rsidR="00FC3C6F">
                              <w:rPr>
                                <w:rFonts w:ascii="ＭＳ ゴシック" w:eastAsia="ＭＳ ゴシック" w:hAnsi="ＭＳ ゴシック"/>
                                <w:b/>
                                <w:sz w:val="28"/>
                                <w:szCs w:val="28"/>
                              </w:rPr>
                              <w:t>1</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D206" id="Text Box 127" o:spid="_x0000_s1041" type="#_x0000_t202" style="position:absolute;margin-left:18.85pt;margin-top:-48.4pt;width:425.4pt;height:3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" filled="f" stroked="f">
                <v:textbox inset="5.85pt,.7pt,5.85pt,.7pt">
                  <w:txbxContent>
                    <w:p w:rsidR="00446ECA" w:rsidRPr="00C957CF" w:rsidRDefault="00446ECA" w:rsidP="00FB1A0E">
                      <w:pPr>
                        <w:ind w:firstLineChars="600" w:firstLine="1687"/>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表１　測定項目（平成</w:t>
                      </w:r>
                      <w:r w:rsidR="00FC3C6F">
                        <w:rPr>
                          <w:rFonts w:ascii="ＭＳ ゴシック" w:eastAsia="ＭＳ ゴシック" w:hAnsi="ＭＳ ゴシック" w:hint="eastAsia"/>
                          <w:b/>
                          <w:sz w:val="28"/>
                          <w:szCs w:val="28"/>
                        </w:rPr>
                        <w:t>3</w:t>
                      </w:r>
                      <w:r w:rsidR="00FC3C6F">
                        <w:rPr>
                          <w:rFonts w:ascii="ＭＳ ゴシック" w:eastAsia="ＭＳ ゴシック" w:hAnsi="ＭＳ ゴシック"/>
                          <w:b/>
                          <w:sz w:val="28"/>
                          <w:szCs w:val="28"/>
                        </w:rPr>
                        <w:t>1</w:t>
                      </w:r>
                      <w:r>
                        <w:rPr>
                          <w:rFonts w:ascii="ＭＳ ゴシック" w:eastAsia="ＭＳ ゴシック" w:hAnsi="ＭＳ ゴシック" w:hint="eastAsia"/>
                          <w:b/>
                          <w:sz w:val="28"/>
                          <w:szCs w:val="28"/>
                        </w:rPr>
                        <w:t>年度）</w:t>
                      </w:r>
                    </w:p>
                  </w:txbxContent>
                </v:textbox>
              </v:shape>
            </w:pict>
          </mc:Fallback>
        </mc:AlternateContent>
      </w:r>
      <w:r w:rsidR="00FB1A0E" w:rsidRPr="00277969">
        <w:rPr>
          <w:rFonts w:ascii="ＭＳ 明朝" w:hAnsi="ＭＳ 明朝" w:cs="ＭＳ Ｐ明朝" w:hint="eastAsia"/>
          <w:spacing w:val="2"/>
          <w:kern w:val="0"/>
          <w:sz w:val="20"/>
          <w:szCs w:val="20"/>
        </w:rPr>
        <w:t>（１）水質測定項目</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1"/>
        <w:gridCol w:w="4018"/>
        <w:gridCol w:w="4016"/>
      </w:tblGrid>
      <w:tr w:rsidR="00277969" w:rsidRPr="00277969" w:rsidTr="00D06105">
        <w:trPr>
          <w:trHeight w:val="210"/>
        </w:trPr>
        <w:tc>
          <w:tcPr>
            <w:tcW w:w="1411" w:type="dxa"/>
            <w:tcBorders>
              <w:top w:val="single" w:sz="12" w:space="0" w:color="000000"/>
              <w:left w:val="single" w:sz="12" w:space="0" w:color="000000"/>
              <w:bottom w:val="double" w:sz="4" w:space="0" w:color="000000"/>
              <w:right w:val="double" w:sz="4" w:space="0" w:color="000000"/>
            </w:tcBorders>
          </w:tcPr>
          <w:p w:rsidR="00D06105" w:rsidRPr="00277969" w:rsidRDefault="00D06105" w:rsidP="00D06105">
            <w:pPr>
              <w:suppressAutoHyphens/>
              <w:kinsoku w:val="0"/>
              <w:overflowPunct w:val="0"/>
              <w:autoSpaceDE w:val="0"/>
              <w:autoSpaceDN w:val="0"/>
              <w:adjustRightInd w:val="0"/>
              <w:spacing w:line="180" w:lineRule="exact"/>
              <w:jc w:val="center"/>
              <w:rPr>
                <w:rFonts w:ascii="ＭＳ ゴシック" w:eastAsia="ＭＳ ゴシック" w:hAnsi="Times New Roman" w:cs="ＭＳ ゴシック"/>
                <w:kern w:val="0"/>
                <w:sz w:val="20"/>
                <w:szCs w:val="20"/>
              </w:rPr>
            </w:pPr>
          </w:p>
        </w:tc>
        <w:tc>
          <w:tcPr>
            <w:tcW w:w="4018" w:type="dxa"/>
            <w:tcBorders>
              <w:top w:val="single" w:sz="12" w:space="0" w:color="000000"/>
              <w:left w:val="double" w:sz="4" w:space="0" w:color="000000"/>
              <w:bottom w:val="doub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jc w:val="center"/>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20"/>
                <w:szCs w:val="20"/>
              </w:rPr>
              <w:t>河　　　川</w:t>
            </w:r>
          </w:p>
        </w:tc>
        <w:tc>
          <w:tcPr>
            <w:tcW w:w="4016" w:type="dxa"/>
            <w:tcBorders>
              <w:top w:val="single" w:sz="12" w:space="0" w:color="000000"/>
              <w:left w:val="single" w:sz="4" w:space="0" w:color="000000"/>
              <w:bottom w:val="double" w:sz="4"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76" w:right="-160"/>
              <w:jc w:val="center"/>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20"/>
                <w:szCs w:val="20"/>
              </w:rPr>
              <w:t>海　　　域</w:t>
            </w:r>
          </w:p>
        </w:tc>
      </w:tr>
      <w:tr w:rsidR="00277969" w:rsidRPr="00277969" w:rsidTr="00D06105">
        <w:trPr>
          <w:trHeight w:val="2315"/>
        </w:trPr>
        <w:tc>
          <w:tcPr>
            <w:tcW w:w="1411" w:type="dxa"/>
            <w:tcBorders>
              <w:top w:val="double" w:sz="4" w:space="0" w:color="000000"/>
              <w:left w:val="single" w:sz="12" w:space="0" w:color="000000"/>
              <w:bottom w:val="single" w:sz="4"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ア　人の健康の保  護に関する項目  （健康項目）</w:t>
            </w:r>
          </w:p>
          <w:p w:rsidR="00081695" w:rsidRPr="00277969" w:rsidRDefault="001D53FF"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mc:AlternateContent>
                <mc:Choice Requires="wps">
                  <w:drawing>
                    <wp:anchor distT="0" distB="0" distL="114300" distR="114300" simplePos="0" relativeHeight="251658240" behindDoc="0" locked="0" layoutInCell="1" allowOverlap="1" wp14:anchorId="7AEB79B7" wp14:editId="36A962BC">
                      <wp:simplePos x="0" y="0"/>
                      <wp:positionH relativeFrom="column">
                        <wp:posOffset>57150</wp:posOffset>
                      </wp:positionH>
                      <wp:positionV relativeFrom="line">
                        <wp:posOffset>95250</wp:posOffset>
                      </wp:positionV>
                      <wp:extent cx="685800" cy="266700"/>
                      <wp:effectExtent l="9525" t="9525" r="9525" b="9525"/>
                      <wp:wrapNone/>
                      <wp:docPr id="14"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8CF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4" o:spid="_x0000_s1026" type="#_x0000_t185" style="position:absolute;left:0;text-align:left;margin-left:4.5pt;margin-top:7.5pt;width:54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">
                      <v:textbox inset="5.85pt,.7pt,5.85pt,.7pt"/>
                      <w10:wrap anchory="line"/>
                    </v:shape>
                  </w:pict>
                </mc:Fallback>
              </mc:AlternateContent>
            </w:r>
          </w:p>
          <w:p w:rsidR="00081695" w:rsidRPr="00277969" w:rsidRDefault="00081695" w:rsidP="00081695">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河川：27項目</w:t>
            </w:r>
          </w:p>
          <w:p w:rsidR="00081695" w:rsidRPr="00277969" w:rsidRDefault="00081695" w:rsidP="00081695">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海域：25項目</w:t>
            </w:r>
          </w:p>
        </w:tc>
        <w:tc>
          <w:tcPr>
            <w:tcW w:w="4018" w:type="dxa"/>
            <w:tcBorders>
              <w:top w:val="doub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・カドミウム　・全シアン　・鉛　・六価クロム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・砒素　・総水銀　・アルキル水銀　・ＰＣＢ</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・ジクロロメタン　・四塩化炭素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・1,2-ジクロロエタン　・1,1-ジクロロエチレン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・シス-1,2-ジクロロエチレン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・1,1,1-トリクロロエタン　・1,1,2-トリクロロエタン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・トリクロロエチレン　・テトラクロロエチレン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・1,3-ジクロロプロペン　・チウラム　・シマジン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・チオベンカルブ　・ベンゼン　・セレン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・硝酸性窒素及び亜硝酸性窒素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・ふっ素　・ほう素　・1,4-ジオキサン</w:t>
            </w:r>
          </w:p>
          <w:p w:rsidR="00D06105" w:rsidRPr="00277969" w:rsidRDefault="001D53FF"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noProof/>
              </w:rPr>
              <mc:AlternateContent>
                <mc:Choice Requires="wps">
                  <w:drawing>
                    <wp:anchor distT="0" distB="0" distL="114300" distR="114300" simplePos="0" relativeHeight="251655168" behindDoc="0" locked="0" layoutInCell="1" allowOverlap="1" wp14:anchorId="3A0412A7" wp14:editId="494C72AD">
                      <wp:simplePos x="0" y="0"/>
                      <wp:positionH relativeFrom="column">
                        <wp:posOffset>41275</wp:posOffset>
                      </wp:positionH>
                      <wp:positionV relativeFrom="paragraph">
                        <wp:posOffset>30480</wp:posOffset>
                      </wp:positionV>
                      <wp:extent cx="2065020" cy="154305"/>
                      <wp:effectExtent l="0" t="0" r="11430" b="1714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54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7B781" id="AutoShape 4" o:spid="_x0000_s1026" type="#_x0000_t185" style="position:absolute;left:0;text-align:left;margin-left:3.25pt;margin-top:2.4pt;width:162.6pt;height:1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tW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">
                      <v:textbox inset="5.85pt,.7pt,5.85pt,.7pt"/>
                    </v:shape>
                  </w:pict>
                </mc:Fallback>
              </mc:AlternateContent>
            </w:r>
            <w:r w:rsidR="00D06105" w:rsidRPr="00277969">
              <w:rPr>
                <w:rFonts w:ascii="ＭＳ Ｐ明朝" w:eastAsia="ＭＳ Ｐ明朝" w:hAnsi="ＭＳ Ｐ明朝" w:cs="ＭＳ Ｐ明朝" w:hint="eastAsia"/>
                <w:kern w:val="0"/>
                <w:sz w:val="16"/>
                <w:szCs w:val="16"/>
              </w:rPr>
              <w:t xml:space="preserve">　 ただし、アルキル水銀については総水銀が</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　 検出された時に限る。</w:t>
            </w:r>
          </w:p>
        </w:tc>
        <w:tc>
          <w:tcPr>
            <w:tcW w:w="4016" w:type="dxa"/>
            <w:tcBorders>
              <w:top w:val="double" w:sz="4" w:space="0" w:color="000000"/>
              <w:left w:val="single" w:sz="4" w:space="0" w:color="000000"/>
              <w:bottom w:val="single" w:sz="4"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・カドミウム　・全シアン　・鉛　・六価クロム</w:t>
            </w:r>
          </w:p>
          <w:p w:rsidR="00D06105" w:rsidRPr="00277969" w:rsidRDefault="00D06105" w:rsidP="00D06105">
            <w:pPr>
              <w:suppressAutoHyphens/>
              <w:kinsoku w:val="0"/>
              <w:overflowPunct w:val="0"/>
              <w:autoSpaceDE w:val="0"/>
              <w:autoSpaceDN w:val="0"/>
              <w:adjustRightInd w:val="0"/>
              <w:spacing w:line="180" w:lineRule="exact"/>
              <w:ind w:rightChars="-16" w:right="-3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・砒素　・総水銀　・アルキル水銀　・ＰＣＢ</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・ジクロロメタン　・四塩化炭素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・1,2-ジクロロエタン　・1,1-ジクロロエチレン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・シス-1,2-ジクロロエチレン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・1,1,1-トリクロロエタン　・1,1,2-トリクロロエタン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・トリクロロエチレン　・テトラクロロエチレン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・1,3-ジクロロプロペン　・チウラム　・シマジン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・チオベンカルブ　・ベンゼン　・セレン</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・硝酸性窒素及び亜硝酸性窒素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・1,4-ジオキサン</w:t>
            </w:r>
          </w:p>
          <w:p w:rsidR="00D06105" w:rsidRPr="00277969" w:rsidRDefault="001D53FF" w:rsidP="00D06105">
            <w:pPr>
              <w:suppressAutoHyphens/>
              <w:kinsoku w:val="0"/>
              <w:overflowPunct w:val="0"/>
              <w:autoSpaceDE w:val="0"/>
              <w:autoSpaceDN w:val="0"/>
              <w:adjustRightInd w:val="0"/>
              <w:spacing w:line="180" w:lineRule="exact"/>
              <w:ind w:rightChars="-103" w:right="-216" w:firstLineChars="150" w:firstLine="315"/>
              <w:rPr>
                <w:rFonts w:ascii="ＭＳ Ｐ明朝" w:eastAsia="ＭＳ Ｐ明朝" w:hAnsi="ＭＳ Ｐ明朝" w:cs="ＭＳ ゴシック"/>
                <w:kern w:val="0"/>
                <w:sz w:val="16"/>
                <w:szCs w:val="16"/>
              </w:rPr>
            </w:pPr>
            <w:r w:rsidRPr="0027796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7C02B931" wp14:editId="0F87940D">
                      <wp:simplePos x="0" y="0"/>
                      <wp:positionH relativeFrom="column">
                        <wp:posOffset>67945</wp:posOffset>
                      </wp:positionH>
                      <wp:positionV relativeFrom="paragraph">
                        <wp:posOffset>27305</wp:posOffset>
                      </wp:positionV>
                      <wp:extent cx="2065020" cy="154305"/>
                      <wp:effectExtent l="0" t="0" r="11430" b="1714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54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874A" id="AutoShape 5" o:spid="_x0000_s1026" type="#_x0000_t185" style="position:absolute;left:0;text-align:left;margin-left:5.35pt;margin-top:2.15pt;width:162.6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vYigIAACA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">
                      <v:textbox inset="5.85pt,.7pt,5.85pt,.7pt"/>
                    </v:shape>
                  </w:pict>
                </mc:Fallback>
              </mc:AlternateContent>
            </w:r>
            <w:r w:rsidR="00D06105" w:rsidRPr="00277969">
              <w:rPr>
                <w:rFonts w:ascii="ＭＳ Ｐ明朝" w:eastAsia="ＭＳ Ｐ明朝" w:hAnsi="ＭＳ Ｐ明朝" w:cs="ＭＳ Ｐ明朝" w:hint="eastAsia"/>
                <w:kern w:val="0"/>
                <w:sz w:val="16"/>
                <w:szCs w:val="16"/>
              </w:rPr>
              <w:t>ただし、アルキル水銀については総水銀が</w:t>
            </w:r>
          </w:p>
          <w:p w:rsidR="00D06105" w:rsidRPr="00277969" w:rsidRDefault="00D06105" w:rsidP="00D06105">
            <w:pPr>
              <w:suppressAutoHyphens/>
              <w:kinsoku w:val="0"/>
              <w:overflowPunct w:val="0"/>
              <w:autoSpaceDE w:val="0"/>
              <w:autoSpaceDN w:val="0"/>
              <w:adjustRightInd w:val="0"/>
              <w:spacing w:line="180" w:lineRule="exact"/>
              <w:ind w:rightChars="-103" w:right="-216" w:firstLineChars="150" w:firstLine="24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検出された時に限る。            </w:t>
            </w:r>
          </w:p>
        </w:tc>
      </w:tr>
      <w:tr w:rsidR="00277969" w:rsidRPr="00277969" w:rsidTr="00D06105">
        <w:trPr>
          <w:trHeight w:val="859"/>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D06105" w:rsidRPr="00277969" w:rsidRDefault="001D53FF"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w:drawing>
                <wp:anchor distT="0" distB="0" distL="114300" distR="114300" simplePos="0" relativeHeight="251639808" behindDoc="0" locked="0" layoutInCell="1" allowOverlap="1" wp14:anchorId="7637F065" wp14:editId="5B0E5331">
                  <wp:simplePos x="0" y="0"/>
                  <wp:positionH relativeFrom="column">
                    <wp:posOffset>28575</wp:posOffset>
                  </wp:positionH>
                  <wp:positionV relativeFrom="paragraph">
                    <wp:posOffset>333375</wp:posOffset>
                  </wp:positionV>
                  <wp:extent cx="714375" cy="295275"/>
                  <wp:effectExtent l="0" t="0" r="9525" b="9525"/>
                  <wp:wrapNone/>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6105" w:rsidRPr="00277969">
              <w:rPr>
                <w:rFonts w:ascii="ＭＳ Ｐ明朝" w:eastAsia="ＭＳ Ｐ明朝" w:hAnsi="ＭＳ Ｐ明朝" w:cs="ＭＳ Ｐ明朝" w:hint="eastAsia"/>
                <w:kern w:val="0"/>
                <w:sz w:val="16"/>
                <w:szCs w:val="16"/>
              </w:rPr>
              <w:t>イ　生活環境の保  全に関する項目  （生活環境項目）</w:t>
            </w:r>
          </w:p>
          <w:p w:rsidR="00081695" w:rsidRPr="00277969" w:rsidRDefault="00081695" w:rsidP="00CD200D">
            <w:pPr>
              <w:suppressAutoHyphens/>
              <w:kinsoku w:val="0"/>
              <w:overflowPunct w:val="0"/>
              <w:autoSpaceDE w:val="0"/>
              <w:autoSpaceDN w:val="0"/>
              <w:adjustRightInd w:val="0"/>
              <w:spacing w:line="180" w:lineRule="exact"/>
              <w:ind w:leftChars="76" w:left="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w:t>
            </w:r>
            <w:r w:rsidR="00CD200D" w:rsidRPr="00277969">
              <w:rPr>
                <w:rFonts w:ascii="ＭＳ Ｐ明朝" w:eastAsia="ＭＳ Ｐ明朝" w:hAnsi="ＭＳ Ｐ明朝" w:cs="ＭＳ Ｐ明朝" w:hint="eastAsia"/>
                <w:kern w:val="0"/>
                <w:sz w:val="16"/>
                <w:szCs w:val="16"/>
              </w:rPr>
              <w:t>1</w:t>
            </w:r>
            <w:r w:rsidR="00177178" w:rsidRPr="00277969">
              <w:rPr>
                <w:rFonts w:ascii="ＭＳ Ｐ明朝" w:eastAsia="ＭＳ Ｐ明朝" w:hAnsi="ＭＳ Ｐ明朝" w:cs="ＭＳ Ｐ明朝" w:hint="eastAsia"/>
                <w:kern w:val="0"/>
                <w:sz w:val="16"/>
                <w:szCs w:val="16"/>
              </w:rPr>
              <w:t>1</w:t>
            </w:r>
            <w:r w:rsidR="00CD200D" w:rsidRPr="00277969">
              <w:rPr>
                <w:rFonts w:ascii="ＭＳ Ｐ明朝" w:eastAsia="ＭＳ Ｐ明朝" w:hAnsi="ＭＳ Ｐ明朝" w:cs="ＭＳ Ｐ明朝" w:hint="eastAsia"/>
                <w:kern w:val="0"/>
                <w:sz w:val="16"/>
                <w:szCs w:val="16"/>
              </w:rPr>
              <w:t>項目</w:t>
            </w:r>
          </w:p>
          <w:p w:rsidR="00081695" w:rsidRPr="00277969" w:rsidRDefault="00081695" w:rsidP="00177178">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w:t>
            </w:r>
            <w:r w:rsidR="00CD200D" w:rsidRPr="00277969">
              <w:rPr>
                <w:rFonts w:ascii="ＭＳ Ｐ明朝" w:eastAsia="ＭＳ Ｐ明朝" w:hAnsi="ＭＳ Ｐ明朝" w:cs="ＭＳ Ｐ明朝" w:hint="eastAsia"/>
                <w:kern w:val="0"/>
                <w:sz w:val="16"/>
                <w:szCs w:val="16"/>
              </w:rPr>
              <w:t>1</w:t>
            </w:r>
            <w:r w:rsidR="00177178" w:rsidRPr="00277969">
              <w:rPr>
                <w:rFonts w:ascii="ＭＳ Ｐ明朝" w:eastAsia="ＭＳ Ｐ明朝" w:hAnsi="ＭＳ Ｐ明朝" w:cs="ＭＳ Ｐ明朝" w:hint="eastAsia"/>
                <w:kern w:val="0"/>
                <w:sz w:val="16"/>
                <w:szCs w:val="16"/>
              </w:rPr>
              <w:t>2</w:t>
            </w:r>
            <w:r w:rsidR="00CD200D" w:rsidRPr="00277969">
              <w:rPr>
                <w:rFonts w:ascii="ＭＳ Ｐ明朝" w:eastAsia="ＭＳ Ｐ明朝" w:hAnsi="ＭＳ Ｐ明朝" w:cs="ＭＳ Ｐ明朝" w:hint="eastAsia"/>
                <w:kern w:val="0"/>
                <w:sz w:val="16"/>
                <w:szCs w:val="16"/>
              </w:rPr>
              <w:t>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・水素イオン濃度（ｐＨ）　・溶存酸素量（ＤＯ）</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・生物化学的酸素要求量（ＢＯＤ）</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・化学的酸素要求量（ＣＯＤ；酸性法）</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・浮遊物質量（ＳＳ）　・大腸菌群数（E-Coli）</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・全窒素（Ｔ－Ｎ）　・全りん（Ｔ－Ｐ）</w:t>
            </w:r>
            <w:r w:rsidR="00857BBD" w:rsidRPr="00277969">
              <w:rPr>
                <w:rFonts w:ascii="ＭＳ Ｐ明朝" w:eastAsia="ＭＳ Ｐ明朝" w:hAnsi="ＭＳ Ｐ明朝" w:cs="ＭＳ Ｐ明朝" w:hint="eastAsia"/>
                <w:kern w:val="0"/>
                <w:sz w:val="16"/>
                <w:szCs w:val="16"/>
              </w:rPr>
              <w:t xml:space="preserve">　</w:t>
            </w:r>
            <w:r w:rsidRPr="00277969">
              <w:rPr>
                <w:rFonts w:ascii="ＭＳ Ｐ明朝" w:eastAsia="ＭＳ Ｐ明朝" w:hAnsi="ＭＳ Ｐ明朝" w:cs="ＭＳ Ｐ明朝" w:hint="eastAsia"/>
                <w:kern w:val="0"/>
                <w:sz w:val="16"/>
                <w:szCs w:val="16"/>
              </w:rPr>
              <w:t>・全亜鉛</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・ノニルフェノール</w:t>
            </w:r>
          </w:p>
          <w:p w:rsidR="00177178" w:rsidRPr="00277969" w:rsidRDefault="00177178" w:rsidP="00177178">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・直鎖アルキルベンゼンスルホン酸及びその塩（LAS）</w:t>
            </w:r>
          </w:p>
        </w:tc>
        <w:tc>
          <w:tcPr>
            <w:tcW w:w="4016" w:type="dxa"/>
            <w:tcBorders>
              <w:top w:val="single" w:sz="4" w:space="0" w:color="000000"/>
              <w:left w:val="single" w:sz="4" w:space="0" w:color="000000"/>
              <w:bottom w:val="single" w:sz="4"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・水素イオン濃度（ｐＨ）　・溶存酸素量（ＤＯ）</w:t>
            </w:r>
          </w:p>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・化学的酸素要求量（ＣＯＤ；酸性法、アルカリ性法、</w:t>
            </w:r>
          </w:p>
          <w:p w:rsidR="00D06105" w:rsidRPr="00277969" w:rsidRDefault="00D06105" w:rsidP="00D06105">
            <w:pPr>
              <w:suppressAutoHyphens/>
              <w:kinsoku w:val="0"/>
              <w:overflowPunct w:val="0"/>
              <w:autoSpaceDE w:val="0"/>
              <w:autoSpaceDN w:val="0"/>
              <w:adjustRightInd w:val="0"/>
              <w:spacing w:line="180" w:lineRule="exact"/>
              <w:ind w:firstLineChars="63" w:firstLine="101"/>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ろ過酸性法）　・大腸菌群数</w:t>
            </w:r>
            <w:r w:rsidR="00177178" w:rsidRPr="00277969">
              <w:rPr>
                <w:rFonts w:ascii="ＭＳ Ｐ明朝" w:eastAsia="ＭＳ Ｐ明朝" w:hAnsi="ＭＳ Ｐ明朝" w:cs="ＭＳ Ｐ明朝" w:hint="eastAsia"/>
                <w:kern w:val="0"/>
                <w:sz w:val="16"/>
                <w:szCs w:val="16"/>
              </w:rPr>
              <w:t>（E-Coli）</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・ノルマルヘキサン抽出物質（油分）</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・全窒素（Ｔ－Ｎ）　・全りん（Ｔ－Ｐ）</w:t>
            </w:r>
            <w:r w:rsidR="00857BBD" w:rsidRPr="00277969">
              <w:rPr>
                <w:rFonts w:ascii="ＭＳ Ｐ明朝" w:eastAsia="ＭＳ Ｐ明朝" w:hAnsi="ＭＳ Ｐ明朝" w:cs="ＭＳ Ｐ明朝" w:hint="eastAsia"/>
                <w:kern w:val="0"/>
                <w:sz w:val="16"/>
                <w:szCs w:val="16"/>
              </w:rPr>
              <w:t xml:space="preserve">　</w:t>
            </w:r>
            <w:r w:rsidRPr="00277969">
              <w:rPr>
                <w:rFonts w:ascii="ＭＳ Ｐ明朝" w:eastAsia="ＭＳ Ｐ明朝" w:hAnsi="ＭＳ Ｐ明朝" w:cs="ＭＳ Ｐ明朝" w:hint="eastAsia"/>
                <w:kern w:val="0"/>
                <w:sz w:val="16"/>
                <w:szCs w:val="16"/>
              </w:rPr>
              <w:t>・全亜鉛</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・ノニルフェノール</w:t>
            </w:r>
          </w:p>
          <w:p w:rsidR="00177178" w:rsidRPr="00277969" w:rsidRDefault="00177178"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・直鎖アルキルベンゼンスルホン酸及びその塩（LAS）</w:t>
            </w:r>
          </w:p>
        </w:tc>
      </w:tr>
      <w:tr w:rsidR="00277969" w:rsidRPr="00277969" w:rsidTr="00D06105">
        <w:trPr>
          <w:trHeight w:val="1031"/>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ウ　特殊項目</w:t>
            </w:r>
          </w:p>
          <w:p w:rsidR="00081695" w:rsidRPr="00277969" w:rsidRDefault="001D53FF"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noProof/>
                <w:kern w:val="0"/>
                <w:sz w:val="16"/>
                <w:szCs w:val="16"/>
              </w:rPr>
              <w:drawing>
                <wp:anchor distT="0" distB="0" distL="114300" distR="114300" simplePos="0" relativeHeight="251660288" behindDoc="0" locked="0" layoutInCell="1" allowOverlap="1" wp14:anchorId="47865265" wp14:editId="0713B7A0">
                  <wp:simplePos x="0" y="0"/>
                  <wp:positionH relativeFrom="column">
                    <wp:posOffset>39370</wp:posOffset>
                  </wp:positionH>
                  <wp:positionV relativeFrom="paragraph">
                    <wp:posOffset>87630</wp:posOffset>
                  </wp:positionV>
                  <wp:extent cx="723900" cy="304800"/>
                  <wp:effectExtent l="0" t="0" r="0" b="0"/>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河川：</w:t>
            </w:r>
            <w:r w:rsidR="00CD200D" w:rsidRPr="00277969">
              <w:rPr>
                <w:rFonts w:ascii="ＭＳ Ｐ明朝" w:eastAsia="ＭＳ Ｐ明朝" w:hAnsi="ＭＳ Ｐ明朝" w:cs="ＭＳ Ｐ明朝" w:hint="eastAsia"/>
                <w:kern w:val="0"/>
                <w:sz w:val="16"/>
                <w:szCs w:val="16"/>
              </w:rPr>
              <w:t>11項目</w:t>
            </w:r>
          </w:p>
          <w:p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海域：</w:t>
            </w:r>
            <w:r w:rsidR="00CD200D" w:rsidRPr="00277969">
              <w:rPr>
                <w:rFonts w:ascii="ＭＳ Ｐ明朝" w:eastAsia="ＭＳ Ｐ明朝" w:hAnsi="ＭＳ Ｐ明朝" w:cs="ＭＳ Ｐ明朝" w:hint="eastAsia"/>
                <w:kern w:val="0"/>
                <w:sz w:val="16"/>
                <w:szCs w:val="16"/>
              </w:rPr>
              <w:t>15項目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・ノルマルヘキサン抽出物質（油分）</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・フェノール類　・銅　・溶解性鉄</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・溶解性マンガン　・全クロム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・陰イオン界面活性剤　・亜硝酸性窒素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　・アンモニア性窒素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 xml:space="preserve">・りん酸性りん　</w:t>
            </w:r>
          </w:p>
        </w:tc>
        <w:tc>
          <w:tcPr>
            <w:tcW w:w="4016" w:type="dxa"/>
            <w:tcBorders>
              <w:top w:val="single" w:sz="4" w:space="0" w:color="000000"/>
              <w:left w:val="single" w:sz="4" w:space="0" w:color="000000"/>
              <w:bottom w:val="single" w:sz="4"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・フェノール類　・銅　・溶解性鉄</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・溶解性マンガン　・全クロム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・陰イオン界面活性剤　・亜硝酸性窒素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・硝酸性窒素　・アンモニア性窒素</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・りん酸性りん　・プランクトン数　・クロロフィルａ</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・懸濁物質（浮遊物質量）</w:t>
            </w:r>
          </w:p>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・懸濁物質の強熱減量　・濁度</w:t>
            </w:r>
          </w:p>
        </w:tc>
      </w:tr>
      <w:tr w:rsidR="00277969" w:rsidRPr="00277969" w:rsidTr="00D06105">
        <w:trPr>
          <w:trHeight w:val="119"/>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エ　特定項目</w:t>
            </w:r>
          </w:p>
          <w:p w:rsidR="00081695" w:rsidRPr="00277969" w:rsidRDefault="00081695" w:rsidP="00D06105">
            <w:pPr>
              <w:suppressAutoHyphens/>
              <w:kinsoku w:val="0"/>
              <w:overflowPunct w:val="0"/>
              <w:autoSpaceDE w:val="0"/>
              <w:autoSpaceDN w:val="0"/>
              <w:adjustRightInd w:val="0"/>
              <w:spacing w:line="180" w:lineRule="exact"/>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（河川：１項目）</w:t>
            </w: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・トリハロメタン生成能</w:t>
            </w:r>
          </w:p>
        </w:tc>
        <w:tc>
          <w:tcPr>
            <w:tcW w:w="4016" w:type="dxa"/>
            <w:tcBorders>
              <w:top w:val="single" w:sz="4" w:space="0" w:color="000000"/>
              <w:left w:val="single" w:sz="4" w:space="0" w:color="000000"/>
              <w:bottom w:val="single" w:sz="4" w:space="0" w:color="000000"/>
              <w:right w:val="single" w:sz="12" w:space="0" w:color="000000"/>
              <w:tl2br w:val="single" w:sz="4" w:space="0" w:color="000000"/>
            </w:tcBorders>
            <w:vAlign w:val="center"/>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p>
        </w:tc>
      </w:tr>
      <w:tr w:rsidR="00277969" w:rsidRPr="00277969" w:rsidTr="00D06105">
        <w:trPr>
          <w:trHeight w:val="2150"/>
        </w:trPr>
        <w:tc>
          <w:tcPr>
            <w:tcW w:w="1411" w:type="dxa"/>
            <w:tcBorders>
              <w:top w:val="single" w:sz="4" w:space="0" w:color="000000"/>
              <w:left w:val="single" w:sz="12" w:space="0" w:color="000000"/>
              <w:bottom w:val="single" w:sz="4"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オ  要監視項目</w:t>
            </w:r>
          </w:p>
          <w:p w:rsidR="00081695" w:rsidRPr="00277969" w:rsidRDefault="0008169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p>
          <w:p w:rsidR="00081695" w:rsidRPr="00277969" w:rsidRDefault="00CD200D" w:rsidP="00CD200D">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w:t>
            </w:r>
            <w:r w:rsidR="00081695" w:rsidRPr="00277969">
              <w:rPr>
                <w:rFonts w:ascii="ＭＳ Ｐ明朝" w:eastAsia="ＭＳ Ｐ明朝" w:hAnsi="ＭＳ Ｐ明朝" w:cs="ＭＳ Ｐ明朝" w:hint="eastAsia"/>
                <w:kern w:val="0"/>
                <w:sz w:val="16"/>
                <w:szCs w:val="16"/>
              </w:rPr>
              <w:t>河川：</w:t>
            </w:r>
            <w:r w:rsidR="00177178" w:rsidRPr="00277969">
              <w:rPr>
                <w:rFonts w:ascii="ＭＳ Ｐ明朝" w:eastAsia="ＭＳ Ｐ明朝" w:hAnsi="ＭＳ Ｐ明朝" w:cs="ＭＳ Ｐ明朝" w:hint="eastAsia"/>
                <w:kern w:val="0"/>
                <w:sz w:val="16"/>
                <w:szCs w:val="16"/>
              </w:rPr>
              <w:t>31</w:t>
            </w:r>
            <w:r w:rsidR="00081695" w:rsidRPr="00277969">
              <w:rPr>
                <w:rFonts w:ascii="ＭＳ Ｐ明朝" w:eastAsia="ＭＳ Ｐ明朝" w:hAnsi="ＭＳ Ｐ明朝" w:cs="ＭＳ Ｐ明朝" w:hint="eastAsia"/>
                <w:kern w:val="0"/>
                <w:sz w:val="16"/>
                <w:szCs w:val="16"/>
              </w:rPr>
              <w:t>項目</w:t>
            </w:r>
            <w:r w:rsidRPr="00277969">
              <w:rPr>
                <w:rFonts w:ascii="ＭＳ Ｐ明朝" w:eastAsia="ＭＳ Ｐ明朝" w:hAnsi="ＭＳ Ｐ明朝" w:cs="ＭＳ Ｐ明朝" w:hint="eastAsia"/>
                <w:kern w:val="0"/>
                <w:sz w:val="16"/>
                <w:szCs w:val="16"/>
              </w:rPr>
              <w:t>）</w:t>
            </w:r>
          </w:p>
          <w:p w:rsidR="00081695" w:rsidRPr="00277969" w:rsidRDefault="00081695" w:rsidP="00CD200D">
            <w:pPr>
              <w:suppressAutoHyphens/>
              <w:kinsoku w:val="0"/>
              <w:overflowPunct w:val="0"/>
              <w:autoSpaceDE w:val="0"/>
              <w:autoSpaceDN w:val="0"/>
              <w:adjustRightInd w:val="0"/>
              <w:spacing w:line="180" w:lineRule="exact"/>
              <w:ind w:firstLineChars="100" w:firstLine="200"/>
              <w:rPr>
                <w:rFonts w:ascii="ＭＳ Ｐ明朝" w:eastAsia="ＭＳ Ｐ明朝" w:hAnsi="ＭＳ Ｐ明朝" w:cs="ＭＳ ゴシック"/>
                <w:kern w:val="0"/>
                <w:sz w:val="20"/>
                <w:szCs w:val="20"/>
              </w:rPr>
            </w:pPr>
          </w:p>
        </w:tc>
        <w:tc>
          <w:tcPr>
            <w:tcW w:w="4018" w:type="dxa"/>
            <w:tcBorders>
              <w:top w:val="single" w:sz="4" w:space="0" w:color="000000"/>
              <w:left w:val="double" w:sz="4" w:space="0" w:color="000000"/>
              <w:bottom w:val="single" w:sz="4"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・クロロホルム</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・トランス-1,2-ジクロロエチレン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・1,2-ジクロロプロパン　・p-ジクロロベンゼン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・イソキサチオン　・ダイアジノン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・フェニトロチオン　・イソプロチオラン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・オキシン銅　・クロロタロニル　・プロピザミド</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・ＥＰＮ　・ジクロルボス　・フェノブカルブ</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・イプロベンホス　・クロルニトロフェン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・トルエン　・キシレン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・フタル酸ジエチルヘキシル　・ニッケル</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・モリブデン ・アンチモン ・塩化ビニルモノマー</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・エピクロロヒドリン　・全マンガン</w:t>
            </w:r>
          </w:p>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・ウラン　・フェノール　・ホルムアルデヒド</w:t>
            </w:r>
          </w:p>
          <w:p w:rsidR="00177178" w:rsidRPr="00277969" w:rsidRDefault="00177178"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・4-t-オクチルフェノール　　・アニリン</w:t>
            </w:r>
          </w:p>
          <w:p w:rsidR="00177178" w:rsidRPr="00277969" w:rsidRDefault="00177178"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・2,4-ジクロロフェノール</w:t>
            </w:r>
          </w:p>
        </w:tc>
        <w:tc>
          <w:tcPr>
            <w:tcW w:w="4016" w:type="dxa"/>
            <w:tcBorders>
              <w:top w:val="single" w:sz="4" w:space="0" w:color="000000"/>
              <w:left w:val="single" w:sz="4" w:space="0" w:color="000000"/>
              <w:bottom w:val="single" w:sz="4" w:space="0" w:color="000000"/>
              <w:right w:val="single" w:sz="12" w:space="0" w:color="000000"/>
              <w:tl2br w:val="single" w:sz="4" w:space="0" w:color="000000"/>
            </w:tcBorders>
            <w:vAlign w:val="center"/>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kern w:val="0"/>
                <w:sz w:val="20"/>
                <w:szCs w:val="20"/>
              </w:rPr>
            </w:pPr>
          </w:p>
        </w:tc>
      </w:tr>
      <w:tr w:rsidR="00277969" w:rsidRPr="00277969" w:rsidTr="00D06105">
        <w:trPr>
          <w:trHeight w:val="70"/>
        </w:trPr>
        <w:tc>
          <w:tcPr>
            <w:tcW w:w="1411" w:type="dxa"/>
            <w:tcBorders>
              <w:top w:val="single" w:sz="4" w:space="0" w:color="000000"/>
              <w:left w:val="single" w:sz="12" w:space="0" w:color="000000"/>
              <w:bottom w:val="single" w:sz="12" w:space="0" w:color="000000"/>
              <w:right w:val="doub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カ　その他項目</w:t>
            </w:r>
          </w:p>
          <w:p w:rsidR="00081695" w:rsidRPr="00277969" w:rsidRDefault="00081695" w:rsidP="00CD200D">
            <w:pPr>
              <w:suppressAutoHyphens/>
              <w:kinsoku w:val="0"/>
              <w:overflowPunct w:val="0"/>
              <w:autoSpaceDE w:val="0"/>
              <w:autoSpaceDN w:val="0"/>
              <w:adjustRightInd w:val="0"/>
              <w:spacing w:line="180" w:lineRule="exact"/>
              <w:ind w:firstLineChars="100" w:firstLine="160"/>
              <w:rPr>
                <w:rFonts w:ascii="ＭＳ Ｐ明朝" w:eastAsia="ＭＳ Ｐ明朝" w:hAnsi="ＭＳ Ｐ明朝" w:cs="ＭＳ Ｐ明朝"/>
                <w:kern w:val="0"/>
                <w:sz w:val="16"/>
                <w:szCs w:val="16"/>
              </w:rPr>
            </w:pPr>
          </w:p>
        </w:tc>
        <w:tc>
          <w:tcPr>
            <w:tcW w:w="4018" w:type="dxa"/>
            <w:tcBorders>
              <w:top w:val="single" w:sz="4" w:space="0" w:color="000000"/>
              <w:left w:val="double" w:sz="4" w:space="0" w:color="000000"/>
              <w:bottom w:val="single" w:sz="12" w:space="0" w:color="000000"/>
              <w:right w:val="single" w:sz="4"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・気温　・水温　・色相　・臭気　・透視度</w:t>
            </w:r>
          </w:p>
          <w:p w:rsidR="00CD200D" w:rsidRPr="00277969" w:rsidRDefault="00D06105" w:rsidP="00D06105">
            <w:pPr>
              <w:suppressAutoHyphens/>
              <w:kinsoku w:val="0"/>
              <w:overflowPunct w:val="0"/>
              <w:autoSpaceDE w:val="0"/>
              <w:autoSpaceDN w:val="0"/>
              <w:adjustRightInd w:val="0"/>
              <w:spacing w:line="180" w:lineRule="exact"/>
              <w:ind w:rightChars="21" w:right="44"/>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・塩素イオン　・電気伝導率　等</w:t>
            </w:r>
          </w:p>
        </w:tc>
        <w:tc>
          <w:tcPr>
            <w:tcW w:w="4016" w:type="dxa"/>
            <w:tcBorders>
              <w:top w:val="single" w:sz="4" w:space="0" w:color="000000"/>
              <w:left w:val="single" w:sz="4" w:space="0" w:color="000000"/>
              <w:bottom w:val="single" w:sz="12" w:space="0" w:color="000000"/>
              <w:right w:val="single" w:sz="12" w:space="0" w:color="000000"/>
            </w:tcBorders>
            <w:vAlign w:val="center"/>
            <w:hideMark/>
          </w:tcPr>
          <w:p w:rsidR="00D06105"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ゴシック"/>
                <w:spacing w:val="12"/>
                <w:kern w:val="0"/>
                <w:sz w:val="16"/>
                <w:szCs w:val="16"/>
              </w:rPr>
            </w:pPr>
            <w:r w:rsidRPr="00277969">
              <w:rPr>
                <w:rFonts w:ascii="ＭＳ Ｐ明朝" w:eastAsia="ＭＳ Ｐ明朝" w:hAnsi="ＭＳ Ｐ明朝" w:cs="ＭＳ Ｐ明朝" w:hint="eastAsia"/>
                <w:kern w:val="0"/>
                <w:sz w:val="16"/>
                <w:szCs w:val="16"/>
              </w:rPr>
              <w:t xml:space="preserve">・気温　・水温　・色相　・臭気　・透明度    </w:t>
            </w:r>
          </w:p>
          <w:p w:rsidR="00CD200D" w:rsidRPr="00277969" w:rsidRDefault="00D06105" w:rsidP="00D06105">
            <w:pPr>
              <w:suppressAutoHyphens/>
              <w:kinsoku w:val="0"/>
              <w:overflowPunct w:val="0"/>
              <w:autoSpaceDE w:val="0"/>
              <w:autoSpaceDN w:val="0"/>
              <w:adjustRightInd w:val="0"/>
              <w:spacing w:line="180" w:lineRule="exact"/>
              <w:ind w:rightChars="-103" w:right="-216"/>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 xml:space="preserve">・塩分　・電気伝導率　等  </w:t>
            </w:r>
          </w:p>
        </w:tc>
      </w:tr>
    </w:tbl>
    <w:p w:rsidR="00081695" w:rsidRPr="00277969" w:rsidRDefault="00FB1A0E" w:rsidP="00081695">
      <w:pPr>
        <w:suppressAutoHyphens/>
        <w:overflowPunct w:val="0"/>
        <w:autoSpaceDE w:val="0"/>
        <w:autoSpaceDN w:val="0"/>
        <w:adjustRightInd w:val="0"/>
        <w:spacing w:line="0" w:lineRule="atLeast"/>
        <w:ind w:rightChars="-197" w:right="-41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w:t>
      </w:r>
      <w:r w:rsidRPr="00277969">
        <w:rPr>
          <w:rFonts w:ascii="ＭＳ Ｐ明朝" w:eastAsia="ＭＳ Ｐ明朝" w:hAnsi="ＭＳ ゴシック" w:cs="ＭＳ ゴシック" w:hint="eastAsia"/>
          <w:spacing w:val="22"/>
          <w:kern w:val="0"/>
          <w:sz w:val="16"/>
          <w:szCs w:val="16"/>
          <w:fitText w:val="9152" w:id="338365696"/>
        </w:rPr>
        <w:t>特殊項目は、排水基準が定められた項目</w:t>
      </w:r>
      <w:r w:rsidR="00B61396" w:rsidRPr="00277969">
        <w:rPr>
          <w:rFonts w:ascii="ＭＳ Ｐ明朝" w:eastAsia="ＭＳ Ｐ明朝" w:hAnsi="ＭＳ ゴシック" w:cs="ＭＳ ゴシック" w:hint="eastAsia"/>
          <w:spacing w:val="22"/>
          <w:kern w:val="0"/>
          <w:sz w:val="16"/>
          <w:szCs w:val="16"/>
          <w:fitText w:val="9152" w:id="338365696"/>
        </w:rPr>
        <w:t>､</w:t>
      </w:r>
      <w:r w:rsidRPr="00277969">
        <w:rPr>
          <w:rFonts w:ascii="ＭＳ Ｐ明朝" w:eastAsia="ＭＳ Ｐ明朝" w:hAnsi="ＭＳ ゴシック" w:cs="ＭＳ ゴシック" w:hint="eastAsia"/>
          <w:spacing w:val="22"/>
          <w:kern w:val="0"/>
          <w:sz w:val="16"/>
          <w:szCs w:val="16"/>
          <w:fitText w:val="9152" w:id="338365696"/>
        </w:rPr>
        <w:t>大阪</w:t>
      </w:r>
      <w:r w:rsidR="00177178" w:rsidRPr="00277969">
        <w:rPr>
          <w:rFonts w:ascii="ＭＳ Ｐ明朝" w:eastAsia="ＭＳ Ｐ明朝" w:hAnsi="ＭＳ ゴシック" w:cs="ＭＳ ゴシック" w:hint="eastAsia"/>
          <w:spacing w:val="22"/>
          <w:kern w:val="0"/>
          <w:sz w:val="16"/>
          <w:szCs w:val="16"/>
          <w:fitText w:val="9152" w:id="338365696"/>
        </w:rPr>
        <w:t>府の</w:t>
      </w:r>
      <w:r w:rsidRPr="00277969">
        <w:rPr>
          <w:rFonts w:ascii="ＭＳ Ｐ明朝" w:eastAsia="ＭＳ Ｐ明朝" w:hAnsi="ＭＳ ゴシック" w:cs="ＭＳ ゴシック" w:hint="eastAsia"/>
          <w:spacing w:val="22"/>
          <w:kern w:val="0"/>
          <w:sz w:val="16"/>
          <w:szCs w:val="16"/>
          <w:fitText w:val="9152" w:id="338365696"/>
        </w:rPr>
        <w:t>環境保全目標が定められた項目及び富栄養化関連</w:t>
      </w:r>
      <w:r w:rsidR="001B4BEF" w:rsidRPr="00277969">
        <w:rPr>
          <w:rFonts w:ascii="ＭＳ Ｐ明朝" w:eastAsia="ＭＳ Ｐ明朝" w:hAnsi="ＭＳ ゴシック" w:cs="ＭＳ ゴシック" w:hint="eastAsia"/>
          <w:spacing w:val="22"/>
          <w:kern w:val="0"/>
          <w:sz w:val="16"/>
          <w:szCs w:val="16"/>
          <w:fitText w:val="9152" w:id="338365696"/>
        </w:rPr>
        <w:t>項目</w:t>
      </w:r>
      <w:r w:rsidR="001B4BEF" w:rsidRPr="00277969">
        <w:rPr>
          <w:rFonts w:ascii="ＭＳ Ｐ明朝" w:eastAsia="ＭＳ Ｐ明朝" w:hAnsi="ＭＳ ゴシック" w:cs="ＭＳ ゴシック" w:hint="eastAsia"/>
          <w:spacing w:val="16"/>
          <w:kern w:val="0"/>
          <w:sz w:val="16"/>
          <w:szCs w:val="16"/>
          <w:fitText w:val="9152" w:id="338365696"/>
        </w:rPr>
        <w:t>等</w:t>
      </w:r>
    </w:p>
    <w:p w:rsidR="00B61396" w:rsidRPr="00277969" w:rsidRDefault="00FB1A0E" w:rsidP="00081695">
      <w:pPr>
        <w:suppressAutoHyphens/>
        <w:overflowPunct w:val="0"/>
        <w:autoSpaceDE w:val="0"/>
        <w:autoSpaceDN w:val="0"/>
        <w:adjustRightInd w:val="0"/>
        <w:spacing w:line="0" w:lineRule="atLeast"/>
        <w:ind w:rightChars="-197" w:right="-41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特定項目は、特定水道利水障害の防止のための水道水源の水質の保全に関する特別措置法(平成６年３月４日法律第９号)に基づく項目○要監視項目は、人の健康の保護又は水生生物の保全に関連する項目であるが、公共用水域等における検出状況等からみて、現時点で</w:t>
      </w:r>
      <w:r w:rsidR="00B61396" w:rsidRPr="00277969">
        <w:rPr>
          <w:rFonts w:ascii="ＭＳ Ｐ明朝" w:eastAsia="ＭＳ Ｐ明朝" w:hAnsi="ＭＳ ゴシック" w:cs="ＭＳ ゴシック" w:hint="eastAsia"/>
          <w:spacing w:val="2"/>
          <w:kern w:val="0"/>
          <w:sz w:val="16"/>
          <w:szCs w:val="16"/>
        </w:rPr>
        <w:t xml:space="preserve">　</w:t>
      </w:r>
    </w:p>
    <w:p w:rsidR="00FB1A0E" w:rsidRPr="00277969" w:rsidRDefault="00FB1A0E" w:rsidP="00B61396">
      <w:pPr>
        <w:suppressAutoHyphens/>
        <w:overflowPunct w:val="0"/>
        <w:autoSpaceDE w:val="0"/>
        <w:autoSpaceDN w:val="0"/>
        <w:adjustRightInd w:val="0"/>
        <w:spacing w:line="0" w:lineRule="atLeast"/>
        <w:ind w:rightChars="-197" w:right="-414" w:firstLineChars="100" w:firstLine="164"/>
        <w:jc w:val="left"/>
        <w:textAlignment w:val="baseline"/>
        <w:rPr>
          <w:rFonts w:ascii="ＭＳ Ｐ明朝" w:eastAsia="ＭＳ Ｐ明朝" w:hAnsi="ＭＳ ゴシック" w:cs="ＭＳ ゴシック"/>
          <w:spacing w:val="2"/>
          <w:kern w:val="0"/>
          <w:sz w:val="16"/>
          <w:szCs w:val="16"/>
        </w:rPr>
      </w:pPr>
      <w:r w:rsidRPr="00277969">
        <w:rPr>
          <w:rFonts w:ascii="ＭＳ Ｐ明朝" w:eastAsia="ＭＳ Ｐ明朝" w:hAnsi="ＭＳ ゴシック" w:cs="ＭＳ ゴシック" w:hint="eastAsia"/>
          <w:spacing w:val="2"/>
          <w:kern w:val="0"/>
          <w:sz w:val="16"/>
          <w:szCs w:val="16"/>
        </w:rPr>
        <w:t>は直ちに環境基準項目とはせず、知見の集積に努めるべき項目</w:t>
      </w:r>
    </w:p>
    <w:p w:rsidR="004E4BD7" w:rsidRPr="00277969" w:rsidRDefault="004E4BD7" w:rsidP="00B61396">
      <w:pPr>
        <w:suppressAutoHyphens/>
        <w:overflowPunct w:val="0"/>
        <w:autoSpaceDE w:val="0"/>
        <w:autoSpaceDN w:val="0"/>
        <w:adjustRightInd w:val="0"/>
        <w:spacing w:line="240" w:lineRule="exact"/>
        <w:ind w:left="328" w:hangingChars="200" w:hanging="328"/>
        <w:jc w:val="left"/>
        <w:textAlignment w:val="baseline"/>
        <w:rPr>
          <w:rFonts w:ascii="ＭＳ Ｐ明朝" w:eastAsia="ＭＳ Ｐ明朝" w:hAnsi="ＭＳ ゴシック" w:cs="ＭＳ ゴシック"/>
          <w:spacing w:val="2"/>
          <w:kern w:val="0"/>
          <w:sz w:val="16"/>
          <w:szCs w:val="16"/>
        </w:rPr>
      </w:pPr>
    </w:p>
    <w:p w:rsidR="00FB1A0E" w:rsidRPr="00277969" w:rsidRDefault="00FB1A0E" w:rsidP="00FB1A0E">
      <w:pPr>
        <w:suppressAutoHyphens/>
        <w:overflowPunct w:val="0"/>
        <w:autoSpaceDE w:val="0"/>
        <w:autoSpaceDN w:val="0"/>
        <w:adjustRightInd w:val="0"/>
        <w:spacing w:line="300" w:lineRule="exact"/>
        <w:jc w:val="left"/>
        <w:textAlignment w:val="baseline"/>
        <w:rPr>
          <w:rFonts w:ascii="ＭＳ 明朝" w:hAnsi="ＭＳ 明朝" w:cs="ＭＳ ゴシック"/>
          <w:spacing w:val="12"/>
          <w:kern w:val="0"/>
          <w:sz w:val="20"/>
          <w:szCs w:val="20"/>
        </w:rPr>
      </w:pPr>
      <w:r w:rsidRPr="00277969">
        <w:rPr>
          <w:rFonts w:ascii="ＭＳ 明朝" w:hAnsi="ＭＳ 明朝" w:cs="ＭＳ Ｐ明朝" w:hint="eastAsia"/>
          <w:spacing w:val="2"/>
          <w:kern w:val="0"/>
          <w:sz w:val="20"/>
          <w:szCs w:val="20"/>
        </w:rPr>
        <w:t>（２）</w:t>
      </w:r>
      <w:r w:rsidRPr="00277969">
        <w:rPr>
          <w:rFonts w:ascii="ＭＳ 明朝" w:hAnsi="ＭＳ 明朝" w:cs="ＭＳ Ｐ明朝"/>
          <w:spacing w:val="2"/>
          <w:kern w:val="0"/>
          <w:sz w:val="20"/>
          <w:szCs w:val="20"/>
        </w:rPr>
        <w:t xml:space="preserve"> </w:t>
      </w:r>
      <w:r w:rsidRPr="00277969">
        <w:rPr>
          <w:rFonts w:ascii="ＭＳ 明朝" w:hAnsi="ＭＳ 明朝" w:cs="ＭＳ Ｐ明朝" w:hint="eastAsia"/>
          <w:spacing w:val="2"/>
          <w:kern w:val="0"/>
          <w:sz w:val="20"/>
          <w:szCs w:val="20"/>
        </w:rPr>
        <w:t>底質測定項目</w:t>
      </w:r>
    </w:p>
    <w:tbl>
      <w:tblPr>
        <w:tblW w:w="93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2883"/>
        <w:gridCol w:w="5003"/>
      </w:tblGrid>
      <w:tr w:rsidR="00277969" w:rsidRPr="00277969" w:rsidTr="001B4BEF">
        <w:trPr>
          <w:trHeight w:val="210"/>
        </w:trPr>
        <w:tc>
          <w:tcPr>
            <w:tcW w:w="1467" w:type="dxa"/>
            <w:tcBorders>
              <w:top w:val="single" w:sz="12" w:space="0" w:color="000000"/>
              <w:left w:val="single" w:sz="12" w:space="0" w:color="000000"/>
              <w:bottom w:val="double" w:sz="4" w:space="0" w:color="000000"/>
              <w:right w:val="doub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p>
        </w:tc>
        <w:tc>
          <w:tcPr>
            <w:tcW w:w="2883" w:type="dxa"/>
            <w:tcBorders>
              <w:top w:val="single" w:sz="12" w:space="0" w:color="000000"/>
              <w:left w:val="double" w:sz="4" w:space="0" w:color="000000"/>
              <w:bottom w:val="double" w:sz="4" w:space="0" w:color="000000"/>
              <w:right w:val="sing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河　　　川</w:t>
            </w:r>
          </w:p>
        </w:tc>
        <w:tc>
          <w:tcPr>
            <w:tcW w:w="5003" w:type="dxa"/>
            <w:tcBorders>
              <w:top w:val="single" w:sz="12" w:space="0" w:color="000000"/>
              <w:left w:val="single" w:sz="4" w:space="0" w:color="000000"/>
              <w:bottom w:val="double" w:sz="4" w:space="0" w:color="000000"/>
              <w:right w:val="single" w:sz="12"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海　　　域</w:t>
            </w:r>
          </w:p>
        </w:tc>
      </w:tr>
      <w:tr w:rsidR="00277969" w:rsidRPr="00277969" w:rsidTr="001B4BEF">
        <w:trPr>
          <w:trHeight w:val="290"/>
        </w:trPr>
        <w:tc>
          <w:tcPr>
            <w:tcW w:w="1467" w:type="dxa"/>
            <w:tcBorders>
              <w:top w:val="double" w:sz="4" w:space="0" w:color="000000"/>
              <w:left w:val="single" w:sz="12" w:space="0" w:color="000000"/>
              <w:bottom w:val="single" w:sz="4" w:space="0" w:color="000000"/>
              <w:right w:val="doub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ア　健康項目</w:t>
            </w:r>
          </w:p>
        </w:tc>
        <w:tc>
          <w:tcPr>
            <w:tcW w:w="2883" w:type="dxa"/>
            <w:tcBorders>
              <w:top w:val="double" w:sz="4" w:space="0" w:color="000000"/>
              <w:left w:val="double" w:sz="4" w:space="0" w:color="000000"/>
              <w:bottom w:val="single" w:sz="4" w:space="0" w:color="000000"/>
              <w:right w:val="sing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・総水銀　・ＰＣＢ</w:t>
            </w:r>
          </w:p>
        </w:tc>
        <w:tc>
          <w:tcPr>
            <w:tcW w:w="5003" w:type="dxa"/>
            <w:tcBorders>
              <w:top w:val="double" w:sz="4" w:space="0" w:color="000000"/>
              <w:left w:val="single" w:sz="4" w:space="0" w:color="000000"/>
              <w:bottom w:val="single" w:sz="4" w:space="0" w:color="000000"/>
              <w:right w:val="single" w:sz="12" w:space="0" w:color="000000"/>
            </w:tcBorders>
            <w:vAlign w:val="center"/>
          </w:tcPr>
          <w:p w:rsidR="00FB1A0E" w:rsidRPr="00277969" w:rsidRDefault="00FB1A0E" w:rsidP="0070295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spacing w:val="12"/>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・カドミウム　・全シアン　・鉛　・砒素　・総水銀</w:t>
            </w:r>
            <w:r w:rsidR="0070295E" w:rsidRPr="00277969">
              <w:rPr>
                <w:rFonts w:ascii="ＭＳ ゴシック" w:eastAsia="ＭＳ Ｐ明朝" w:hAnsi="Times New Roman" w:cs="ＭＳ Ｐ明朝" w:hint="eastAsia"/>
                <w:kern w:val="0"/>
                <w:sz w:val="16"/>
                <w:szCs w:val="16"/>
              </w:rPr>
              <w:t xml:space="preserve">　・アルキル水銀　・ＰＣＢ</w:t>
            </w:r>
          </w:p>
        </w:tc>
      </w:tr>
      <w:tr w:rsidR="00277969" w:rsidRPr="00277969" w:rsidTr="001B4BEF">
        <w:trPr>
          <w:trHeight w:val="415"/>
        </w:trPr>
        <w:tc>
          <w:tcPr>
            <w:tcW w:w="1467" w:type="dxa"/>
            <w:tcBorders>
              <w:top w:val="single" w:sz="4" w:space="0" w:color="000000"/>
              <w:left w:val="single" w:sz="12" w:space="0" w:color="000000"/>
              <w:bottom w:val="single" w:sz="4" w:space="0" w:color="000000"/>
              <w:right w:val="doub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イ　一般項目</w:t>
            </w:r>
          </w:p>
        </w:tc>
        <w:tc>
          <w:tcPr>
            <w:tcW w:w="2883" w:type="dxa"/>
            <w:tcBorders>
              <w:top w:val="single" w:sz="4" w:space="0" w:color="000000"/>
              <w:left w:val="double" w:sz="4" w:space="0" w:color="000000"/>
              <w:bottom w:val="single" w:sz="4" w:space="0" w:color="000000"/>
              <w:right w:val="sing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・含水率</w:t>
            </w:r>
          </w:p>
        </w:tc>
        <w:tc>
          <w:tcPr>
            <w:tcW w:w="5003" w:type="dxa"/>
            <w:tcBorders>
              <w:top w:val="single" w:sz="4" w:space="0" w:color="000000"/>
              <w:left w:val="single" w:sz="4" w:space="0" w:color="000000"/>
              <w:bottom w:val="single" w:sz="4" w:space="0" w:color="000000"/>
              <w:right w:val="single" w:sz="12" w:space="0" w:color="000000"/>
            </w:tcBorders>
            <w:vAlign w:val="center"/>
          </w:tcPr>
          <w:p w:rsidR="001B4BEF"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Ｐ明朝" w:hAnsi="Times New Roman" w:cs="ＭＳ Ｐ明朝"/>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・水素イオン濃度</w:t>
            </w:r>
            <w:r w:rsidR="00857BBD" w:rsidRPr="00277969">
              <w:rPr>
                <w:rFonts w:ascii="ＭＳ ゴシック" w:eastAsia="ＭＳ Ｐ明朝" w:hAnsi="Times New Roman" w:cs="ＭＳ Ｐ明朝" w:hint="eastAsia"/>
                <w:kern w:val="0"/>
                <w:sz w:val="16"/>
                <w:szCs w:val="16"/>
              </w:rPr>
              <w:t xml:space="preserve">　</w:t>
            </w:r>
            <w:r w:rsidRPr="00277969">
              <w:rPr>
                <w:rFonts w:ascii="ＭＳ ゴシック" w:eastAsia="ＭＳ Ｐ明朝" w:hAnsi="Times New Roman" w:cs="ＭＳ Ｐ明朝" w:hint="eastAsia"/>
                <w:kern w:val="0"/>
                <w:sz w:val="16"/>
                <w:szCs w:val="16"/>
              </w:rPr>
              <w:t>・化学的酸素要求量</w:t>
            </w:r>
            <w:r w:rsidR="00857BBD" w:rsidRPr="00277969">
              <w:rPr>
                <w:rFonts w:ascii="ＭＳ ゴシック" w:eastAsia="ＭＳ Ｐ明朝" w:hAnsi="Times New Roman" w:cs="ＭＳ Ｐ明朝" w:hint="eastAsia"/>
                <w:kern w:val="0"/>
                <w:sz w:val="16"/>
                <w:szCs w:val="16"/>
              </w:rPr>
              <w:t xml:space="preserve">　</w:t>
            </w:r>
            <w:r w:rsidRPr="00277969">
              <w:rPr>
                <w:rFonts w:ascii="ＭＳ ゴシック" w:eastAsia="ＭＳ Ｐ明朝" w:hAnsi="Times New Roman" w:cs="ＭＳ Ｐ明朝" w:hint="eastAsia"/>
                <w:kern w:val="0"/>
                <w:sz w:val="16"/>
                <w:szCs w:val="16"/>
              </w:rPr>
              <w:t>・含水率</w:t>
            </w:r>
            <w:r w:rsidR="00857BBD" w:rsidRPr="00277969">
              <w:rPr>
                <w:rFonts w:ascii="ＭＳ ゴシック" w:eastAsia="ＭＳ Ｐ明朝" w:hAnsi="Times New Roman" w:cs="ＭＳ Ｐ明朝" w:hint="eastAsia"/>
                <w:kern w:val="0"/>
                <w:sz w:val="16"/>
                <w:szCs w:val="16"/>
              </w:rPr>
              <w:t xml:space="preserve">　</w:t>
            </w:r>
            <w:r w:rsidR="0070295E" w:rsidRPr="00277969">
              <w:rPr>
                <w:rFonts w:ascii="ＭＳ ゴシック" w:eastAsia="ＭＳ Ｐ明朝" w:hAnsi="Times New Roman" w:cs="ＭＳ Ｐ明朝" w:hint="eastAsia"/>
                <w:kern w:val="0"/>
                <w:sz w:val="16"/>
                <w:szCs w:val="16"/>
              </w:rPr>
              <w:t>・硫化物</w:t>
            </w:r>
          </w:p>
          <w:p w:rsidR="001B4BEF" w:rsidRPr="00277969" w:rsidRDefault="0070295E" w:rsidP="001B4BEF">
            <w:pPr>
              <w:suppressAutoHyphens/>
              <w:kinsoku w:val="0"/>
              <w:overflowPunct w:val="0"/>
              <w:autoSpaceDE w:val="0"/>
              <w:autoSpaceDN w:val="0"/>
              <w:adjustRightInd w:val="0"/>
              <w:spacing w:line="180" w:lineRule="exact"/>
              <w:textAlignment w:val="baseline"/>
              <w:rPr>
                <w:rFonts w:ascii="ＭＳ ゴシック" w:eastAsia="ＭＳ Ｐ明朝" w:hAnsi="Times New Roman" w:cs="ＭＳ Ｐ明朝"/>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・酸化還元電位</w:t>
            </w:r>
            <w:r w:rsidR="00857BBD" w:rsidRPr="00277969">
              <w:rPr>
                <w:rFonts w:ascii="ＭＳ ゴシック" w:eastAsia="ＭＳ Ｐ明朝" w:hAnsi="Times New Roman" w:cs="ＭＳ Ｐ明朝" w:hint="eastAsia"/>
                <w:kern w:val="0"/>
                <w:sz w:val="16"/>
                <w:szCs w:val="16"/>
              </w:rPr>
              <w:t xml:space="preserve">　</w:t>
            </w:r>
            <w:r w:rsidR="001B4BEF" w:rsidRPr="00277969">
              <w:rPr>
                <w:rFonts w:ascii="ＭＳ ゴシック" w:eastAsia="ＭＳ Ｐ明朝" w:hAnsi="Times New Roman" w:cs="ＭＳ Ｐ明朝" w:hint="eastAsia"/>
                <w:kern w:val="0"/>
                <w:sz w:val="16"/>
                <w:szCs w:val="16"/>
              </w:rPr>
              <w:t>・強熱減量</w:t>
            </w:r>
            <w:r w:rsidR="00857BBD" w:rsidRPr="00277969">
              <w:rPr>
                <w:rFonts w:ascii="ＭＳ ゴシック" w:eastAsia="ＭＳ Ｐ明朝" w:hAnsi="Times New Roman" w:cs="ＭＳ Ｐ明朝" w:hint="eastAsia"/>
                <w:kern w:val="0"/>
                <w:sz w:val="16"/>
                <w:szCs w:val="16"/>
              </w:rPr>
              <w:t xml:space="preserve">　</w:t>
            </w:r>
            <w:r w:rsidR="001B4BEF" w:rsidRPr="00277969">
              <w:rPr>
                <w:rFonts w:ascii="ＭＳ Ｐ明朝" w:eastAsia="ＭＳ ゴシック" w:hAnsi="ＭＳ Ｐ明朝" w:cs="ＭＳ Ｐ明朝"/>
                <w:kern w:val="0"/>
                <w:sz w:val="16"/>
                <w:szCs w:val="16"/>
              </w:rPr>
              <w:t xml:space="preserve"> </w:t>
            </w:r>
            <w:r w:rsidR="009B7ACB" w:rsidRPr="00277969">
              <w:rPr>
                <w:rFonts w:ascii="ＭＳ ゴシック" w:eastAsia="ＭＳ Ｐ明朝" w:hAnsi="Times New Roman" w:cs="ＭＳ Ｐ明朝" w:hint="eastAsia"/>
                <w:kern w:val="0"/>
                <w:sz w:val="16"/>
                <w:szCs w:val="16"/>
              </w:rPr>
              <w:t>・総</w:t>
            </w:r>
            <w:r w:rsidR="001B4BEF" w:rsidRPr="00277969">
              <w:rPr>
                <w:rFonts w:ascii="ＭＳ ゴシック" w:eastAsia="ＭＳ Ｐ明朝" w:hAnsi="Times New Roman" w:cs="ＭＳ Ｐ明朝" w:hint="eastAsia"/>
                <w:kern w:val="0"/>
                <w:sz w:val="16"/>
                <w:szCs w:val="16"/>
              </w:rPr>
              <w:t>クロム</w:t>
            </w:r>
          </w:p>
          <w:p w:rsidR="00FB1A0E" w:rsidRPr="00277969" w:rsidRDefault="001B4BEF" w:rsidP="001B4BEF">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spacing w:val="12"/>
                <w:kern w:val="0"/>
                <w:sz w:val="16"/>
                <w:szCs w:val="16"/>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・ノルマルヘキサン抽出物質（油分）</w:t>
            </w:r>
          </w:p>
        </w:tc>
      </w:tr>
      <w:tr w:rsidR="00FB1A0E" w:rsidRPr="00277969" w:rsidTr="001B4BEF">
        <w:trPr>
          <w:trHeight w:val="210"/>
        </w:trPr>
        <w:tc>
          <w:tcPr>
            <w:tcW w:w="1467" w:type="dxa"/>
            <w:tcBorders>
              <w:top w:val="single" w:sz="4" w:space="0" w:color="000000"/>
              <w:left w:val="single" w:sz="12" w:space="0" w:color="000000"/>
              <w:bottom w:val="single" w:sz="12" w:space="0" w:color="000000"/>
              <w:right w:val="doub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kern w:val="0"/>
                <w:sz w:val="16"/>
                <w:szCs w:val="16"/>
              </w:rPr>
              <w:t>ウ　その他項目</w:t>
            </w:r>
          </w:p>
        </w:tc>
        <w:tc>
          <w:tcPr>
            <w:tcW w:w="2883" w:type="dxa"/>
            <w:tcBorders>
              <w:top w:val="single" w:sz="4" w:space="0" w:color="000000"/>
              <w:left w:val="double" w:sz="4" w:space="0" w:color="000000"/>
              <w:bottom w:val="single" w:sz="12" w:space="0" w:color="000000"/>
              <w:right w:val="single" w:sz="4"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・水深</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・性状</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・色相</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・臭気</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・泥温</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等</w:t>
            </w:r>
          </w:p>
        </w:tc>
        <w:tc>
          <w:tcPr>
            <w:tcW w:w="5003" w:type="dxa"/>
            <w:tcBorders>
              <w:top w:val="single" w:sz="4" w:space="0" w:color="000000"/>
              <w:left w:val="single" w:sz="4" w:space="0" w:color="000000"/>
              <w:bottom w:val="single" w:sz="12" w:space="0" w:color="000000"/>
              <w:right w:val="single" w:sz="12" w:space="0" w:color="000000"/>
            </w:tcBorders>
            <w:vAlign w:val="center"/>
          </w:tcPr>
          <w:p w:rsidR="00FB1A0E" w:rsidRPr="00277969" w:rsidRDefault="00FB1A0E" w:rsidP="00FB1A0E">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・水深　・性状　・色相　・臭気　・泥温</w:t>
            </w:r>
            <w:r w:rsidRPr="00277969">
              <w:rPr>
                <w:rFonts w:ascii="ＭＳ Ｐ明朝" w:eastAsia="ＭＳ ゴシック" w:hAnsi="ＭＳ Ｐ明朝" w:cs="ＭＳ Ｐ明朝"/>
                <w:kern w:val="0"/>
                <w:sz w:val="16"/>
                <w:szCs w:val="16"/>
              </w:rPr>
              <w:t xml:space="preserve"> </w:t>
            </w:r>
            <w:r w:rsidRPr="00277969">
              <w:rPr>
                <w:rFonts w:ascii="ＭＳ ゴシック" w:eastAsia="ＭＳ Ｐ明朝" w:hAnsi="Times New Roman" w:cs="ＭＳ Ｐ明朝" w:hint="eastAsia"/>
                <w:kern w:val="0"/>
                <w:sz w:val="16"/>
                <w:szCs w:val="16"/>
              </w:rPr>
              <w:t>等</w:t>
            </w:r>
          </w:p>
        </w:tc>
      </w:tr>
    </w:tbl>
    <w:p w:rsidR="00E1762D" w:rsidRPr="00277969" w:rsidRDefault="00E1762D" w:rsidP="00B61396">
      <w:pPr>
        <w:spacing w:line="240" w:lineRule="exact"/>
        <w:rPr>
          <w:rFonts w:ascii="ＭＳ ゴシック" w:eastAsia="ＭＳ ゴシック" w:hAnsi="ＭＳ ゴシック" w:cs="ＭＳ Ｐ明朝"/>
          <w:bCs/>
          <w:spacing w:val="2"/>
          <w:kern w:val="0"/>
          <w:sz w:val="20"/>
          <w:szCs w:val="20"/>
        </w:rPr>
      </w:pPr>
    </w:p>
    <w:p w:rsidR="00824AAE" w:rsidRPr="00277969" w:rsidRDefault="00824AAE" w:rsidP="00824AAE">
      <w:pPr>
        <w:rPr>
          <w:rFonts w:ascii="ＭＳ ゴシック" w:eastAsia="ＭＳ ゴシック" w:hAnsi="ＭＳ ゴシック" w:cs="ＭＳ Ｐ明朝"/>
          <w:bCs/>
          <w:spacing w:val="2"/>
          <w:kern w:val="0"/>
          <w:sz w:val="20"/>
          <w:szCs w:val="20"/>
        </w:rPr>
      </w:pPr>
      <w:r w:rsidRPr="00277969">
        <w:rPr>
          <w:rFonts w:ascii="ＭＳ ゴシック" w:eastAsia="ＭＳ ゴシック" w:hAnsi="ＭＳ ゴシック" w:cs="ＭＳ Ｐ明朝" w:hint="eastAsia"/>
          <w:bCs/>
          <w:spacing w:val="2"/>
          <w:kern w:val="0"/>
          <w:sz w:val="20"/>
          <w:szCs w:val="20"/>
        </w:rPr>
        <w:t>２　地下水</w:t>
      </w:r>
    </w:p>
    <w:tbl>
      <w:tblPr>
        <w:tblW w:w="93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7"/>
        <w:gridCol w:w="7886"/>
      </w:tblGrid>
      <w:tr w:rsidR="00277969" w:rsidRPr="00277969" w:rsidTr="00B61396">
        <w:trPr>
          <w:trHeight w:val="210"/>
        </w:trPr>
        <w:tc>
          <w:tcPr>
            <w:tcW w:w="1467" w:type="dxa"/>
            <w:tcBorders>
              <w:top w:val="single" w:sz="12" w:space="0" w:color="000000"/>
              <w:left w:val="single" w:sz="12" w:space="0" w:color="000000"/>
              <w:bottom w:val="double" w:sz="4" w:space="0" w:color="000000"/>
              <w:right w:val="double" w:sz="4" w:space="0" w:color="000000"/>
            </w:tcBorders>
            <w:vAlign w:val="center"/>
          </w:tcPr>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ゴシック" w:eastAsia="ＭＳ ゴシック" w:hAnsi="Times New Roman" w:cs="ＭＳ ゴシック"/>
                <w:kern w:val="0"/>
                <w:sz w:val="20"/>
                <w:szCs w:val="20"/>
              </w:rPr>
            </w:pPr>
          </w:p>
        </w:tc>
        <w:tc>
          <w:tcPr>
            <w:tcW w:w="7886" w:type="dxa"/>
            <w:tcBorders>
              <w:top w:val="single" w:sz="12" w:space="0" w:color="000000"/>
              <w:left w:val="double" w:sz="4" w:space="0" w:color="000000"/>
              <w:bottom w:val="double" w:sz="4" w:space="0" w:color="000000"/>
              <w:right w:val="single" w:sz="12" w:space="0" w:color="000000"/>
            </w:tcBorders>
            <w:vAlign w:val="center"/>
          </w:tcPr>
          <w:p w:rsidR="00B61396" w:rsidRPr="00277969" w:rsidRDefault="00B61396" w:rsidP="00B61396">
            <w:pPr>
              <w:suppressAutoHyphens/>
              <w:kinsoku w:val="0"/>
              <w:overflowPunct w:val="0"/>
              <w:autoSpaceDE w:val="0"/>
              <w:autoSpaceDN w:val="0"/>
              <w:adjustRightInd w:val="0"/>
              <w:spacing w:line="180" w:lineRule="exact"/>
              <w:jc w:val="center"/>
              <w:textAlignment w:val="baseline"/>
              <w:rPr>
                <w:rFonts w:ascii="ＭＳ ゴシック" w:eastAsia="ＭＳ ゴシック" w:hAnsi="Times New Roman" w:cs="ＭＳ ゴシック"/>
                <w:kern w:val="0"/>
                <w:sz w:val="20"/>
                <w:szCs w:val="20"/>
              </w:rPr>
            </w:pPr>
            <w:r w:rsidRPr="00277969">
              <w:rPr>
                <w:rFonts w:ascii="ＭＳ ゴシック" w:eastAsia="ＭＳ Ｐ明朝" w:hAnsi="Times New Roman" w:cs="ＭＳ Ｐ明朝" w:hint="eastAsia"/>
                <w:spacing w:val="2"/>
                <w:kern w:val="0"/>
                <w:sz w:val="18"/>
                <w:szCs w:val="18"/>
              </w:rPr>
              <w:t>項目名</w:t>
            </w:r>
          </w:p>
        </w:tc>
      </w:tr>
      <w:tr w:rsidR="00277969" w:rsidRPr="00277969" w:rsidTr="001B4BEF">
        <w:trPr>
          <w:trHeight w:val="1070"/>
        </w:trPr>
        <w:tc>
          <w:tcPr>
            <w:tcW w:w="1467" w:type="dxa"/>
            <w:tcBorders>
              <w:top w:val="double" w:sz="4" w:space="0" w:color="000000"/>
              <w:left w:val="single" w:sz="12" w:space="0" w:color="000000"/>
              <w:right w:val="double" w:sz="4" w:space="0" w:color="000000"/>
            </w:tcBorders>
            <w:vAlign w:val="center"/>
          </w:tcPr>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Ｐ明朝"/>
                <w:kern w:val="0"/>
                <w:sz w:val="16"/>
                <w:szCs w:val="16"/>
              </w:rPr>
            </w:pPr>
            <w:r w:rsidRPr="00277969">
              <w:rPr>
                <w:rFonts w:ascii="ＭＳ Ｐ明朝" w:eastAsia="ＭＳ Ｐ明朝" w:hAnsi="ＭＳ Ｐ明朝" w:cs="ＭＳ Ｐ明朝" w:hint="eastAsia"/>
                <w:kern w:val="0"/>
                <w:sz w:val="16"/>
                <w:szCs w:val="16"/>
              </w:rPr>
              <w:t>環境基準項目</w:t>
            </w:r>
          </w:p>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Ｐ明朝"/>
                <w:kern w:val="0"/>
                <w:sz w:val="16"/>
                <w:szCs w:val="16"/>
              </w:rPr>
            </w:pPr>
          </w:p>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（28項目）</w:t>
            </w:r>
          </w:p>
        </w:tc>
        <w:tc>
          <w:tcPr>
            <w:tcW w:w="7886" w:type="dxa"/>
            <w:tcBorders>
              <w:top w:val="double" w:sz="4" w:space="0" w:color="000000"/>
              <w:left w:val="double" w:sz="4" w:space="0" w:color="000000"/>
              <w:right w:val="single" w:sz="12" w:space="0" w:color="000000"/>
            </w:tcBorders>
            <w:vAlign w:val="center"/>
          </w:tcPr>
          <w:p w:rsidR="009B7ACB" w:rsidRPr="00277969" w:rsidRDefault="00B61396" w:rsidP="00B61396">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カドミウム、全シアン、鉛、六価クロム、砒素、総水銀、アルキル水銀、ＰＣＢ、　ジクロロメタン、四塩化炭素、</w:t>
            </w:r>
          </w:p>
          <w:p w:rsidR="009B7ACB" w:rsidRPr="00277969" w:rsidRDefault="007D47FC" w:rsidP="009B7ACB">
            <w:pPr>
              <w:spacing w:line="0" w:lineRule="atLeast"/>
              <w:rPr>
                <w:rFonts w:ascii="ＭＳ Ｐ明朝" w:eastAsia="ＭＳ Ｐ明朝" w:hAnsi="ＭＳ Ｐ明朝" w:cs="ＭＳ Ｐ明朝"/>
                <w:bCs/>
                <w:spacing w:val="2"/>
                <w:kern w:val="0"/>
                <w:sz w:val="16"/>
                <w:szCs w:val="16"/>
              </w:rPr>
            </w:pPr>
            <w:r w:rsidRPr="00277969">
              <w:rPr>
                <w:rFonts w:ascii="ＭＳ Ｐ明朝" w:eastAsia="ＭＳ Ｐ明朝" w:hAnsi="ＭＳ Ｐ明朝" w:cs="ＭＳ Ｐ明朝" w:hint="eastAsia"/>
                <w:bCs/>
                <w:spacing w:val="2"/>
                <w:kern w:val="0"/>
                <w:sz w:val="16"/>
                <w:szCs w:val="16"/>
              </w:rPr>
              <w:t>クロロエチレン（別名塩化ビニル又は</w:t>
            </w:r>
            <w:r w:rsidR="00B61396" w:rsidRPr="00277969">
              <w:rPr>
                <w:rFonts w:ascii="ＭＳ Ｐ明朝" w:eastAsia="ＭＳ Ｐ明朝" w:hAnsi="ＭＳ Ｐ明朝" w:cs="ＭＳ Ｐ明朝" w:hint="eastAsia"/>
                <w:bCs/>
                <w:spacing w:val="2"/>
                <w:kern w:val="0"/>
                <w:sz w:val="16"/>
                <w:szCs w:val="16"/>
              </w:rPr>
              <w:t>塩化ビニルモノマー</w:t>
            </w:r>
            <w:r w:rsidRPr="00277969">
              <w:rPr>
                <w:rFonts w:ascii="ＭＳ Ｐ明朝" w:eastAsia="ＭＳ Ｐ明朝" w:hAnsi="ＭＳ Ｐ明朝" w:cs="ＭＳ Ｐ明朝" w:hint="eastAsia"/>
                <w:bCs/>
                <w:spacing w:val="2"/>
                <w:kern w:val="0"/>
                <w:sz w:val="16"/>
                <w:szCs w:val="16"/>
              </w:rPr>
              <w:t>）</w:t>
            </w:r>
            <w:r w:rsidR="00B61396" w:rsidRPr="00277969">
              <w:rPr>
                <w:rFonts w:ascii="ＭＳ Ｐ明朝" w:eastAsia="ＭＳ Ｐ明朝" w:hAnsi="ＭＳ Ｐ明朝" w:cs="ＭＳ Ｐ明朝" w:hint="eastAsia"/>
                <w:bCs/>
                <w:spacing w:val="2"/>
                <w:kern w:val="0"/>
                <w:sz w:val="16"/>
                <w:szCs w:val="16"/>
              </w:rPr>
              <w:t xml:space="preserve">、1,2-ジクロロエタン、　1,1-ジクロロエチレン、1,2-ジクロロエチレン、1,1,1-トリクロロエタン、　1,1,2-トリクロロエタン、トリクロロエチレン、テトラクロロエチレン、1,3-ジクロロプロペン、 チウラム、シマジン、チオベンカルブ、ベンゼン、セレン、硝酸性窒素及び亜硝酸性窒素、ふっ素、ほう素、１，４－ジオキサン </w:t>
            </w:r>
          </w:p>
          <w:p w:rsidR="00B61396" w:rsidRPr="00277969" w:rsidRDefault="00B61396" w:rsidP="009B7ACB">
            <w:pPr>
              <w:spacing w:line="0" w:lineRule="atLeast"/>
              <w:rPr>
                <w:rFonts w:ascii="ＭＳ ゴシック" w:eastAsia="ＭＳ ゴシック" w:hAnsi="Times New Roman" w:cs="ＭＳ ゴシック"/>
                <w:kern w:val="0"/>
                <w:sz w:val="20"/>
                <w:szCs w:val="20"/>
              </w:rPr>
            </w:pPr>
            <w:r w:rsidRPr="00277969">
              <w:rPr>
                <w:rFonts w:ascii="ＭＳ Ｐ明朝" w:eastAsia="ＭＳ Ｐ明朝" w:hAnsi="ＭＳ Ｐ明朝" w:cs="ＭＳ Ｐ明朝" w:hint="eastAsia"/>
                <w:bCs/>
                <w:spacing w:val="2"/>
                <w:kern w:val="0"/>
                <w:sz w:val="16"/>
                <w:szCs w:val="16"/>
              </w:rPr>
              <w:t>（ただし、アルキル水銀については、総水銀が検出された場合に限る。）</w:t>
            </w:r>
          </w:p>
        </w:tc>
      </w:tr>
      <w:tr w:rsidR="00277969" w:rsidRPr="00277969" w:rsidTr="00C756AF">
        <w:trPr>
          <w:trHeight w:val="210"/>
        </w:trPr>
        <w:tc>
          <w:tcPr>
            <w:tcW w:w="1467" w:type="dxa"/>
            <w:tcBorders>
              <w:top w:val="single" w:sz="4" w:space="0" w:color="000000"/>
              <w:left w:val="single" w:sz="12" w:space="0" w:color="000000"/>
              <w:bottom w:val="single" w:sz="12" w:space="0" w:color="000000"/>
              <w:right w:val="double" w:sz="4" w:space="0" w:color="000000"/>
            </w:tcBorders>
            <w:vAlign w:val="center"/>
          </w:tcPr>
          <w:p w:rsidR="00B61396" w:rsidRPr="00277969" w:rsidRDefault="00B61396" w:rsidP="00C756A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ゴシック"/>
                <w:kern w:val="0"/>
                <w:sz w:val="20"/>
                <w:szCs w:val="20"/>
              </w:rPr>
            </w:pPr>
            <w:r w:rsidRPr="00277969">
              <w:rPr>
                <w:rFonts w:ascii="ＭＳ Ｐ明朝" w:eastAsia="ＭＳ Ｐ明朝" w:hAnsi="ＭＳ Ｐ明朝" w:cs="ＭＳ Ｐ明朝" w:hint="eastAsia"/>
                <w:kern w:val="0"/>
                <w:sz w:val="16"/>
                <w:szCs w:val="16"/>
              </w:rPr>
              <w:t>一般項目（6項目）</w:t>
            </w:r>
          </w:p>
        </w:tc>
        <w:tc>
          <w:tcPr>
            <w:tcW w:w="7886" w:type="dxa"/>
            <w:tcBorders>
              <w:top w:val="single" w:sz="4" w:space="0" w:color="000000"/>
              <w:left w:val="double" w:sz="4" w:space="0" w:color="000000"/>
              <w:bottom w:val="single" w:sz="12" w:space="0" w:color="000000"/>
              <w:right w:val="single" w:sz="12" w:space="0" w:color="000000"/>
            </w:tcBorders>
            <w:vAlign w:val="center"/>
          </w:tcPr>
          <w:p w:rsidR="00B61396" w:rsidRPr="00277969" w:rsidRDefault="00B61396" w:rsidP="00B61396">
            <w:pPr>
              <w:spacing w:line="0" w:lineRule="atLeast"/>
              <w:rPr>
                <w:rFonts w:ascii="ＭＳ ゴシック" w:eastAsia="ＭＳ ゴシック" w:hAnsi="Times New Roman" w:cs="ＭＳ ゴシック"/>
                <w:kern w:val="0"/>
                <w:sz w:val="20"/>
                <w:szCs w:val="20"/>
              </w:rPr>
            </w:pPr>
            <w:r w:rsidRPr="00277969">
              <w:rPr>
                <w:rFonts w:ascii="ＭＳ Ｐ明朝" w:eastAsia="ＭＳ Ｐ明朝" w:hAnsi="ＭＳ Ｐ明朝" w:cs="ＭＳ Ｐ明朝" w:hint="eastAsia"/>
                <w:bCs/>
                <w:spacing w:val="2"/>
                <w:kern w:val="0"/>
                <w:sz w:val="16"/>
                <w:szCs w:val="16"/>
              </w:rPr>
              <w:t>気温、水温、外観、臭気、透視度、ｐH</w:t>
            </w:r>
          </w:p>
        </w:tc>
      </w:tr>
    </w:tbl>
    <w:p w:rsidR="00D06105" w:rsidRPr="00277969" w:rsidRDefault="00FB1A0E" w:rsidP="00E87C62">
      <w:pPr>
        <w:spacing w:line="0" w:lineRule="atLeast"/>
        <w:rPr>
          <w:rFonts w:ascii="ＭＳ Ｐ明朝" w:eastAsia="ＭＳ Ｐ明朝" w:hAnsi="ＭＳ Ｐ明朝" w:cs="ＭＳ ゴシック"/>
          <w:spacing w:val="12"/>
          <w:kern w:val="0"/>
          <w:sz w:val="20"/>
          <w:szCs w:val="20"/>
        </w:rPr>
      </w:pPr>
      <w:r w:rsidRPr="00277969">
        <w:rPr>
          <w:rFonts w:ascii="ＭＳ ゴシック" w:eastAsia="ＭＳ ゴシック" w:hAnsi="ＭＳ ゴシック" w:cs="ＭＳ Ｐ明朝"/>
          <w:b/>
          <w:bCs/>
          <w:spacing w:val="2"/>
          <w:kern w:val="0"/>
          <w:sz w:val="20"/>
          <w:szCs w:val="20"/>
        </w:rPr>
        <w:br w:type="page"/>
      </w:r>
      <w:r w:rsidR="00D06105" w:rsidRPr="00277969">
        <w:rPr>
          <w:rFonts w:ascii="ＭＳ Ｐ明朝" w:eastAsia="ＭＳ Ｐ明朝" w:hAnsi="ＭＳ Ｐ明朝" w:cs="ＭＳ ゴシック" w:hint="eastAsia"/>
          <w:spacing w:val="12"/>
          <w:kern w:val="0"/>
          <w:sz w:val="20"/>
          <w:szCs w:val="20"/>
        </w:rPr>
        <w:lastRenderedPageBreak/>
        <w:t>測定回数は、下表を原則とし、過去の検出状況、利水状況及び発生源の有無等を考慮の上、設定するものとする。</w:t>
      </w:r>
    </w:p>
    <w:p w:rsidR="00D06105" w:rsidRPr="00277969" w:rsidRDefault="001D53FF" w:rsidP="00B61396">
      <w:pPr>
        <w:numPr>
          <w:ilvl w:val="0"/>
          <w:numId w:val="17"/>
        </w:numPr>
        <w:suppressAutoHyphens/>
        <w:overflowPunct w:val="0"/>
        <w:autoSpaceDE w:val="0"/>
        <w:autoSpaceDN w:val="0"/>
        <w:adjustRightInd w:val="0"/>
        <w:spacing w:line="300" w:lineRule="exact"/>
        <w:jc w:val="left"/>
        <w:rPr>
          <w:rFonts w:ascii="ＭＳ ゴシック" w:eastAsia="ＭＳ Ｐ明朝" w:hAnsi="Times New Roman" w:cs="ＭＳ Ｐ明朝"/>
          <w:spacing w:val="2"/>
          <w:kern w:val="0"/>
          <w:sz w:val="18"/>
          <w:szCs w:val="18"/>
        </w:rPr>
      </w:pPr>
      <w:r w:rsidRPr="00277969">
        <w:rPr>
          <w:rFonts w:hint="eastAsia"/>
          <w:noProof/>
        </w:rPr>
        <mc:AlternateContent>
          <mc:Choice Requires="wps">
            <w:drawing>
              <wp:anchor distT="0" distB="0" distL="114300" distR="114300" simplePos="0" relativeHeight="251654144" behindDoc="0" locked="0" layoutInCell="1" allowOverlap="1" wp14:anchorId="1820F409" wp14:editId="433EBAC9">
                <wp:simplePos x="0" y="0"/>
                <wp:positionH relativeFrom="column">
                  <wp:align>center</wp:align>
                </wp:positionH>
                <wp:positionV relativeFrom="paragraph">
                  <wp:posOffset>-808990</wp:posOffset>
                </wp:positionV>
                <wp:extent cx="3908425" cy="504825"/>
                <wp:effectExtent l="1905" t="635" r="4445" b="0"/>
                <wp:wrapNone/>
                <wp:docPr id="1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84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ECA" w:rsidRPr="00C957CF" w:rsidRDefault="00446ECA" w:rsidP="004B50FF">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表２　測定回数（</w:t>
                            </w:r>
                            <w:r w:rsidR="004B50FF">
                              <w:rPr>
                                <w:rFonts w:ascii="ＭＳ ゴシック" w:eastAsia="ＭＳ ゴシック" w:hAnsi="ＭＳ ゴシック" w:hint="eastAsia"/>
                                <w:b/>
                                <w:sz w:val="28"/>
                                <w:szCs w:val="28"/>
                              </w:rPr>
                              <w:t>公共用水域・</w:t>
                            </w:r>
                            <w:r>
                              <w:rPr>
                                <w:rFonts w:ascii="ＭＳ ゴシック" w:eastAsia="ＭＳ ゴシック" w:hAnsi="ＭＳ ゴシック" w:hint="eastAsia"/>
                                <w:b/>
                                <w:sz w:val="28"/>
                                <w:szCs w:val="28"/>
                              </w:rPr>
                              <w:t>平成</w:t>
                            </w:r>
                            <w:r w:rsidR="00FC3C6F">
                              <w:rPr>
                                <w:rFonts w:ascii="ＭＳ ゴシック" w:eastAsia="ＭＳ ゴシック" w:hAnsi="ＭＳ ゴシック" w:hint="eastAsia"/>
                                <w:b/>
                                <w:sz w:val="28"/>
                                <w:szCs w:val="28"/>
                              </w:rPr>
                              <w:t>3</w:t>
                            </w:r>
                            <w:r w:rsidR="00FC3C6F">
                              <w:rPr>
                                <w:rFonts w:ascii="ＭＳ ゴシック" w:eastAsia="ＭＳ ゴシック" w:hAnsi="ＭＳ ゴシック"/>
                                <w:b/>
                                <w:sz w:val="28"/>
                                <w:szCs w:val="28"/>
                              </w:rPr>
                              <w:t>1</w:t>
                            </w:r>
                            <w:r>
                              <w:rPr>
                                <w:rFonts w:ascii="ＭＳ ゴシック" w:eastAsia="ＭＳ ゴシック" w:hAnsi="ＭＳ 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0F409" id="Text Box 128" o:spid="_x0000_s1042" type="#_x0000_t202" style="position:absolute;left:0;text-align:left;margin-left:0;margin-top:-63.7pt;width:307.75pt;height:39.7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bI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" filled="f" stroked="f">
                <v:textbox inset="5.85pt,.7pt,5.85pt,.7pt">
                  <w:txbxContent>
                    <w:p w:rsidR="00446ECA" w:rsidRPr="00C957CF" w:rsidRDefault="00446ECA" w:rsidP="004B50FF">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表２　測定回数（</w:t>
                      </w:r>
                      <w:r w:rsidR="004B50FF">
                        <w:rPr>
                          <w:rFonts w:ascii="ＭＳ ゴシック" w:eastAsia="ＭＳ ゴシック" w:hAnsi="ＭＳ ゴシック" w:hint="eastAsia"/>
                          <w:b/>
                          <w:sz w:val="28"/>
                          <w:szCs w:val="28"/>
                        </w:rPr>
                        <w:t>公共用水域・</w:t>
                      </w:r>
                      <w:r>
                        <w:rPr>
                          <w:rFonts w:ascii="ＭＳ ゴシック" w:eastAsia="ＭＳ ゴシック" w:hAnsi="ＭＳ ゴシック" w:hint="eastAsia"/>
                          <w:b/>
                          <w:sz w:val="28"/>
                          <w:szCs w:val="28"/>
                        </w:rPr>
                        <w:t>平成</w:t>
                      </w:r>
                      <w:r w:rsidR="00FC3C6F">
                        <w:rPr>
                          <w:rFonts w:ascii="ＭＳ ゴシック" w:eastAsia="ＭＳ ゴシック" w:hAnsi="ＭＳ ゴシック" w:hint="eastAsia"/>
                          <w:b/>
                          <w:sz w:val="28"/>
                          <w:szCs w:val="28"/>
                        </w:rPr>
                        <w:t>3</w:t>
                      </w:r>
                      <w:r w:rsidR="00FC3C6F">
                        <w:rPr>
                          <w:rFonts w:ascii="ＭＳ ゴシック" w:eastAsia="ＭＳ ゴシック" w:hAnsi="ＭＳ ゴシック"/>
                          <w:b/>
                          <w:sz w:val="28"/>
                          <w:szCs w:val="28"/>
                        </w:rPr>
                        <w:t>1</w:t>
                      </w:r>
                      <w:r>
                        <w:rPr>
                          <w:rFonts w:ascii="ＭＳ ゴシック" w:eastAsia="ＭＳ ゴシック" w:hAnsi="ＭＳ ゴシック" w:hint="eastAsia"/>
                          <w:b/>
                          <w:sz w:val="28"/>
                          <w:szCs w:val="28"/>
                        </w:rPr>
                        <w:t>年度）</w:t>
                      </w:r>
                    </w:p>
                  </w:txbxContent>
                </v:textbox>
              </v:shape>
            </w:pict>
          </mc:Fallback>
        </mc:AlternateContent>
      </w:r>
      <w:r w:rsidR="00D06105" w:rsidRPr="00277969">
        <w:rPr>
          <w:rFonts w:ascii="ＭＳ ゴシック" w:eastAsia="ＭＳ Ｐ明朝" w:hAnsi="Times New Roman" w:cs="ＭＳ Ｐ明朝" w:hint="eastAsia"/>
          <w:spacing w:val="2"/>
          <w:kern w:val="0"/>
          <w:sz w:val="18"/>
          <w:szCs w:val="18"/>
        </w:rPr>
        <w:t>河川</w:t>
      </w:r>
    </w:p>
    <w:p w:rsidR="00B61396" w:rsidRPr="00277969" w:rsidRDefault="00B61396" w:rsidP="00B61396">
      <w:pPr>
        <w:suppressAutoHyphens/>
        <w:overflowPunct w:val="0"/>
        <w:autoSpaceDE w:val="0"/>
        <w:autoSpaceDN w:val="0"/>
        <w:adjustRightInd w:val="0"/>
        <w:spacing w:line="300" w:lineRule="exact"/>
        <w:ind w:firstLineChars="100" w:firstLine="184"/>
        <w:jc w:val="left"/>
        <w:rPr>
          <w:rFonts w:ascii="ＭＳ ゴシック" w:eastAsia="ＭＳ ゴシック" w:hAnsi="Times New Roman" w:cs="ＭＳ ゴシック"/>
          <w:spacing w:val="12"/>
          <w:kern w:val="0"/>
          <w:sz w:val="16"/>
          <w:szCs w:val="16"/>
        </w:rPr>
      </w:pPr>
      <w:r w:rsidRPr="00277969">
        <w:rPr>
          <w:rFonts w:ascii="ＭＳ ゴシック" w:eastAsia="ＭＳ Ｐ明朝" w:hAnsi="Times New Roman" w:cs="ＭＳ Ｐ明朝" w:hint="eastAsia"/>
          <w:spacing w:val="2"/>
          <w:kern w:val="0"/>
          <w:sz w:val="18"/>
          <w:szCs w:val="18"/>
        </w:rPr>
        <w:t>①河川水質</w:t>
      </w:r>
    </w:p>
    <w:tbl>
      <w:tblPr>
        <w:tblW w:w="94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7"/>
        <w:gridCol w:w="1560"/>
        <w:gridCol w:w="2385"/>
        <w:gridCol w:w="4128"/>
      </w:tblGrid>
      <w:tr w:rsidR="00277969" w:rsidRPr="00277969" w:rsidTr="00E87C62">
        <w:trPr>
          <w:trHeight w:val="210"/>
        </w:trPr>
        <w:tc>
          <w:tcPr>
            <w:tcW w:w="1377" w:type="dxa"/>
            <w:tcBorders>
              <w:top w:val="single" w:sz="12" w:space="0" w:color="000000"/>
              <w:left w:val="single" w:sz="12" w:space="0" w:color="000000"/>
              <w:bottom w:val="double" w:sz="4" w:space="0" w:color="000000"/>
              <w:right w:val="single" w:sz="4" w:space="0" w:color="000000"/>
            </w:tcBorders>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p>
        </w:tc>
        <w:tc>
          <w:tcPr>
            <w:tcW w:w="3945" w:type="dxa"/>
            <w:gridSpan w:val="2"/>
            <w:tcBorders>
              <w:top w:val="single" w:sz="12"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項　目</w:t>
            </w:r>
          </w:p>
        </w:tc>
        <w:tc>
          <w:tcPr>
            <w:tcW w:w="4128" w:type="dxa"/>
            <w:tcBorders>
              <w:top w:val="single" w:sz="12" w:space="0" w:color="000000"/>
              <w:left w:val="single" w:sz="4" w:space="0" w:color="000000"/>
              <w:bottom w:val="doub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回　数</w:t>
            </w:r>
          </w:p>
        </w:tc>
      </w:tr>
      <w:tr w:rsidR="00277969" w:rsidRPr="00277969" w:rsidTr="00E87C62">
        <w:trPr>
          <w:cantSplit/>
          <w:trHeight w:val="692"/>
        </w:trPr>
        <w:tc>
          <w:tcPr>
            <w:tcW w:w="1377" w:type="dxa"/>
            <w:vMerge w:val="restart"/>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環境基準点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健</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康</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項</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Ｐ　Ｃ　Ｂ</w:t>
            </w:r>
          </w:p>
          <w:p w:rsidR="00E87C62" w:rsidRPr="00277969" w:rsidRDefault="00E87C62">
            <w:pPr>
              <w:kinsoku w:val="0"/>
              <w:spacing w:line="0" w:lineRule="atLeast"/>
              <w:jc w:val="center"/>
              <w:rPr>
                <w:rFonts w:hAnsi="Times New Roman"/>
                <w:spacing w:val="12"/>
              </w:rPr>
            </w:pPr>
            <w:r w:rsidRPr="00277969">
              <w:rPr>
                <w:rFonts w:eastAsia="ＭＳ Ｐ明朝" w:hAnsi="Times New Roman" w:cs="ＭＳ Ｐ明朝" w:hint="eastAsia"/>
                <w:spacing w:val="2"/>
                <w:position w:val="3"/>
                <w:sz w:val="18"/>
                <w:szCs w:val="18"/>
              </w:rPr>
              <w:t>農　薬　類</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・年１回以上</w:t>
            </w:r>
          </w:p>
          <w:p w:rsidR="00E87C62" w:rsidRPr="00277969" w:rsidRDefault="00E87C62">
            <w:pPr>
              <w:kinsoku w:val="0"/>
              <w:spacing w:line="0" w:lineRule="atLeast"/>
              <w:rPr>
                <w:rFonts w:hAnsi="Times New Roman"/>
                <w:spacing w:val="12"/>
              </w:rPr>
            </w:pPr>
            <w:r w:rsidRPr="00277969">
              <w:rPr>
                <w:rFonts w:eastAsia="ＭＳ Ｐ明朝" w:hAnsi="Times New Roman" w:cs="ＭＳ Ｐ明朝" w:hint="eastAsia"/>
                <w:spacing w:val="2"/>
                <w:position w:val="3"/>
                <w:sz w:val="18"/>
                <w:szCs w:val="18"/>
              </w:rPr>
              <w:t>・年１回以上（農薬使用時期に実施）</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・年２回以上</w:t>
            </w:r>
          </w:p>
        </w:tc>
      </w:tr>
      <w:tr w:rsidR="00277969" w:rsidRPr="00277969" w:rsidTr="00E87C62">
        <w:trPr>
          <w:cantSplit/>
          <w:trHeight w:val="508"/>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5"/>
                <w:sz w:val="18"/>
                <w:szCs w:val="18"/>
              </w:rPr>
              <w:t>生活環境項目</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全窒素・全りん</w:t>
            </w:r>
          </w:p>
          <w:p w:rsidR="00E87C62" w:rsidRPr="00277969" w:rsidRDefault="00E87C62">
            <w:pPr>
              <w:kinsoku w:val="0"/>
              <w:spacing w:line="0" w:lineRule="atLeast"/>
              <w:jc w:val="center"/>
              <w:rPr>
                <w:rFonts w:hAnsi="Times New Roman"/>
                <w:spacing w:val="12"/>
              </w:rPr>
            </w:pPr>
            <w:r w:rsidRPr="00277969">
              <w:rPr>
                <w:rFonts w:eastAsia="ＭＳ Ｐ明朝" w:hAnsi="Times New Roman" w:cs="ＭＳ Ｐ明朝" w:hint="eastAsia"/>
                <w:spacing w:val="2"/>
                <w:position w:val="-1"/>
                <w:sz w:val="18"/>
                <w:szCs w:val="18"/>
              </w:rPr>
              <w:t>大</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腸</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菌</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群</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数</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全亜鉛</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E87C62" w:rsidRPr="00277969" w:rsidRDefault="00E87C62">
            <w:pPr>
              <w:kinsoku w:val="0"/>
              <w:spacing w:line="0" w:lineRule="atLeast"/>
              <w:jc w:val="center"/>
              <w:rPr>
                <w:rFonts w:ascii="ＭＳ Ｐ明朝" w:eastAsia="ＭＳ Ｐ明朝" w:hAnsi="ＭＳ Ｐ明朝"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single" w:sz="4" w:space="0" w:color="000000"/>
              <w:left w:val="single" w:sz="4" w:space="0" w:color="000000"/>
              <w:bottom w:val="single" w:sz="4" w:space="0" w:color="000000"/>
              <w:right w:val="single" w:sz="12" w:space="0" w:color="000000"/>
            </w:tcBorders>
            <w:vAlign w:val="center"/>
            <w:hideMark/>
          </w:tcPr>
          <w:p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・年４回以上</w:t>
            </w:r>
          </w:p>
          <w:p w:rsidR="00E87C62" w:rsidRPr="00277969" w:rsidRDefault="00E87C62">
            <w:pPr>
              <w:kinsoku w:val="0"/>
              <w:spacing w:line="0" w:lineRule="atLeast"/>
              <w:rPr>
                <w:rFonts w:hAnsi="Times New Roman"/>
                <w:spacing w:val="12"/>
              </w:rPr>
            </w:pPr>
            <w:r w:rsidRPr="00277969">
              <w:rPr>
                <w:rFonts w:eastAsia="ＭＳ Ｐ明朝" w:hAnsi="Times New Roman" w:cs="ＭＳ Ｐ明朝" w:hint="eastAsia"/>
                <w:spacing w:val="2"/>
                <w:position w:val="-1"/>
                <w:sz w:val="18"/>
                <w:szCs w:val="18"/>
              </w:rPr>
              <w:t>・年１２回以上（</w:t>
            </w:r>
            <w:r w:rsidR="00B95649" w:rsidRPr="00277969">
              <w:rPr>
                <w:rFonts w:eastAsia="ＭＳ Ｐ明朝" w:hAnsi="Times New Roman" w:cs="ＭＳ Ｐ明朝" w:hint="eastAsia"/>
                <w:spacing w:val="2"/>
                <w:position w:val="-1"/>
                <w:sz w:val="18"/>
                <w:szCs w:val="18"/>
              </w:rPr>
              <w:t>ＡＡ</w:t>
            </w:r>
            <w:r w:rsidR="008B667A" w:rsidRPr="00277969">
              <w:rPr>
                <w:rFonts w:eastAsia="ＭＳ Ｐ明朝" w:hAnsi="Times New Roman" w:cs="ＭＳ Ｐ明朝" w:hint="eastAsia"/>
                <w:spacing w:val="2"/>
                <w:position w:val="-1"/>
                <w:sz w:val="18"/>
                <w:szCs w:val="18"/>
              </w:rPr>
              <w:t>、</w:t>
            </w:r>
            <w:r w:rsidRPr="00277969">
              <w:rPr>
                <w:rFonts w:eastAsia="ＭＳ Ｐ明朝" w:hAnsi="Times New Roman" w:cs="ＭＳ Ｐ明朝" w:hint="eastAsia"/>
                <w:spacing w:val="2"/>
                <w:position w:val="-1"/>
                <w:sz w:val="18"/>
                <w:szCs w:val="18"/>
              </w:rPr>
              <w:t>Ａ、Ｂ類型のみ）</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・年１回以上（その他の地点）</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・年１２回以上</w:t>
            </w:r>
          </w:p>
        </w:tc>
      </w:tr>
      <w:tr w:rsidR="00277969" w:rsidRPr="00277969"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nil"/>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nil"/>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nil"/>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w:t>
            </w:r>
          </w:p>
        </w:tc>
      </w:tr>
      <w:tr w:rsidR="00277969" w:rsidRPr="00277969"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nil"/>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定</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nil"/>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nil"/>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・年１回以上（水道利水のある地点）</w:t>
            </w:r>
          </w:p>
        </w:tc>
      </w:tr>
      <w:tr w:rsidR="00277969" w:rsidRPr="00277969" w:rsidTr="00E87C62">
        <w:trPr>
          <w:cantSplit/>
          <w:trHeight w:val="70"/>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要監視項目</w:t>
            </w:r>
          </w:p>
        </w:tc>
        <w:tc>
          <w:tcPr>
            <w:tcW w:w="2385" w:type="dxa"/>
            <w:tcBorders>
              <w:top w:val="single" w:sz="4"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doub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・府域全域の長期的な状況を把握するための頻度・回数とし、３年で測定地点を一巡するローリング調査を基本とする。</w:t>
            </w:r>
          </w:p>
        </w:tc>
      </w:tr>
      <w:tr w:rsidR="00277969" w:rsidRPr="00277969" w:rsidTr="00E87C62">
        <w:trPr>
          <w:cantSplit/>
          <w:trHeight w:val="50"/>
        </w:trPr>
        <w:tc>
          <w:tcPr>
            <w:tcW w:w="1377" w:type="dxa"/>
            <w:vMerge w:val="restart"/>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hAnsi="Times New Roman" w:hint="eastAsia"/>
                <w:sz w:val="20"/>
                <w:szCs w:val="20"/>
              </w:rPr>
              <w:fldChar w:fldCharType="begin"/>
            </w:r>
            <w:r w:rsidRPr="00277969">
              <w:rPr>
                <w:rFonts w:hAnsi="Times New Roman" w:hint="eastAsia"/>
                <w:sz w:val="20"/>
                <w:szCs w:val="20"/>
              </w:rPr>
              <w:instrText>eq \o\ad(</w:instrText>
            </w:r>
            <w:r w:rsidRPr="00277969">
              <w:rPr>
                <w:rFonts w:eastAsia="ＭＳ Ｐ明朝" w:hAnsi="Times New Roman" w:cs="ＭＳ Ｐ明朝" w:hint="eastAsia"/>
                <w:spacing w:val="2"/>
                <w:position w:val="-3"/>
                <w:sz w:val="18"/>
                <w:szCs w:val="18"/>
              </w:rPr>
              <w:instrText>準基準点</w:instrText>
            </w:r>
            <w:r w:rsidRPr="00277969">
              <w:rPr>
                <w:rFonts w:hAnsi="Times New Roman" w:hint="eastAsia"/>
                <w:sz w:val="20"/>
                <w:szCs w:val="20"/>
              </w:rPr>
              <w:instrText>,</w:instrText>
            </w:r>
            <w:r w:rsidRPr="00277969">
              <w:rPr>
                <w:rFonts w:hAnsi="Times New Roman" w:hint="eastAsia"/>
                <w:szCs w:val="21"/>
              </w:rPr>
              <w:instrText xml:space="preserve">　　　　</w:instrText>
            </w:r>
            <w:r w:rsidRPr="00277969">
              <w:rPr>
                <w:rFonts w:hAnsi="Times New Roman" w:hint="eastAsia"/>
                <w:szCs w:val="21"/>
              </w:rPr>
              <w:instrText xml:space="preserve"> </w:instrText>
            </w:r>
            <w:r w:rsidRPr="00277969">
              <w:rPr>
                <w:rFonts w:hAnsi="Times New Roman" w:hint="eastAsia"/>
                <w:sz w:val="20"/>
                <w:szCs w:val="20"/>
              </w:rPr>
              <w:instrText>)</w:instrText>
            </w:r>
            <w:r w:rsidRPr="00277969">
              <w:rPr>
                <w:rFonts w:hAnsi="Times New Roman" w:hint="eastAsia"/>
                <w:sz w:val="20"/>
                <w:szCs w:val="20"/>
              </w:rPr>
              <w:fldChar w:fldCharType="separate"/>
            </w:r>
            <w:r w:rsidRPr="00277969">
              <w:rPr>
                <w:rFonts w:eastAsia="ＭＳ Ｐ明朝" w:hAnsi="Times New Roman" w:cs="ＭＳ Ｐ明朝" w:hint="eastAsia"/>
                <w:spacing w:val="2"/>
                <w:position w:val="-3"/>
                <w:sz w:val="18"/>
                <w:szCs w:val="18"/>
              </w:rPr>
              <w:t>準基準点</w:t>
            </w:r>
            <w:r w:rsidRPr="00277969">
              <w:rPr>
                <w:rFonts w:hAnsi="Times New Roman" w:hint="eastAsia"/>
                <w:sz w:val="20"/>
                <w:szCs w:val="20"/>
              </w:rPr>
              <w:fldChar w:fldCharType="end"/>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健</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康</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項</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全　　項　　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・環境基準点と同様</w:t>
            </w:r>
          </w:p>
        </w:tc>
      </w:tr>
      <w:tr w:rsidR="00277969" w:rsidRPr="00277969" w:rsidTr="00E87C62">
        <w:trPr>
          <w:cantSplit/>
          <w:trHeight w:val="930"/>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生活環境項目</w:t>
            </w:r>
          </w:p>
        </w:tc>
        <w:tc>
          <w:tcPr>
            <w:tcW w:w="2385" w:type="dxa"/>
            <w:tcBorders>
              <w:top w:val="single" w:sz="4" w:space="0" w:color="000000"/>
              <w:left w:val="single" w:sz="4" w:space="0" w:color="000000"/>
              <w:bottom w:val="single" w:sz="4" w:space="0" w:color="auto"/>
              <w:right w:val="single" w:sz="4" w:space="0" w:color="000000"/>
            </w:tcBorders>
            <w:vAlign w:val="center"/>
            <w:hideMark/>
          </w:tcPr>
          <w:p w:rsidR="00E87C62" w:rsidRPr="00277969" w:rsidRDefault="00E87C62">
            <w:pPr>
              <w:kinsoku w:val="0"/>
              <w:spacing w:line="0" w:lineRule="atLeast"/>
              <w:jc w:val="center"/>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全窒素・全りん</w:t>
            </w:r>
          </w:p>
          <w:p w:rsidR="00E87C62" w:rsidRPr="00277969" w:rsidRDefault="00E87C62">
            <w:pPr>
              <w:kinsoku w:val="0"/>
              <w:spacing w:line="0" w:lineRule="atLeast"/>
              <w:jc w:val="center"/>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全亜鉛</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14"/>
                <w:szCs w:val="14"/>
              </w:rPr>
            </w:pPr>
            <w:r w:rsidRPr="00277969">
              <w:rPr>
                <w:rFonts w:eastAsia="ＭＳ Ｐ明朝" w:hAnsi="Times New Roman" w:cs="ＭＳ Ｐ明朝" w:hint="eastAsia"/>
                <w:spacing w:val="2"/>
                <w:sz w:val="14"/>
                <w:szCs w:val="14"/>
              </w:rPr>
              <w:t>上記以外の項目（大腸菌群数を除く）</w:t>
            </w:r>
          </w:p>
        </w:tc>
        <w:tc>
          <w:tcPr>
            <w:tcW w:w="4128" w:type="dxa"/>
            <w:tcBorders>
              <w:top w:val="single" w:sz="4" w:space="0" w:color="000000"/>
              <w:left w:val="single" w:sz="4" w:space="0" w:color="000000"/>
              <w:bottom w:val="single" w:sz="4" w:space="0" w:color="auto"/>
              <w:right w:val="single" w:sz="12" w:space="0" w:color="000000"/>
            </w:tcBorders>
            <w:vAlign w:val="center"/>
            <w:hideMark/>
          </w:tcPr>
          <w:p w:rsidR="00E87C62" w:rsidRPr="00277969" w:rsidRDefault="00E87C62">
            <w:pPr>
              <w:kinsoku w:val="0"/>
              <w:spacing w:line="0" w:lineRule="atLeast"/>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・年２回以上</w:t>
            </w:r>
          </w:p>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w:t>
            </w:r>
            <w:r w:rsidRPr="00277969">
              <w:rPr>
                <w:rFonts w:ascii="ＭＳ Ｐ明朝" w:eastAsia="ＭＳ Ｐ明朝" w:hAnsi="ＭＳ Ｐ明朝" w:cs="ＭＳ Ｐ明朝" w:hint="eastAsia"/>
                <w:spacing w:val="2"/>
                <w:sz w:val="18"/>
                <w:szCs w:val="18"/>
              </w:rPr>
              <w:t>２回以上（水生生物の保全に係る類型のみ）</w:t>
            </w:r>
          </w:p>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ascii="ＭＳ Ｐ明朝" w:eastAsia="ＭＳ Ｐ明朝" w:hAnsi="ＭＳ Ｐ明朝" w:cs="ＭＳ Ｐ明朝" w:hint="eastAsia"/>
                <w:spacing w:val="2"/>
                <w:sz w:val="18"/>
                <w:szCs w:val="18"/>
              </w:rPr>
              <w:t>・年１回以上（その他の地点）</w:t>
            </w:r>
          </w:p>
          <w:p w:rsidR="00E87C62" w:rsidRPr="00277969" w:rsidRDefault="00E87C62">
            <w:pPr>
              <w:kinsoku w:val="0"/>
              <w:spacing w:line="0" w:lineRule="atLeast"/>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・年２回以上（水生生物の保全に係る類型のみ）</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・年４回以上</w:t>
            </w:r>
          </w:p>
        </w:tc>
      </w:tr>
      <w:tr w:rsidR="00277969" w:rsidRPr="00277969" w:rsidTr="00E87C62">
        <w:trPr>
          <w:cantSplit/>
          <w:trHeight w:val="174"/>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4" w:space="0" w:color="auto"/>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4" w:space="0" w:color="auto"/>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vMerge w:val="restart"/>
            <w:tcBorders>
              <w:top w:val="single" w:sz="4" w:space="0" w:color="auto"/>
              <w:left w:val="single" w:sz="4" w:space="0" w:color="000000"/>
              <w:bottom w:val="single" w:sz="12"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・地域の実情に応じ、必要と考えられる項目について年１回以上。</w:t>
            </w:r>
          </w:p>
        </w:tc>
      </w:tr>
      <w:tr w:rsidR="00E87C62" w:rsidRPr="00277969" w:rsidTr="00E87C62">
        <w:trPr>
          <w:cantSplit/>
          <w:trHeight w:val="111"/>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定</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vMerge/>
            <w:tcBorders>
              <w:top w:val="single" w:sz="4" w:space="0" w:color="auto"/>
              <w:left w:val="single" w:sz="4" w:space="0" w:color="000000"/>
              <w:bottom w:val="single" w:sz="12" w:space="0" w:color="000000"/>
              <w:right w:val="single" w:sz="12"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r>
    </w:tbl>
    <w:p w:rsidR="00B61396" w:rsidRPr="00277969" w:rsidRDefault="00B61396" w:rsidP="00E87C62">
      <w:pPr>
        <w:suppressAutoHyphens/>
        <w:overflowPunct w:val="0"/>
        <w:autoSpaceDE w:val="0"/>
        <w:autoSpaceDN w:val="0"/>
        <w:adjustRightInd w:val="0"/>
        <w:spacing w:line="160" w:lineRule="exact"/>
        <w:ind w:left="313" w:hangingChars="170" w:hanging="313"/>
        <w:jc w:val="left"/>
        <w:rPr>
          <w:rFonts w:ascii="ＭＳ ゴシック" w:eastAsia="ＭＳ Ｐ明朝" w:hAnsi="Times New Roman" w:cs="ＭＳ Ｐ明朝"/>
          <w:spacing w:val="2"/>
          <w:kern w:val="0"/>
          <w:sz w:val="18"/>
          <w:szCs w:val="18"/>
        </w:rPr>
      </w:pPr>
    </w:p>
    <w:p w:rsidR="00694234" w:rsidRPr="00277969" w:rsidRDefault="00694234" w:rsidP="00D06105">
      <w:pPr>
        <w:suppressAutoHyphens/>
        <w:overflowPunct w:val="0"/>
        <w:autoSpaceDE w:val="0"/>
        <w:autoSpaceDN w:val="0"/>
        <w:adjustRightInd w:val="0"/>
        <w:spacing w:line="260" w:lineRule="exact"/>
        <w:ind w:left="360" w:hanging="358"/>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 xml:space="preserve">　②河川底質</w:t>
      </w:r>
    </w:p>
    <w:p w:rsidR="00D06105" w:rsidRPr="00277969" w:rsidRDefault="00E87C62" w:rsidP="00E87C62">
      <w:pPr>
        <w:suppressAutoHyphens/>
        <w:overflowPunct w:val="0"/>
        <w:autoSpaceDE w:val="0"/>
        <w:autoSpaceDN w:val="0"/>
        <w:adjustRightInd w:val="0"/>
        <w:spacing w:line="240" w:lineRule="exact"/>
        <w:ind w:leftChars="200" w:left="420"/>
        <w:jc w:val="left"/>
        <w:rPr>
          <w:rFonts w:ascii="ＭＳ ゴシック" w:eastAsia="ＭＳ ゴシック" w:hAnsi="Times New Roman" w:cs="ＭＳ ゴシック"/>
          <w:spacing w:val="12"/>
          <w:kern w:val="0"/>
          <w:sz w:val="20"/>
          <w:szCs w:val="20"/>
        </w:rPr>
      </w:pPr>
      <w:r w:rsidRPr="00277969">
        <w:rPr>
          <w:rFonts w:eastAsia="ＭＳ Ｐ明朝" w:hAnsi="Times New Roman" w:cs="ＭＳ Ｐ明朝" w:hint="eastAsia"/>
          <w:spacing w:val="2"/>
          <w:sz w:val="18"/>
          <w:szCs w:val="18"/>
        </w:rPr>
        <w:t>河川の底質は、海域に直接流入する主要な河川において、３年で測定地点を一巡するローリング調査を基本とし、調査年につき年１回以上。</w:t>
      </w:r>
    </w:p>
    <w:p w:rsidR="00D06105" w:rsidRPr="00704C2E" w:rsidRDefault="00D06105" w:rsidP="00694234">
      <w:pPr>
        <w:numPr>
          <w:ilvl w:val="0"/>
          <w:numId w:val="17"/>
        </w:numPr>
        <w:suppressAutoHyphens/>
        <w:overflowPunct w:val="0"/>
        <w:autoSpaceDE w:val="0"/>
        <w:autoSpaceDN w:val="0"/>
        <w:adjustRightInd w:val="0"/>
        <w:spacing w:line="300" w:lineRule="exact"/>
        <w:jc w:val="left"/>
        <w:rPr>
          <w:rFonts w:ascii="ＭＳ ゴシック" w:eastAsia="ＭＳ Ｐ明朝" w:hAnsi="Times New Roman" w:cs="ＭＳ Ｐ明朝"/>
          <w:spacing w:val="2"/>
          <w:kern w:val="0"/>
          <w:sz w:val="18"/>
          <w:szCs w:val="18"/>
        </w:rPr>
      </w:pPr>
      <w:r w:rsidRPr="00704C2E">
        <w:rPr>
          <w:rFonts w:ascii="ＭＳ ゴシック" w:eastAsia="ＭＳ Ｐ明朝" w:hAnsi="Times New Roman" w:cs="ＭＳ Ｐ明朝" w:hint="eastAsia"/>
          <w:spacing w:val="2"/>
          <w:kern w:val="0"/>
          <w:sz w:val="18"/>
          <w:szCs w:val="18"/>
        </w:rPr>
        <w:t>海域</w:t>
      </w:r>
    </w:p>
    <w:p w:rsidR="00694234" w:rsidRPr="00704C2E" w:rsidRDefault="00694234" w:rsidP="00694234">
      <w:pPr>
        <w:suppressAutoHyphens/>
        <w:overflowPunct w:val="0"/>
        <w:autoSpaceDE w:val="0"/>
        <w:autoSpaceDN w:val="0"/>
        <w:adjustRightInd w:val="0"/>
        <w:spacing w:line="300" w:lineRule="exact"/>
        <w:ind w:left="90"/>
        <w:jc w:val="left"/>
        <w:rPr>
          <w:rFonts w:ascii="ＭＳ ゴシック" w:eastAsia="ＭＳ Ｐ明朝" w:hAnsi="Times New Roman" w:cs="ＭＳ Ｐ明朝"/>
          <w:spacing w:val="2"/>
          <w:kern w:val="0"/>
          <w:sz w:val="18"/>
          <w:szCs w:val="18"/>
        </w:rPr>
      </w:pPr>
      <w:r w:rsidRPr="00704C2E">
        <w:rPr>
          <w:rFonts w:ascii="ＭＳ ゴシック" w:eastAsia="ＭＳ Ｐ明朝" w:hAnsi="Times New Roman" w:cs="ＭＳ Ｐ明朝" w:hint="eastAsia"/>
          <w:spacing w:val="2"/>
          <w:kern w:val="0"/>
          <w:sz w:val="18"/>
          <w:szCs w:val="18"/>
        </w:rPr>
        <w:t>①海域水質</w:t>
      </w:r>
    </w:p>
    <w:tbl>
      <w:tblPr>
        <w:tblW w:w="945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77"/>
        <w:gridCol w:w="1560"/>
        <w:gridCol w:w="2385"/>
        <w:gridCol w:w="4128"/>
      </w:tblGrid>
      <w:tr w:rsidR="00277969" w:rsidRPr="00277969" w:rsidTr="00E87C62">
        <w:trPr>
          <w:trHeight w:val="210"/>
        </w:trPr>
        <w:tc>
          <w:tcPr>
            <w:tcW w:w="1377" w:type="dxa"/>
            <w:tcBorders>
              <w:top w:val="single" w:sz="12" w:space="0" w:color="000000"/>
              <w:left w:val="single" w:sz="12" w:space="0" w:color="000000"/>
              <w:bottom w:val="double" w:sz="4" w:space="0" w:color="000000"/>
              <w:right w:val="single" w:sz="4" w:space="0" w:color="000000"/>
            </w:tcBorders>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p>
        </w:tc>
        <w:tc>
          <w:tcPr>
            <w:tcW w:w="3945" w:type="dxa"/>
            <w:gridSpan w:val="2"/>
            <w:tcBorders>
              <w:top w:val="single" w:sz="12"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項　目</w:t>
            </w:r>
          </w:p>
        </w:tc>
        <w:tc>
          <w:tcPr>
            <w:tcW w:w="4128" w:type="dxa"/>
            <w:tcBorders>
              <w:top w:val="single" w:sz="12" w:space="0" w:color="000000"/>
              <w:left w:val="single" w:sz="4" w:space="0" w:color="000000"/>
              <w:bottom w:val="doub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測　定　回　数</w:t>
            </w:r>
          </w:p>
        </w:tc>
      </w:tr>
      <w:tr w:rsidR="00277969" w:rsidRPr="00277969" w:rsidTr="00E87C62">
        <w:trPr>
          <w:cantSplit/>
          <w:trHeight w:val="503"/>
        </w:trPr>
        <w:tc>
          <w:tcPr>
            <w:tcW w:w="1377" w:type="dxa"/>
            <w:vMerge w:val="restart"/>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環境基準点</w:t>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3"/>
                <w:sz w:val="18"/>
                <w:szCs w:val="18"/>
              </w:rPr>
              <w:t>健</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康</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項</w:t>
            </w:r>
            <w:r w:rsidRPr="00277969">
              <w:rPr>
                <w:rFonts w:ascii="ＭＳ Ｐ明朝" w:hAnsi="ＭＳ Ｐ明朝" w:cs="ＭＳ Ｐ明朝" w:hint="eastAsia"/>
                <w:spacing w:val="2"/>
                <w:position w:val="-3"/>
                <w:sz w:val="18"/>
                <w:szCs w:val="18"/>
              </w:rPr>
              <w:t xml:space="preserve"> </w:t>
            </w:r>
            <w:r w:rsidRPr="00277969">
              <w:rPr>
                <w:rFonts w:eastAsia="ＭＳ Ｐ明朝" w:hAnsi="Times New Roman" w:cs="ＭＳ Ｐ明朝" w:hint="eastAsia"/>
                <w:spacing w:val="2"/>
                <w:position w:val="-3"/>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kinsoku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Ｐ　Ｃ　Ｂ</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E87C62" w:rsidRPr="00277969" w:rsidRDefault="00E87C62">
            <w:pPr>
              <w:kinsoku w:val="0"/>
              <w:spacing w:line="0" w:lineRule="atLeast"/>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3"/>
                <w:sz w:val="18"/>
                <w:szCs w:val="18"/>
              </w:rPr>
              <w:t>・年１回以上</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・年２回以上</w:t>
            </w:r>
          </w:p>
        </w:tc>
      </w:tr>
      <w:tr w:rsidR="00277969" w:rsidRPr="00277969" w:rsidTr="00E87C62">
        <w:trPr>
          <w:cantSplit/>
          <w:trHeight w:val="508"/>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5"/>
                <w:sz w:val="18"/>
                <w:szCs w:val="18"/>
              </w:rPr>
              <w:t>生活環境項目</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E87C62" w:rsidRPr="00277969" w:rsidRDefault="00E87C62">
            <w:pPr>
              <w:kinsoku w:val="0"/>
              <w:spacing w:line="0" w:lineRule="atLeast"/>
              <w:jc w:val="center"/>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大</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腸</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菌</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群</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数</w:t>
            </w:r>
          </w:p>
          <w:p w:rsidR="00E87C62" w:rsidRPr="00277969" w:rsidRDefault="00E87C62">
            <w:pPr>
              <w:kinsoku w:val="0"/>
              <w:spacing w:line="0" w:lineRule="atLeast"/>
              <w:jc w:val="center"/>
              <w:rPr>
                <w:rFonts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ﾉﾙﾏﾙﾍｷｻﾝ抽出物質</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全亜鉛</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上記以外の項目</w:t>
            </w:r>
          </w:p>
        </w:tc>
        <w:tc>
          <w:tcPr>
            <w:tcW w:w="4128" w:type="dxa"/>
            <w:tcBorders>
              <w:top w:val="single" w:sz="4" w:space="0" w:color="000000"/>
              <w:left w:val="single" w:sz="4" w:space="0" w:color="000000"/>
              <w:bottom w:val="single" w:sz="4" w:space="0" w:color="000000"/>
              <w:right w:val="single" w:sz="12" w:space="0" w:color="000000"/>
            </w:tcBorders>
            <w:vAlign w:val="center"/>
            <w:hideMark/>
          </w:tcPr>
          <w:p w:rsidR="00E87C62" w:rsidRPr="00277969" w:rsidRDefault="00E87C62">
            <w:pPr>
              <w:kinsoku w:val="0"/>
              <w:spacing w:line="0" w:lineRule="atLeast"/>
              <w:rPr>
                <w:rFonts w:ascii="ＭＳ ゴシック"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・年１２回以上（Ａ類型のみ）</w:t>
            </w:r>
          </w:p>
          <w:p w:rsidR="00E87C62" w:rsidRPr="00277969" w:rsidRDefault="00E87C62">
            <w:pPr>
              <w:kinsoku w:val="0"/>
              <w:spacing w:line="0" w:lineRule="atLeast"/>
              <w:rPr>
                <w:rFonts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・年１２回以上（Ａ、Ｂ類型のみ）</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・年１回以上（その他の地点）</w:t>
            </w:r>
          </w:p>
          <w:p w:rsidR="00E87C62" w:rsidRPr="00277969" w:rsidRDefault="00E87C62">
            <w:pPr>
              <w:kinsoku w:val="0"/>
              <w:spacing w:line="0" w:lineRule="atLeast"/>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・年４回以上（水生生物の保全に係る類型のみ）</w:t>
            </w:r>
          </w:p>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・年１２回以上</w:t>
            </w:r>
          </w:p>
        </w:tc>
      </w:tr>
      <w:tr w:rsidR="00277969" w:rsidRPr="00277969" w:rsidTr="00E87C62">
        <w:trPr>
          <w:cantSplit/>
          <w:trHeight w:val="247"/>
        </w:trPr>
        <w:tc>
          <w:tcPr>
            <w:tcW w:w="1377" w:type="dxa"/>
            <w:vMerge/>
            <w:tcBorders>
              <w:top w:val="double" w:sz="4" w:space="0" w:color="000000"/>
              <w:left w:val="single" w:sz="12" w:space="0" w:color="000000"/>
              <w:bottom w:val="double" w:sz="4"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000000"/>
              <w:left w:val="single" w:sz="4" w:space="0" w:color="000000"/>
              <w:bottom w:val="doub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000000"/>
              <w:left w:val="single" w:sz="4" w:space="0" w:color="000000"/>
              <w:bottom w:val="doub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・年１回以上</w:t>
            </w:r>
          </w:p>
        </w:tc>
      </w:tr>
      <w:tr w:rsidR="00277969" w:rsidRPr="00277969" w:rsidTr="008B4503">
        <w:trPr>
          <w:cantSplit/>
          <w:trHeight w:val="161"/>
        </w:trPr>
        <w:tc>
          <w:tcPr>
            <w:tcW w:w="1377" w:type="dxa"/>
            <w:vMerge w:val="restart"/>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hAnsi="Times New Roman" w:hint="eastAsia"/>
                <w:sz w:val="20"/>
                <w:szCs w:val="20"/>
              </w:rPr>
              <w:fldChar w:fldCharType="begin"/>
            </w:r>
            <w:r w:rsidRPr="00277969">
              <w:rPr>
                <w:rFonts w:hAnsi="Times New Roman" w:hint="eastAsia"/>
                <w:sz w:val="20"/>
                <w:szCs w:val="20"/>
              </w:rPr>
              <w:instrText>eq \o\ad(</w:instrText>
            </w:r>
            <w:r w:rsidRPr="00277969">
              <w:rPr>
                <w:rFonts w:eastAsia="ＭＳ Ｐ明朝" w:hAnsi="Times New Roman" w:cs="ＭＳ Ｐ明朝" w:hint="eastAsia"/>
                <w:spacing w:val="2"/>
                <w:position w:val="-3"/>
                <w:sz w:val="18"/>
                <w:szCs w:val="18"/>
              </w:rPr>
              <w:instrText>準基準点</w:instrText>
            </w:r>
            <w:r w:rsidRPr="00277969">
              <w:rPr>
                <w:rFonts w:hAnsi="Times New Roman" w:hint="eastAsia"/>
                <w:sz w:val="20"/>
                <w:szCs w:val="20"/>
              </w:rPr>
              <w:instrText>,</w:instrText>
            </w:r>
            <w:r w:rsidRPr="00277969">
              <w:rPr>
                <w:rFonts w:hAnsi="Times New Roman" w:hint="eastAsia"/>
                <w:szCs w:val="21"/>
              </w:rPr>
              <w:instrText xml:space="preserve">　　　　</w:instrText>
            </w:r>
            <w:r w:rsidRPr="00277969">
              <w:rPr>
                <w:rFonts w:hAnsi="Times New Roman" w:hint="eastAsia"/>
                <w:szCs w:val="21"/>
              </w:rPr>
              <w:instrText xml:space="preserve"> </w:instrText>
            </w:r>
            <w:r w:rsidRPr="00277969">
              <w:rPr>
                <w:rFonts w:hAnsi="Times New Roman" w:hint="eastAsia"/>
                <w:sz w:val="20"/>
                <w:szCs w:val="20"/>
              </w:rPr>
              <w:instrText>)</w:instrText>
            </w:r>
            <w:r w:rsidRPr="00277969">
              <w:rPr>
                <w:rFonts w:hAnsi="Times New Roman" w:hint="eastAsia"/>
                <w:sz w:val="20"/>
                <w:szCs w:val="20"/>
              </w:rPr>
              <w:fldChar w:fldCharType="separate"/>
            </w:r>
            <w:r w:rsidRPr="00277969">
              <w:rPr>
                <w:rFonts w:eastAsia="ＭＳ Ｐ明朝" w:hAnsi="Times New Roman" w:cs="ＭＳ Ｐ明朝" w:hint="eastAsia"/>
                <w:spacing w:val="2"/>
                <w:position w:val="-3"/>
                <w:sz w:val="18"/>
                <w:szCs w:val="18"/>
              </w:rPr>
              <w:t>準基準点</w:t>
            </w:r>
            <w:r w:rsidRPr="00277969">
              <w:rPr>
                <w:rFonts w:hAnsi="Times New Roman" w:hint="eastAsia"/>
                <w:sz w:val="20"/>
                <w:szCs w:val="20"/>
              </w:rPr>
              <w:fldChar w:fldCharType="end"/>
            </w:r>
          </w:p>
        </w:tc>
        <w:tc>
          <w:tcPr>
            <w:tcW w:w="1560"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健</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康</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項</w:t>
            </w:r>
            <w:r w:rsidRPr="00277969">
              <w:rPr>
                <w:rFonts w:ascii="ＭＳ Ｐ明朝" w:hAnsi="ＭＳ Ｐ明朝" w:cs="ＭＳ Ｐ明朝" w:hint="eastAsia"/>
                <w:spacing w:val="2"/>
                <w:position w:val="-7"/>
                <w:sz w:val="18"/>
                <w:szCs w:val="18"/>
              </w:rPr>
              <w:t xml:space="preserve"> </w:t>
            </w:r>
            <w:r w:rsidRPr="00277969">
              <w:rPr>
                <w:rFonts w:eastAsia="ＭＳ Ｐ明朝" w:hAnsi="Times New Roman" w:cs="ＭＳ Ｐ明朝" w:hint="eastAsia"/>
                <w:spacing w:val="2"/>
                <w:position w:val="-7"/>
                <w:sz w:val="18"/>
                <w:szCs w:val="18"/>
              </w:rPr>
              <w:t>目</w:t>
            </w:r>
          </w:p>
        </w:tc>
        <w:tc>
          <w:tcPr>
            <w:tcW w:w="2385" w:type="dxa"/>
            <w:tcBorders>
              <w:top w:val="double" w:sz="4" w:space="0" w:color="000000"/>
              <w:left w:val="single" w:sz="4" w:space="0" w:color="000000"/>
              <w:bottom w:val="single" w:sz="4"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全　　項　　目</w:t>
            </w:r>
          </w:p>
        </w:tc>
        <w:tc>
          <w:tcPr>
            <w:tcW w:w="4128" w:type="dxa"/>
            <w:tcBorders>
              <w:top w:val="double" w:sz="4" w:space="0" w:color="000000"/>
              <w:left w:val="single" w:sz="4" w:space="0" w:color="000000"/>
              <w:bottom w:val="single" w:sz="4"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0"/>
                <w:sz w:val="18"/>
                <w:szCs w:val="18"/>
              </w:rPr>
              <w:t>・環境基準点と同様</w:t>
            </w:r>
          </w:p>
        </w:tc>
      </w:tr>
      <w:tr w:rsidR="00277969" w:rsidRPr="00277969" w:rsidTr="00E87C62">
        <w:trPr>
          <w:cantSplit/>
          <w:trHeight w:val="930"/>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7"/>
                <w:sz w:val="18"/>
                <w:szCs w:val="18"/>
              </w:rPr>
              <w:t>生活環境項目</w:t>
            </w:r>
          </w:p>
        </w:tc>
        <w:tc>
          <w:tcPr>
            <w:tcW w:w="2385" w:type="dxa"/>
            <w:tcBorders>
              <w:top w:val="single" w:sz="4" w:space="0" w:color="000000"/>
              <w:left w:val="single" w:sz="4" w:space="0" w:color="000000"/>
              <w:bottom w:val="single" w:sz="4" w:space="0" w:color="auto"/>
              <w:right w:val="single" w:sz="4" w:space="0" w:color="000000"/>
            </w:tcBorders>
            <w:vAlign w:val="center"/>
            <w:hideMark/>
          </w:tcPr>
          <w:p w:rsidR="00E87C62" w:rsidRPr="00277969" w:rsidRDefault="00E87C62">
            <w:pPr>
              <w:kinsoku w:val="0"/>
              <w:spacing w:line="0" w:lineRule="atLeast"/>
              <w:jc w:val="center"/>
              <w:rPr>
                <w:rFonts w:ascii="ＭＳ ゴシック"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全亜鉛</w:t>
            </w:r>
          </w:p>
          <w:p w:rsidR="00E87C62" w:rsidRPr="00277969" w:rsidRDefault="00E87C62">
            <w:pPr>
              <w:kinsoku w:val="0"/>
              <w:spacing w:line="0" w:lineRule="atLeast"/>
              <w:jc w:val="center"/>
              <w:rPr>
                <w:rFonts w:eastAsia="ＭＳ Ｐ明朝" w:hAnsi="Times New Roman" w:cs="ＭＳ Ｐ明朝"/>
                <w:spacing w:val="2"/>
                <w:position w:val="-1"/>
                <w:sz w:val="18"/>
                <w:szCs w:val="18"/>
              </w:rPr>
            </w:pPr>
            <w:r w:rsidRPr="00277969">
              <w:rPr>
                <w:rFonts w:eastAsia="ＭＳ Ｐ明朝" w:hAnsi="Times New Roman" w:cs="ＭＳ Ｐ明朝" w:hint="eastAsia"/>
                <w:spacing w:val="2"/>
                <w:position w:val="-1"/>
                <w:sz w:val="18"/>
                <w:szCs w:val="18"/>
              </w:rPr>
              <w:t>〃</w:t>
            </w:r>
          </w:p>
          <w:p w:rsidR="00E87C62" w:rsidRPr="00277969" w:rsidRDefault="00E87C62">
            <w:pPr>
              <w:kinsoku w:val="0"/>
              <w:spacing w:line="0" w:lineRule="atLeast"/>
              <w:jc w:val="center"/>
              <w:rPr>
                <w:rFonts w:ascii="ＭＳ Ｐ明朝" w:eastAsia="ＭＳ Ｐ明朝" w:hAnsi="ＭＳ Ｐ明朝" w:cs="ＭＳ Ｐ明朝"/>
                <w:spacing w:val="2"/>
                <w:position w:val="-1"/>
                <w:sz w:val="18"/>
                <w:szCs w:val="18"/>
              </w:rPr>
            </w:pPr>
            <w:r w:rsidRPr="00277969">
              <w:rPr>
                <w:rFonts w:eastAsia="ＭＳ Ｐ明朝" w:hAnsi="Times New Roman" w:cs="ＭＳ Ｐ明朝" w:hint="eastAsia"/>
                <w:spacing w:val="2"/>
                <w:position w:val="-1"/>
                <w:sz w:val="18"/>
                <w:szCs w:val="18"/>
              </w:rPr>
              <w:t>ノニルフェノール・</w:t>
            </w:r>
            <w:r w:rsidRPr="00277969">
              <w:rPr>
                <w:rFonts w:ascii="ＭＳ Ｐ明朝" w:eastAsia="ＭＳ Ｐ明朝" w:hAnsi="ＭＳ Ｐ明朝" w:cs="ＭＳ Ｐ明朝" w:hint="eastAsia"/>
                <w:spacing w:val="2"/>
                <w:position w:val="-1"/>
                <w:sz w:val="18"/>
                <w:szCs w:val="18"/>
              </w:rPr>
              <w:t>ＬＡＳ</w:t>
            </w:r>
          </w:p>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pacing w:val="12"/>
                <w:sz w:val="16"/>
                <w:szCs w:val="16"/>
              </w:rPr>
            </w:pPr>
            <w:r w:rsidRPr="00277969">
              <w:rPr>
                <w:rFonts w:eastAsia="ＭＳ Ｐ明朝" w:hAnsi="Times New Roman" w:cs="ＭＳ Ｐ明朝" w:hint="eastAsia"/>
                <w:spacing w:val="2"/>
                <w:position w:val="-1"/>
                <w:sz w:val="18"/>
                <w:szCs w:val="18"/>
              </w:rPr>
              <w:t>上記項目・大腸菌群数・ﾉﾙﾏﾙﾍｷｻﾝ抽出物質を除く項目</w:t>
            </w:r>
          </w:p>
        </w:tc>
        <w:tc>
          <w:tcPr>
            <w:tcW w:w="4128" w:type="dxa"/>
            <w:tcBorders>
              <w:top w:val="single" w:sz="4" w:space="0" w:color="000000"/>
              <w:left w:val="single" w:sz="4" w:space="0" w:color="000000"/>
              <w:bottom w:val="single" w:sz="4" w:space="0" w:color="auto"/>
              <w:right w:val="single" w:sz="12" w:space="0" w:color="000000"/>
            </w:tcBorders>
            <w:vAlign w:val="center"/>
            <w:hideMark/>
          </w:tcPr>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・年２</w:t>
            </w:r>
            <w:r w:rsidRPr="00277969">
              <w:rPr>
                <w:rFonts w:ascii="ＭＳ Ｐ明朝" w:eastAsia="ＭＳ Ｐ明朝" w:hAnsi="ＭＳ Ｐ明朝" w:cs="ＭＳ Ｐ明朝" w:hint="eastAsia"/>
                <w:spacing w:val="2"/>
                <w:sz w:val="18"/>
                <w:szCs w:val="18"/>
              </w:rPr>
              <w:t>回以上（水生生物の保全に係る類型のみ）</w:t>
            </w:r>
          </w:p>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ascii="ＭＳ Ｐ明朝" w:eastAsia="ＭＳ Ｐ明朝" w:hAnsi="ＭＳ Ｐ明朝" w:cs="ＭＳ Ｐ明朝" w:hint="eastAsia"/>
                <w:spacing w:val="2"/>
                <w:sz w:val="18"/>
                <w:szCs w:val="18"/>
              </w:rPr>
              <w:t>・年１回以上（その他の地点）</w:t>
            </w:r>
          </w:p>
          <w:p w:rsidR="00E87C62" w:rsidRPr="00277969" w:rsidRDefault="00E87C62">
            <w:pPr>
              <w:kinsoku w:val="0"/>
              <w:spacing w:line="0" w:lineRule="atLeast"/>
              <w:rPr>
                <w:rFonts w:ascii="ＭＳ Ｐ明朝" w:eastAsia="ＭＳ Ｐ明朝" w:hAnsi="ＭＳ Ｐ明朝" w:cs="ＭＳ Ｐ明朝"/>
                <w:spacing w:val="2"/>
                <w:sz w:val="18"/>
                <w:szCs w:val="18"/>
              </w:rPr>
            </w:pPr>
            <w:r w:rsidRPr="00277969">
              <w:rPr>
                <w:rFonts w:eastAsia="ＭＳ Ｐ明朝" w:hAnsi="Times New Roman" w:cs="ＭＳ Ｐ明朝" w:hint="eastAsia"/>
                <w:spacing w:val="2"/>
                <w:sz w:val="18"/>
                <w:szCs w:val="18"/>
              </w:rPr>
              <w:t>・年</w:t>
            </w:r>
            <w:r w:rsidRPr="00277969">
              <w:rPr>
                <w:rFonts w:ascii="ＭＳ Ｐ明朝" w:eastAsia="ＭＳ Ｐ明朝" w:hAnsi="ＭＳ Ｐ明朝" w:cs="ＭＳ Ｐ明朝" w:hint="eastAsia"/>
                <w:spacing w:val="2"/>
                <w:sz w:val="18"/>
                <w:szCs w:val="18"/>
              </w:rPr>
              <w:t>２回以上（水生生物の保全に係る類型のみ）</w:t>
            </w:r>
          </w:p>
          <w:p w:rsidR="00E87C62" w:rsidRPr="00277969" w:rsidRDefault="00E87C62">
            <w:pPr>
              <w:suppressAutoHyphens/>
              <w:kinsoku w:val="0"/>
              <w:overflowPunct w:val="0"/>
              <w:autoSpaceDE w:val="0"/>
              <w:autoSpaceDN w:val="0"/>
              <w:adjustRightInd w:val="0"/>
              <w:spacing w:line="0" w:lineRule="atLeast"/>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・年４回以上</w:t>
            </w:r>
          </w:p>
          <w:p w:rsidR="008B4503" w:rsidRPr="00277969" w:rsidRDefault="008B4503">
            <w:pPr>
              <w:suppressAutoHyphens/>
              <w:kinsoku w:val="0"/>
              <w:overflowPunct w:val="0"/>
              <w:autoSpaceDE w:val="0"/>
              <w:autoSpaceDN w:val="0"/>
              <w:adjustRightInd w:val="0"/>
              <w:spacing w:line="0" w:lineRule="atLeast"/>
              <w:rPr>
                <w:rFonts w:ascii="ＭＳ ゴシック" w:eastAsia="ＭＳ Ｐ明朝" w:hAnsi="Times New Roman" w:cs="ＭＳ Ｐ明朝"/>
                <w:spacing w:val="2"/>
                <w:sz w:val="18"/>
                <w:szCs w:val="18"/>
              </w:rPr>
            </w:pPr>
          </w:p>
        </w:tc>
      </w:tr>
      <w:tr w:rsidR="00E87C62" w:rsidRPr="00277969" w:rsidTr="00E87C62">
        <w:trPr>
          <w:cantSplit/>
          <w:trHeight w:val="523"/>
        </w:trPr>
        <w:tc>
          <w:tcPr>
            <w:tcW w:w="1377" w:type="dxa"/>
            <w:vMerge/>
            <w:tcBorders>
              <w:top w:val="double" w:sz="4" w:space="0" w:color="000000"/>
              <w:left w:val="single" w:sz="12" w:space="0" w:color="000000"/>
              <w:bottom w:val="single" w:sz="12" w:space="0" w:color="000000"/>
              <w:right w:val="single" w:sz="4" w:space="0" w:color="000000"/>
            </w:tcBorders>
            <w:vAlign w:val="center"/>
            <w:hideMark/>
          </w:tcPr>
          <w:p w:rsidR="00E87C62" w:rsidRPr="00277969" w:rsidRDefault="00E87C62">
            <w:pPr>
              <w:widowControl/>
              <w:rPr>
                <w:rFonts w:ascii="ＭＳ ゴシック" w:eastAsia="ＭＳ ゴシック" w:hAnsi="Times New Roman" w:cs="ＭＳ ゴシック"/>
                <w:sz w:val="20"/>
                <w:szCs w:val="20"/>
              </w:rPr>
            </w:pPr>
          </w:p>
        </w:tc>
        <w:tc>
          <w:tcPr>
            <w:tcW w:w="1560" w:type="dxa"/>
            <w:tcBorders>
              <w:top w:val="single" w:sz="4" w:space="0" w:color="auto"/>
              <w:left w:val="single" w:sz="4"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特</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殊</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項</w:t>
            </w:r>
            <w:r w:rsidRPr="00277969">
              <w:rPr>
                <w:rFonts w:ascii="ＭＳ Ｐ明朝" w:hAnsi="ＭＳ Ｐ明朝" w:cs="ＭＳ Ｐ明朝" w:hint="eastAsia"/>
                <w:spacing w:val="2"/>
                <w:position w:val="1"/>
                <w:sz w:val="18"/>
                <w:szCs w:val="18"/>
              </w:rPr>
              <w:t xml:space="preserve"> </w:t>
            </w:r>
            <w:r w:rsidRPr="00277969">
              <w:rPr>
                <w:rFonts w:eastAsia="ＭＳ Ｐ明朝" w:hAnsi="Times New Roman" w:cs="ＭＳ Ｐ明朝" w:hint="eastAsia"/>
                <w:spacing w:val="2"/>
                <w:position w:val="1"/>
                <w:sz w:val="18"/>
                <w:szCs w:val="18"/>
              </w:rPr>
              <w:t>目</w:t>
            </w:r>
          </w:p>
        </w:tc>
        <w:tc>
          <w:tcPr>
            <w:tcW w:w="2385" w:type="dxa"/>
            <w:tcBorders>
              <w:top w:val="single" w:sz="4" w:space="0" w:color="auto"/>
              <w:left w:val="single" w:sz="4" w:space="0" w:color="000000"/>
              <w:bottom w:val="single" w:sz="12" w:space="0" w:color="000000"/>
              <w:right w:val="single" w:sz="4"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jc w:val="center"/>
              <w:rPr>
                <w:rFonts w:ascii="ＭＳ ゴシック" w:eastAsia="ＭＳ ゴシック" w:hAnsi="Times New Roman" w:cs="ＭＳ ゴシック"/>
                <w:sz w:val="20"/>
                <w:szCs w:val="20"/>
              </w:rPr>
            </w:pPr>
            <w:r w:rsidRPr="00277969">
              <w:rPr>
                <w:rFonts w:eastAsia="ＭＳ Ｐ明朝" w:hAnsi="Times New Roman" w:cs="ＭＳ Ｐ明朝" w:hint="eastAsia"/>
                <w:spacing w:val="2"/>
                <w:position w:val="1"/>
                <w:sz w:val="18"/>
                <w:szCs w:val="18"/>
              </w:rPr>
              <w:t>全　　項　　目</w:t>
            </w:r>
          </w:p>
        </w:tc>
        <w:tc>
          <w:tcPr>
            <w:tcW w:w="4128" w:type="dxa"/>
            <w:tcBorders>
              <w:top w:val="single" w:sz="4" w:space="0" w:color="auto"/>
              <w:left w:val="single" w:sz="4" w:space="0" w:color="000000"/>
              <w:bottom w:val="single" w:sz="12" w:space="0" w:color="000000"/>
              <w:right w:val="single" w:sz="12" w:space="0" w:color="000000"/>
            </w:tcBorders>
            <w:vAlign w:val="center"/>
            <w:hideMark/>
          </w:tcPr>
          <w:p w:rsidR="00E87C62" w:rsidRPr="00277969" w:rsidRDefault="00E87C62">
            <w:pPr>
              <w:suppressAutoHyphens/>
              <w:kinsoku w:val="0"/>
              <w:overflowPunct w:val="0"/>
              <w:autoSpaceDE w:val="0"/>
              <w:autoSpaceDN w:val="0"/>
              <w:adjustRightInd w:val="0"/>
              <w:spacing w:line="0" w:lineRule="atLeast"/>
              <w:ind w:left="92" w:hangingChars="50" w:hanging="92"/>
              <w:rPr>
                <w:rFonts w:ascii="ＭＳ ゴシック" w:eastAsia="ＭＳ ゴシック" w:hAnsi="Times New Roman" w:cs="ＭＳ ゴシック"/>
                <w:sz w:val="20"/>
                <w:szCs w:val="20"/>
              </w:rPr>
            </w:pPr>
            <w:r w:rsidRPr="00277969">
              <w:rPr>
                <w:rFonts w:eastAsia="ＭＳ Ｐ明朝" w:hAnsi="Times New Roman" w:cs="ＭＳ Ｐ明朝" w:hint="eastAsia"/>
                <w:spacing w:val="2"/>
                <w:sz w:val="18"/>
                <w:szCs w:val="18"/>
              </w:rPr>
              <w:t>・地域の実情に応じ、必要と考えられる項目について年１回以上。</w:t>
            </w:r>
          </w:p>
        </w:tc>
      </w:tr>
    </w:tbl>
    <w:p w:rsidR="00694234" w:rsidRPr="00277969" w:rsidRDefault="00694234" w:rsidP="00694234">
      <w:pPr>
        <w:suppressAutoHyphens/>
        <w:overflowPunct w:val="0"/>
        <w:autoSpaceDE w:val="0"/>
        <w:autoSpaceDN w:val="0"/>
        <w:adjustRightInd w:val="0"/>
        <w:spacing w:line="140" w:lineRule="exact"/>
        <w:ind w:left="313" w:hangingChars="170" w:hanging="313"/>
        <w:jc w:val="left"/>
        <w:rPr>
          <w:rFonts w:ascii="ＭＳ ゴシック" w:eastAsia="ＭＳ Ｐ明朝" w:hAnsi="Times New Roman" w:cs="ＭＳ Ｐ明朝"/>
          <w:spacing w:val="2"/>
          <w:kern w:val="0"/>
          <w:sz w:val="18"/>
          <w:szCs w:val="18"/>
        </w:rPr>
      </w:pPr>
    </w:p>
    <w:p w:rsidR="00694234" w:rsidRPr="00277969" w:rsidRDefault="00694234" w:rsidP="00694234">
      <w:pPr>
        <w:suppressAutoHyphens/>
        <w:overflowPunct w:val="0"/>
        <w:autoSpaceDE w:val="0"/>
        <w:autoSpaceDN w:val="0"/>
        <w:adjustRightInd w:val="0"/>
        <w:spacing w:line="300" w:lineRule="exact"/>
        <w:ind w:leftChars="89" w:left="360" w:hangingChars="94" w:hanging="173"/>
        <w:jc w:val="left"/>
        <w:rPr>
          <w:rFonts w:ascii="ＭＳ ゴシック" w:eastAsia="ＭＳ Ｐ明朝" w:hAnsi="Times New Roman" w:cs="ＭＳ Ｐ明朝"/>
          <w:spacing w:val="2"/>
          <w:kern w:val="0"/>
          <w:sz w:val="18"/>
          <w:szCs w:val="18"/>
        </w:rPr>
      </w:pPr>
      <w:r w:rsidRPr="00277969">
        <w:rPr>
          <w:rFonts w:ascii="ＭＳ ゴシック" w:eastAsia="ＭＳ Ｐ明朝" w:hAnsi="Times New Roman" w:cs="ＭＳ Ｐ明朝" w:hint="eastAsia"/>
          <w:spacing w:val="2"/>
          <w:kern w:val="0"/>
          <w:sz w:val="18"/>
          <w:szCs w:val="18"/>
        </w:rPr>
        <w:t xml:space="preserve">②海域底質　</w:t>
      </w:r>
    </w:p>
    <w:p w:rsidR="00E87C62" w:rsidRPr="00277969" w:rsidRDefault="00E87C62" w:rsidP="00E87C62">
      <w:pPr>
        <w:ind w:leftChars="200" w:left="420"/>
        <w:jc w:val="left"/>
        <w:rPr>
          <w:rFonts w:eastAsia="ＭＳ Ｐ明朝" w:hAnsi="Times New Roman" w:cs="ＭＳ Ｐ明朝"/>
          <w:spacing w:val="2"/>
          <w:sz w:val="18"/>
          <w:szCs w:val="18"/>
        </w:rPr>
      </w:pPr>
      <w:r w:rsidRPr="00277969">
        <w:rPr>
          <w:rFonts w:eastAsia="ＭＳ Ｐ明朝" w:hAnsi="Times New Roman" w:cs="ＭＳ Ｐ明朝" w:hint="eastAsia"/>
          <w:spacing w:val="2"/>
          <w:sz w:val="18"/>
          <w:szCs w:val="18"/>
        </w:rPr>
        <w:t>海域の底質は、３年で測定地点を一巡するローリング調査を基本とし、健康項目については調査年につき年１回以上、一般項目については調査年につき年２回以上。</w:t>
      </w:r>
    </w:p>
    <w:p w:rsidR="00F5314B" w:rsidRPr="00277969" w:rsidRDefault="00E87C62" w:rsidP="00F5314B">
      <w:pPr>
        <w:jc w:val="right"/>
        <w:rPr>
          <w:rFonts w:ascii="ＭＳ 明朝" w:hAnsi="ＭＳ 明朝"/>
          <w:b/>
          <w:sz w:val="24"/>
        </w:rPr>
      </w:pPr>
      <w:r w:rsidRPr="00277969">
        <w:rPr>
          <w:rFonts w:eastAsia="ＭＳ Ｐ明朝" w:hAnsi="Times New Roman" w:cs="ＭＳ Ｐ明朝" w:hint="eastAsia"/>
          <w:spacing w:val="2"/>
          <w:sz w:val="18"/>
          <w:szCs w:val="18"/>
        </w:rPr>
        <w:t xml:space="preserve">　</w:t>
      </w:r>
    </w:p>
    <w:p w:rsidR="000B7B1D" w:rsidRPr="00277969" w:rsidRDefault="000B7B1D" w:rsidP="000B7B1D">
      <w:pPr>
        <w:jc w:val="right"/>
        <w:rPr>
          <w:rFonts w:ascii="ＭＳ 明朝" w:hAnsi="ＭＳ 明朝"/>
          <w:b/>
          <w:sz w:val="24"/>
        </w:rPr>
      </w:pPr>
      <w:r w:rsidRPr="00277969">
        <w:rPr>
          <w:rFonts w:ascii="ＭＳ 明朝" w:hAnsi="ＭＳ 明朝" w:hint="eastAsia"/>
          <w:b/>
          <w:sz w:val="24"/>
        </w:rPr>
        <w:lastRenderedPageBreak/>
        <w:t>【参考資料】</w:t>
      </w:r>
    </w:p>
    <w:p w:rsidR="000B7B1D" w:rsidRPr="00277969" w:rsidRDefault="00271AE7" w:rsidP="000B7B1D">
      <w:pPr>
        <w:jc w:val="center"/>
        <w:rPr>
          <w:rFonts w:ascii="ＭＳ 明朝" w:hAnsi="ＭＳ 明朝"/>
          <w:sz w:val="22"/>
          <w:szCs w:val="22"/>
        </w:rPr>
      </w:pPr>
      <w:r>
        <w:rPr>
          <w:rFonts w:ascii="ＭＳ 明朝" w:hAnsi="ＭＳ 明朝" w:hint="eastAsia"/>
          <w:sz w:val="22"/>
          <w:szCs w:val="22"/>
        </w:rPr>
        <w:t>公共用水域における</w:t>
      </w:r>
      <w:r w:rsidR="00233D64" w:rsidRPr="00277969">
        <w:rPr>
          <w:rFonts w:ascii="ＭＳ 明朝" w:hAnsi="ＭＳ 明朝" w:hint="eastAsia"/>
          <w:sz w:val="22"/>
          <w:szCs w:val="22"/>
        </w:rPr>
        <w:t>水質の現況</w:t>
      </w:r>
      <w:r w:rsidR="00E671AA">
        <w:rPr>
          <w:rFonts w:ascii="ＭＳ 明朝" w:hAnsi="ＭＳ 明朝" w:hint="eastAsia"/>
          <w:sz w:val="22"/>
          <w:szCs w:val="22"/>
        </w:rPr>
        <w:t>（平成</w:t>
      </w:r>
      <w:r w:rsidR="00001E89">
        <w:rPr>
          <w:rFonts w:ascii="ＭＳ 明朝" w:hAnsi="ＭＳ 明朝" w:hint="eastAsia"/>
          <w:sz w:val="22"/>
          <w:szCs w:val="22"/>
        </w:rPr>
        <w:t>30</w:t>
      </w:r>
      <w:r w:rsidR="00E671AA">
        <w:rPr>
          <w:rFonts w:ascii="ＭＳ 明朝" w:hAnsi="ＭＳ 明朝" w:hint="eastAsia"/>
          <w:sz w:val="22"/>
          <w:szCs w:val="22"/>
        </w:rPr>
        <w:t>年度）</w:t>
      </w:r>
    </w:p>
    <w:p w:rsidR="000B7B1D" w:rsidRPr="00277969" w:rsidRDefault="000B7B1D" w:rsidP="000B7B1D">
      <w:pPr>
        <w:rPr>
          <w:rFonts w:ascii="ＭＳ 明朝" w:hAnsi="ＭＳ 明朝"/>
          <w:b/>
          <w:szCs w:val="21"/>
        </w:rPr>
      </w:pPr>
    </w:p>
    <w:p w:rsidR="000B7B1D" w:rsidRPr="00277969" w:rsidRDefault="00271AE7" w:rsidP="00271AE7">
      <w:pPr>
        <w:rPr>
          <w:rFonts w:ascii="ＭＳ 明朝" w:hAnsi="ＭＳ 明朝"/>
          <w:szCs w:val="21"/>
        </w:rPr>
      </w:pPr>
      <w:r>
        <w:rPr>
          <w:rFonts w:ascii="ＭＳ 明朝" w:hAnsi="ＭＳ 明朝" w:hint="eastAsia"/>
          <w:szCs w:val="21"/>
        </w:rPr>
        <w:t>（１）</w:t>
      </w:r>
      <w:r w:rsidR="000B7B1D" w:rsidRPr="00277969">
        <w:rPr>
          <w:rFonts w:ascii="ＭＳ 明朝" w:hAnsi="ＭＳ 明朝" w:hint="eastAsia"/>
          <w:szCs w:val="21"/>
        </w:rPr>
        <w:t>河川</w:t>
      </w:r>
    </w:p>
    <w:p w:rsidR="00233D64" w:rsidRPr="00277969" w:rsidRDefault="002D1826" w:rsidP="00233D64">
      <w:pPr>
        <w:numPr>
          <w:ilvl w:val="0"/>
          <w:numId w:val="19"/>
        </w:numPr>
        <w:tabs>
          <w:tab w:val="num" w:pos="840"/>
        </w:tabs>
        <w:ind w:left="840" w:hanging="210"/>
        <w:rPr>
          <w:rFonts w:ascii="ＭＳ 明朝" w:hAnsi="ＭＳ 明朝"/>
          <w:szCs w:val="21"/>
        </w:rPr>
      </w:pPr>
      <w:r w:rsidRPr="00277969">
        <w:rPr>
          <w:rFonts w:ascii="ＭＳ 明朝" w:hAnsi="ＭＳ 明朝" w:hint="eastAsia"/>
          <w:szCs w:val="21"/>
        </w:rPr>
        <w:t xml:space="preserve">　河川の代表的な汚濁指標であるBODについて、環境基準</w:t>
      </w:r>
      <w:r w:rsidR="00160F18" w:rsidRPr="00277969">
        <w:rPr>
          <w:rFonts w:ascii="ＭＳ 明朝" w:hAnsi="ＭＳ 明朝" w:hint="eastAsia"/>
          <w:szCs w:val="21"/>
        </w:rPr>
        <w:t>の達成率は長期的に改善傾向にあり、平成</w:t>
      </w:r>
      <w:r w:rsidR="00A15A1F">
        <w:rPr>
          <w:rFonts w:ascii="ＭＳ 明朝" w:hAnsi="ＭＳ 明朝" w:hint="eastAsia"/>
          <w:szCs w:val="21"/>
        </w:rPr>
        <w:t>30</w:t>
      </w:r>
      <w:r w:rsidR="00160F18" w:rsidRPr="00277969">
        <w:rPr>
          <w:rFonts w:ascii="ＭＳ 明朝" w:hAnsi="ＭＳ 明朝" w:hint="eastAsia"/>
          <w:szCs w:val="21"/>
        </w:rPr>
        <w:t>年度は</w:t>
      </w:r>
      <w:r w:rsidR="00AB2EF2">
        <w:rPr>
          <w:rFonts w:ascii="ＭＳ 明朝" w:hAnsi="ＭＳ 明朝" w:hint="eastAsia"/>
          <w:szCs w:val="21"/>
        </w:rPr>
        <w:t>95.1</w:t>
      </w:r>
      <w:r w:rsidR="00A1211B" w:rsidRPr="00277969">
        <w:rPr>
          <w:rFonts w:ascii="ＭＳ 明朝" w:hAnsi="ＭＳ 明朝" w:hint="eastAsia"/>
          <w:szCs w:val="21"/>
        </w:rPr>
        <w:t>％</w:t>
      </w:r>
      <w:r w:rsidR="008D792E" w:rsidRPr="00277969">
        <w:rPr>
          <w:rFonts w:ascii="ＭＳ 明朝" w:hAnsi="ＭＳ 明朝" w:hint="eastAsia"/>
          <w:szCs w:val="21"/>
        </w:rPr>
        <w:t>となる見込みである</w:t>
      </w:r>
      <w:r w:rsidR="00304034" w:rsidRPr="00277969">
        <w:rPr>
          <w:rFonts w:ascii="ＭＳ 明朝" w:hAnsi="ＭＳ 明朝" w:hint="eastAsia"/>
          <w:szCs w:val="21"/>
        </w:rPr>
        <w:t>（</w:t>
      </w:r>
      <w:r w:rsidR="00233D64" w:rsidRPr="00277969">
        <w:rPr>
          <w:rFonts w:ascii="ＭＳ 明朝" w:hAnsi="ＭＳ 明朝" w:hint="eastAsia"/>
          <w:szCs w:val="21"/>
        </w:rPr>
        <w:t>表１）。</w:t>
      </w:r>
    </w:p>
    <w:p w:rsidR="00304034" w:rsidRPr="00277969" w:rsidRDefault="00733343" w:rsidP="00304034">
      <w:pPr>
        <w:rPr>
          <w:rFonts w:ascii="ＭＳ 明朝" w:hAnsi="ＭＳ 明朝"/>
          <w:szCs w:val="21"/>
        </w:rPr>
      </w:pPr>
      <w:r w:rsidRPr="00277969">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361E770A" wp14:editId="49C97B25">
                <wp:simplePos x="0" y="0"/>
                <wp:positionH relativeFrom="column">
                  <wp:posOffset>4830445</wp:posOffset>
                </wp:positionH>
                <wp:positionV relativeFrom="paragraph">
                  <wp:posOffset>161290</wp:posOffset>
                </wp:positionV>
                <wp:extent cx="1113182" cy="280035"/>
                <wp:effectExtent l="0" t="0" r="0" b="571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82"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sidR="00733343">
                              <w:rPr>
                                <w:rFonts w:ascii="ＭＳ Ｐゴシック" w:eastAsia="ＭＳ Ｐゴシック" w:hAnsi="ＭＳ Ｐゴシック" w:hint="eastAsia"/>
                                <w:sz w:val="18"/>
                                <w:szCs w:val="18"/>
                              </w:rPr>
                              <w:t>H30</w:t>
                            </w:r>
                            <w:r w:rsidRPr="00B656EA">
                              <w:rPr>
                                <w:rFonts w:ascii="ＭＳ Ｐゴシック" w:eastAsia="ＭＳ Ｐゴシック" w:hAnsi="ＭＳ Ｐゴシック" w:hint="eastAsia"/>
                                <w:sz w:val="18"/>
                                <w:szCs w:val="18"/>
                              </w:rPr>
                              <w:t>は速報値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1E770A" id="テキスト ボックス 2" o:spid="_x0000_s1043" type="#_x0000_t202" style="position:absolute;left:0;text-align:left;margin-left:380.35pt;margin-top:12.7pt;width:87.65pt;height:22.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" filled="f" stroked="f">
                <v:textbox style="mso-fit-shape-to-text:t">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sidR="00733343">
                        <w:rPr>
                          <w:rFonts w:ascii="ＭＳ Ｐゴシック" w:eastAsia="ＭＳ Ｐゴシック" w:hAnsi="ＭＳ Ｐゴシック" w:hint="eastAsia"/>
                          <w:sz w:val="18"/>
                          <w:szCs w:val="18"/>
                        </w:rPr>
                        <w:t>H30</w:t>
                      </w:r>
                      <w:r w:rsidRPr="00B656EA">
                        <w:rPr>
                          <w:rFonts w:ascii="ＭＳ Ｐゴシック" w:eastAsia="ＭＳ Ｐゴシック" w:hAnsi="ＭＳ Ｐゴシック" w:hint="eastAsia"/>
                          <w:sz w:val="18"/>
                          <w:szCs w:val="18"/>
                        </w:rPr>
                        <w:t>は速報値</w:t>
                      </w:r>
                    </w:p>
                  </w:txbxContent>
                </v:textbox>
              </v:shape>
            </w:pict>
          </mc:Fallback>
        </mc:AlternateContent>
      </w:r>
      <w:r w:rsidR="001D53FF" w:rsidRPr="00277969">
        <w:rPr>
          <w:rFonts w:ascii="ＭＳ 明朝" w:hAnsi="ＭＳ 明朝" w:hint="eastAsia"/>
          <w:noProof/>
          <w:szCs w:val="21"/>
        </w:rPr>
        <mc:AlternateContent>
          <mc:Choice Requires="wps">
            <w:drawing>
              <wp:anchor distT="0" distB="0" distL="114300" distR="114300" simplePos="0" relativeHeight="251653120" behindDoc="0" locked="0" layoutInCell="1" allowOverlap="1" wp14:anchorId="4DF8D36B" wp14:editId="5DD3994B">
                <wp:simplePos x="0" y="0"/>
                <wp:positionH relativeFrom="column">
                  <wp:posOffset>651510</wp:posOffset>
                </wp:positionH>
                <wp:positionV relativeFrom="paragraph">
                  <wp:posOffset>88900</wp:posOffset>
                </wp:positionV>
                <wp:extent cx="4525010" cy="382905"/>
                <wp:effectExtent l="3810" t="3175" r="0" b="4445"/>
                <wp:wrapNone/>
                <wp:docPr id="1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02D" w:rsidRPr="00C00B4A" w:rsidRDefault="0036502D" w:rsidP="0036502D">
                            <w:pPr>
                              <w:jc w:val="center"/>
                              <w:rPr>
                                <w:rFonts w:ascii="ＭＳ ゴシック" w:eastAsia="ＭＳ ゴシック" w:hAnsi="ＭＳ ゴシック"/>
                                <w:sz w:val="24"/>
                              </w:rPr>
                            </w:pPr>
                            <w:r w:rsidRPr="00C00B4A">
                              <w:rPr>
                                <w:rFonts w:ascii="ＭＳ ゴシック" w:eastAsia="ＭＳ ゴシック" w:hAnsi="ＭＳ ゴシック" w:hint="eastAsia"/>
                                <w:sz w:val="24"/>
                              </w:rPr>
                              <w:t>表</w:t>
                            </w:r>
                            <w:r>
                              <w:rPr>
                                <w:rFonts w:ascii="ＭＳ ゴシック" w:eastAsia="ＭＳ ゴシック" w:hAnsi="ＭＳ ゴシック" w:hint="eastAsia"/>
                                <w:sz w:val="24"/>
                              </w:rPr>
                              <w:t>１</w:t>
                            </w:r>
                            <w:r w:rsidRPr="00C00B4A">
                              <w:rPr>
                                <w:rFonts w:ascii="ＭＳ ゴシック" w:eastAsia="ＭＳ ゴシック" w:hAnsi="ＭＳ ゴシック" w:hint="eastAsia"/>
                                <w:sz w:val="24"/>
                              </w:rPr>
                              <w:t xml:space="preserve">　河川のBOD</w:t>
                            </w:r>
                            <w:r>
                              <w:rPr>
                                <w:rFonts w:ascii="ＭＳ ゴシック" w:eastAsia="ＭＳ ゴシック" w:hAnsi="ＭＳ ゴシック" w:hint="eastAsia"/>
                                <w:sz w:val="24"/>
                              </w:rPr>
                              <w:t>の環境基準達成状況（</w:t>
                            </w:r>
                            <w:r w:rsidRPr="00C00B4A">
                              <w:rPr>
                                <w:rFonts w:ascii="ＭＳ ゴシック" w:eastAsia="ＭＳ ゴシック" w:hAnsi="ＭＳ ゴシック" w:hint="eastAsia"/>
                                <w:sz w:val="24"/>
                              </w:rPr>
                              <w:t>類型別）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D36B" id="Text Box 298" o:spid="_x0000_s1044" type="#_x0000_t202" style="position:absolute;left:0;text-align:left;margin-left:51.3pt;margin-top:7pt;width:356.3pt;height:30.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" filled="f" stroked="f">
                <v:textbox inset="5.85pt,.7pt,5.85pt,.7pt">
                  <w:txbxContent>
                    <w:p w:rsidR="0036502D" w:rsidRPr="00C00B4A" w:rsidRDefault="0036502D" w:rsidP="0036502D">
                      <w:pPr>
                        <w:jc w:val="center"/>
                        <w:rPr>
                          <w:rFonts w:ascii="ＭＳ ゴシック" w:eastAsia="ＭＳ ゴシック" w:hAnsi="ＭＳ ゴシック"/>
                          <w:sz w:val="24"/>
                        </w:rPr>
                      </w:pPr>
                      <w:r w:rsidRPr="00C00B4A">
                        <w:rPr>
                          <w:rFonts w:ascii="ＭＳ ゴシック" w:eastAsia="ＭＳ ゴシック" w:hAnsi="ＭＳ ゴシック" w:hint="eastAsia"/>
                          <w:sz w:val="24"/>
                        </w:rPr>
                        <w:t>表</w:t>
                      </w:r>
                      <w:r>
                        <w:rPr>
                          <w:rFonts w:ascii="ＭＳ ゴシック" w:eastAsia="ＭＳ ゴシック" w:hAnsi="ＭＳ ゴシック" w:hint="eastAsia"/>
                          <w:sz w:val="24"/>
                        </w:rPr>
                        <w:t>１</w:t>
                      </w:r>
                      <w:r w:rsidRPr="00C00B4A">
                        <w:rPr>
                          <w:rFonts w:ascii="ＭＳ ゴシック" w:eastAsia="ＭＳ ゴシック" w:hAnsi="ＭＳ ゴシック" w:hint="eastAsia"/>
                          <w:sz w:val="24"/>
                        </w:rPr>
                        <w:t xml:space="preserve">　河川のBOD</w:t>
                      </w:r>
                      <w:r>
                        <w:rPr>
                          <w:rFonts w:ascii="ＭＳ ゴシック" w:eastAsia="ＭＳ ゴシック" w:hAnsi="ＭＳ ゴシック" w:hint="eastAsia"/>
                          <w:sz w:val="24"/>
                        </w:rPr>
                        <w:t>の環境基準達成状況（</w:t>
                      </w:r>
                      <w:r w:rsidRPr="00C00B4A">
                        <w:rPr>
                          <w:rFonts w:ascii="ＭＳ ゴシック" w:eastAsia="ＭＳ ゴシック" w:hAnsi="ＭＳ ゴシック" w:hint="eastAsia"/>
                          <w:sz w:val="24"/>
                        </w:rPr>
                        <w:t>類型別）</w:t>
                      </w:r>
                    </w:p>
                  </w:txbxContent>
                </v:textbox>
              </v:shape>
            </w:pict>
          </mc:Fallback>
        </mc:AlternateContent>
      </w:r>
    </w:p>
    <w:p w:rsidR="00304034" w:rsidRPr="00277969" w:rsidRDefault="00304034" w:rsidP="00304034">
      <w:pPr>
        <w:rPr>
          <w:rFonts w:ascii="ＭＳ 明朝" w:hAnsi="ＭＳ 明朝"/>
          <w:szCs w:val="21"/>
        </w:rPr>
      </w:pPr>
    </w:p>
    <w:p w:rsidR="0036502D" w:rsidRPr="00277969" w:rsidRDefault="00866953" w:rsidP="00AB2EF2">
      <w:pPr>
        <w:jc w:val="center"/>
        <w:rPr>
          <w:rFonts w:ascii="ＭＳ 明朝" w:hAnsi="ＭＳ 明朝"/>
          <w:szCs w:val="21"/>
        </w:rPr>
      </w:pPr>
      <w:r w:rsidRPr="00866953">
        <w:rPr>
          <w:noProof/>
        </w:rPr>
        <w:drawing>
          <wp:inline distT="0" distB="0" distL="0" distR="0">
            <wp:extent cx="5759450" cy="328356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283560"/>
                    </a:xfrm>
                    <a:prstGeom prst="rect">
                      <a:avLst/>
                    </a:prstGeom>
                    <a:noFill/>
                    <a:ln>
                      <a:noFill/>
                    </a:ln>
                  </pic:spPr>
                </pic:pic>
              </a:graphicData>
            </a:graphic>
          </wp:inline>
        </w:drawing>
      </w:r>
    </w:p>
    <w:p w:rsidR="0036502D" w:rsidRPr="00277969" w:rsidRDefault="0036502D" w:rsidP="00233D64">
      <w:pPr>
        <w:rPr>
          <w:rFonts w:ascii="ＭＳ 明朝" w:hAnsi="ＭＳ 明朝"/>
          <w:szCs w:val="21"/>
        </w:rPr>
      </w:pPr>
    </w:p>
    <w:p w:rsidR="00160F18" w:rsidRPr="00B33C1B" w:rsidRDefault="00DC77FB" w:rsidP="00B33C1B">
      <w:pPr>
        <w:numPr>
          <w:ilvl w:val="0"/>
          <w:numId w:val="19"/>
        </w:numPr>
        <w:tabs>
          <w:tab w:val="num" w:pos="840"/>
        </w:tabs>
        <w:ind w:left="840" w:hanging="210"/>
        <w:rPr>
          <w:rFonts w:ascii="ＭＳ 明朝" w:hAnsi="ＭＳ 明朝"/>
          <w:szCs w:val="21"/>
        </w:rPr>
      </w:pPr>
      <w:r w:rsidRPr="00277969">
        <w:rPr>
          <w:rFonts w:ascii="ＭＳ 明朝" w:hAnsi="ＭＳ 明朝" w:hint="eastAsia"/>
          <w:szCs w:val="21"/>
        </w:rPr>
        <w:t xml:space="preserve">　</w:t>
      </w:r>
      <w:r w:rsidR="00B749BE">
        <w:rPr>
          <w:rFonts w:ascii="ＭＳ 明朝" w:hAnsi="ＭＳ 明朝" w:hint="eastAsia"/>
          <w:szCs w:val="21"/>
        </w:rPr>
        <w:t>また、主要</w:t>
      </w:r>
      <w:r w:rsidR="00160F18" w:rsidRPr="00277969">
        <w:rPr>
          <w:rFonts w:ascii="ＭＳ 明朝" w:hAnsi="ＭＳ 明朝" w:hint="eastAsia"/>
          <w:szCs w:val="21"/>
        </w:rPr>
        <w:t>河川のBOD</w:t>
      </w:r>
      <w:r w:rsidR="00304034" w:rsidRPr="00277969">
        <w:rPr>
          <w:rFonts w:ascii="ＭＳ 明朝" w:hAnsi="ＭＳ 明朝" w:hint="eastAsia"/>
          <w:szCs w:val="21"/>
        </w:rPr>
        <w:t>濃度</w:t>
      </w:r>
      <w:r w:rsidR="00B749BE">
        <w:rPr>
          <w:rFonts w:ascii="ＭＳ 明朝" w:hAnsi="ＭＳ 明朝" w:hint="eastAsia"/>
          <w:szCs w:val="21"/>
        </w:rPr>
        <w:t>については、いずれも</w:t>
      </w:r>
      <w:r w:rsidR="00B749BE" w:rsidRPr="00B33C1B">
        <w:rPr>
          <w:rFonts w:ascii="ＭＳ 明朝" w:hAnsi="ＭＳ 明朝" w:hint="eastAsia"/>
          <w:szCs w:val="21"/>
        </w:rPr>
        <w:t>横ばいの傾向で推移している</w:t>
      </w:r>
      <w:r w:rsidR="00304034" w:rsidRPr="00B33C1B">
        <w:rPr>
          <w:rFonts w:ascii="ＭＳ 明朝" w:hAnsi="ＭＳ 明朝" w:hint="eastAsia"/>
          <w:szCs w:val="21"/>
        </w:rPr>
        <w:t>（</w:t>
      </w:r>
      <w:r w:rsidR="00160F18" w:rsidRPr="00B33C1B">
        <w:rPr>
          <w:rFonts w:ascii="ＭＳ 明朝" w:hAnsi="ＭＳ 明朝" w:hint="eastAsia"/>
          <w:szCs w:val="21"/>
        </w:rPr>
        <w:t>図</w:t>
      </w:r>
      <w:r w:rsidR="00233D64" w:rsidRPr="00B33C1B">
        <w:rPr>
          <w:rFonts w:ascii="ＭＳ 明朝" w:hAnsi="ＭＳ 明朝" w:hint="eastAsia"/>
          <w:szCs w:val="21"/>
        </w:rPr>
        <w:t>１</w:t>
      </w:r>
      <w:r w:rsidR="00160F18" w:rsidRPr="00B33C1B">
        <w:rPr>
          <w:rFonts w:ascii="ＭＳ 明朝" w:hAnsi="ＭＳ 明朝" w:hint="eastAsia"/>
          <w:szCs w:val="21"/>
        </w:rPr>
        <w:t>）。</w:t>
      </w:r>
    </w:p>
    <w:p w:rsidR="00CD3F3D" w:rsidRPr="00277969" w:rsidRDefault="00B33C1B" w:rsidP="00CD3F3D">
      <w:pPr>
        <w:rPr>
          <w:rFonts w:ascii="ＭＳ 明朝" w:hAnsi="ＭＳ 明朝"/>
          <w:szCs w:val="21"/>
        </w:rPr>
      </w:pPr>
      <w:r w:rsidRPr="00277969">
        <w:rPr>
          <w:rFonts w:ascii="ＭＳ 明朝" w:hAnsi="ＭＳ 明朝"/>
          <w:noProof/>
          <w:szCs w:val="21"/>
        </w:rPr>
        <mc:AlternateContent>
          <mc:Choice Requires="wps">
            <w:drawing>
              <wp:anchor distT="0" distB="0" distL="114300" distR="114300" simplePos="0" relativeHeight="251661312" behindDoc="0" locked="0" layoutInCell="1" allowOverlap="1" wp14:anchorId="6A41F333" wp14:editId="7F1BD0C0">
                <wp:simplePos x="0" y="0"/>
                <wp:positionH relativeFrom="column">
                  <wp:posOffset>4508500</wp:posOffset>
                </wp:positionH>
                <wp:positionV relativeFrom="paragraph">
                  <wp:posOffset>1303020</wp:posOffset>
                </wp:positionV>
                <wp:extent cx="1203325" cy="280035"/>
                <wp:effectExtent l="0" t="0" r="0" b="571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sidR="00B33C1B">
                              <w:rPr>
                                <w:rFonts w:ascii="ＭＳ Ｐゴシック" w:eastAsia="ＭＳ Ｐゴシック" w:hAnsi="ＭＳ Ｐゴシック" w:hint="eastAsia"/>
                                <w:sz w:val="18"/>
                                <w:szCs w:val="18"/>
                              </w:rPr>
                              <w:t>H</w:t>
                            </w:r>
                            <w:r w:rsidR="00B33C1B">
                              <w:rPr>
                                <w:rFonts w:ascii="ＭＳ Ｐゴシック" w:eastAsia="ＭＳ Ｐゴシック" w:hAnsi="ＭＳ Ｐゴシック"/>
                                <w:sz w:val="18"/>
                                <w:szCs w:val="18"/>
                              </w:rPr>
                              <w:t>30</w:t>
                            </w:r>
                            <w:r w:rsidRPr="00B656EA">
                              <w:rPr>
                                <w:rFonts w:ascii="ＭＳ Ｐゴシック" w:eastAsia="ＭＳ Ｐゴシック" w:hAnsi="ＭＳ Ｐゴシック" w:hint="eastAsia"/>
                                <w:sz w:val="18"/>
                                <w:szCs w:val="18"/>
                              </w:rPr>
                              <w:t>は速報値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41F333" id="_x0000_s1045" type="#_x0000_t202" style="position:absolute;left:0;text-align:left;margin-left:355pt;margin-top:102.6pt;width:94.75pt;height:22.0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NI1wIAANI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" filled="f" stroked="f">
                <v:textbox style="mso-fit-shape-to-text:t">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sidR="00B33C1B">
                        <w:rPr>
                          <w:rFonts w:ascii="ＭＳ Ｐゴシック" w:eastAsia="ＭＳ Ｐゴシック" w:hAnsi="ＭＳ Ｐゴシック" w:hint="eastAsia"/>
                          <w:sz w:val="18"/>
                          <w:szCs w:val="18"/>
                        </w:rPr>
                        <w:t>H</w:t>
                      </w:r>
                      <w:r w:rsidR="00B33C1B">
                        <w:rPr>
                          <w:rFonts w:ascii="ＭＳ Ｐゴシック" w:eastAsia="ＭＳ Ｐゴシック" w:hAnsi="ＭＳ Ｐゴシック"/>
                          <w:sz w:val="18"/>
                          <w:szCs w:val="18"/>
                        </w:rPr>
                        <w:t>30</w:t>
                      </w:r>
                      <w:r w:rsidRPr="00B656EA">
                        <w:rPr>
                          <w:rFonts w:ascii="ＭＳ Ｐゴシック" w:eastAsia="ＭＳ Ｐゴシック" w:hAnsi="ＭＳ Ｐゴシック" w:hint="eastAsia"/>
                          <w:sz w:val="18"/>
                          <w:szCs w:val="18"/>
                        </w:rPr>
                        <w:t>は速報値</w:t>
                      </w:r>
                    </w:p>
                  </w:txbxContent>
                </v:textbox>
              </v:shape>
            </w:pict>
          </mc:Fallback>
        </mc:AlternateContent>
      </w:r>
      <w:r w:rsidRPr="00B33C1B">
        <w:rPr>
          <w:noProof/>
        </w:rPr>
        <w:drawing>
          <wp:inline distT="0" distB="0" distL="0" distR="0">
            <wp:extent cx="5759640" cy="284436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640" cy="2844360"/>
                    </a:xfrm>
                    <a:prstGeom prst="rect">
                      <a:avLst/>
                    </a:prstGeom>
                    <a:noFill/>
                    <a:ln>
                      <a:noFill/>
                    </a:ln>
                  </pic:spPr>
                </pic:pic>
              </a:graphicData>
            </a:graphic>
          </wp:inline>
        </w:drawing>
      </w:r>
      <w:r w:rsidR="001D53FF" w:rsidRPr="00277969">
        <w:rPr>
          <w:rFonts w:ascii="ＭＳ 明朝" w:hAnsi="ＭＳ 明朝" w:hint="eastAsia"/>
          <w:noProof/>
          <w:szCs w:val="21"/>
        </w:rPr>
        <mc:AlternateContent>
          <mc:Choice Requires="wps">
            <w:drawing>
              <wp:anchor distT="0" distB="0" distL="114300" distR="114300" simplePos="0" relativeHeight="251657216" behindDoc="0" locked="0" layoutInCell="1" allowOverlap="1" wp14:anchorId="2CA92287" wp14:editId="6F9E6ECE">
                <wp:simplePos x="0" y="0"/>
                <wp:positionH relativeFrom="column">
                  <wp:posOffset>651510</wp:posOffset>
                </wp:positionH>
                <wp:positionV relativeFrom="paragraph">
                  <wp:posOffset>2694940</wp:posOffset>
                </wp:positionV>
                <wp:extent cx="4525010" cy="382905"/>
                <wp:effectExtent l="3810" t="0" r="0" b="0"/>
                <wp:wrapNone/>
                <wp:docPr id="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02D" w:rsidRPr="00C00B4A" w:rsidRDefault="0036502D" w:rsidP="0036502D">
                            <w:pPr>
                              <w:jc w:val="center"/>
                              <w:rPr>
                                <w:rFonts w:ascii="ＭＳ ゴシック" w:eastAsia="ＭＳ ゴシック" w:hAnsi="ＭＳ ゴシック"/>
                                <w:sz w:val="24"/>
                              </w:rPr>
                            </w:pPr>
                            <w:r w:rsidRPr="00A6284E">
                              <w:rPr>
                                <w:rFonts w:ascii="ＭＳ ゴシック" w:eastAsia="ＭＳ ゴシック" w:hAnsi="ＭＳ ゴシック" w:hint="eastAsia"/>
                                <w:sz w:val="24"/>
                              </w:rPr>
                              <w:t>図</w:t>
                            </w:r>
                            <w:r>
                              <w:rPr>
                                <w:rFonts w:ascii="ＭＳ ゴシック" w:eastAsia="ＭＳ ゴシック" w:hAnsi="ＭＳ ゴシック" w:hint="eastAsia"/>
                                <w:sz w:val="24"/>
                              </w:rPr>
                              <w:t>１</w:t>
                            </w:r>
                            <w:r w:rsidRPr="00A6284E">
                              <w:rPr>
                                <w:rFonts w:ascii="ＭＳ ゴシック" w:eastAsia="ＭＳ ゴシック" w:hAnsi="ＭＳ ゴシック" w:hint="eastAsia"/>
                                <w:sz w:val="24"/>
                              </w:rPr>
                              <w:t xml:space="preserve">　主要河川のBOD濃度（年平均値）の推移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2287" id="Text Box 301" o:spid="_x0000_s1046" type="#_x0000_t202" style="position:absolute;left:0;text-align:left;margin-left:51.3pt;margin-top:212.2pt;width:356.3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XuQIAAME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" filled="f" stroked="f">
                <v:textbox inset="5.85pt,.7pt,5.85pt,.7pt">
                  <w:txbxContent>
                    <w:p w:rsidR="0036502D" w:rsidRPr="00C00B4A" w:rsidRDefault="0036502D" w:rsidP="0036502D">
                      <w:pPr>
                        <w:jc w:val="center"/>
                        <w:rPr>
                          <w:rFonts w:ascii="ＭＳ ゴシック" w:eastAsia="ＭＳ ゴシック" w:hAnsi="ＭＳ ゴシック"/>
                          <w:sz w:val="24"/>
                        </w:rPr>
                      </w:pPr>
                      <w:r w:rsidRPr="00A6284E">
                        <w:rPr>
                          <w:rFonts w:ascii="ＭＳ ゴシック" w:eastAsia="ＭＳ ゴシック" w:hAnsi="ＭＳ ゴシック" w:hint="eastAsia"/>
                          <w:sz w:val="24"/>
                        </w:rPr>
                        <w:t>図</w:t>
                      </w:r>
                      <w:r>
                        <w:rPr>
                          <w:rFonts w:ascii="ＭＳ ゴシック" w:eastAsia="ＭＳ ゴシック" w:hAnsi="ＭＳ ゴシック" w:hint="eastAsia"/>
                          <w:sz w:val="24"/>
                        </w:rPr>
                        <w:t>１</w:t>
                      </w:r>
                      <w:r w:rsidRPr="00A6284E">
                        <w:rPr>
                          <w:rFonts w:ascii="ＭＳ ゴシック" w:eastAsia="ＭＳ ゴシック" w:hAnsi="ＭＳ ゴシック" w:hint="eastAsia"/>
                          <w:sz w:val="24"/>
                        </w:rPr>
                        <w:t xml:space="preserve">　主要河川のBOD濃度（年平均値）の推移</w:t>
                      </w:r>
                    </w:p>
                  </w:txbxContent>
                </v:textbox>
              </v:shape>
            </w:pict>
          </mc:Fallback>
        </mc:AlternateContent>
      </w:r>
    </w:p>
    <w:p w:rsidR="00A1211B" w:rsidRDefault="00A1211B" w:rsidP="00CD3F3D">
      <w:pPr>
        <w:rPr>
          <w:rFonts w:ascii="ＭＳ 明朝" w:hAnsi="ＭＳ 明朝"/>
          <w:szCs w:val="21"/>
        </w:rPr>
      </w:pPr>
    </w:p>
    <w:p w:rsidR="00271AE7" w:rsidRDefault="00271AE7" w:rsidP="00CD3F3D">
      <w:pPr>
        <w:rPr>
          <w:rFonts w:ascii="ＭＳ 明朝" w:hAnsi="ＭＳ 明朝"/>
          <w:szCs w:val="21"/>
        </w:rPr>
      </w:pPr>
    </w:p>
    <w:p w:rsidR="00733343" w:rsidRDefault="00733343" w:rsidP="00CD3F3D">
      <w:pPr>
        <w:rPr>
          <w:rFonts w:ascii="ＭＳ 明朝" w:hAnsi="ＭＳ 明朝"/>
          <w:szCs w:val="21"/>
        </w:rPr>
      </w:pPr>
    </w:p>
    <w:p w:rsidR="00323918" w:rsidRPr="00277969" w:rsidRDefault="00323918" w:rsidP="00CD3F3D">
      <w:pPr>
        <w:rPr>
          <w:rFonts w:ascii="ＭＳ 明朝" w:hAnsi="ＭＳ 明朝"/>
          <w:szCs w:val="21"/>
        </w:rPr>
      </w:pPr>
    </w:p>
    <w:p w:rsidR="000B7B1D" w:rsidRPr="00277969" w:rsidRDefault="00271AE7" w:rsidP="00271AE7">
      <w:pPr>
        <w:rPr>
          <w:rFonts w:ascii="ＭＳ 明朝" w:hAnsi="ＭＳ 明朝"/>
          <w:szCs w:val="21"/>
        </w:rPr>
      </w:pPr>
      <w:r>
        <w:rPr>
          <w:rFonts w:ascii="ＭＳ 明朝" w:hAnsi="ＭＳ 明朝" w:hint="eastAsia"/>
          <w:szCs w:val="21"/>
        </w:rPr>
        <w:t>（２）</w:t>
      </w:r>
      <w:r w:rsidR="000B7B1D" w:rsidRPr="00277969">
        <w:rPr>
          <w:rFonts w:ascii="ＭＳ 明朝" w:hAnsi="ＭＳ 明朝" w:hint="eastAsia"/>
          <w:szCs w:val="21"/>
        </w:rPr>
        <w:t>海域</w:t>
      </w:r>
    </w:p>
    <w:p w:rsidR="000B7B1D" w:rsidRDefault="00233D64" w:rsidP="00CA08C8">
      <w:pPr>
        <w:ind w:leftChars="300" w:left="840" w:hangingChars="100" w:hanging="210"/>
        <w:rPr>
          <w:rFonts w:ascii="ＭＳ 明朝" w:hAnsi="ＭＳ 明朝"/>
          <w:szCs w:val="21"/>
        </w:rPr>
      </w:pPr>
      <w:r w:rsidRPr="00277969">
        <w:rPr>
          <w:rFonts w:ascii="ＭＳ 明朝" w:hAnsi="ＭＳ 明朝" w:hint="eastAsia"/>
          <w:szCs w:val="21"/>
        </w:rPr>
        <w:t xml:space="preserve">・　</w:t>
      </w:r>
      <w:r w:rsidR="000B7B1D" w:rsidRPr="00277969">
        <w:rPr>
          <w:rFonts w:ascii="ＭＳ 明朝" w:hAnsi="ＭＳ 明朝" w:hint="eastAsia"/>
          <w:szCs w:val="21"/>
        </w:rPr>
        <w:t>海域の代表的な汚濁指標であるCOD</w:t>
      </w:r>
      <w:r w:rsidR="00CA08C8">
        <w:rPr>
          <w:rFonts w:ascii="ＭＳ 明朝" w:hAnsi="ＭＳ 明朝" w:hint="eastAsia"/>
          <w:szCs w:val="21"/>
        </w:rPr>
        <w:t>については、</w:t>
      </w:r>
      <w:r w:rsidR="00C94F74">
        <w:rPr>
          <w:rFonts w:ascii="ＭＳ 明朝" w:hAnsi="ＭＳ 明朝" w:hint="eastAsia"/>
          <w:szCs w:val="21"/>
        </w:rPr>
        <w:t>平成</w:t>
      </w:r>
      <w:r w:rsidR="00733343">
        <w:rPr>
          <w:rFonts w:ascii="ＭＳ 明朝" w:hAnsi="ＭＳ 明朝" w:hint="eastAsia"/>
          <w:szCs w:val="21"/>
        </w:rPr>
        <w:t>29</w:t>
      </w:r>
      <w:r w:rsidR="00C94F74">
        <w:rPr>
          <w:rFonts w:ascii="ＭＳ 明朝" w:hAnsi="ＭＳ 明朝" w:hint="eastAsia"/>
          <w:szCs w:val="21"/>
        </w:rPr>
        <w:t>年度は</w:t>
      </w:r>
      <w:r w:rsidR="00CA08C8">
        <w:rPr>
          <w:rFonts w:ascii="ＭＳ 明朝" w:hAnsi="ＭＳ 明朝" w:hint="eastAsia"/>
          <w:szCs w:val="21"/>
        </w:rPr>
        <w:t>兵庫県域を含む</w:t>
      </w:r>
      <w:r w:rsidR="00C94F74">
        <w:rPr>
          <w:rFonts w:ascii="ＭＳ 明朝" w:hAnsi="ＭＳ 明朝" w:hint="eastAsia"/>
          <w:szCs w:val="21"/>
        </w:rPr>
        <w:t>全12</w:t>
      </w:r>
      <w:r w:rsidR="00733343">
        <w:rPr>
          <w:rFonts w:ascii="ＭＳ 明朝" w:hAnsi="ＭＳ 明朝" w:hint="eastAsia"/>
          <w:szCs w:val="21"/>
        </w:rPr>
        <w:t>水域のうち８</w:t>
      </w:r>
      <w:r w:rsidR="00C94F74">
        <w:rPr>
          <w:rFonts w:ascii="ＭＳ 明朝" w:hAnsi="ＭＳ 明朝" w:hint="eastAsia"/>
          <w:szCs w:val="21"/>
        </w:rPr>
        <w:t>水域で環境基準を達成し、</w:t>
      </w:r>
      <w:r w:rsidR="000B7B1D" w:rsidRPr="00277969">
        <w:rPr>
          <w:rFonts w:ascii="ＭＳ 明朝" w:hAnsi="ＭＳ 明朝" w:hint="eastAsia"/>
          <w:szCs w:val="21"/>
        </w:rPr>
        <w:t>達成率</w:t>
      </w:r>
      <w:r w:rsidR="008B0044" w:rsidRPr="008B0044">
        <w:rPr>
          <w:rFonts w:ascii="ＭＳ 明朝" w:hAnsi="ＭＳ 明朝" w:hint="eastAsia"/>
          <w:szCs w:val="21"/>
          <w:vertAlign w:val="superscript"/>
        </w:rPr>
        <w:t>（注）</w:t>
      </w:r>
      <w:r w:rsidR="00733343">
        <w:rPr>
          <w:rFonts w:ascii="ＭＳ 明朝" w:hAnsi="ＭＳ 明朝" w:hint="eastAsia"/>
          <w:szCs w:val="21"/>
        </w:rPr>
        <w:t>は66.7</w:t>
      </w:r>
      <w:r w:rsidR="00C94F74">
        <w:rPr>
          <w:rFonts w:ascii="ＭＳ 明朝" w:hAnsi="ＭＳ 明朝" w:hint="eastAsia"/>
          <w:szCs w:val="21"/>
        </w:rPr>
        <w:t>％で</w:t>
      </w:r>
      <w:r w:rsidR="006C74EB">
        <w:rPr>
          <w:rFonts w:ascii="ＭＳ 明朝" w:hAnsi="ＭＳ 明朝" w:hint="eastAsia"/>
          <w:szCs w:val="21"/>
        </w:rPr>
        <w:t>あった</w:t>
      </w:r>
      <w:r w:rsidR="00304034" w:rsidRPr="00277969">
        <w:rPr>
          <w:rFonts w:ascii="ＭＳ 明朝" w:hAnsi="ＭＳ 明朝" w:hint="eastAsia"/>
          <w:szCs w:val="21"/>
        </w:rPr>
        <w:t>（</w:t>
      </w:r>
      <w:r w:rsidR="004210E6" w:rsidRPr="00277969">
        <w:rPr>
          <w:rFonts w:ascii="ＭＳ 明朝" w:hAnsi="ＭＳ 明朝" w:hint="eastAsia"/>
          <w:szCs w:val="21"/>
        </w:rPr>
        <w:t>表２）</w:t>
      </w:r>
      <w:r w:rsidR="003C6F54" w:rsidRPr="00277969">
        <w:rPr>
          <w:rFonts w:ascii="ＭＳ 明朝" w:hAnsi="ＭＳ 明朝" w:hint="eastAsia"/>
          <w:szCs w:val="21"/>
        </w:rPr>
        <w:t>。</w:t>
      </w:r>
    </w:p>
    <w:p w:rsidR="00781B51" w:rsidRDefault="008B0044" w:rsidP="00781B51">
      <w:pPr>
        <w:ind w:leftChars="300" w:left="1785" w:hangingChars="550" w:hanging="1155"/>
        <w:rPr>
          <w:rFonts w:ascii="ＭＳ 明朝" w:hAnsi="ＭＳ 明朝"/>
          <w:sz w:val="16"/>
          <w:szCs w:val="16"/>
        </w:rPr>
      </w:pPr>
      <w:r>
        <w:rPr>
          <w:rFonts w:ascii="ＭＳ 明朝" w:hAnsi="ＭＳ 明朝" w:hint="eastAsia"/>
          <w:szCs w:val="21"/>
        </w:rPr>
        <w:t xml:space="preserve">　</w:t>
      </w:r>
      <w:r w:rsidR="00781B51">
        <w:rPr>
          <w:rFonts w:ascii="ＭＳ 明朝" w:hAnsi="ＭＳ 明朝" w:hint="eastAsia"/>
          <w:szCs w:val="21"/>
        </w:rPr>
        <w:t xml:space="preserve">　</w:t>
      </w:r>
      <w:r w:rsidRPr="00781B51">
        <w:rPr>
          <w:rFonts w:ascii="ＭＳ 明朝" w:hAnsi="ＭＳ 明朝" w:hint="eastAsia"/>
          <w:sz w:val="16"/>
          <w:szCs w:val="16"/>
        </w:rPr>
        <w:t>（注）環境基準</w:t>
      </w:r>
      <w:r w:rsidR="00BD564E" w:rsidRPr="00781B51">
        <w:rPr>
          <w:rFonts w:ascii="ＭＳ 明朝" w:hAnsi="ＭＳ 明朝" w:hint="eastAsia"/>
          <w:sz w:val="16"/>
          <w:szCs w:val="16"/>
        </w:rPr>
        <w:t>の</w:t>
      </w:r>
      <w:r w:rsidRPr="00781B51">
        <w:rPr>
          <w:rFonts w:ascii="ＭＳ 明朝" w:hAnsi="ＭＳ 明朝" w:hint="eastAsia"/>
          <w:sz w:val="16"/>
          <w:szCs w:val="16"/>
        </w:rPr>
        <w:t>達成率は、表２に示す大阪湾(１)～(５)の５水域と港内７水域の合計12水域に対する</w:t>
      </w:r>
    </w:p>
    <w:p w:rsidR="008B0044" w:rsidRPr="00781B51" w:rsidRDefault="008B0044" w:rsidP="00781B51">
      <w:pPr>
        <w:ind w:firstLineChars="1000" w:firstLine="1600"/>
        <w:rPr>
          <w:rFonts w:ascii="ＭＳ 明朝" w:hAnsi="ＭＳ 明朝"/>
          <w:sz w:val="16"/>
          <w:szCs w:val="16"/>
        </w:rPr>
      </w:pPr>
      <w:r w:rsidRPr="00781B51">
        <w:rPr>
          <w:rFonts w:ascii="ＭＳ 明朝" w:hAnsi="ＭＳ 明朝" w:hint="eastAsia"/>
          <w:sz w:val="16"/>
          <w:szCs w:val="16"/>
        </w:rPr>
        <w:t>達成水域数</w:t>
      </w:r>
      <w:r w:rsidR="00BD564E" w:rsidRPr="00781B51">
        <w:rPr>
          <w:rFonts w:ascii="ＭＳ 明朝" w:hAnsi="ＭＳ 明朝" w:hint="eastAsia"/>
          <w:sz w:val="16"/>
          <w:szCs w:val="16"/>
        </w:rPr>
        <w:t>の割合</w:t>
      </w:r>
      <w:r w:rsidRPr="00781B51">
        <w:rPr>
          <w:rFonts w:ascii="ＭＳ 明朝" w:hAnsi="ＭＳ 明朝" w:hint="eastAsia"/>
          <w:sz w:val="16"/>
          <w:szCs w:val="16"/>
        </w:rPr>
        <w:t>で表す。</w:t>
      </w:r>
    </w:p>
    <w:p w:rsidR="000E5EFE" w:rsidRDefault="000E5EFE" w:rsidP="00AB2229">
      <w:pPr>
        <w:ind w:leftChars="300" w:left="840" w:hangingChars="100" w:hanging="210"/>
        <w:rPr>
          <w:rFonts w:ascii="ＭＳ 明朝" w:hAnsi="ＭＳ 明朝"/>
          <w:szCs w:val="21"/>
        </w:rPr>
      </w:pPr>
      <w:r w:rsidRPr="00277969">
        <w:rPr>
          <w:noProof/>
        </w:rPr>
        <mc:AlternateContent>
          <mc:Choice Requires="wps">
            <w:drawing>
              <wp:anchor distT="0" distB="0" distL="114300" distR="114300" simplePos="0" relativeHeight="251650048" behindDoc="0" locked="0" layoutInCell="1" allowOverlap="1" wp14:anchorId="67BCC7AB" wp14:editId="5044DDFC">
                <wp:simplePos x="0" y="0"/>
                <wp:positionH relativeFrom="column">
                  <wp:posOffset>61595</wp:posOffset>
                </wp:positionH>
                <wp:positionV relativeFrom="paragraph">
                  <wp:posOffset>65709</wp:posOffset>
                </wp:positionV>
                <wp:extent cx="5753100" cy="379730"/>
                <wp:effectExtent l="0" t="0" r="0" b="1270"/>
                <wp:wrapNone/>
                <wp:docPr id="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5EF" w:rsidRPr="00C00B4A" w:rsidRDefault="004E05EF" w:rsidP="004E05EF">
                            <w:pPr>
                              <w:jc w:val="center"/>
                              <w:rPr>
                                <w:rFonts w:ascii="ＭＳ ゴシック" w:eastAsia="ＭＳ ゴシック" w:hAnsi="ＭＳ ゴシック"/>
                                <w:sz w:val="24"/>
                              </w:rPr>
                            </w:pPr>
                            <w:r w:rsidRPr="00C348B7">
                              <w:rPr>
                                <w:rFonts w:ascii="ＭＳ ゴシック" w:eastAsia="ＭＳ ゴシック" w:hAnsi="ＭＳ ゴシック" w:hint="eastAsia"/>
                                <w:sz w:val="24"/>
                              </w:rPr>
                              <w:t>表</w:t>
                            </w:r>
                            <w:r>
                              <w:rPr>
                                <w:rFonts w:ascii="ＭＳ ゴシック" w:eastAsia="ＭＳ ゴシック" w:hAnsi="ＭＳ ゴシック" w:hint="eastAsia"/>
                                <w:sz w:val="24"/>
                              </w:rPr>
                              <w:t>２　大阪湾における</w:t>
                            </w:r>
                            <w:r w:rsidRPr="00C348B7">
                              <w:rPr>
                                <w:rFonts w:ascii="ＭＳ ゴシック" w:eastAsia="ＭＳ ゴシック" w:hAnsi="ＭＳ ゴシック" w:hint="eastAsia"/>
                                <w:sz w:val="24"/>
                              </w:rPr>
                              <w:t>COD</w:t>
                            </w:r>
                            <w:r w:rsidRPr="0015641A">
                              <w:rPr>
                                <w:rFonts w:ascii="ＭＳ ゴシック" w:eastAsia="ＭＳ ゴシック" w:hAnsi="ＭＳ ゴシック" w:hint="eastAsia"/>
                                <w:sz w:val="24"/>
                              </w:rPr>
                              <w:t>（全層）環境基準達</w:t>
                            </w:r>
                            <w:r>
                              <w:rPr>
                                <w:rFonts w:ascii="ＭＳ ゴシック" w:eastAsia="ＭＳ ゴシック" w:hAnsi="ＭＳ ゴシック" w:hint="eastAsia"/>
                                <w:sz w:val="24"/>
                              </w:rPr>
                              <w:t>成状況及び達成</w:t>
                            </w:r>
                            <w:r w:rsidRPr="00CB28FA">
                              <w:rPr>
                                <w:rFonts w:ascii="ＭＳ ゴシック" w:eastAsia="ＭＳ ゴシック" w:hAnsi="ＭＳ ゴシック" w:hint="eastAsia"/>
                                <w:sz w:val="24"/>
                              </w:rPr>
                              <w:t>地点数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CC7AB" id="Text Box 294" o:spid="_x0000_s1047" type="#_x0000_t202" style="position:absolute;left:0;text-align:left;margin-left:4.85pt;margin-top:5.15pt;width:453pt;height:2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SkuwIAAME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" filled="f" stroked="f">
                <v:textbox inset="5.85pt,.7pt,5.85pt,.7pt">
                  <w:txbxContent>
                    <w:p w:rsidR="004E05EF" w:rsidRPr="00C00B4A" w:rsidRDefault="004E05EF" w:rsidP="004E05EF">
                      <w:pPr>
                        <w:jc w:val="center"/>
                        <w:rPr>
                          <w:rFonts w:ascii="ＭＳ ゴシック" w:eastAsia="ＭＳ ゴシック" w:hAnsi="ＭＳ ゴシック"/>
                          <w:sz w:val="24"/>
                        </w:rPr>
                      </w:pPr>
                      <w:r w:rsidRPr="00C348B7">
                        <w:rPr>
                          <w:rFonts w:ascii="ＭＳ ゴシック" w:eastAsia="ＭＳ ゴシック" w:hAnsi="ＭＳ ゴシック" w:hint="eastAsia"/>
                          <w:sz w:val="24"/>
                        </w:rPr>
                        <w:t>表</w:t>
                      </w:r>
                      <w:r>
                        <w:rPr>
                          <w:rFonts w:ascii="ＭＳ ゴシック" w:eastAsia="ＭＳ ゴシック" w:hAnsi="ＭＳ ゴシック" w:hint="eastAsia"/>
                          <w:sz w:val="24"/>
                        </w:rPr>
                        <w:t>２　大阪湾における</w:t>
                      </w:r>
                      <w:r w:rsidRPr="00C348B7">
                        <w:rPr>
                          <w:rFonts w:ascii="ＭＳ ゴシック" w:eastAsia="ＭＳ ゴシック" w:hAnsi="ＭＳ ゴシック" w:hint="eastAsia"/>
                          <w:sz w:val="24"/>
                        </w:rPr>
                        <w:t>COD</w:t>
                      </w:r>
                      <w:r w:rsidRPr="0015641A">
                        <w:rPr>
                          <w:rFonts w:ascii="ＭＳ ゴシック" w:eastAsia="ＭＳ ゴシック" w:hAnsi="ＭＳ ゴシック" w:hint="eastAsia"/>
                          <w:sz w:val="24"/>
                        </w:rPr>
                        <w:t>（全層）環境基準達</w:t>
                      </w:r>
                      <w:r>
                        <w:rPr>
                          <w:rFonts w:ascii="ＭＳ ゴシック" w:eastAsia="ＭＳ ゴシック" w:hAnsi="ＭＳ ゴシック" w:hint="eastAsia"/>
                          <w:sz w:val="24"/>
                        </w:rPr>
                        <w:t>成状況及び達成</w:t>
                      </w:r>
                      <w:r w:rsidRPr="00CB28FA">
                        <w:rPr>
                          <w:rFonts w:ascii="ＭＳ ゴシック" w:eastAsia="ＭＳ ゴシック" w:hAnsi="ＭＳ ゴシック" w:hint="eastAsia"/>
                          <w:sz w:val="24"/>
                        </w:rPr>
                        <w:t>地点数</w:t>
                      </w:r>
                    </w:p>
                  </w:txbxContent>
                </v:textbox>
              </v:shape>
            </w:pict>
          </mc:Fallback>
        </mc:AlternateContent>
      </w:r>
    </w:p>
    <w:p w:rsidR="004E05EF" w:rsidRPr="00277969" w:rsidRDefault="004E05EF" w:rsidP="00AB2229">
      <w:pPr>
        <w:ind w:leftChars="300" w:left="840" w:hangingChars="100" w:hanging="210"/>
        <w:rPr>
          <w:rFonts w:ascii="ＭＳ 明朝" w:hAnsi="ＭＳ 明朝"/>
          <w:szCs w:val="21"/>
        </w:rPr>
      </w:pPr>
    </w:p>
    <w:p w:rsidR="008B0044" w:rsidRDefault="00733343" w:rsidP="00733343">
      <w:pPr>
        <w:jc w:val="center"/>
        <w:rPr>
          <w:rFonts w:ascii="ＭＳ 明朝" w:hAnsi="ＭＳ 明朝"/>
          <w:szCs w:val="21"/>
        </w:rPr>
      </w:pPr>
      <w:r w:rsidRPr="00733343">
        <w:rPr>
          <w:rFonts w:hint="eastAsia"/>
          <w:noProof/>
        </w:rPr>
        <w:drawing>
          <wp:inline distT="0" distB="0" distL="0" distR="0">
            <wp:extent cx="5248440" cy="40446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8440" cy="4044600"/>
                    </a:xfrm>
                    <a:prstGeom prst="rect">
                      <a:avLst/>
                    </a:prstGeom>
                    <a:noFill/>
                    <a:ln>
                      <a:noFill/>
                    </a:ln>
                  </pic:spPr>
                </pic:pic>
              </a:graphicData>
            </a:graphic>
          </wp:inline>
        </w:drawing>
      </w:r>
    </w:p>
    <w:p w:rsidR="000E5EFE" w:rsidRPr="007714D6" w:rsidRDefault="000E5EFE" w:rsidP="00233D64">
      <w:pPr>
        <w:rPr>
          <w:rFonts w:ascii="ＭＳ 明朝" w:hAnsi="ＭＳ 明朝"/>
          <w:szCs w:val="21"/>
        </w:rPr>
      </w:pPr>
    </w:p>
    <w:p w:rsidR="00435522" w:rsidRDefault="00233D64" w:rsidP="00C94F74">
      <w:pPr>
        <w:tabs>
          <w:tab w:val="left" w:pos="0"/>
        </w:tabs>
        <w:ind w:leftChars="300" w:left="840" w:hangingChars="100" w:hanging="210"/>
        <w:rPr>
          <w:rFonts w:ascii="ＭＳ 明朝" w:hAnsi="ＭＳ 明朝"/>
          <w:szCs w:val="21"/>
        </w:rPr>
      </w:pPr>
      <w:r w:rsidRPr="00277969">
        <w:rPr>
          <w:rFonts w:ascii="ＭＳ 明朝" w:hAnsi="ＭＳ 明朝" w:hint="eastAsia"/>
          <w:szCs w:val="21"/>
        </w:rPr>
        <w:t>・　また、大阪府域のCODに係る環境基準点15地点をみると、COD</w:t>
      </w:r>
      <w:r w:rsidR="006E773F">
        <w:rPr>
          <w:rFonts w:ascii="ＭＳ 明朝" w:hAnsi="ＭＳ 明朝" w:hint="eastAsia"/>
          <w:szCs w:val="21"/>
        </w:rPr>
        <w:t>濃度は</w:t>
      </w:r>
      <w:r w:rsidRPr="00277969">
        <w:rPr>
          <w:rFonts w:ascii="ＭＳ 明朝" w:hAnsi="ＭＳ 明朝" w:hint="eastAsia"/>
          <w:szCs w:val="21"/>
        </w:rPr>
        <w:t>横ばい傾向</w:t>
      </w:r>
      <w:r w:rsidR="00A1211B" w:rsidRPr="00277969">
        <w:rPr>
          <w:rFonts w:ascii="ＭＳ 明朝" w:hAnsi="ＭＳ 明朝" w:hint="eastAsia"/>
          <w:szCs w:val="21"/>
        </w:rPr>
        <w:t>にある</w:t>
      </w:r>
      <w:r w:rsidR="00304034" w:rsidRPr="00277969">
        <w:rPr>
          <w:rFonts w:ascii="ＭＳ 明朝" w:hAnsi="ＭＳ 明朝" w:hint="eastAsia"/>
          <w:szCs w:val="21"/>
        </w:rPr>
        <w:t>（</w:t>
      </w:r>
      <w:r w:rsidR="004210E6" w:rsidRPr="00277969">
        <w:rPr>
          <w:rFonts w:ascii="ＭＳ 明朝" w:hAnsi="ＭＳ 明朝" w:hint="eastAsia"/>
          <w:szCs w:val="21"/>
        </w:rPr>
        <w:t>図</w:t>
      </w:r>
      <w:r w:rsidR="007F32C6" w:rsidRPr="00277969">
        <w:rPr>
          <w:rFonts w:ascii="ＭＳ 明朝" w:hAnsi="ＭＳ 明朝" w:hint="eastAsia"/>
          <w:szCs w:val="21"/>
        </w:rPr>
        <w:t>２</w:t>
      </w:r>
      <w:r w:rsidR="004210E6" w:rsidRPr="00277969">
        <w:rPr>
          <w:rFonts w:ascii="ＭＳ 明朝" w:hAnsi="ＭＳ 明朝" w:hint="eastAsia"/>
          <w:szCs w:val="21"/>
        </w:rPr>
        <w:t>）</w:t>
      </w:r>
      <w:r w:rsidRPr="00277969">
        <w:rPr>
          <w:rFonts w:ascii="ＭＳ 明朝" w:hAnsi="ＭＳ 明朝" w:hint="eastAsia"/>
          <w:szCs w:val="21"/>
        </w:rPr>
        <w:t>。</w:t>
      </w:r>
    </w:p>
    <w:p w:rsidR="000B7B1D" w:rsidRPr="00271AE7" w:rsidRDefault="00001E89" w:rsidP="00271AE7">
      <w:pPr>
        <w:tabs>
          <w:tab w:val="left" w:pos="0"/>
        </w:tabs>
        <w:ind w:firstLineChars="500" w:firstLine="1050"/>
        <w:rPr>
          <w:rFonts w:ascii="ＭＳ 明朝" w:hAnsi="ＭＳ 明朝"/>
          <w:szCs w:val="21"/>
        </w:rPr>
      </w:pPr>
      <w:r w:rsidRPr="00001E89">
        <w:rPr>
          <w:noProof/>
        </w:rPr>
        <w:drawing>
          <wp:anchor distT="0" distB="0" distL="114300" distR="114300" simplePos="0" relativeHeight="251662336" behindDoc="0" locked="0" layoutInCell="1" allowOverlap="1">
            <wp:simplePos x="0" y="0"/>
            <wp:positionH relativeFrom="column">
              <wp:posOffset>524510</wp:posOffset>
            </wp:positionH>
            <wp:positionV relativeFrom="paragraph">
              <wp:posOffset>22225</wp:posOffset>
            </wp:positionV>
            <wp:extent cx="5119560" cy="3080160"/>
            <wp:effectExtent l="0" t="0" r="508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9560" cy="30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40A4" w:rsidRPr="00277969">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7FE9B390" wp14:editId="439A905A">
                <wp:simplePos x="0" y="0"/>
                <wp:positionH relativeFrom="column">
                  <wp:posOffset>4545330</wp:posOffset>
                </wp:positionH>
                <wp:positionV relativeFrom="paragraph">
                  <wp:posOffset>832816</wp:posOffset>
                </wp:positionV>
                <wp:extent cx="1203325" cy="280035"/>
                <wp:effectExtent l="0" t="0" r="0" b="571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sidR="00001E89">
                              <w:rPr>
                                <w:rFonts w:ascii="ＭＳ Ｐゴシック" w:eastAsia="ＭＳ Ｐゴシック" w:hAnsi="ＭＳ Ｐゴシック" w:hint="eastAsia"/>
                                <w:sz w:val="18"/>
                                <w:szCs w:val="18"/>
                              </w:rPr>
                              <w:t>H30</w:t>
                            </w:r>
                            <w:r w:rsidRPr="00B656EA">
                              <w:rPr>
                                <w:rFonts w:ascii="ＭＳ Ｐゴシック" w:eastAsia="ＭＳ Ｐゴシック" w:hAnsi="ＭＳ Ｐゴシック" w:hint="eastAsia"/>
                                <w:sz w:val="18"/>
                                <w:szCs w:val="18"/>
                              </w:rPr>
                              <w:t>は速報値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E9B390" id="_x0000_s1048" type="#_x0000_t202" style="position:absolute;left:0;text-align:left;margin-left:357.9pt;margin-top:65.6pt;width:94.75pt;height:22.0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" filled="f" stroked="f">
                <v:textbox style="mso-fit-shape-to-text:t">
                  <w:txbxContent>
                    <w:p w:rsidR="007F32C6" w:rsidRPr="00B656EA" w:rsidRDefault="007F32C6" w:rsidP="007F32C6">
                      <w:pPr>
                        <w:rPr>
                          <w:rFonts w:ascii="ＭＳ Ｐゴシック" w:eastAsia="ＭＳ Ｐゴシック" w:hAnsi="ＭＳ Ｐゴシック"/>
                          <w:sz w:val="18"/>
                          <w:szCs w:val="18"/>
                        </w:rPr>
                      </w:pPr>
                      <w:r w:rsidRPr="00B656EA">
                        <w:rPr>
                          <w:rFonts w:ascii="ＭＳ Ｐゴシック" w:eastAsia="ＭＳ Ｐゴシック" w:hAnsi="ＭＳ Ｐゴシック" w:hint="eastAsia"/>
                          <w:sz w:val="18"/>
                          <w:szCs w:val="18"/>
                        </w:rPr>
                        <w:t>※</w:t>
                      </w:r>
                      <w:r w:rsidR="00001E89">
                        <w:rPr>
                          <w:rFonts w:ascii="ＭＳ Ｐゴシック" w:eastAsia="ＭＳ Ｐゴシック" w:hAnsi="ＭＳ Ｐゴシック" w:hint="eastAsia"/>
                          <w:sz w:val="18"/>
                          <w:szCs w:val="18"/>
                        </w:rPr>
                        <w:t>H30</w:t>
                      </w:r>
                      <w:r w:rsidRPr="00B656EA">
                        <w:rPr>
                          <w:rFonts w:ascii="ＭＳ Ｐゴシック" w:eastAsia="ＭＳ Ｐゴシック" w:hAnsi="ＭＳ Ｐゴシック" w:hint="eastAsia"/>
                          <w:sz w:val="18"/>
                          <w:szCs w:val="18"/>
                        </w:rPr>
                        <w:t>は速報値</w:t>
                      </w:r>
                    </w:p>
                  </w:txbxContent>
                </v:textbox>
              </v:shape>
            </w:pict>
          </mc:Fallback>
        </mc:AlternateContent>
      </w:r>
      <w:r w:rsidR="00B840A4" w:rsidRPr="00277969">
        <w:rPr>
          <w:rFonts w:ascii="ＭＳ 明朝" w:hAnsi="ＭＳ 明朝"/>
          <w:noProof/>
          <w:szCs w:val="21"/>
        </w:rPr>
        <mc:AlternateContent>
          <mc:Choice Requires="wps">
            <w:drawing>
              <wp:anchor distT="0" distB="0" distL="114300" distR="114300" simplePos="0" relativeHeight="251666432" behindDoc="0" locked="0" layoutInCell="1" allowOverlap="1" wp14:anchorId="1BA09BE6" wp14:editId="7B8979CD">
                <wp:simplePos x="0" y="0"/>
                <wp:positionH relativeFrom="column">
                  <wp:posOffset>616585</wp:posOffset>
                </wp:positionH>
                <wp:positionV relativeFrom="paragraph">
                  <wp:posOffset>2572081</wp:posOffset>
                </wp:positionV>
                <wp:extent cx="4940935" cy="382905"/>
                <wp:effectExtent l="0" t="0" r="0" b="0"/>
                <wp:wrapNone/>
                <wp:docPr id="3"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93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2C6" w:rsidRPr="00C00B4A" w:rsidRDefault="007F32C6" w:rsidP="007F32C6">
                            <w:pPr>
                              <w:jc w:val="center"/>
                              <w:rPr>
                                <w:rFonts w:ascii="ＭＳ ゴシック" w:eastAsia="ＭＳ ゴシック" w:hAnsi="ＭＳ ゴシック"/>
                                <w:sz w:val="24"/>
                              </w:rPr>
                            </w:pPr>
                            <w:r w:rsidRPr="00A6284E">
                              <w:rPr>
                                <w:rFonts w:ascii="ＭＳ ゴシック" w:eastAsia="ＭＳ ゴシック" w:hAnsi="ＭＳ ゴシック" w:hint="eastAsia"/>
                                <w:sz w:val="24"/>
                              </w:rPr>
                              <w:t>図</w:t>
                            </w:r>
                            <w:r>
                              <w:rPr>
                                <w:rFonts w:ascii="ＭＳ ゴシック" w:eastAsia="ＭＳ ゴシック" w:hAnsi="ＭＳ ゴシック" w:hint="eastAsia"/>
                                <w:sz w:val="24"/>
                              </w:rPr>
                              <w:t>２</w:t>
                            </w:r>
                            <w:r w:rsidRPr="00A6284E">
                              <w:rPr>
                                <w:rFonts w:ascii="ＭＳ ゴシック" w:eastAsia="ＭＳ ゴシック" w:hAnsi="ＭＳ ゴシック" w:hint="eastAsia"/>
                                <w:sz w:val="24"/>
                              </w:rPr>
                              <w:t xml:space="preserve">　大阪湾のCOD濃度（全層年平均値）の推移（大阪府測定地点）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09BE6" id="Text Box 306" o:spid="_x0000_s1049" type="#_x0000_t202" style="position:absolute;left:0;text-align:left;margin-left:48.55pt;margin-top:202.55pt;width:389.05pt;height:3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" filled="f" stroked="f">
                <v:textbox inset="5.85pt,.7pt,5.85pt,.7pt">
                  <w:txbxContent>
                    <w:p w:rsidR="007F32C6" w:rsidRPr="00C00B4A" w:rsidRDefault="007F32C6" w:rsidP="007F32C6">
                      <w:pPr>
                        <w:jc w:val="center"/>
                        <w:rPr>
                          <w:rFonts w:ascii="ＭＳ ゴシック" w:eastAsia="ＭＳ ゴシック" w:hAnsi="ＭＳ ゴシック"/>
                          <w:sz w:val="24"/>
                        </w:rPr>
                      </w:pPr>
                      <w:r w:rsidRPr="00A6284E">
                        <w:rPr>
                          <w:rFonts w:ascii="ＭＳ ゴシック" w:eastAsia="ＭＳ ゴシック" w:hAnsi="ＭＳ ゴシック" w:hint="eastAsia"/>
                          <w:sz w:val="24"/>
                        </w:rPr>
                        <w:t>図</w:t>
                      </w:r>
                      <w:r>
                        <w:rPr>
                          <w:rFonts w:ascii="ＭＳ ゴシック" w:eastAsia="ＭＳ ゴシック" w:hAnsi="ＭＳ ゴシック" w:hint="eastAsia"/>
                          <w:sz w:val="24"/>
                        </w:rPr>
                        <w:t>２</w:t>
                      </w:r>
                      <w:r w:rsidRPr="00A6284E">
                        <w:rPr>
                          <w:rFonts w:ascii="ＭＳ ゴシック" w:eastAsia="ＭＳ ゴシック" w:hAnsi="ＭＳ ゴシック" w:hint="eastAsia"/>
                          <w:sz w:val="24"/>
                        </w:rPr>
                        <w:t xml:space="preserve">　大阪湾のCOD濃度（全層年平均値）の推移（大阪府測定地点）</w:t>
                      </w:r>
                    </w:p>
                  </w:txbxContent>
                </v:textbox>
              </v:shape>
            </w:pict>
          </mc:Fallback>
        </mc:AlternateContent>
      </w:r>
    </w:p>
    <w:sectPr w:rsidR="000B7B1D" w:rsidRPr="00271AE7" w:rsidSect="006264BB">
      <w:footerReference w:type="even" r:id="rId19"/>
      <w:footerReference w:type="default" r:id="rId20"/>
      <w:pgSz w:w="11906" w:h="16838" w:code="9"/>
      <w:pgMar w:top="1276" w:right="1418" w:bottom="1134" w:left="1418" w:header="851" w:footer="567" w:gutter="0"/>
      <w:pgNumType w:fmt="numberInDash"/>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5FC" w:rsidRDefault="000A75FC">
      <w:r>
        <w:separator/>
      </w:r>
    </w:p>
  </w:endnote>
  <w:endnote w:type="continuationSeparator" w:id="0">
    <w:p w:rsidR="000A75FC" w:rsidRDefault="000A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CA" w:rsidRDefault="00446ECA" w:rsidP="00FD4C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46ECA" w:rsidRDefault="00446E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CA" w:rsidRDefault="00446ECA" w:rsidP="00FD4C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26244">
      <w:rPr>
        <w:rStyle w:val="a5"/>
        <w:noProof/>
      </w:rPr>
      <w:t>- 1 -</w:t>
    </w:r>
    <w:r>
      <w:rPr>
        <w:rStyle w:val="a5"/>
      </w:rPr>
      <w:fldChar w:fldCharType="end"/>
    </w:r>
  </w:p>
  <w:p w:rsidR="00446ECA" w:rsidRDefault="00446E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5FC" w:rsidRDefault="000A75FC">
      <w:r>
        <w:separator/>
      </w:r>
    </w:p>
  </w:footnote>
  <w:footnote w:type="continuationSeparator" w:id="0">
    <w:p w:rsidR="000A75FC" w:rsidRDefault="000A7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F2055C"/>
    <w:lvl w:ilvl="0">
      <w:numFmt w:val="bullet"/>
      <w:lvlText w:val="*"/>
      <w:lvlJc w:val="left"/>
    </w:lvl>
  </w:abstractNum>
  <w:abstractNum w:abstractNumId="1" w15:restartNumberingAfterBreak="0">
    <w:nsid w:val="016D6F58"/>
    <w:multiLevelType w:val="hybridMultilevel"/>
    <w:tmpl w:val="31A6283C"/>
    <w:lvl w:ilvl="0" w:tplc="8D5A169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2872D76"/>
    <w:multiLevelType w:val="hybridMultilevel"/>
    <w:tmpl w:val="06B82298"/>
    <w:lvl w:ilvl="0" w:tplc="8534A410">
      <w:start w:val="1"/>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17D91B56"/>
    <w:multiLevelType w:val="hybridMultilevel"/>
    <w:tmpl w:val="98A46624"/>
    <w:lvl w:ilvl="0" w:tplc="717AE7B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7CD1088"/>
    <w:multiLevelType w:val="hybridMultilevel"/>
    <w:tmpl w:val="6D5CE09E"/>
    <w:lvl w:ilvl="0" w:tplc="A2AE9A2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2F905711"/>
    <w:multiLevelType w:val="hybridMultilevel"/>
    <w:tmpl w:val="2C46C732"/>
    <w:lvl w:ilvl="0" w:tplc="FFFFFFFF">
      <w:start w:val="1"/>
      <w:numFmt w:val="decimalEnclosedCircle"/>
      <w:lvlText w:val="%1"/>
      <w:lvlJc w:val="left"/>
      <w:pPr>
        <w:tabs>
          <w:tab w:val="num" w:pos="840"/>
        </w:tabs>
        <w:ind w:left="840" w:hanging="420"/>
      </w:pPr>
      <w:rPr>
        <w:rFonts w:hint="default"/>
      </w:rPr>
    </w:lvl>
    <w:lvl w:ilvl="1" w:tplc="4C72447A">
      <w:numFmt w:val="bullet"/>
      <w:lvlText w:val="・"/>
      <w:lvlJc w:val="left"/>
      <w:pPr>
        <w:tabs>
          <w:tab w:val="num" w:pos="1200"/>
        </w:tabs>
        <w:ind w:left="1200" w:hanging="360"/>
      </w:pPr>
      <w:rPr>
        <w:rFonts w:ascii="ＭＳ 明朝" w:eastAsia="ＭＳ 明朝" w:hAnsi="ＭＳ 明朝" w:cs="Times New Roman" w:hint="eastAsia"/>
        <w:lang w:val="en-US"/>
      </w:r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6" w15:restartNumberingAfterBreak="0">
    <w:nsid w:val="36923F68"/>
    <w:multiLevelType w:val="hybridMultilevel"/>
    <w:tmpl w:val="62C6E308"/>
    <w:lvl w:ilvl="0" w:tplc="0A3E52A6">
      <w:start w:val="1"/>
      <w:numFmt w:val="decimalFullWidth"/>
      <w:lvlText w:val="（%1）"/>
      <w:lvlJc w:val="left"/>
      <w:pPr>
        <w:ind w:left="720" w:hanging="720"/>
      </w:pPr>
      <w:rPr>
        <w:rFonts w:hint="default"/>
        <w:lang w:val="en-US"/>
      </w:rPr>
    </w:lvl>
    <w:lvl w:ilvl="1" w:tplc="27B47BF8">
      <w:start w:val="1"/>
      <w:numFmt w:val="decimalEnclosedCircle"/>
      <w:lvlText w:val="%2"/>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214B79"/>
    <w:multiLevelType w:val="hybridMultilevel"/>
    <w:tmpl w:val="443AB19A"/>
    <w:lvl w:ilvl="0" w:tplc="072EC48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E7C523F"/>
    <w:multiLevelType w:val="hybridMultilevel"/>
    <w:tmpl w:val="B1E07FA8"/>
    <w:lvl w:ilvl="0" w:tplc="F1805C72">
      <w:start w:val="1"/>
      <w:numFmt w:val="decimal"/>
      <w:lvlText w:val="(%1)"/>
      <w:lvlJc w:val="left"/>
      <w:pPr>
        <w:ind w:left="495" w:hanging="405"/>
      </w:pPr>
      <w:rPr>
        <w:rFonts w:ascii="ＭＳ Ｐ明朝" w:eastAsia="ＭＳ ゴシック" w:hAnsi="ＭＳ Ｐ明朝" w:hint="default"/>
        <w:sz w:val="18"/>
        <w:szCs w:val="18"/>
      </w:rPr>
    </w:lvl>
    <w:lvl w:ilvl="1" w:tplc="2842F66E">
      <w:start w:val="1"/>
      <w:numFmt w:val="decimalEnclosedCircle"/>
      <w:lvlText w:val="%2"/>
      <w:lvlJc w:val="left"/>
      <w:pPr>
        <w:ind w:left="870" w:hanging="360"/>
      </w:pPr>
      <w:rPr>
        <w:rFonts w:eastAsia="ＭＳ Ｐ明朝" w:cs="ＭＳ Ｐ明朝" w:hint="default"/>
        <w:sz w:val="18"/>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46074184"/>
    <w:multiLevelType w:val="hybridMultilevel"/>
    <w:tmpl w:val="31308DEC"/>
    <w:lvl w:ilvl="0" w:tplc="27B47BF8">
      <w:start w:val="1"/>
      <w:numFmt w:val="decimalEnclosedCircle"/>
      <w:lvlText w:val="%1"/>
      <w:lvlJc w:val="left"/>
      <w:pPr>
        <w:ind w:left="78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1303B1"/>
    <w:multiLevelType w:val="singleLevel"/>
    <w:tmpl w:val="A0C8CA3E"/>
    <w:lvl w:ilvl="0">
      <w:start w:val="1"/>
      <w:numFmt w:val="bullet"/>
      <w:lvlText w:val="・"/>
      <w:lvlJc w:val="left"/>
      <w:pPr>
        <w:tabs>
          <w:tab w:val="num" w:pos="1260"/>
        </w:tabs>
        <w:ind w:left="1260" w:hanging="420"/>
      </w:pPr>
      <w:rPr>
        <w:rFonts w:ascii="ＭＳ 明朝" w:eastAsia="ＭＳ 明朝" w:hAnsi="Century" w:hint="eastAsia"/>
      </w:rPr>
    </w:lvl>
  </w:abstractNum>
  <w:abstractNum w:abstractNumId="11" w15:restartNumberingAfterBreak="0">
    <w:nsid w:val="4D881030"/>
    <w:multiLevelType w:val="singleLevel"/>
    <w:tmpl w:val="47FCEE02"/>
    <w:lvl w:ilvl="0">
      <w:start w:val="1"/>
      <w:numFmt w:val="decimalEnclosedCircle"/>
      <w:lvlText w:val="%1"/>
      <w:lvlJc w:val="left"/>
      <w:pPr>
        <w:tabs>
          <w:tab w:val="num" w:pos="840"/>
        </w:tabs>
        <w:ind w:left="840" w:hanging="420"/>
      </w:pPr>
      <w:rPr>
        <w:rFonts w:hint="eastAsia"/>
      </w:rPr>
    </w:lvl>
  </w:abstractNum>
  <w:abstractNum w:abstractNumId="12" w15:restartNumberingAfterBreak="0">
    <w:nsid w:val="53B51147"/>
    <w:multiLevelType w:val="hybridMultilevel"/>
    <w:tmpl w:val="6C4617FC"/>
    <w:lvl w:ilvl="0" w:tplc="F6F0049E">
      <w:start w:val="1"/>
      <w:numFmt w:val="decimalEnclosedCircle"/>
      <w:lvlText w:val="%1"/>
      <w:lvlJc w:val="left"/>
      <w:pPr>
        <w:ind w:left="780" w:hanging="360"/>
      </w:pPr>
      <w:rPr>
        <w:rFonts w:hint="default"/>
      </w:rPr>
    </w:lvl>
    <w:lvl w:ilvl="1" w:tplc="97F87FD4">
      <w:start w:val="2"/>
      <w:numFmt w:val="bullet"/>
      <w:lvlText w:val="○"/>
      <w:lvlJc w:val="left"/>
      <w:pPr>
        <w:ind w:left="1200" w:hanging="360"/>
      </w:pPr>
      <w:rPr>
        <w:rFonts w:ascii="ＭＳ ゴシック" w:eastAsia="ＭＳ ゴシック" w:hAnsi="ＭＳ ゴシック" w:cs="ＭＳ Ｐ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72027A2"/>
    <w:multiLevelType w:val="hybridMultilevel"/>
    <w:tmpl w:val="2BE66E08"/>
    <w:lvl w:ilvl="0" w:tplc="31724E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CC95DBF"/>
    <w:multiLevelType w:val="hybridMultilevel"/>
    <w:tmpl w:val="38D24CD6"/>
    <w:lvl w:ilvl="0" w:tplc="53648BDE">
      <w:numFmt w:val="bullet"/>
      <w:lvlText w:val="◎"/>
      <w:lvlJc w:val="left"/>
      <w:pPr>
        <w:tabs>
          <w:tab w:val="num" w:pos="645"/>
        </w:tabs>
        <w:ind w:left="645" w:hanging="64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4B401F"/>
    <w:multiLevelType w:val="hybridMultilevel"/>
    <w:tmpl w:val="7842EF26"/>
    <w:lvl w:ilvl="0" w:tplc="A6D822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D30BE4"/>
    <w:multiLevelType w:val="hybridMultilevel"/>
    <w:tmpl w:val="819225EC"/>
    <w:lvl w:ilvl="0" w:tplc="B29A6CE8">
      <w:start w:val="1"/>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C32588B"/>
    <w:multiLevelType w:val="hybridMultilevel"/>
    <w:tmpl w:val="C31A5438"/>
    <w:lvl w:ilvl="0" w:tplc="C4C2F24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CA05D45"/>
    <w:multiLevelType w:val="hybridMultilevel"/>
    <w:tmpl w:val="CC02061E"/>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5"/>
  </w:num>
  <w:num w:numId="2">
    <w:abstractNumId w:val="11"/>
  </w:num>
  <w:num w:numId="3">
    <w:abstractNumId w:val="10"/>
  </w:num>
  <w:num w:numId="4">
    <w:abstractNumId w:val="18"/>
  </w:num>
  <w:num w:numId="5">
    <w:abstractNumId w:val="16"/>
  </w:num>
  <w:num w:numId="6">
    <w:abstractNumId w:val="4"/>
  </w:num>
  <w:num w:numId="7">
    <w:abstractNumId w:val="7"/>
  </w:num>
  <w:num w:numId="8">
    <w:abstractNumId w:val="2"/>
  </w:num>
  <w:num w:numId="9">
    <w:abstractNumId w:val="0"/>
    <w:lvlOverride w:ilvl="0">
      <w:lvl w:ilvl="0">
        <w:numFmt w:val="bullet"/>
        <w:lvlText w:val=""/>
        <w:legacy w:legacy="1" w:legacySpace="0" w:legacyIndent="0"/>
        <w:lvlJc w:val="left"/>
        <w:rPr>
          <w:rFonts w:ascii="Wingdings" w:hAnsi="Wingdings" w:hint="default"/>
          <w:sz w:val="24"/>
        </w:rPr>
      </w:lvl>
    </w:lvlOverride>
  </w:num>
  <w:num w:numId="10">
    <w:abstractNumId w:val="14"/>
  </w:num>
  <w:num w:numId="11">
    <w:abstractNumId w:val="12"/>
  </w:num>
  <w:num w:numId="12">
    <w:abstractNumId w:val="17"/>
  </w:num>
  <w:num w:numId="13">
    <w:abstractNumId w:val="13"/>
  </w:num>
  <w:num w:numId="14">
    <w:abstractNumId w:val="15"/>
  </w:num>
  <w:num w:numId="1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3"/>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77825" style="mso-position-vertical-relative:line" strokecolor="none [3213]">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A6"/>
    <w:rsid w:val="00000C37"/>
    <w:rsid w:val="000013F9"/>
    <w:rsid w:val="00001818"/>
    <w:rsid w:val="00001E89"/>
    <w:rsid w:val="00003D23"/>
    <w:rsid w:val="00004E8C"/>
    <w:rsid w:val="00005FF6"/>
    <w:rsid w:val="00011512"/>
    <w:rsid w:val="00016FCB"/>
    <w:rsid w:val="00026538"/>
    <w:rsid w:val="0003662A"/>
    <w:rsid w:val="000414A4"/>
    <w:rsid w:val="000426AE"/>
    <w:rsid w:val="00046F69"/>
    <w:rsid w:val="00050DC8"/>
    <w:rsid w:val="00055B3F"/>
    <w:rsid w:val="00064106"/>
    <w:rsid w:val="00067A7E"/>
    <w:rsid w:val="00081695"/>
    <w:rsid w:val="0008585B"/>
    <w:rsid w:val="00091AAC"/>
    <w:rsid w:val="00091E08"/>
    <w:rsid w:val="000A04C2"/>
    <w:rsid w:val="000A655A"/>
    <w:rsid w:val="000A7344"/>
    <w:rsid w:val="000A75FC"/>
    <w:rsid w:val="000B00EB"/>
    <w:rsid w:val="000B70DE"/>
    <w:rsid w:val="000B7B1D"/>
    <w:rsid w:val="000C6D24"/>
    <w:rsid w:val="000D0A86"/>
    <w:rsid w:val="000D1A13"/>
    <w:rsid w:val="000D51A6"/>
    <w:rsid w:val="000D630D"/>
    <w:rsid w:val="000E5EFE"/>
    <w:rsid w:val="000F5699"/>
    <w:rsid w:val="0010138E"/>
    <w:rsid w:val="00102A5C"/>
    <w:rsid w:val="00102AB4"/>
    <w:rsid w:val="00105266"/>
    <w:rsid w:val="00111577"/>
    <w:rsid w:val="001118E8"/>
    <w:rsid w:val="00115373"/>
    <w:rsid w:val="001161C5"/>
    <w:rsid w:val="00120D0D"/>
    <w:rsid w:val="00122BA4"/>
    <w:rsid w:val="001238D1"/>
    <w:rsid w:val="00125C93"/>
    <w:rsid w:val="001352D4"/>
    <w:rsid w:val="00141F74"/>
    <w:rsid w:val="00143024"/>
    <w:rsid w:val="0014581D"/>
    <w:rsid w:val="001462A3"/>
    <w:rsid w:val="00146880"/>
    <w:rsid w:val="00152D40"/>
    <w:rsid w:val="00156DAF"/>
    <w:rsid w:val="00160F18"/>
    <w:rsid w:val="00161529"/>
    <w:rsid w:val="00163602"/>
    <w:rsid w:val="00165756"/>
    <w:rsid w:val="001720DD"/>
    <w:rsid w:val="00173031"/>
    <w:rsid w:val="001738CA"/>
    <w:rsid w:val="00177178"/>
    <w:rsid w:val="00184F07"/>
    <w:rsid w:val="001900E0"/>
    <w:rsid w:val="001A2BB4"/>
    <w:rsid w:val="001A4074"/>
    <w:rsid w:val="001A70B8"/>
    <w:rsid w:val="001B4BEF"/>
    <w:rsid w:val="001C12E5"/>
    <w:rsid w:val="001D193A"/>
    <w:rsid w:val="001D53FF"/>
    <w:rsid w:val="001D7283"/>
    <w:rsid w:val="001E0A4A"/>
    <w:rsid w:val="001E7D02"/>
    <w:rsid w:val="001F0925"/>
    <w:rsid w:val="001F3959"/>
    <w:rsid w:val="001F621D"/>
    <w:rsid w:val="0020633E"/>
    <w:rsid w:val="00211CFD"/>
    <w:rsid w:val="00217D0D"/>
    <w:rsid w:val="00223463"/>
    <w:rsid w:val="0022381E"/>
    <w:rsid w:val="00224A52"/>
    <w:rsid w:val="002272F3"/>
    <w:rsid w:val="002321B7"/>
    <w:rsid w:val="00233D64"/>
    <w:rsid w:val="00233EC9"/>
    <w:rsid w:val="00242C43"/>
    <w:rsid w:val="002438BD"/>
    <w:rsid w:val="00246ED0"/>
    <w:rsid w:val="00252C29"/>
    <w:rsid w:val="002565EE"/>
    <w:rsid w:val="002602A9"/>
    <w:rsid w:val="00262173"/>
    <w:rsid w:val="00266766"/>
    <w:rsid w:val="00271AE7"/>
    <w:rsid w:val="00272000"/>
    <w:rsid w:val="00272F64"/>
    <w:rsid w:val="002756B3"/>
    <w:rsid w:val="0027653B"/>
    <w:rsid w:val="002768B9"/>
    <w:rsid w:val="00277969"/>
    <w:rsid w:val="0028416F"/>
    <w:rsid w:val="00285B91"/>
    <w:rsid w:val="002906E4"/>
    <w:rsid w:val="00294737"/>
    <w:rsid w:val="002956D6"/>
    <w:rsid w:val="00297D27"/>
    <w:rsid w:val="002A7856"/>
    <w:rsid w:val="002B0438"/>
    <w:rsid w:val="002B5A35"/>
    <w:rsid w:val="002C3C79"/>
    <w:rsid w:val="002D1826"/>
    <w:rsid w:val="002D33CD"/>
    <w:rsid w:val="002D67A7"/>
    <w:rsid w:val="002D71F6"/>
    <w:rsid w:val="002E0A76"/>
    <w:rsid w:val="002E545C"/>
    <w:rsid w:val="002F3518"/>
    <w:rsid w:val="002F36C3"/>
    <w:rsid w:val="002F511B"/>
    <w:rsid w:val="002F7A87"/>
    <w:rsid w:val="0030079E"/>
    <w:rsid w:val="003029FE"/>
    <w:rsid w:val="003039A6"/>
    <w:rsid w:val="00304034"/>
    <w:rsid w:val="003044ED"/>
    <w:rsid w:val="00310A0D"/>
    <w:rsid w:val="00310DD0"/>
    <w:rsid w:val="00310E61"/>
    <w:rsid w:val="00321645"/>
    <w:rsid w:val="00323918"/>
    <w:rsid w:val="00324FA2"/>
    <w:rsid w:val="00327DD7"/>
    <w:rsid w:val="00331247"/>
    <w:rsid w:val="00334F01"/>
    <w:rsid w:val="003378DE"/>
    <w:rsid w:val="003421C1"/>
    <w:rsid w:val="00344D60"/>
    <w:rsid w:val="003535A7"/>
    <w:rsid w:val="00360845"/>
    <w:rsid w:val="00360B3C"/>
    <w:rsid w:val="00363214"/>
    <w:rsid w:val="0036502D"/>
    <w:rsid w:val="003740BF"/>
    <w:rsid w:val="0037480B"/>
    <w:rsid w:val="0038236B"/>
    <w:rsid w:val="00384AD2"/>
    <w:rsid w:val="0038581A"/>
    <w:rsid w:val="00386B53"/>
    <w:rsid w:val="003959B6"/>
    <w:rsid w:val="003A0B24"/>
    <w:rsid w:val="003A24C1"/>
    <w:rsid w:val="003B5942"/>
    <w:rsid w:val="003C29B8"/>
    <w:rsid w:val="003C2B7C"/>
    <w:rsid w:val="003C2D33"/>
    <w:rsid w:val="003C4400"/>
    <w:rsid w:val="003C6F54"/>
    <w:rsid w:val="003D5BDC"/>
    <w:rsid w:val="003D5C89"/>
    <w:rsid w:val="003E00B9"/>
    <w:rsid w:val="003E02DE"/>
    <w:rsid w:val="003E78F9"/>
    <w:rsid w:val="003F3E3C"/>
    <w:rsid w:val="00404343"/>
    <w:rsid w:val="00405611"/>
    <w:rsid w:val="004113C8"/>
    <w:rsid w:val="004210E6"/>
    <w:rsid w:val="00425101"/>
    <w:rsid w:val="00426342"/>
    <w:rsid w:val="0043029C"/>
    <w:rsid w:val="004315AD"/>
    <w:rsid w:val="004342A9"/>
    <w:rsid w:val="0043543A"/>
    <w:rsid w:val="00435522"/>
    <w:rsid w:val="004374D0"/>
    <w:rsid w:val="00437ED0"/>
    <w:rsid w:val="004444B7"/>
    <w:rsid w:val="00446ECA"/>
    <w:rsid w:val="004504DB"/>
    <w:rsid w:val="00455C85"/>
    <w:rsid w:val="00461783"/>
    <w:rsid w:val="004674D9"/>
    <w:rsid w:val="0046771C"/>
    <w:rsid w:val="004721F8"/>
    <w:rsid w:val="00477F50"/>
    <w:rsid w:val="0049386C"/>
    <w:rsid w:val="004962F5"/>
    <w:rsid w:val="00496696"/>
    <w:rsid w:val="004A2FFB"/>
    <w:rsid w:val="004B50FF"/>
    <w:rsid w:val="004B6C63"/>
    <w:rsid w:val="004B6E1B"/>
    <w:rsid w:val="004C1305"/>
    <w:rsid w:val="004C186F"/>
    <w:rsid w:val="004D4E3B"/>
    <w:rsid w:val="004D5450"/>
    <w:rsid w:val="004E05EF"/>
    <w:rsid w:val="004E4BD7"/>
    <w:rsid w:val="004E4D0A"/>
    <w:rsid w:val="004E62B1"/>
    <w:rsid w:val="004E737C"/>
    <w:rsid w:val="004F193F"/>
    <w:rsid w:val="004F4130"/>
    <w:rsid w:val="004F41A3"/>
    <w:rsid w:val="004F5031"/>
    <w:rsid w:val="004F6B44"/>
    <w:rsid w:val="004F6C09"/>
    <w:rsid w:val="00505FEB"/>
    <w:rsid w:val="005102D3"/>
    <w:rsid w:val="0051110B"/>
    <w:rsid w:val="00513FFE"/>
    <w:rsid w:val="00514E64"/>
    <w:rsid w:val="00524A12"/>
    <w:rsid w:val="00534BBC"/>
    <w:rsid w:val="005442D1"/>
    <w:rsid w:val="00547488"/>
    <w:rsid w:val="005500CE"/>
    <w:rsid w:val="00550548"/>
    <w:rsid w:val="0055384C"/>
    <w:rsid w:val="00562FF8"/>
    <w:rsid w:val="0056599C"/>
    <w:rsid w:val="00566A42"/>
    <w:rsid w:val="00573124"/>
    <w:rsid w:val="00574BF0"/>
    <w:rsid w:val="00577A98"/>
    <w:rsid w:val="00581554"/>
    <w:rsid w:val="005834A1"/>
    <w:rsid w:val="00583735"/>
    <w:rsid w:val="00583D90"/>
    <w:rsid w:val="005874B4"/>
    <w:rsid w:val="00591068"/>
    <w:rsid w:val="00592FB1"/>
    <w:rsid w:val="0059420B"/>
    <w:rsid w:val="005A1BCC"/>
    <w:rsid w:val="005A4817"/>
    <w:rsid w:val="005B04CA"/>
    <w:rsid w:val="005B3A4B"/>
    <w:rsid w:val="005B3DF0"/>
    <w:rsid w:val="005B5B70"/>
    <w:rsid w:val="005B5FBA"/>
    <w:rsid w:val="005C5FC8"/>
    <w:rsid w:val="005C6936"/>
    <w:rsid w:val="005C6B8B"/>
    <w:rsid w:val="005C6E18"/>
    <w:rsid w:val="005D4DE8"/>
    <w:rsid w:val="005E4988"/>
    <w:rsid w:val="005F1706"/>
    <w:rsid w:val="005F170E"/>
    <w:rsid w:val="005F30E8"/>
    <w:rsid w:val="005F450C"/>
    <w:rsid w:val="005F5B90"/>
    <w:rsid w:val="006042AC"/>
    <w:rsid w:val="00605B16"/>
    <w:rsid w:val="00606CC7"/>
    <w:rsid w:val="00607AB3"/>
    <w:rsid w:val="0061370D"/>
    <w:rsid w:val="00622FDF"/>
    <w:rsid w:val="00624300"/>
    <w:rsid w:val="0062521E"/>
    <w:rsid w:val="006264BB"/>
    <w:rsid w:val="00631BC1"/>
    <w:rsid w:val="00633DCA"/>
    <w:rsid w:val="006400D0"/>
    <w:rsid w:val="0064201E"/>
    <w:rsid w:val="0065104C"/>
    <w:rsid w:val="0065668F"/>
    <w:rsid w:val="00657DB5"/>
    <w:rsid w:val="006616F5"/>
    <w:rsid w:val="0066579D"/>
    <w:rsid w:val="00670999"/>
    <w:rsid w:val="0067398C"/>
    <w:rsid w:val="006762CF"/>
    <w:rsid w:val="006769FD"/>
    <w:rsid w:val="00682217"/>
    <w:rsid w:val="00683F0A"/>
    <w:rsid w:val="00687C19"/>
    <w:rsid w:val="00691A6A"/>
    <w:rsid w:val="00693F22"/>
    <w:rsid w:val="00694234"/>
    <w:rsid w:val="006A3AFC"/>
    <w:rsid w:val="006A60E3"/>
    <w:rsid w:val="006B387E"/>
    <w:rsid w:val="006B3B2A"/>
    <w:rsid w:val="006B6A3B"/>
    <w:rsid w:val="006C0BFC"/>
    <w:rsid w:val="006C273A"/>
    <w:rsid w:val="006C3160"/>
    <w:rsid w:val="006C6FBD"/>
    <w:rsid w:val="006C74EB"/>
    <w:rsid w:val="006C7CC5"/>
    <w:rsid w:val="006D06F7"/>
    <w:rsid w:val="006D0ACE"/>
    <w:rsid w:val="006D176D"/>
    <w:rsid w:val="006D193D"/>
    <w:rsid w:val="006D27AD"/>
    <w:rsid w:val="006D322B"/>
    <w:rsid w:val="006D48CA"/>
    <w:rsid w:val="006E11D5"/>
    <w:rsid w:val="006E773F"/>
    <w:rsid w:val="006F0F07"/>
    <w:rsid w:val="006F36A7"/>
    <w:rsid w:val="006F4EDB"/>
    <w:rsid w:val="006F58EA"/>
    <w:rsid w:val="006F6879"/>
    <w:rsid w:val="006F6A43"/>
    <w:rsid w:val="00700165"/>
    <w:rsid w:val="0070295E"/>
    <w:rsid w:val="00702FB8"/>
    <w:rsid w:val="00704C2E"/>
    <w:rsid w:val="00715058"/>
    <w:rsid w:val="00721918"/>
    <w:rsid w:val="007219F2"/>
    <w:rsid w:val="00724A56"/>
    <w:rsid w:val="0072689C"/>
    <w:rsid w:val="00726AE9"/>
    <w:rsid w:val="00731E88"/>
    <w:rsid w:val="00733343"/>
    <w:rsid w:val="007338D2"/>
    <w:rsid w:val="00734638"/>
    <w:rsid w:val="007369DD"/>
    <w:rsid w:val="00737323"/>
    <w:rsid w:val="00737C5E"/>
    <w:rsid w:val="00746E19"/>
    <w:rsid w:val="00747E2A"/>
    <w:rsid w:val="007625CE"/>
    <w:rsid w:val="00763733"/>
    <w:rsid w:val="00767653"/>
    <w:rsid w:val="007714D6"/>
    <w:rsid w:val="00771DC9"/>
    <w:rsid w:val="00777E4B"/>
    <w:rsid w:val="00780E1A"/>
    <w:rsid w:val="00781B51"/>
    <w:rsid w:val="00782ED4"/>
    <w:rsid w:val="00783E3D"/>
    <w:rsid w:val="007854A5"/>
    <w:rsid w:val="007858C7"/>
    <w:rsid w:val="00785DD3"/>
    <w:rsid w:val="007905E6"/>
    <w:rsid w:val="00790917"/>
    <w:rsid w:val="00791B71"/>
    <w:rsid w:val="00792B43"/>
    <w:rsid w:val="007933F5"/>
    <w:rsid w:val="00793C6F"/>
    <w:rsid w:val="00795262"/>
    <w:rsid w:val="00795BDB"/>
    <w:rsid w:val="007A4125"/>
    <w:rsid w:val="007A473A"/>
    <w:rsid w:val="007B0807"/>
    <w:rsid w:val="007B34F4"/>
    <w:rsid w:val="007B478D"/>
    <w:rsid w:val="007B74DE"/>
    <w:rsid w:val="007B7DA3"/>
    <w:rsid w:val="007C0B18"/>
    <w:rsid w:val="007C26DF"/>
    <w:rsid w:val="007D47FC"/>
    <w:rsid w:val="007D6C47"/>
    <w:rsid w:val="007E03A3"/>
    <w:rsid w:val="007E115F"/>
    <w:rsid w:val="007F32C6"/>
    <w:rsid w:val="008001D6"/>
    <w:rsid w:val="008017FD"/>
    <w:rsid w:val="008023F8"/>
    <w:rsid w:val="00802966"/>
    <w:rsid w:val="00802FCE"/>
    <w:rsid w:val="008074B0"/>
    <w:rsid w:val="008213C3"/>
    <w:rsid w:val="008213FD"/>
    <w:rsid w:val="00822EC7"/>
    <w:rsid w:val="00824AAE"/>
    <w:rsid w:val="00835DF3"/>
    <w:rsid w:val="008437B4"/>
    <w:rsid w:val="008438E5"/>
    <w:rsid w:val="008550D3"/>
    <w:rsid w:val="00855B2E"/>
    <w:rsid w:val="00857BBD"/>
    <w:rsid w:val="00860E11"/>
    <w:rsid w:val="0086178E"/>
    <w:rsid w:val="00861B7B"/>
    <w:rsid w:val="00866953"/>
    <w:rsid w:val="008704B7"/>
    <w:rsid w:val="00873EEB"/>
    <w:rsid w:val="00874D1D"/>
    <w:rsid w:val="008767C6"/>
    <w:rsid w:val="0088413E"/>
    <w:rsid w:val="00885F69"/>
    <w:rsid w:val="00887792"/>
    <w:rsid w:val="00890208"/>
    <w:rsid w:val="00894D5F"/>
    <w:rsid w:val="008A148B"/>
    <w:rsid w:val="008A4914"/>
    <w:rsid w:val="008B0044"/>
    <w:rsid w:val="008B1DE2"/>
    <w:rsid w:val="008B4503"/>
    <w:rsid w:val="008B5185"/>
    <w:rsid w:val="008B54A9"/>
    <w:rsid w:val="008B592E"/>
    <w:rsid w:val="008B667A"/>
    <w:rsid w:val="008B793D"/>
    <w:rsid w:val="008C19BC"/>
    <w:rsid w:val="008C3FD0"/>
    <w:rsid w:val="008D1E87"/>
    <w:rsid w:val="008D2D33"/>
    <w:rsid w:val="008D557A"/>
    <w:rsid w:val="008D792E"/>
    <w:rsid w:val="008D7E2A"/>
    <w:rsid w:val="008D7F63"/>
    <w:rsid w:val="008E05E5"/>
    <w:rsid w:val="008E5862"/>
    <w:rsid w:val="008F2A69"/>
    <w:rsid w:val="00907CEE"/>
    <w:rsid w:val="00916FC8"/>
    <w:rsid w:val="009178F5"/>
    <w:rsid w:val="00921C1B"/>
    <w:rsid w:val="00923B9D"/>
    <w:rsid w:val="00925BC4"/>
    <w:rsid w:val="009302A7"/>
    <w:rsid w:val="0093214F"/>
    <w:rsid w:val="00933165"/>
    <w:rsid w:val="00936AC3"/>
    <w:rsid w:val="00936DA8"/>
    <w:rsid w:val="009409BC"/>
    <w:rsid w:val="00940C58"/>
    <w:rsid w:val="00943015"/>
    <w:rsid w:val="009508D2"/>
    <w:rsid w:val="00961B6C"/>
    <w:rsid w:val="009633BE"/>
    <w:rsid w:val="00966C70"/>
    <w:rsid w:val="00966D75"/>
    <w:rsid w:val="00967239"/>
    <w:rsid w:val="00991002"/>
    <w:rsid w:val="00993091"/>
    <w:rsid w:val="009A162D"/>
    <w:rsid w:val="009A6975"/>
    <w:rsid w:val="009B1AE1"/>
    <w:rsid w:val="009B20A6"/>
    <w:rsid w:val="009B30D1"/>
    <w:rsid w:val="009B3398"/>
    <w:rsid w:val="009B53CE"/>
    <w:rsid w:val="009B66D0"/>
    <w:rsid w:val="009B7ACB"/>
    <w:rsid w:val="009C04D5"/>
    <w:rsid w:val="009C2201"/>
    <w:rsid w:val="009D278D"/>
    <w:rsid w:val="009D34E9"/>
    <w:rsid w:val="009D5B3C"/>
    <w:rsid w:val="009E5199"/>
    <w:rsid w:val="009E63DF"/>
    <w:rsid w:val="009F2AF0"/>
    <w:rsid w:val="009F3BFB"/>
    <w:rsid w:val="009F6FC1"/>
    <w:rsid w:val="00A05FBE"/>
    <w:rsid w:val="00A06890"/>
    <w:rsid w:val="00A1211B"/>
    <w:rsid w:val="00A14C8D"/>
    <w:rsid w:val="00A15A1F"/>
    <w:rsid w:val="00A20DC4"/>
    <w:rsid w:val="00A24070"/>
    <w:rsid w:val="00A240C5"/>
    <w:rsid w:val="00A30A03"/>
    <w:rsid w:val="00A3467C"/>
    <w:rsid w:val="00A41440"/>
    <w:rsid w:val="00A43855"/>
    <w:rsid w:val="00A45876"/>
    <w:rsid w:val="00A504B1"/>
    <w:rsid w:val="00A56992"/>
    <w:rsid w:val="00A718E8"/>
    <w:rsid w:val="00A75A25"/>
    <w:rsid w:val="00A763AC"/>
    <w:rsid w:val="00A87F7E"/>
    <w:rsid w:val="00A9549D"/>
    <w:rsid w:val="00A955F7"/>
    <w:rsid w:val="00A962E3"/>
    <w:rsid w:val="00AA363B"/>
    <w:rsid w:val="00AA4AAB"/>
    <w:rsid w:val="00AA6260"/>
    <w:rsid w:val="00AA7D3B"/>
    <w:rsid w:val="00AB2229"/>
    <w:rsid w:val="00AB2768"/>
    <w:rsid w:val="00AB2B14"/>
    <w:rsid w:val="00AB2EF2"/>
    <w:rsid w:val="00AB4A41"/>
    <w:rsid w:val="00AB5DEE"/>
    <w:rsid w:val="00AC0E16"/>
    <w:rsid w:val="00AC1235"/>
    <w:rsid w:val="00AC1794"/>
    <w:rsid w:val="00AC4A61"/>
    <w:rsid w:val="00AC75DE"/>
    <w:rsid w:val="00AD0A17"/>
    <w:rsid w:val="00AD2501"/>
    <w:rsid w:val="00AD3091"/>
    <w:rsid w:val="00AD3374"/>
    <w:rsid w:val="00AE0914"/>
    <w:rsid w:val="00AE114E"/>
    <w:rsid w:val="00AE19A8"/>
    <w:rsid w:val="00AE5754"/>
    <w:rsid w:val="00AE7BAE"/>
    <w:rsid w:val="00AF02F0"/>
    <w:rsid w:val="00AF5917"/>
    <w:rsid w:val="00AF63C7"/>
    <w:rsid w:val="00B01E0E"/>
    <w:rsid w:val="00B01E63"/>
    <w:rsid w:val="00B0354D"/>
    <w:rsid w:val="00B05DC5"/>
    <w:rsid w:val="00B14906"/>
    <w:rsid w:val="00B24300"/>
    <w:rsid w:val="00B248C1"/>
    <w:rsid w:val="00B33C1B"/>
    <w:rsid w:val="00B40CD8"/>
    <w:rsid w:val="00B41B8F"/>
    <w:rsid w:val="00B5668B"/>
    <w:rsid w:val="00B60791"/>
    <w:rsid w:val="00B61396"/>
    <w:rsid w:val="00B63D74"/>
    <w:rsid w:val="00B656EA"/>
    <w:rsid w:val="00B67822"/>
    <w:rsid w:val="00B729E4"/>
    <w:rsid w:val="00B7464E"/>
    <w:rsid w:val="00B749BE"/>
    <w:rsid w:val="00B74BFF"/>
    <w:rsid w:val="00B770E8"/>
    <w:rsid w:val="00B81153"/>
    <w:rsid w:val="00B840A4"/>
    <w:rsid w:val="00B84965"/>
    <w:rsid w:val="00B84CC8"/>
    <w:rsid w:val="00B94C57"/>
    <w:rsid w:val="00B95649"/>
    <w:rsid w:val="00BA0935"/>
    <w:rsid w:val="00BA3CE6"/>
    <w:rsid w:val="00BA3FBE"/>
    <w:rsid w:val="00BA7E37"/>
    <w:rsid w:val="00BB0D49"/>
    <w:rsid w:val="00BB166A"/>
    <w:rsid w:val="00BB2B61"/>
    <w:rsid w:val="00BB5ACD"/>
    <w:rsid w:val="00BC0A64"/>
    <w:rsid w:val="00BD01CD"/>
    <w:rsid w:val="00BD05D4"/>
    <w:rsid w:val="00BD1CCF"/>
    <w:rsid w:val="00BD4624"/>
    <w:rsid w:val="00BD564E"/>
    <w:rsid w:val="00BE01C7"/>
    <w:rsid w:val="00BE219E"/>
    <w:rsid w:val="00BE26E5"/>
    <w:rsid w:val="00BE5C4F"/>
    <w:rsid w:val="00BE6368"/>
    <w:rsid w:val="00BF1994"/>
    <w:rsid w:val="00BF1A45"/>
    <w:rsid w:val="00BF3B5B"/>
    <w:rsid w:val="00C060D2"/>
    <w:rsid w:val="00C134C4"/>
    <w:rsid w:val="00C13CD0"/>
    <w:rsid w:val="00C15998"/>
    <w:rsid w:val="00C204CE"/>
    <w:rsid w:val="00C26953"/>
    <w:rsid w:val="00C34C35"/>
    <w:rsid w:val="00C374AC"/>
    <w:rsid w:val="00C42A9E"/>
    <w:rsid w:val="00C470DC"/>
    <w:rsid w:val="00C51870"/>
    <w:rsid w:val="00C54C91"/>
    <w:rsid w:val="00C551C6"/>
    <w:rsid w:val="00C55D12"/>
    <w:rsid w:val="00C57066"/>
    <w:rsid w:val="00C57B1C"/>
    <w:rsid w:val="00C62359"/>
    <w:rsid w:val="00C66DED"/>
    <w:rsid w:val="00C71948"/>
    <w:rsid w:val="00C73F24"/>
    <w:rsid w:val="00C756AF"/>
    <w:rsid w:val="00C75C07"/>
    <w:rsid w:val="00C83370"/>
    <w:rsid w:val="00C8578B"/>
    <w:rsid w:val="00C866DE"/>
    <w:rsid w:val="00C87C70"/>
    <w:rsid w:val="00C938C0"/>
    <w:rsid w:val="00C94F74"/>
    <w:rsid w:val="00C9574A"/>
    <w:rsid w:val="00C957CF"/>
    <w:rsid w:val="00CA074A"/>
    <w:rsid w:val="00CA08C8"/>
    <w:rsid w:val="00CA09AC"/>
    <w:rsid w:val="00CA1A97"/>
    <w:rsid w:val="00CA4DFE"/>
    <w:rsid w:val="00CA5D8C"/>
    <w:rsid w:val="00CB12AB"/>
    <w:rsid w:val="00CB6077"/>
    <w:rsid w:val="00CC0EE5"/>
    <w:rsid w:val="00CC104A"/>
    <w:rsid w:val="00CC63B2"/>
    <w:rsid w:val="00CD0D42"/>
    <w:rsid w:val="00CD13AC"/>
    <w:rsid w:val="00CD200D"/>
    <w:rsid w:val="00CD2FB0"/>
    <w:rsid w:val="00CD3F3D"/>
    <w:rsid w:val="00CD7462"/>
    <w:rsid w:val="00CD77B8"/>
    <w:rsid w:val="00CE2660"/>
    <w:rsid w:val="00CE65BD"/>
    <w:rsid w:val="00CE6A80"/>
    <w:rsid w:val="00CF3193"/>
    <w:rsid w:val="00CF38E8"/>
    <w:rsid w:val="00CF3A84"/>
    <w:rsid w:val="00CF40B9"/>
    <w:rsid w:val="00D0003D"/>
    <w:rsid w:val="00D02F03"/>
    <w:rsid w:val="00D06105"/>
    <w:rsid w:val="00D06968"/>
    <w:rsid w:val="00D06B64"/>
    <w:rsid w:val="00D11EC5"/>
    <w:rsid w:val="00D1570A"/>
    <w:rsid w:val="00D175D6"/>
    <w:rsid w:val="00D17990"/>
    <w:rsid w:val="00D21503"/>
    <w:rsid w:val="00D23FA7"/>
    <w:rsid w:val="00D276A0"/>
    <w:rsid w:val="00D320D5"/>
    <w:rsid w:val="00D32B9A"/>
    <w:rsid w:val="00D420A9"/>
    <w:rsid w:val="00D42AEB"/>
    <w:rsid w:val="00D444ED"/>
    <w:rsid w:val="00D44FC9"/>
    <w:rsid w:val="00D544C2"/>
    <w:rsid w:val="00D547F6"/>
    <w:rsid w:val="00D5634A"/>
    <w:rsid w:val="00D62F1A"/>
    <w:rsid w:val="00D71DA9"/>
    <w:rsid w:val="00D75905"/>
    <w:rsid w:val="00D8284A"/>
    <w:rsid w:val="00D83FC3"/>
    <w:rsid w:val="00D84C4C"/>
    <w:rsid w:val="00D87705"/>
    <w:rsid w:val="00D877C3"/>
    <w:rsid w:val="00D94BD9"/>
    <w:rsid w:val="00DA0AFC"/>
    <w:rsid w:val="00DA1045"/>
    <w:rsid w:val="00DA18B6"/>
    <w:rsid w:val="00DB0399"/>
    <w:rsid w:val="00DB3E0A"/>
    <w:rsid w:val="00DB49C0"/>
    <w:rsid w:val="00DC2943"/>
    <w:rsid w:val="00DC2A15"/>
    <w:rsid w:val="00DC4073"/>
    <w:rsid w:val="00DC77FB"/>
    <w:rsid w:val="00DD1436"/>
    <w:rsid w:val="00DD3F75"/>
    <w:rsid w:val="00DD5F13"/>
    <w:rsid w:val="00DE0D1D"/>
    <w:rsid w:val="00DF0163"/>
    <w:rsid w:val="00DF09E5"/>
    <w:rsid w:val="00DF7AD5"/>
    <w:rsid w:val="00E00A41"/>
    <w:rsid w:val="00E024DB"/>
    <w:rsid w:val="00E03B17"/>
    <w:rsid w:val="00E03DBD"/>
    <w:rsid w:val="00E07B81"/>
    <w:rsid w:val="00E15214"/>
    <w:rsid w:val="00E1762D"/>
    <w:rsid w:val="00E222D8"/>
    <w:rsid w:val="00E30800"/>
    <w:rsid w:val="00E321D1"/>
    <w:rsid w:val="00E41B71"/>
    <w:rsid w:val="00E4385F"/>
    <w:rsid w:val="00E52F0A"/>
    <w:rsid w:val="00E542CF"/>
    <w:rsid w:val="00E671AA"/>
    <w:rsid w:val="00E721CD"/>
    <w:rsid w:val="00E81170"/>
    <w:rsid w:val="00E87C62"/>
    <w:rsid w:val="00E922BE"/>
    <w:rsid w:val="00E9319D"/>
    <w:rsid w:val="00EA24DA"/>
    <w:rsid w:val="00EA41FA"/>
    <w:rsid w:val="00EA42D3"/>
    <w:rsid w:val="00EB2BD4"/>
    <w:rsid w:val="00EC1FF0"/>
    <w:rsid w:val="00EC60DF"/>
    <w:rsid w:val="00ED2F7E"/>
    <w:rsid w:val="00ED4681"/>
    <w:rsid w:val="00ED5506"/>
    <w:rsid w:val="00ED7053"/>
    <w:rsid w:val="00EE582C"/>
    <w:rsid w:val="00EF0B4C"/>
    <w:rsid w:val="00EF5B67"/>
    <w:rsid w:val="00EF6D46"/>
    <w:rsid w:val="00EF7043"/>
    <w:rsid w:val="00F01EED"/>
    <w:rsid w:val="00F06347"/>
    <w:rsid w:val="00F1262F"/>
    <w:rsid w:val="00F21CB3"/>
    <w:rsid w:val="00F24527"/>
    <w:rsid w:val="00F24C03"/>
    <w:rsid w:val="00F26244"/>
    <w:rsid w:val="00F2662F"/>
    <w:rsid w:val="00F3104F"/>
    <w:rsid w:val="00F32ECB"/>
    <w:rsid w:val="00F37232"/>
    <w:rsid w:val="00F42CAB"/>
    <w:rsid w:val="00F4466B"/>
    <w:rsid w:val="00F5314B"/>
    <w:rsid w:val="00F6272F"/>
    <w:rsid w:val="00F63B53"/>
    <w:rsid w:val="00F63D2D"/>
    <w:rsid w:val="00F64CFA"/>
    <w:rsid w:val="00F70796"/>
    <w:rsid w:val="00F71AF2"/>
    <w:rsid w:val="00F75CA3"/>
    <w:rsid w:val="00F762A1"/>
    <w:rsid w:val="00F7647E"/>
    <w:rsid w:val="00F800DC"/>
    <w:rsid w:val="00F82358"/>
    <w:rsid w:val="00F82B14"/>
    <w:rsid w:val="00F84235"/>
    <w:rsid w:val="00F87061"/>
    <w:rsid w:val="00FA36DB"/>
    <w:rsid w:val="00FB0C07"/>
    <w:rsid w:val="00FB1A0E"/>
    <w:rsid w:val="00FB6EB2"/>
    <w:rsid w:val="00FC07AE"/>
    <w:rsid w:val="00FC28CE"/>
    <w:rsid w:val="00FC292A"/>
    <w:rsid w:val="00FC3C6F"/>
    <w:rsid w:val="00FD4CB8"/>
    <w:rsid w:val="00FD59BA"/>
    <w:rsid w:val="00FD62D4"/>
    <w:rsid w:val="00FD6719"/>
    <w:rsid w:val="00FD7B66"/>
    <w:rsid w:val="00FE0CF7"/>
    <w:rsid w:val="00FE450A"/>
    <w:rsid w:val="00FE6F35"/>
    <w:rsid w:val="00FF7D6C"/>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style="mso-position-vertical-relative:line" strokecolor="none [3213]">
      <v:stroke color="none [3213]"/>
      <v:textbox inset="5.85pt,.7pt,5.85pt,.7pt"/>
    </o:shapedefaults>
    <o:shapelayout v:ext="edit">
      <o:idmap v:ext="edit" data="1"/>
    </o:shapelayout>
  </w:shapeDefaults>
  <w:decimalSymbol w:val="."/>
  <w:listSeparator w:val=","/>
  <w14:docId w14:val="1C727F79"/>
  <w15:docId w15:val="{3DB27B46-9320-457D-94B9-9EA648C6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013F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41B71"/>
    <w:pPr>
      <w:tabs>
        <w:tab w:val="left" w:pos="3273"/>
      </w:tabs>
      <w:ind w:leftChars="700" w:left="1764" w:firstLineChars="100" w:firstLine="252"/>
    </w:pPr>
    <w:rPr>
      <w:sz w:val="24"/>
    </w:rPr>
  </w:style>
  <w:style w:type="paragraph" w:styleId="a4">
    <w:name w:val="footer"/>
    <w:basedOn w:val="a"/>
    <w:rsid w:val="007369DD"/>
    <w:pPr>
      <w:tabs>
        <w:tab w:val="center" w:pos="4252"/>
        <w:tab w:val="right" w:pos="8504"/>
      </w:tabs>
      <w:snapToGrid w:val="0"/>
    </w:pPr>
  </w:style>
  <w:style w:type="character" w:styleId="a5">
    <w:name w:val="page number"/>
    <w:basedOn w:val="a0"/>
    <w:rsid w:val="007369DD"/>
  </w:style>
  <w:style w:type="paragraph" w:styleId="a6">
    <w:name w:val="header"/>
    <w:basedOn w:val="a"/>
    <w:rsid w:val="00D06968"/>
    <w:pPr>
      <w:tabs>
        <w:tab w:val="center" w:pos="4252"/>
        <w:tab w:val="right" w:pos="8504"/>
      </w:tabs>
      <w:snapToGrid w:val="0"/>
    </w:pPr>
  </w:style>
  <w:style w:type="character" w:styleId="HTML">
    <w:name w:val="HTML Typewriter"/>
    <w:rsid w:val="00AA4AAB"/>
    <w:rPr>
      <w:rFonts w:ascii="ＭＳ ゴシック" w:eastAsia="ＭＳ ゴシック" w:hAnsi="ＭＳ ゴシック" w:cs="ＭＳ ゴシック"/>
      <w:sz w:val="24"/>
      <w:szCs w:val="24"/>
    </w:rPr>
  </w:style>
  <w:style w:type="paragraph" w:styleId="a7">
    <w:name w:val="Balloon Text"/>
    <w:basedOn w:val="a"/>
    <w:link w:val="a8"/>
    <w:rsid w:val="00DA1045"/>
    <w:rPr>
      <w:rFonts w:ascii="Arial" w:eastAsia="ＭＳ ゴシック" w:hAnsi="Arial"/>
      <w:sz w:val="18"/>
      <w:szCs w:val="18"/>
    </w:rPr>
  </w:style>
  <w:style w:type="character" w:customStyle="1" w:styleId="a8">
    <w:name w:val="吹き出し (文字)"/>
    <w:link w:val="a7"/>
    <w:rsid w:val="00DA1045"/>
    <w:rPr>
      <w:rFonts w:ascii="Arial" w:eastAsia="ＭＳ ゴシック" w:hAnsi="Arial" w:cs="Times New Roman"/>
      <w:kern w:val="2"/>
      <w:sz w:val="18"/>
      <w:szCs w:val="18"/>
    </w:rPr>
  </w:style>
  <w:style w:type="paragraph" w:styleId="a9">
    <w:name w:val="Revision"/>
    <w:hidden/>
    <w:uiPriority w:val="99"/>
    <w:semiHidden/>
    <w:rsid w:val="00091E08"/>
    <w:rPr>
      <w:kern w:val="2"/>
      <w:sz w:val="21"/>
      <w:szCs w:val="24"/>
    </w:rPr>
  </w:style>
  <w:style w:type="character" w:customStyle="1" w:styleId="10">
    <w:name w:val="見出し 1 (文字)"/>
    <w:link w:val="1"/>
    <w:rsid w:val="000013F9"/>
    <w:rPr>
      <w:rFonts w:ascii="Arial" w:eastAsia="ＭＳ ゴシック" w:hAnsi="Arial" w:cs="Times New Roman"/>
      <w:kern w:val="2"/>
      <w:sz w:val="24"/>
      <w:szCs w:val="24"/>
    </w:rPr>
  </w:style>
  <w:style w:type="paragraph" w:styleId="aa">
    <w:name w:val="Plain Text"/>
    <w:basedOn w:val="a"/>
    <w:link w:val="ab"/>
    <w:unhideWhenUsed/>
    <w:rsid w:val="00E922BE"/>
    <w:rPr>
      <w:rFonts w:ascii="ＭＳ 明朝" w:hAnsi="Courier New" w:cs="Courier New"/>
      <w:szCs w:val="21"/>
    </w:rPr>
  </w:style>
  <w:style w:type="character" w:customStyle="1" w:styleId="ab">
    <w:name w:val="書式なし (文字)"/>
    <w:link w:val="aa"/>
    <w:rsid w:val="00E922BE"/>
    <w:rPr>
      <w:rFonts w:ascii="ＭＳ 明朝" w:hAnsi="Courier New" w:cs="Courier New"/>
      <w:kern w:val="2"/>
      <w:sz w:val="21"/>
      <w:szCs w:val="21"/>
    </w:rPr>
  </w:style>
  <w:style w:type="character" w:styleId="ac">
    <w:name w:val="Strong"/>
    <w:qFormat/>
    <w:rsid w:val="005C6936"/>
    <w:rPr>
      <w:b/>
      <w:bCs/>
    </w:rPr>
  </w:style>
  <w:style w:type="paragraph" w:styleId="Web">
    <w:name w:val="Normal (Web)"/>
    <w:basedOn w:val="a"/>
    <w:uiPriority w:val="99"/>
    <w:unhideWhenUsed/>
    <w:rsid w:val="00CC0E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CE26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9046">
      <w:bodyDiv w:val="1"/>
      <w:marLeft w:val="0"/>
      <w:marRight w:val="0"/>
      <w:marTop w:val="0"/>
      <w:marBottom w:val="0"/>
      <w:divBdr>
        <w:top w:val="none" w:sz="0" w:space="0" w:color="auto"/>
        <w:left w:val="none" w:sz="0" w:space="0" w:color="auto"/>
        <w:bottom w:val="none" w:sz="0" w:space="0" w:color="auto"/>
        <w:right w:val="none" w:sz="0" w:space="0" w:color="auto"/>
      </w:divBdr>
    </w:div>
    <w:div w:id="73362093">
      <w:bodyDiv w:val="1"/>
      <w:marLeft w:val="0"/>
      <w:marRight w:val="0"/>
      <w:marTop w:val="0"/>
      <w:marBottom w:val="0"/>
      <w:divBdr>
        <w:top w:val="none" w:sz="0" w:space="0" w:color="auto"/>
        <w:left w:val="none" w:sz="0" w:space="0" w:color="auto"/>
        <w:bottom w:val="none" w:sz="0" w:space="0" w:color="auto"/>
        <w:right w:val="none" w:sz="0" w:space="0" w:color="auto"/>
      </w:divBdr>
    </w:div>
    <w:div w:id="352195688">
      <w:bodyDiv w:val="1"/>
      <w:marLeft w:val="0"/>
      <w:marRight w:val="0"/>
      <w:marTop w:val="0"/>
      <w:marBottom w:val="0"/>
      <w:divBdr>
        <w:top w:val="none" w:sz="0" w:space="0" w:color="auto"/>
        <w:left w:val="none" w:sz="0" w:space="0" w:color="auto"/>
        <w:bottom w:val="none" w:sz="0" w:space="0" w:color="auto"/>
        <w:right w:val="none" w:sz="0" w:space="0" w:color="auto"/>
      </w:divBdr>
    </w:div>
    <w:div w:id="352657248">
      <w:bodyDiv w:val="1"/>
      <w:marLeft w:val="0"/>
      <w:marRight w:val="0"/>
      <w:marTop w:val="0"/>
      <w:marBottom w:val="0"/>
      <w:divBdr>
        <w:top w:val="none" w:sz="0" w:space="0" w:color="auto"/>
        <w:left w:val="none" w:sz="0" w:space="0" w:color="auto"/>
        <w:bottom w:val="none" w:sz="0" w:space="0" w:color="auto"/>
        <w:right w:val="none" w:sz="0" w:space="0" w:color="auto"/>
      </w:divBdr>
    </w:div>
    <w:div w:id="607080700">
      <w:bodyDiv w:val="1"/>
      <w:marLeft w:val="0"/>
      <w:marRight w:val="0"/>
      <w:marTop w:val="0"/>
      <w:marBottom w:val="0"/>
      <w:divBdr>
        <w:top w:val="none" w:sz="0" w:space="0" w:color="auto"/>
        <w:left w:val="none" w:sz="0" w:space="0" w:color="auto"/>
        <w:bottom w:val="none" w:sz="0" w:space="0" w:color="auto"/>
        <w:right w:val="none" w:sz="0" w:space="0" w:color="auto"/>
      </w:divBdr>
    </w:div>
    <w:div w:id="689184402">
      <w:bodyDiv w:val="1"/>
      <w:marLeft w:val="0"/>
      <w:marRight w:val="0"/>
      <w:marTop w:val="0"/>
      <w:marBottom w:val="0"/>
      <w:divBdr>
        <w:top w:val="none" w:sz="0" w:space="0" w:color="auto"/>
        <w:left w:val="none" w:sz="0" w:space="0" w:color="auto"/>
        <w:bottom w:val="none" w:sz="0" w:space="0" w:color="auto"/>
        <w:right w:val="none" w:sz="0" w:space="0" w:color="auto"/>
      </w:divBdr>
    </w:div>
    <w:div w:id="715541804">
      <w:bodyDiv w:val="1"/>
      <w:marLeft w:val="0"/>
      <w:marRight w:val="0"/>
      <w:marTop w:val="0"/>
      <w:marBottom w:val="0"/>
      <w:divBdr>
        <w:top w:val="none" w:sz="0" w:space="0" w:color="auto"/>
        <w:left w:val="none" w:sz="0" w:space="0" w:color="auto"/>
        <w:bottom w:val="none" w:sz="0" w:space="0" w:color="auto"/>
        <w:right w:val="none" w:sz="0" w:space="0" w:color="auto"/>
      </w:divBdr>
    </w:div>
    <w:div w:id="762149063">
      <w:bodyDiv w:val="1"/>
      <w:marLeft w:val="0"/>
      <w:marRight w:val="0"/>
      <w:marTop w:val="0"/>
      <w:marBottom w:val="0"/>
      <w:divBdr>
        <w:top w:val="none" w:sz="0" w:space="0" w:color="auto"/>
        <w:left w:val="none" w:sz="0" w:space="0" w:color="auto"/>
        <w:bottom w:val="none" w:sz="0" w:space="0" w:color="auto"/>
        <w:right w:val="none" w:sz="0" w:space="0" w:color="auto"/>
      </w:divBdr>
    </w:div>
    <w:div w:id="877471360">
      <w:bodyDiv w:val="1"/>
      <w:marLeft w:val="0"/>
      <w:marRight w:val="0"/>
      <w:marTop w:val="0"/>
      <w:marBottom w:val="0"/>
      <w:divBdr>
        <w:top w:val="none" w:sz="0" w:space="0" w:color="auto"/>
        <w:left w:val="none" w:sz="0" w:space="0" w:color="auto"/>
        <w:bottom w:val="none" w:sz="0" w:space="0" w:color="auto"/>
        <w:right w:val="none" w:sz="0" w:space="0" w:color="auto"/>
      </w:divBdr>
    </w:div>
    <w:div w:id="909076080">
      <w:bodyDiv w:val="1"/>
      <w:marLeft w:val="0"/>
      <w:marRight w:val="0"/>
      <w:marTop w:val="0"/>
      <w:marBottom w:val="0"/>
      <w:divBdr>
        <w:top w:val="none" w:sz="0" w:space="0" w:color="auto"/>
        <w:left w:val="none" w:sz="0" w:space="0" w:color="auto"/>
        <w:bottom w:val="none" w:sz="0" w:space="0" w:color="auto"/>
        <w:right w:val="none" w:sz="0" w:space="0" w:color="auto"/>
      </w:divBdr>
    </w:div>
    <w:div w:id="1127895791">
      <w:bodyDiv w:val="1"/>
      <w:marLeft w:val="0"/>
      <w:marRight w:val="0"/>
      <w:marTop w:val="0"/>
      <w:marBottom w:val="0"/>
      <w:divBdr>
        <w:top w:val="none" w:sz="0" w:space="0" w:color="auto"/>
        <w:left w:val="none" w:sz="0" w:space="0" w:color="auto"/>
        <w:bottom w:val="none" w:sz="0" w:space="0" w:color="auto"/>
        <w:right w:val="none" w:sz="0" w:space="0" w:color="auto"/>
      </w:divBdr>
    </w:div>
    <w:div w:id="1308320465">
      <w:bodyDiv w:val="1"/>
      <w:marLeft w:val="0"/>
      <w:marRight w:val="0"/>
      <w:marTop w:val="0"/>
      <w:marBottom w:val="0"/>
      <w:divBdr>
        <w:top w:val="none" w:sz="0" w:space="0" w:color="auto"/>
        <w:left w:val="none" w:sz="0" w:space="0" w:color="auto"/>
        <w:bottom w:val="none" w:sz="0" w:space="0" w:color="auto"/>
        <w:right w:val="none" w:sz="0" w:space="0" w:color="auto"/>
      </w:divBdr>
    </w:div>
    <w:div w:id="1310477943">
      <w:bodyDiv w:val="1"/>
      <w:marLeft w:val="0"/>
      <w:marRight w:val="0"/>
      <w:marTop w:val="0"/>
      <w:marBottom w:val="0"/>
      <w:divBdr>
        <w:top w:val="none" w:sz="0" w:space="0" w:color="auto"/>
        <w:left w:val="none" w:sz="0" w:space="0" w:color="auto"/>
        <w:bottom w:val="none" w:sz="0" w:space="0" w:color="auto"/>
        <w:right w:val="none" w:sz="0" w:space="0" w:color="auto"/>
      </w:divBdr>
    </w:div>
    <w:div w:id="1473016901">
      <w:bodyDiv w:val="1"/>
      <w:marLeft w:val="0"/>
      <w:marRight w:val="0"/>
      <w:marTop w:val="0"/>
      <w:marBottom w:val="0"/>
      <w:divBdr>
        <w:top w:val="none" w:sz="0" w:space="0" w:color="auto"/>
        <w:left w:val="none" w:sz="0" w:space="0" w:color="auto"/>
        <w:bottom w:val="none" w:sz="0" w:space="0" w:color="auto"/>
        <w:right w:val="none" w:sz="0" w:space="0" w:color="auto"/>
      </w:divBdr>
    </w:div>
    <w:div w:id="1476874364">
      <w:bodyDiv w:val="1"/>
      <w:marLeft w:val="0"/>
      <w:marRight w:val="0"/>
      <w:marTop w:val="0"/>
      <w:marBottom w:val="0"/>
      <w:divBdr>
        <w:top w:val="none" w:sz="0" w:space="0" w:color="auto"/>
        <w:left w:val="none" w:sz="0" w:space="0" w:color="auto"/>
        <w:bottom w:val="none" w:sz="0" w:space="0" w:color="auto"/>
        <w:right w:val="none" w:sz="0" w:space="0" w:color="auto"/>
      </w:divBdr>
    </w:div>
    <w:div w:id="1492911383">
      <w:bodyDiv w:val="1"/>
      <w:marLeft w:val="0"/>
      <w:marRight w:val="0"/>
      <w:marTop w:val="0"/>
      <w:marBottom w:val="0"/>
      <w:divBdr>
        <w:top w:val="none" w:sz="0" w:space="0" w:color="auto"/>
        <w:left w:val="none" w:sz="0" w:space="0" w:color="auto"/>
        <w:bottom w:val="none" w:sz="0" w:space="0" w:color="auto"/>
        <w:right w:val="none" w:sz="0" w:space="0" w:color="auto"/>
      </w:divBdr>
    </w:div>
    <w:div w:id="1632174176">
      <w:bodyDiv w:val="1"/>
      <w:marLeft w:val="0"/>
      <w:marRight w:val="0"/>
      <w:marTop w:val="0"/>
      <w:marBottom w:val="0"/>
      <w:divBdr>
        <w:top w:val="none" w:sz="0" w:space="0" w:color="auto"/>
        <w:left w:val="none" w:sz="0" w:space="0" w:color="auto"/>
        <w:bottom w:val="none" w:sz="0" w:space="0" w:color="auto"/>
        <w:right w:val="none" w:sz="0" w:space="0" w:color="auto"/>
      </w:divBdr>
    </w:div>
    <w:div w:id="1723283600">
      <w:bodyDiv w:val="1"/>
      <w:marLeft w:val="0"/>
      <w:marRight w:val="0"/>
      <w:marTop w:val="0"/>
      <w:marBottom w:val="0"/>
      <w:divBdr>
        <w:top w:val="none" w:sz="0" w:space="0" w:color="auto"/>
        <w:left w:val="none" w:sz="0" w:space="0" w:color="auto"/>
        <w:bottom w:val="none" w:sz="0" w:space="0" w:color="auto"/>
        <w:right w:val="none" w:sz="0" w:space="0" w:color="auto"/>
      </w:divBdr>
    </w:div>
    <w:div w:id="2060860857">
      <w:bodyDiv w:val="1"/>
      <w:marLeft w:val="0"/>
      <w:marRight w:val="0"/>
      <w:marTop w:val="0"/>
      <w:marBottom w:val="0"/>
      <w:divBdr>
        <w:top w:val="none" w:sz="0" w:space="0" w:color="auto"/>
        <w:left w:val="none" w:sz="0" w:space="0" w:color="auto"/>
        <w:bottom w:val="none" w:sz="0" w:space="0" w:color="auto"/>
        <w:right w:val="none" w:sz="0" w:space="0" w:color="auto"/>
      </w:divBdr>
    </w:div>
    <w:div w:id="207889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F01D8-5306-43F8-A79A-B0B5E5F5CE85}">
  <ds:schemaRef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E558898B-1D79-4D0A-BCE5-7BE0AF855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5DD982-66A5-44CF-8C07-7C9A0D91734F}">
  <ds:schemaRefs>
    <ds:schemaRef ds:uri="http://schemas.microsoft.com/sharepoint/v3/contenttype/forms"/>
  </ds:schemaRefs>
</ds:datastoreItem>
</file>

<file path=customXml/itemProps4.xml><?xml version="1.0" encoding="utf-8"?>
<ds:datastoreItem xmlns:ds="http://schemas.openxmlformats.org/officeDocument/2006/customXml" ds:itemID="{9FD358A1-5820-4570-89BE-CB439B70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6</Pages>
  <Words>751</Words>
  <Characters>4287</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雅英</dc:creator>
  <cp:lastModifiedBy>長濵　智子</cp:lastModifiedBy>
  <cp:revision>54</cp:revision>
  <cp:lastPrinted>2018-06-11T06:04:00Z</cp:lastPrinted>
  <dcterms:created xsi:type="dcterms:W3CDTF">2017-05-07T23:51:00Z</dcterms:created>
  <dcterms:modified xsi:type="dcterms:W3CDTF">2019-05-22T05:08:00Z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