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5689" w14:textId="44A570C6" w:rsidR="00C06E46" w:rsidRDefault="003412C6" w:rsidP="00C06E46">
      <w:pPr>
        <w:spacing w:line="80" w:lineRule="exact"/>
        <w:jc w:val="left"/>
        <w:rPr>
          <w:rFonts w:asciiTheme="minorEastAsia" w:hAnsiTheme="minorEastAsia"/>
          <w:sz w:val="22"/>
          <w:u w:val="single"/>
        </w:rPr>
      </w:pPr>
      <w:r w:rsidRPr="00295184">
        <w:rPr>
          <w:rFonts w:asciiTheme="majorEastAsia" w:eastAsiaTheme="majorEastAsia" w:hAnsiTheme="majorEastAsia"/>
          <w:noProof/>
        </w:rPr>
        <mc:AlternateContent>
          <mc:Choice Requires="wps">
            <w:drawing>
              <wp:anchor distT="0" distB="0" distL="114300" distR="114300" simplePos="0" relativeHeight="251689984" behindDoc="0" locked="0" layoutInCell="1" allowOverlap="1" wp14:anchorId="09F140D7" wp14:editId="55787F1F">
                <wp:simplePos x="0" y="0"/>
                <wp:positionH relativeFrom="column">
                  <wp:posOffset>12706642</wp:posOffset>
                </wp:positionH>
                <wp:positionV relativeFrom="paragraph">
                  <wp:posOffset>-49719</wp:posOffset>
                </wp:positionV>
                <wp:extent cx="1133475" cy="320040"/>
                <wp:effectExtent l="13335" t="12700" r="571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353968C7" w14:textId="753B747A" w:rsidR="003412C6" w:rsidRPr="00CE7CFB" w:rsidRDefault="003412C6" w:rsidP="003412C6">
                            <w:pPr>
                              <w:spacing w:line="400" w:lineRule="exact"/>
                              <w:jc w:val="center"/>
                              <w:rPr>
                                <w:rFonts w:ascii="ＭＳ ゴシック" w:eastAsia="ＭＳ ゴシック" w:hAnsi="ＭＳ ゴシック"/>
                                <w:sz w:val="28"/>
                                <w:szCs w:val="28"/>
                              </w:rPr>
                            </w:pPr>
                            <w:bookmarkStart w:id="0" w:name="_Hlk37947295"/>
                            <w:bookmarkStart w:id="1" w:name="_Hlk37947296"/>
                            <w:r w:rsidRPr="00CE7CFB">
                              <w:rPr>
                                <w:rFonts w:ascii="ＭＳ ゴシック" w:eastAsia="ＭＳ ゴシック" w:hAnsi="ＭＳ ゴシック" w:hint="eastAsia"/>
                                <w:sz w:val="28"/>
                                <w:szCs w:val="28"/>
                              </w:rPr>
                              <w:t>資料</w:t>
                            </w:r>
                            <w:r w:rsidR="006544CA">
                              <w:rPr>
                                <w:rFonts w:ascii="ＭＳ ゴシック" w:eastAsia="ＭＳ ゴシック" w:hAnsi="ＭＳ ゴシック" w:hint="eastAsia"/>
                                <w:sz w:val="28"/>
                                <w:szCs w:val="28"/>
                              </w:rPr>
                              <w:t>７</w:t>
                            </w:r>
                            <w:bookmarkStart w:id="2" w:name="_GoBack"/>
                            <w:bookmarkEnd w:id="2"/>
                            <w:r w:rsidRPr="00CE7CF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40D7" id="_x0000_t202" coordsize="21600,21600" o:spt="202" path="m,l,21600r21600,l21600,xe">
                <v:stroke joinstyle="miter"/>
                <v:path gradientshapeok="t" o:connecttype="rect"/>
              </v:shapetype>
              <v:shape id="Text Box 6" o:spid="_x0000_s1026" type="#_x0000_t202" style="position:absolute;margin-left:1000.5pt;margin-top:-3.9pt;width:89.25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">
                <v:textbox inset="5.85pt,.7pt,5.85pt,.7pt">
                  <w:txbxContent>
                    <w:p w14:paraId="353968C7" w14:textId="753B747A" w:rsidR="003412C6" w:rsidRPr="00CE7CFB" w:rsidRDefault="003412C6" w:rsidP="003412C6">
                      <w:pPr>
                        <w:spacing w:line="400" w:lineRule="exact"/>
                        <w:jc w:val="center"/>
                        <w:rPr>
                          <w:rFonts w:ascii="ＭＳ ゴシック" w:eastAsia="ＭＳ ゴシック" w:hAnsi="ＭＳ ゴシック"/>
                          <w:sz w:val="28"/>
                          <w:szCs w:val="28"/>
                        </w:rPr>
                      </w:pPr>
                      <w:bookmarkStart w:id="3" w:name="_Hlk37947295"/>
                      <w:bookmarkStart w:id="4" w:name="_Hlk37947296"/>
                      <w:r w:rsidRPr="00CE7CFB">
                        <w:rPr>
                          <w:rFonts w:ascii="ＭＳ ゴシック" w:eastAsia="ＭＳ ゴシック" w:hAnsi="ＭＳ ゴシック" w:hint="eastAsia"/>
                          <w:sz w:val="28"/>
                          <w:szCs w:val="28"/>
                        </w:rPr>
                        <w:t>資料</w:t>
                      </w:r>
                      <w:r w:rsidR="006544CA">
                        <w:rPr>
                          <w:rFonts w:ascii="ＭＳ ゴシック" w:eastAsia="ＭＳ ゴシック" w:hAnsi="ＭＳ ゴシック" w:hint="eastAsia"/>
                          <w:sz w:val="28"/>
                          <w:szCs w:val="28"/>
                        </w:rPr>
                        <w:t>７</w:t>
                      </w:r>
                      <w:bookmarkStart w:id="5" w:name="_GoBack"/>
                      <w:bookmarkEnd w:id="5"/>
                      <w:r w:rsidRPr="00CE7CF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bookmarkEnd w:id="3"/>
                      <w:bookmarkEnd w:id="4"/>
                    </w:p>
                  </w:txbxContent>
                </v:textbox>
              </v:shape>
            </w:pict>
          </mc:Fallback>
        </mc:AlternateContent>
      </w:r>
      <w:r w:rsidR="004313A6" w:rsidRPr="00980956">
        <w:rPr>
          <w:rFonts w:asciiTheme="minorEastAsia" w:hAnsiTheme="minorEastAsia" w:cs="Meiryo UI"/>
          <w:b/>
          <w:noProof/>
          <w:sz w:val="22"/>
        </w:rPr>
        <mc:AlternateContent>
          <mc:Choice Requires="wps">
            <w:drawing>
              <wp:anchor distT="0" distB="0" distL="114300" distR="114300" simplePos="0" relativeHeight="251645440" behindDoc="0" locked="0" layoutInCell="1" allowOverlap="1" wp14:anchorId="1DBA83CC" wp14:editId="00985051">
                <wp:simplePos x="0" y="0"/>
                <wp:positionH relativeFrom="column">
                  <wp:posOffset>-15875</wp:posOffset>
                </wp:positionH>
                <wp:positionV relativeFrom="paragraph">
                  <wp:posOffset>-142240</wp:posOffset>
                </wp:positionV>
                <wp:extent cx="13500100" cy="406400"/>
                <wp:effectExtent l="0" t="0" r="0" b="0"/>
                <wp:wrapNone/>
                <wp:docPr id="307" name="テキスト ボックス 2" descr="ほう素等の排水基準に係る経過措置について" title="標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0" cy="406400"/>
                        </a:xfrm>
                        <a:prstGeom prst="rect">
                          <a:avLst/>
                        </a:prstGeom>
                        <a:noFill/>
                        <a:ln w="9525">
                          <a:noFill/>
                          <a:miter lim="800000"/>
                          <a:headEnd/>
                          <a:tailEnd/>
                        </a:ln>
                      </wps:spPr>
                      <wps:txbx>
                        <w:txbxContent>
                          <w:p w14:paraId="137E07EB" w14:textId="77777777" w:rsidR="000F321A" w:rsidRPr="0027641C" w:rsidRDefault="002617DC"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ほう素等の排水基準に係る経過措置</w:t>
                            </w:r>
                            <w:r w:rsidR="00F137A6">
                              <w:rPr>
                                <w:rFonts w:ascii="Meiryo UI" w:eastAsia="Meiryo UI" w:hAnsi="Meiryo UI" w:cs="Meiryo UI" w:hint="eastAsia"/>
                                <w:b/>
                                <w:sz w:val="40"/>
                              </w:rPr>
                              <w:t>について</w:t>
                            </w:r>
                            <w:r w:rsidR="00F72F17">
                              <w:rPr>
                                <w:rFonts w:ascii="Meiryo UI" w:eastAsia="Meiryo UI" w:hAnsi="Meiryo UI" w:cs="Meiryo UI" w:hint="eastAsia"/>
                                <w:b/>
                                <w:sz w:val="40"/>
                              </w:rPr>
                              <w:t>（答申の概要）</w:t>
                            </w:r>
                          </w:p>
                          <w:p w14:paraId="65027745" w14:textId="77777777" w:rsidR="000F321A" w:rsidRPr="00324633" w:rsidRDefault="000F321A" w:rsidP="00C461E5">
                            <w:pPr>
                              <w:spacing w:line="480" w:lineRule="exact"/>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A83CC" id="テキスト ボックス 2" o:spid="_x0000_s1027" type="#_x0000_t202" alt="タイトル: 標題 - 説明: ほう素等の排水基準に係る経過措置について" style="position:absolute;margin-left:-1.25pt;margin-top:-11.2pt;width:1063pt;height: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" filled="f" stroked="f">
                <v:textbox>
                  <w:txbxContent>
                    <w:p w14:paraId="137E07EB" w14:textId="77777777" w:rsidR="000F321A" w:rsidRPr="0027641C" w:rsidRDefault="002617DC" w:rsidP="00C461E5">
                      <w:pPr>
                        <w:spacing w:line="480" w:lineRule="exact"/>
                        <w:jc w:val="center"/>
                        <w:rPr>
                          <w:rFonts w:ascii="Meiryo UI" w:eastAsia="Meiryo UI" w:hAnsi="Meiryo UI" w:cs="Meiryo UI"/>
                          <w:b/>
                          <w:sz w:val="40"/>
                        </w:rPr>
                      </w:pPr>
                      <w:r>
                        <w:rPr>
                          <w:rFonts w:ascii="Meiryo UI" w:eastAsia="Meiryo UI" w:hAnsi="Meiryo UI" w:cs="Meiryo UI" w:hint="eastAsia"/>
                          <w:b/>
                          <w:sz w:val="40"/>
                        </w:rPr>
                        <w:t>ほう素等の排水基準に係る経過措置</w:t>
                      </w:r>
                      <w:r w:rsidR="00F137A6">
                        <w:rPr>
                          <w:rFonts w:ascii="Meiryo UI" w:eastAsia="Meiryo UI" w:hAnsi="Meiryo UI" w:cs="Meiryo UI" w:hint="eastAsia"/>
                          <w:b/>
                          <w:sz w:val="40"/>
                        </w:rPr>
                        <w:t>について</w:t>
                      </w:r>
                      <w:r w:rsidR="00F72F17">
                        <w:rPr>
                          <w:rFonts w:ascii="Meiryo UI" w:eastAsia="Meiryo UI" w:hAnsi="Meiryo UI" w:cs="Meiryo UI" w:hint="eastAsia"/>
                          <w:b/>
                          <w:sz w:val="40"/>
                        </w:rPr>
                        <w:t>（答申の概要）</w:t>
                      </w:r>
                    </w:p>
                    <w:p w14:paraId="65027745" w14:textId="77777777" w:rsidR="000F321A" w:rsidRPr="00324633" w:rsidRDefault="000F321A" w:rsidP="00C461E5">
                      <w:pPr>
                        <w:spacing w:line="480" w:lineRule="exact"/>
                        <w:jc w:val="center"/>
                        <w:rPr>
                          <w:sz w:val="32"/>
                        </w:rPr>
                      </w:pPr>
                    </w:p>
                  </w:txbxContent>
                </v:textbox>
              </v:shape>
            </w:pict>
          </mc:Fallback>
        </mc:AlternateContent>
      </w:r>
    </w:p>
    <w:p w14:paraId="3ABF90B1" w14:textId="37BA96B8" w:rsidR="00CC6662" w:rsidRDefault="00CC6662" w:rsidP="00CC6662">
      <w:pPr>
        <w:widowControl/>
        <w:jc w:val="left"/>
        <w:rPr>
          <w:rFonts w:asciiTheme="majorEastAsia" w:eastAsiaTheme="majorEastAsia" w:hAnsiTheme="majorEastAsia"/>
          <w:b/>
          <w:sz w:val="24"/>
        </w:rPr>
      </w:pPr>
    </w:p>
    <w:p w14:paraId="621EB1A3" w14:textId="02FFFD83" w:rsidR="00CC6662" w:rsidRDefault="003525D6" w:rsidP="00CC6662">
      <w:pPr>
        <w:widowControl/>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46464" behindDoc="0" locked="0" layoutInCell="1" allowOverlap="1" wp14:anchorId="41F49968" wp14:editId="6D66BE37">
                <wp:simplePos x="0" y="0"/>
                <wp:positionH relativeFrom="column">
                  <wp:posOffset>-77539</wp:posOffset>
                </wp:positionH>
                <wp:positionV relativeFrom="paragraph">
                  <wp:posOffset>247856</wp:posOffset>
                </wp:positionV>
                <wp:extent cx="6630430" cy="5634681"/>
                <wp:effectExtent l="0" t="0" r="18415" b="23495"/>
                <wp:wrapNone/>
                <wp:docPr id="12"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630430" cy="5634681"/>
                        </a:xfrm>
                        <a:prstGeom prst="roundRect">
                          <a:avLst>
                            <a:gd name="adj" fmla="val 591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34ACFA" id="角丸四角形 12" o:spid="_x0000_s1026" alt="タイトル: １．目的及び経緯について - 説明: 目的及び経緯の説明" style="position:absolute;left:0;text-align:left;margin-left:-6.1pt;margin-top:19.5pt;width:522.1pt;height:44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" filled="f" strokecolor="black [3213]" strokeweight="1pt"/>
            </w:pict>
          </mc:Fallback>
        </mc:AlternateContent>
      </w:r>
      <w:r w:rsidRPr="00980956">
        <w:rPr>
          <w:rFonts w:asciiTheme="minorEastAsia" w:hAnsiTheme="minorEastAsia"/>
          <w:noProof/>
          <w:sz w:val="22"/>
        </w:rPr>
        <mc:AlternateContent>
          <mc:Choice Requires="wps">
            <w:drawing>
              <wp:anchor distT="0" distB="0" distL="114300" distR="114300" simplePos="0" relativeHeight="251647488" behindDoc="0" locked="0" layoutInCell="1" allowOverlap="1" wp14:anchorId="319F65DC" wp14:editId="4EEFBE50">
                <wp:simplePos x="0" y="0"/>
                <wp:positionH relativeFrom="column">
                  <wp:posOffset>-47625</wp:posOffset>
                </wp:positionH>
                <wp:positionV relativeFrom="paragraph">
                  <wp:posOffset>114643</wp:posOffset>
                </wp:positionV>
                <wp:extent cx="1531620" cy="278765"/>
                <wp:effectExtent l="0" t="0" r="11430" b="26035"/>
                <wp:wrapNone/>
                <wp:docPr id="10" name="テキスト ボックス 37" descr="見出し" title="１．目的及び経緯"/>
                <wp:cNvGraphicFramePr/>
                <a:graphic xmlns:a="http://schemas.openxmlformats.org/drawingml/2006/main">
                  <a:graphicData uri="http://schemas.microsoft.com/office/word/2010/wordprocessingShape">
                    <wps:wsp>
                      <wps:cNvSpPr txBox="1"/>
                      <wps:spPr>
                        <a:xfrm>
                          <a:off x="0" y="0"/>
                          <a:ext cx="1531620" cy="27876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EE5252D" w14:textId="77777777" w:rsidR="000F321A" w:rsidRDefault="003D069A"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 xml:space="preserve">１　</w:t>
                            </w:r>
                            <w:r w:rsidR="000F321A">
                              <w:rPr>
                                <w:rFonts w:ascii="Meiryo UI" w:eastAsia="Meiryo UI" w:hAnsi="Meiryo UI" w:cs="Meiryo UI" w:hint="eastAsia"/>
                                <w:b/>
                                <w:bCs/>
                                <w:color w:val="000000" w:themeColor="dark1"/>
                                <w:kern w:val="24"/>
                              </w:rPr>
                              <w:t>経緯</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9F65DC" id="テキスト ボックス 37" o:spid="_x0000_s1028" alt="タイトル: １．目的及び経緯 - 説明: 見出し" style="position:absolute;margin-left:-3.75pt;margin-top:9.05pt;width:120.6pt;height:2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" fillcolor="#ddd8c2 [2894]" strokecolor="black [3213]" strokeweight="1pt">
                <v:textbox>
                  <w:txbxContent>
                    <w:p w14:paraId="4EE5252D" w14:textId="77777777" w:rsidR="000F321A" w:rsidRDefault="003D069A"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 xml:space="preserve">１　</w:t>
                      </w:r>
                      <w:r w:rsidR="000F321A">
                        <w:rPr>
                          <w:rFonts w:ascii="Meiryo UI" w:eastAsia="Meiryo UI" w:hAnsi="Meiryo UI" w:cs="Meiryo UI" w:hint="eastAsia"/>
                          <w:b/>
                          <w:bCs/>
                          <w:color w:val="000000" w:themeColor="dark1"/>
                          <w:kern w:val="24"/>
                        </w:rPr>
                        <w:t>経緯</w:t>
                      </w:r>
                    </w:p>
                  </w:txbxContent>
                </v:textbox>
              </v:roundrect>
            </w:pict>
          </mc:Fallback>
        </mc:AlternateContent>
      </w:r>
      <w:r w:rsidR="00632F46" w:rsidRPr="00980956">
        <w:rPr>
          <w:rFonts w:asciiTheme="minorEastAsia" w:hAnsiTheme="minorEastAsia"/>
          <w:noProof/>
          <w:sz w:val="22"/>
        </w:rPr>
        <mc:AlternateContent>
          <mc:Choice Requires="wps">
            <w:drawing>
              <wp:anchor distT="0" distB="0" distL="114300" distR="114300" simplePos="0" relativeHeight="251665408" behindDoc="0" locked="0" layoutInCell="1" allowOverlap="1" wp14:anchorId="4343458E" wp14:editId="21CD72B5">
                <wp:simplePos x="0" y="0"/>
                <wp:positionH relativeFrom="column">
                  <wp:posOffset>6904029</wp:posOffset>
                </wp:positionH>
                <wp:positionV relativeFrom="paragraph">
                  <wp:posOffset>247856</wp:posOffset>
                </wp:positionV>
                <wp:extent cx="6907427" cy="7512908"/>
                <wp:effectExtent l="0" t="0" r="27305" b="12065"/>
                <wp:wrapNone/>
                <wp:docPr id="5"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907427" cy="7512908"/>
                        </a:xfrm>
                        <a:prstGeom prst="roundRect">
                          <a:avLst>
                            <a:gd name="adj" fmla="val 203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DA84DB" id="角丸四角形 12" o:spid="_x0000_s1026" alt="タイトル: １．目的及び経緯について - 説明: 目的及び経緯の説明" style="position:absolute;left:0;text-align:left;margin-left:543.6pt;margin-top:19.5pt;width:543.9pt;height:59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" filled="f" strokecolor="black [3213]" strokeweight="1pt"/>
            </w:pict>
          </mc:Fallback>
        </mc:AlternateContent>
      </w:r>
      <w:r w:rsidR="00DA454B" w:rsidRPr="00980956">
        <w:rPr>
          <w:rFonts w:asciiTheme="minorEastAsia" w:hAnsiTheme="minorEastAsia"/>
          <w:noProof/>
          <w:sz w:val="22"/>
        </w:rPr>
        <mc:AlternateContent>
          <mc:Choice Requires="wps">
            <w:drawing>
              <wp:anchor distT="0" distB="0" distL="114300" distR="114300" simplePos="0" relativeHeight="251671552" behindDoc="0" locked="0" layoutInCell="1" allowOverlap="1" wp14:anchorId="4FED7464" wp14:editId="7E898938">
                <wp:simplePos x="0" y="0"/>
                <wp:positionH relativeFrom="column">
                  <wp:posOffset>7005320</wp:posOffset>
                </wp:positionH>
                <wp:positionV relativeFrom="paragraph">
                  <wp:posOffset>93345</wp:posOffset>
                </wp:positionV>
                <wp:extent cx="5224780" cy="306070"/>
                <wp:effectExtent l="0" t="0" r="13970" b="17780"/>
                <wp:wrapNone/>
                <wp:docPr id="7" name="テキスト ボックス 37" descr="見出し" title="３．暫定排水基準（案）"/>
                <wp:cNvGraphicFramePr/>
                <a:graphic xmlns:a="http://schemas.openxmlformats.org/drawingml/2006/main">
                  <a:graphicData uri="http://schemas.microsoft.com/office/word/2010/wordprocessingShape">
                    <wps:wsp>
                      <wps:cNvSpPr txBox="1"/>
                      <wps:spPr>
                        <a:xfrm>
                          <a:off x="0" y="0"/>
                          <a:ext cx="5224780" cy="30607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DB2BBFE" w14:textId="2D9F665F" w:rsidR="00CC6662" w:rsidRPr="00116577" w:rsidRDefault="00CC6662" w:rsidP="00116577">
                            <w:pPr>
                              <w:spacing w:line="240" w:lineRule="exact"/>
                              <w:rPr>
                                <w:rFonts w:ascii="Meiryo UI" w:eastAsia="Meiryo UI" w:hAnsi="Meiryo UI"/>
                                <w:color w:val="0000FF"/>
                                <w:sz w:val="24"/>
                                <w:szCs w:val="24"/>
                              </w:rPr>
                            </w:pPr>
                            <w:r w:rsidRPr="00116577">
                              <w:rPr>
                                <w:rFonts w:ascii="Meiryo UI" w:eastAsia="Meiryo UI" w:hAnsi="Meiryo UI" w:cs="Meiryo UI" w:hint="eastAsia"/>
                                <w:b/>
                                <w:bCs/>
                                <w:color w:val="000000" w:themeColor="dark1"/>
                                <w:kern w:val="24"/>
                                <w:sz w:val="24"/>
                                <w:szCs w:val="24"/>
                              </w:rPr>
                              <w:t>３　暫定排水基準</w:t>
                            </w:r>
                            <w:r w:rsidR="00FC5ECB">
                              <w:rPr>
                                <w:rFonts w:ascii="Meiryo UI" w:eastAsia="Meiryo UI" w:hAnsi="Meiryo UI" w:cs="Meiryo UI" w:hint="eastAsia"/>
                                <w:b/>
                                <w:bCs/>
                                <w:color w:val="000000" w:themeColor="dark1"/>
                                <w:kern w:val="24"/>
                                <w:sz w:val="24"/>
                                <w:szCs w:val="24"/>
                              </w:rPr>
                              <w:t>の案</w:t>
                            </w:r>
                            <w:r w:rsidR="00603351" w:rsidRPr="00116577">
                              <w:rPr>
                                <w:rFonts w:ascii="Meiryo UI" w:eastAsia="Meiryo UI" w:hAnsi="Meiryo UI" w:hint="eastAsia"/>
                                <w:b/>
                                <w:sz w:val="24"/>
                                <w:szCs w:val="24"/>
                              </w:rPr>
                              <w:t xml:space="preserve"> </w:t>
                            </w:r>
                            <w:r w:rsidR="00FC5ECB">
                              <w:rPr>
                                <w:rFonts w:ascii="Meiryo UI" w:eastAsia="Meiryo UI" w:hAnsi="Meiryo UI" w:hint="eastAsia"/>
                                <w:b/>
                                <w:sz w:val="24"/>
                                <w:szCs w:val="24"/>
                              </w:rPr>
                              <w:t xml:space="preserve">　</w:t>
                            </w:r>
                            <w:r w:rsidR="00603351" w:rsidRPr="00116577">
                              <w:rPr>
                                <w:rFonts w:ascii="Meiryo UI" w:eastAsia="Meiryo UI" w:hAnsi="Meiryo UI" w:hint="eastAsia"/>
                                <w:b/>
                                <w:sz w:val="24"/>
                                <w:szCs w:val="24"/>
                              </w:rPr>
                              <w:t xml:space="preserve"> </w:t>
                            </w:r>
                            <w:r w:rsidR="00116577" w:rsidRPr="00116577">
                              <w:rPr>
                                <w:rFonts w:ascii="Meiryo UI" w:eastAsia="Meiryo UI" w:hAnsi="Meiryo UI" w:hint="eastAsia"/>
                                <w:sz w:val="24"/>
                                <w:szCs w:val="24"/>
                              </w:rPr>
                              <w:t>適用業種数：</w:t>
                            </w:r>
                            <w:r w:rsidR="00603351" w:rsidRPr="00116577">
                              <w:rPr>
                                <w:rFonts w:ascii="Meiryo UI" w:eastAsia="Meiryo UI" w:hAnsi="Meiryo UI" w:hint="eastAsia"/>
                                <w:sz w:val="24"/>
                                <w:szCs w:val="24"/>
                              </w:rPr>
                              <w:t>13業種　⇒　1</w:t>
                            </w:r>
                            <w:r w:rsidR="00603351" w:rsidRPr="00116577">
                              <w:rPr>
                                <w:rFonts w:ascii="Meiryo UI" w:eastAsia="Meiryo UI" w:hAnsi="Meiryo UI"/>
                                <w:sz w:val="24"/>
                                <w:szCs w:val="24"/>
                              </w:rPr>
                              <w:t>1</w:t>
                            </w:r>
                            <w:r w:rsidR="00603351" w:rsidRPr="00116577">
                              <w:rPr>
                                <w:rFonts w:ascii="Meiryo UI" w:eastAsia="Meiryo UI" w:hAnsi="Meiryo UI" w:hint="eastAsia"/>
                                <w:sz w:val="24"/>
                                <w:szCs w:val="24"/>
                              </w:rPr>
                              <w:t>業種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ED7464" id="_x0000_s1029" alt="タイトル: ３．暫定排水基準（案） - 説明: 見出し" style="position:absolute;margin-left:551.6pt;margin-top:7.35pt;width:411.4pt;height: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" fillcolor="#ddd8c2 [2894]" strokecolor="black [3213]" strokeweight="1pt">
                <v:textbox>
                  <w:txbxContent>
                    <w:p w14:paraId="6DB2BBFE" w14:textId="2D9F665F" w:rsidR="00CC6662" w:rsidRPr="00116577" w:rsidRDefault="00CC6662" w:rsidP="00116577">
                      <w:pPr>
                        <w:spacing w:line="240" w:lineRule="exact"/>
                        <w:rPr>
                          <w:rFonts w:ascii="Meiryo UI" w:eastAsia="Meiryo UI" w:hAnsi="Meiryo UI"/>
                          <w:color w:val="0000FF"/>
                          <w:sz w:val="24"/>
                          <w:szCs w:val="24"/>
                        </w:rPr>
                      </w:pPr>
                      <w:r w:rsidRPr="00116577">
                        <w:rPr>
                          <w:rFonts w:ascii="Meiryo UI" w:eastAsia="Meiryo UI" w:hAnsi="Meiryo UI" w:cs="Meiryo UI" w:hint="eastAsia"/>
                          <w:b/>
                          <w:bCs/>
                          <w:color w:val="000000" w:themeColor="dark1"/>
                          <w:kern w:val="24"/>
                          <w:sz w:val="24"/>
                          <w:szCs w:val="24"/>
                        </w:rPr>
                        <w:t xml:space="preserve">３　</w:t>
                      </w:r>
                      <w:r w:rsidRPr="00116577">
                        <w:rPr>
                          <w:rFonts w:ascii="Meiryo UI" w:eastAsia="Meiryo UI" w:hAnsi="Meiryo UI" w:cs="Meiryo UI" w:hint="eastAsia"/>
                          <w:b/>
                          <w:bCs/>
                          <w:color w:val="000000" w:themeColor="dark1"/>
                          <w:kern w:val="24"/>
                          <w:sz w:val="24"/>
                          <w:szCs w:val="24"/>
                        </w:rPr>
                        <w:t>暫定排水基準</w:t>
                      </w:r>
                      <w:r w:rsidR="00FC5ECB">
                        <w:rPr>
                          <w:rFonts w:ascii="Meiryo UI" w:eastAsia="Meiryo UI" w:hAnsi="Meiryo UI" w:cs="Meiryo UI" w:hint="eastAsia"/>
                          <w:b/>
                          <w:bCs/>
                          <w:color w:val="000000" w:themeColor="dark1"/>
                          <w:kern w:val="24"/>
                          <w:sz w:val="24"/>
                          <w:szCs w:val="24"/>
                        </w:rPr>
                        <w:t>の案</w:t>
                      </w:r>
                      <w:r w:rsidR="00603351" w:rsidRPr="00116577">
                        <w:rPr>
                          <w:rFonts w:ascii="Meiryo UI" w:eastAsia="Meiryo UI" w:hAnsi="Meiryo UI" w:hint="eastAsia"/>
                          <w:b/>
                          <w:sz w:val="24"/>
                          <w:szCs w:val="24"/>
                        </w:rPr>
                        <w:t xml:space="preserve"> </w:t>
                      </w:r>
                      <w:r w:rsidR="00FC5ECB">
                        <w:rPr>
                          <w:rFonts w:ascii="Meiryo UI" w:eastAsia="Meiryo UI" w:hAnsi="Meiryo UI" w:hint="eastAsia"/>
                          <w:b/>
                          <w:sz w:val="24"/>
                          <w:szCs w:val="24"/>
                        </w:rPr>
                        <w:t xml:space="preserve">　</w:t>
                      </w:r>
                      <w:r w:rsidR="00603351" w:rsidRPr="00116577">
                        <w:rPr>
                          <w:rFonts w:ascii="Meiryo UI" w:eastAsia="Meiryo UI" w:hAnsi="Meiryo UI" w:hint="eastAsia"/>
                          <w:b/>
                          <w:sz w:val="24"/>
                          <w:szCs w:val="24"/>
                        </w:rPr>
                        <w:t xml:space="preserve"> </w:t>
                      </w:r>
                      <w:r w:rsidR="00116577" w:rsidRPr="00116577">
                        <w:rPr>
                          <w:rFonts w:ascii="Meiryo UI" w:eastAsia="Meiryo UI" w:hAnsi="Meiryo UI" w:hint="eastAsia"/>
                          <w:sz w:val="24"/>
                          <w:szCs w:val="24"/>
                        </w:rPr>
                        <w:t>適用業種数：</w:t>
                      </w:r>
                      <w:r w:rsidR="00603351" w:rsidRPr="00116577">
                        <w:rPr>
                          <w:rFonts w:ascii="Meiryo UI" w:eastAsia="Meiryo UI" w:hAnsi="Meiryo UI" w:hint="eastAsia"/>
                          <w:sz w:val="24"/>
                          <w:szCs w:val="24"/>
                        </w:rPr>
                        <w:t>13業種　⇒　1</w:t>
                      </w:r>
                      <w:r w:rsidR="00603351" w:rsidRPr="00116577">
                        <w:rPr>
                          <w:rFonts w:ascii="Meiryo UI" w:eastAsia="Meiryo UI" w:hAnsi="Meiryo UI"/>
                          <w:sz w:val="24"/>
                          <w:szCs w:val="24"/>
                        </w:rPr>
                        <w:t>1</w:t>
                      </w:r>
                      <w:r w:rsidR="00603351" w:rsidRPr="00116577">
                        <w:rPr>
                          <w:rFonts w:ascii="Meiryo UI" w:eastAsia="Meiryo UI" w:hAnsi="Meiryo UI" w:hint="eastAsia"/>
                          <w:sz w:val="24"/>
                          <w:szCs w:val="24"/>
                        </w:rPr>
                        <w:t>業種</w:t>
                      </w:r>
                    </w:p>
                  </w:txbxContent>
                </v:textbox>
              </v:roundrect>
            </w:pict>
          </mc:Fallback>
        </mc:AlternateContent>
      </w:r>
    </w:p>
    <w:p w14:paraId="4E91A42A" w14:textId="6657780D" w:rsidR="00CC6662" w:rsidRDefault="003525D6" w:rsidP="00CC6662">
      <w:pPr>
        <w:widowControl/>
        <w:jc w:val="left"/>
        <w:rPr>
          <w:rFonts w:asciiTheme="majorEastAsia" w:eastAsiaTheme="majorEastAsia" w:hAnsiTheme="majorEastAsia"/>
          <w:b/>
          <w:sz w:val="24"/>
        </w:rPr>
      </w:pP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33664075" wp14:editId="0B2556F2">
                <wp:simplePos x="0" y="0"/>
                <wp:positionH relativeFrom="column">
                  <wp:posOffset>-126966</wp:posOffset>
                </wp:positionH>
                <wp:positionV relativeFrom="paragraph">
                  <wp:posOffset>216964</wp:posOffset>
                </wp:positionV>
                <wp:extent cx="6536725" cy="533811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536725" cy="5338119"/>
                        </a:xfrm>
                        <a:prstGeom prst="rect">
                          <a:avLst/>
                        </a:prstGeom>
                        <a:noFill/>
                        <a:ln w="6350">
                          <a:noFill/>
                        </a:ln>
                      </wps:spPr>
                      <wps:txbx>
                        <w:txbxContent>
                          <w:p w14:paraId="4ED7CF67" w14:textId="2444E9EF" w:rsidR="00CC6662" w:rsidRDefault="00CC6662" w:rsidP="00060F36">
                            <w:pPr>
                              <w:spacing w:line="340" w:lineRule="exact"/>
                              <w:ind w:left="220" w:rightChars="-72" w:right="-151" w:hangingChars="100" w:hanging="220"/>
                              <w:rPr>
                                <w:rFonts w:asciiTheme="minorEastAsia" w:hAnsiTheme="minorEastAsia"/>
                                <w:sz w:val="22"/>
                              </w:rPr>
                            </w:pPr>
                            <w:r w:rsidRPr="00CC6662">
                              <w:rPr>
                                <w:rFonts w:asciiTheme="minorEastAsia" w:hAnsiTheme="minorEastAsia" w:hint="eastAsia"/>
                                <w:sz w:val="22"/>
                              </w:rPr>
                              <w:t>・大阪府では、水質汚濁防止法第３条第３項の規定による排水基準を定める条例（上乗せ条例）により法対象事業場に対し、大阪府生活環境の保全等に関する条例（生活環境保全条例）により条例対象事業場に対し、それぞれカドミウム等の有害物質に係る排水基準（一般排水基準）を定めている。</w:t>
                            </w:r>
                          </w:p>
                          <w:p w14:paraId="02CF2C87" w14:textId="77777777" w:rsidR="00313A87" w:rsidRPr="00CC6662" w:rsidRDefault="00313A87" w:rsidP="00060F36">
                            <w:pPr>
                              <w:spacing w:line="200" w:lineRule="exact"/>
                              <w:ind w:left="220" w:rightChars="-72" w:right="-151" w:hangingChars="100" w:hanging="220"/>
                              <w:rPr>
                                <w:rFonts w:asciiTheme="minorEastAsia" w:hAnsiTheme="minorEastAsia"/>
                                <w:sz w:val="22"/>
                              </w:rPr>
                            </w:pPr>
                          </w:p>
                          <w:p w14:paraId="483C6F12" w14:textId="77777777" w:rsidR="00CC6662" w:rsidRPr="00CC6662" w:rsidRDefault="00CC6662" w:rsidP="00CC6662">
                            <w:pPr>
                              <w:spacing w:line="240" w:lineRule="exact"/>
                              <w:ind w:firstLineChars="200" w:firstLine="420"/>
                            </w:pPr>
                            <w:r w:rsidRPr="00CC6662">
                              <w:rPr>
                                <w:rFonts w:hint="eastAsia"/>
                              </w:rPr>
                              <w:t>〔ほう素等３項目に係る省令及び条例に基づく一般排水基準〕</w:t>
                            </w:r>
                          </w:p>
                          <w:tbl>
                            <w:tblPr>
                              <w:tblW w:w="926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88"/>
                              <w:gridCol w:w="1550"/>
                              <w:gridCol w:w="1559"/>
                              <w:gridCol w:w="1844"/>
                              <w:gridCol w:w="1561"/>
                              <w:gridCol w:w="1561"/>
                            </w:tblGrid>
                            <w:tr w:rsidR="00CC6662" w:rsidRPr="00DA454B" w14:paraId="19297693" w14:textId="77777777" w:rsidTr="00D71292">
                              <w:trPr>
                                <w:trHeight w:val="166"/>
                              </w:trPr>
                              <w:tc>
                                <w:tcPr>
                                  <w:tcW w:w="4297" w:type="dxa"/>
                                  <w:gridSpan w:val="3"/>
                                  <w:vMerge w:val="restart"/>
                                  <w:tcBorders>
                                    <w:top w:val="single" w:sz="12" w:space="0" w:color="auto"/>
                                    <w:left w:val="single" w:sz="12" w:space="0" w:color="auto"/>
                                    <w:right w:val="double" w:sz="4" w:space="0" w:color="auto"/>
                                  </w:tcBorders>
                                  <w:shd w:val="clear" w:color="auto" w:fill="auto"/>
                                  <w:tcMar>
                                    <w:top w:w="28" w:type="dxa"/>
                                    <w:bottom w:w="28" w:type="dxa"/>
                                  </w:tcMar>
                                  <w:vAlign w:val="center"/>
                                </w:tcPr>
                                <w:p w14:paraId="517DD869"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項　　　　目</w:t>
                                  </w:r>
                                </w:p>
                              </w:tc>
                              <w:tc>
                                <w:tcPr>
                                  <w:tcW w:w="3405" w:type="dxa"/>
                                  <w:gridSpan w:val="2"/>
                                  <w:tcBorders>
                                    <w:top w:val="single" w:sz="12" w:space="0" w:color="auto"/>
                                    <w:left w:val="double" w:sz="4" w:space="0" w:color="auto"/>
                                    <w:right w:val="single" w:sz="12" w:space="0" w:color="auto"/>
                                  </w:tcBorders>
                                  <w:shd w:val="clear" w:color="auto" w:fill="auto"/>
                                  <w:tcMar>
                                    <w:top w:w="28" w:type="dxa"/>
                                    <w:bottom w:w="28" w:type="dxa"/>
                                  </w:tcMar>
                                  <w:vAlign w:val="center"/>
                                </w:tcPr>
                                <w:p w14:paraId="63E409F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排 水 基 準</w:t>
                                  </w:r>
                                </w:p>
                              </w:tc>
                              <w:tc>
                                <w:tcPr>
                                  <w:tcW w:w="1561" w:type="dxa"/>
                                  <w:vMerge w:val="restart"/>
                                  <w:tcBorders>
                                    <w:top w:val="single" w:sz="12" w:space="0" w:color="auto"/>
                                    <w:left w:val="single" w:sz="4" w:space="0" w:color="auto"/>
                                    <w:bottom w:val="double" w:sz="4" w:space="0" w:color="auto"/>
                                    <w:right w:val="single" w:sz="12" w:space="0" w:color="auto"/>
                                  </w:tcBorders>
                                  <w:shd w:val="clear" w:color="auto" w:fill="auto"/>
                                  <w:tcMar>
                                    <w:top w:w="28" w:type="dxa"/>
                                    <w:bottom w:w="28" w:type="dxa"/>
                                  </w:tcMar>
                                  <w:vAlign w:val="center"/>
                                </w:tcPr>
                                <w:p w14:paraId="3E5E1534" w14:textId="77777777" w:rsidR="00CC6662" w:rsidRPr="00DA454B" w:rsidRDefault="00CC6662" w:rsidP="003525D6">
                                  <w:pPr>
                                    <w:adjustRightInd w:val="0"/>
                                    <w:snapToGrid w:val="0"/>
                                    <w:spacing w:line="220" w:lineRule="exact"/>
                                    <w:jc w:val="left"/>
                                    <w:rPr>
                                      <w:rFonts w:ascii="ＭＳ 明朝" w:hAnsi="ＭＳ 明朝"/>
                                      <w:kern w:val="0"/>
                                      <w:sz w:val="18"/>
                                      <w:szCs w:val="18"/>
                                    </w:rPr>
                                  </w:pPr>
                                  <w:r w:rsidRPr="00DA454B">
                                    <w:rPr>
                                      <w:rFonts w:ascii="ＭＳ 明朝" w:hAnsi="ＭＳ 明朝" w:hint="eastAsia"/>
                                      <w:kern w:val="0"/>
                                      <w:sz w:val="18"/>
                                      <w:szCs w:val="18"/>
                                    </w:rPr>
                                    <w:t>（参考）</w:t>
                                  </w:r>
                                </w:p>
                                <w:p w14:paraId="3A603DA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環境基準</w:t>
                                  </w:r>
                                </w:p>
                              </w:tc>
                            </w:tr>
                            <w:tr w:rsidR="00CC6662" w:rsidRPr="00DA454B" w14:paraId="6947B6D3" w14:textId="77777777" w:rsidTr="00D71292">
                              <w:tc>
                                <w:tcPr>
                                  <w:tcW w:w="4297" w:type="dxa"/>
                                  <w:gridSpan w:val="3"/>
                                  <w:vMerge/>
                                  <w:tcBorders>
                                    <w:left w:val="single" w:sz="12" w:space="0" w:color="auto"/>
                                    <w:right w:val="double" w:sz="4" w:space="0" w:color="auto"/>
                                  </w:tcBorders>
                                  <w:shd w:val="clear" w:color="auto" w:fill="auto"/>
                                  <w:tcMar>
                                    <w:top w:w="28" w:type="dxa"/>
                                    <w:bottom w:w="28" w:type="dxa"/>
                                  </w:tcMar>
                                  <w:vAlign w:val="center"/>
                                </w:tcPr>
                                <w:p w14:paraId="66B6AF8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c>
                                <w:tcPr>
                                  <w:tcW w:w="1844" w:type="dxa"/>
                                  <w:tcBorders>
                                    <w:left w:val="double" w:sz="4" w:space="0" w:color="auto"/>
                                  </w:tcBorders>
                                  <w:shd w:val="clear" w:color="auto" w:fill="auto"/>
                                  <w:tcMar>
                                    <w:top w:w="28" w:type="dxa"/>
                                    <w:bottom w:w="28" w:type="dxa"/>
                                  </w:tcMar>
                                  <w:vAlign w:val="center"/>
                                </w:tcPr>
                                <w:p w14:paraId="0977DA5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法対象事業場</w:t>
                                  </w:r>
                                </w:p>
                              </w:tc>
                              <w:tc>
                                <w:tcPr>
                                  <w:tcW w:w="1561" w:type="dxa"/>
                                  <w:tcBorders>
                                    <w:right w:val="single" w:sz="12" w:space="0" w:color="auto"/>
                                  </w:tcBorders>
                                  <w:shd w:val="clear" w:color="auto" w:fill="auto"/>
                                  <w:tcMar>
                                    <w:top w:w="28" w:type="dxa"/>
                                    <w:bottom w:w="28" w:type="dxa"/>
                                  </w:tcMar>
                                  <w:vAlign w:val="center"/>
                                </w:tcPr>
                                <w:p w14:paraId="56009D8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条例対象事業場</w:t>
                                  </w:r>
                                </w:p>
                              </w:tc>
                              <w:tc>
                                <w:tcPr>
                                  <w:tcW w:w="1561" w:type="dxa"/>
                                  <w:vMerge/>
                                  <w:tcBorders>
                                    <w:left w:val="single" w:sz="12" w:space="0" w:color="auto"/>
                                    <w:bottom w:val="double" w:sz="4" w:space="0" w:color="auto"/>
                                    <w:right w:val="single" w:sz="12" w:space="0" w:color="auto"/>
                                  </w:tcBorders>
                                  <w:shd w:val="clear" w:color="auto" w:fill="auto"/>
                                  <w:tcMar>
                                    <w:top w:w="28" w:type="dxa"/>
                                    <w:bottom w:w="28" w:type="dxa"/>
                                  </w:tcMar>
                                  <w:vAlign w:val="center"/>
                                </w:tcPr>
                                <w:p w14:paraId="70A79D3A"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6766815A" w14:textId="77777777" w:rsidTr="00D71292">
                              <w:tc>
                                <w:tcPr>
                                  <w:tcW w:w="4297" w:type="dxa"/>
                                  <w:gridSpan w:val="3"/>
                                  <w:vMerge/>
                                  <w:tcBorders>
                                    <w:left w:val="single" w:sz="12" w:space="0" w:color="auto"/>
                                    <w:bottom w:val="double" w:sz="4" w:space="0" w:color="auto"/>
                                    <w:right w:val="double" w:sz="4" w:space="0" w:color="auto"/>
                                  </w:tcBorders>
                                  <w:shd w:val="clear" w:color="auto" w:fill="auto"/>
                                  <w:tcMar>
                                    <w:top w:w="28" w:type="dxa"/>
                                    <w:bottom w:w="28" w:type="dxa"/>
                                  </w:tcMar>
                                  <w:vAlign w:val="center"/>
                                </w:tcPr>
                                <w:p w14:paraId="7F3DA71F"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844" w:type="dxa"/>
                                  <w:tcBorders>
                                    <w:left w:val="double" w:sz="4" w:space="0" w:color="auto"/>
                                    <w:bottom w:val="double" w:sz="4" w:space="0" w:color="auto"/>
                                  </w:tcBorders>
                                  <w:shd w:val="clear" w:color="auto" w:fill="auto"/>
                                  <w:tcMar>
                                    <w:top w:w="28" w:type="dxa"/>
                                    <w:bottom w:w="28" w:type="dxa"/>
                                  </w:tcMar>
                                  <w:vAlign w:val="center"/>
                                </w:tcPr>
                                <w:p w14:paraId="7B4154B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省令⇒上乗せ条例</w:t>
                                  </w:r>
                                </w:p>
                              </w:tc>
                              <w:tc>
                                <w:tcPr>
                                  <w:tcW w:w="1561" w:type="dxa"/>
                                  <w:tcBorders>
                                    <w:bottom w:val="double" w:sz="4" w:space="0" w:color="auto"/>
                                    <w:right w:val="single" w:sz="12" w:space="0" w:color="auto"/>
                                  </w:tcBorders>
                                  <w:shd w:val="clear" w:color="auto" w:fill="auto"/>
                                  <w:tcMar>
                                    <w:top w:w="28" w:type="dxa"/>
                                    <w:bottom w:w="28" w:type="dxa"/>
                                  </w:tcMar>
                                  <w:vAlign w:val="center"/>
                                </w:tcPr>
                                <w:p w14:paraId="145C8F89"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生活環境保全条例</w:t>
                                  </w:r>
                                </w:p>
                              </w:tc>
                              <w:tc>
                                <w:tcPr>
                                  <w:tcW w:w="1561" w:type="dxa"/>
                                  <w:vMerge/>
                                  <w:tcBorders>
                                    <w:left w:val="single" w:sz="12" w:space="0" w:color="auto"/>
                                    <w:bottom w:val="double" w:sz="4" w:space="0" w:color="auto"/>
                                    <w:right w:val="single" w:sz="12" w:space="0" w:color="auto"/>
                                  </w:tcBorders>
                                  <w:shd w:val="clear" w:color="auto" w:fill="auto"/>
                                  <w:tcMar>
                                    <w:top w:w="28" w:type="dxa"/>
                                    <w:bottom w:w="28" w:type="dxa"/>
                                  </w:tcMar>
                                  <w:vAlign w:val="center"/>
                                </w:tcPr>
                                <w:p w14:paraId="3DFB2927"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785B6609" w14:textId="77777777" w:rsidTr="00D71292">
                              <w:tc>
                                <w:tcPr>
                                  <w:tcW w:w="1188" w:type="dxa"/>
                                  <w:vMerge w:val="restart"/>
                                  <w:tcBorders>
                                    <w:top w:val="double" w:sz="4" w:space="0" w:color="auto"/>
                                    <w:left w:val="single" w:sz="12" w:space="0" w:color="auto"/>
                                  </w:tcBorders>
                                  <w:shd w:val="clear" w:color="auto" w:fill="auto"/>
                                  <w:tcMar>
                                    <w:top w:w="28" w:type="dxa"/>
                                    <w:bottom w:w="28" w:type="dxa"/>
                                  </w:tcMar>
                                  <w:vAlign w:val="center"/>
                                </w:tcPr>
                                <w:p w14:paraId="627D3EC6"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ほう素及び</w:t>
                                  </w:r>
                                </w:p>
                                <w:p w14:paraId="79DE0D0A"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その化合物</w:t>
                                  </w:r>
                                </w:p>
                              </w:tc>
                              <w:tc>
                                <w:tcPr>
                                  <w:tcW w:w="1550" w:type="dxa"/>
                                  <w:vMerge w:val="restart"/>
                                  <w:tcBorders>
                                    <w:top w:val="double" w:sz="4" w:space="0" w:color="auto"/>
                                  </w:tcBorders>
                                  <w:shd w:val="clear" w:color="auto" w:fill="auto"/>
                                  <w:tcMar>
                                    <w:top w:w="28" w:type="dxa"/>
                                    <w:bottom w:w="28" w:type="dxa"/>
                                  </w:tcMar>
                                  <w:vAlign w:val="center"/>
                                </w:tcPr>
                                <w:p w14:paraId="56A7340A"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海域以外に</w:t>
                                  </w:r>
                                </w:p>
                                <w:p w14:paraId="678443C4"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排出されるもの</w:t>
                                  </w:r>
                                </w:p>
                              </w:tc>
                              <w:tc>
                                <w:tcPr>
                                  <w:tcW w:w="1559" w:type="dxa"/>
                                  <w:tcBorders>
                                    <w:top w:val="double" w:sz="4" w:space="0" w:color="auto"/>
                                    <w:right w:val="double" w:sz="4" w:space="0" w:color="auto"/>
                                  </w:tcBorders>
                                  <w:shd w:val="clear" w:color="auto" w:fill="auto"/>
                                  <w:tcMar>
                                    <w:top w:w="28" w:type="dxa"/>
                                    <w:bottom w:w="28" w:type="dxa"/>
                                  </w:tcMar>
                                  <w:vAlign w:val="center"/>
                                </w:tcPr>
                                <w:p w14:paraId="582891C4"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上水道水源地域</w:t>
                                  </w:r>
                                </w:p>
                              </w:tc>
                              <w:tc>
                                <w:tcPr>
                                  <w:tcW w:w="1844" w:type="dxa"/>
                                  <w:tcBorders>
                                    <w:top w:val="double" w:sz="4" w:space="0" w:color="auto"/>
                                    <w:left w:val="double" w:sz="4" w:space="0" w:color="auto"/>
                                  </w:tcBorders>
                                  <w:shd w:val="clear" w:color="auto" w:fill="auto"/>
                                  <w:tcMar>
                                    <w:top w:w="28" w:type="dxa"/>
                                    <w:bottom w:w="28" w:type="dxa"/>
                                  </w:tcMar>
                                  <w:vAlign w:val="center"/>
                                </w:tcPr>
                                <w:p w14:paraId="276CE4B2"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10mg/L ⇒ 1mg/L</w:t>
                                  </w:r>
                                </w:p>
                              </w:tc>
                              <w:tc>
                                <w:tcPr>
                                  <w:tcW w:w="1561" w:type="dxa"/>
                                  <w:tcBorders>
                                    <w:top w:val="double" w:sz="4" w:space="0" w:color="auto"/>
                                    <w:bottom w:val="single" w:sz="4" w:space="0" w:color="auto"/>
                                    <w:right w:val="single" w:sz="12" w:space="0" w:color="auto"/>
                                  </w:tcBorders>
                                  <w:shd w:val="clear" w:color="auto" w:fill="auto"/>
                                  <w:tcMar>
                                    <w:top w:w="28" w:type="dxa"/>
                                    <w:bottom w:w="28" w:type="dxa"/>
                                  </w:tcMar>
                                  <w:vAlign w:val="center"/>
                                </w:tcPr>
                                <w:p w14:paraId="178E480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 xml:space="preserve"> 1 mg/L</w:t>
                                  </w:r>
                                </w:p>
                              </w:tc>
                              <w:tc>
                                <w:tcPr>
                                  <w:tcW w:w="1561" w:type="dxa"/>
                                  <w:vMerge w:val="restart"/>
                                  <w:tcBorders>
                                    <w:top w:val="double" w:sz="4" w:space="0" w:color="auto"/>
                                    <w:right w:val="single" w:sz="12" w:space="0" w:color="auto"/>
                                  </w:tcBorders>
                                  <w:shd w:val="clear" w:color="auto" w:fill="auto"/>
                                  <w:tcMar>
                                    <w:top w:w="28" w:type="dxa"/>
                                    <w:bottom w:w="28" w:type="dxa"/>
                                  </w:tcMar>
                                  <w:vAlign w:val="center"/>
                                </w:tcPr>
                                <w:p w14:paraId="486CD87A"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kern w:val="0"/>
                                      <w:sz w:val="18"/>
                                      <w:szCs w:val="18"/>
                                    </w:rPr>
                                    <w:t>1 mg/L</w:t>
                                  </w:r>
                                </w:p>
                                <w:p w14:paraId="12B9AE2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（海域には適用しない）</w:t>
                                  </w:r>
                                </w:p>
                              </w:tc>
                            </w:tr>
                            <w:tr w:rsidR="00CC6662" w:rsidRPr="00DA454B" w14:paraId="46FBFC4E" w14:textId="77777777" w:rsidTr="00D71292">
                              <w:tc>
                                <w:tcPr>
                                  <w:tcW w:w="1188" w:type="dxa"/>
                                  <w:vMerge/>
                                  <w:tcBorders>
                                    <w:left w:val="single" w:sz="12" w:space="0" w:color="auto"/>
                                  </w:tcBorders>
                                  <w:shd w:val="clear" w:color="auto" w:fill="auto"/>
                                  <w:tcMar>
                                    <w:top w:w="28" w:type="dxa"/>
                                    <w:bottom w:w="28" w:type="dxa"/>
                                  </w:tcMar>
                                  <w:vAlign w:val="center"/>
                                </w:tcPr>
                                <w:p w14:paraId="65664CDF"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0" w:type="dxa"/>
                                  <w:vMerge/>
                                  <w:shd w:val="clear" w:color="auto" w:fill="auto"/>
                                  <w:tcMar>
                                    <w:top w:w="28" w:type="dxa"/>
                                    <w:bottom w:w="28" w:type="dxa"/>
                                  </w:tcMar>
                                  <w:vAlign w:val="center"/>
                                </w:tcPr>
                                <w:p w14:paraId="209FEC8B"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9" w:type="dxa"/>
                                  <w:tcBorders>
                                    <w:right w:val="double" w:sz="4" w:space="0" w:color="auto"/>
                                  </w:tcBorders>
                                  <w:shd w:val="clear" w:color="auto" w:fill="auto"/>
                                  <w:tcMar>
                                    <w:top w:w="28" w:type="dxa"/>
                                    <w:bottom w:w="28" w:type="dxa"/>
                                  </w:tcMar>
                                  <w:vAlign w:val="center"/>
                                </w:tcPr>
                                <w:p w14:paraId="324248B2"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その他の地域</w:t>
                                  </w:r>
                                </w:p>
                              </w:tc>
                              <w:tc>
                                <w:tcPr>
                                  <w:tcW w:w="1844" w:type="dxa"/>
                                  <w:tcBorders>
                                    <w:left w:val="double" w:sz="4" w:space="0" w:color="auto"/>
                                  </w:tcBorders>
                                  <w:shd w:val="clear" w:color="auto" w:fill="auto"/>
                                  <w:tcMar>
                                    <w:top w:w="28" w:type="dxa"/>
                                    <w:bottom w:w="28" w:type="dxa"/>
                                  </w:tcMar>
                                  <w:vAlign w:val="center"/>
                                </w:tcPr>
                                <w:p w14:paraId="33EB90F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10mg/L</w:t>
                                  </w:r>
                                </w:p>
                              </w:tc>
                              <w:tc>
                                <w:tcPr>
                                  <w:tcW w:w="1561" w:type="dxa"/>
                                  <w:tcBorders>
                                    <w:right w:val="single" w:sz="12" w:space="0" w:color="auto"/>
                                    <w:tr2bl w:val="nil"/>
                                  </w:tcBorders>
                                  <w:shd w:val="clear" w:color="auto" w:fill="auto"/>
                                  <w:tcMar>
                                    <w:top w:w="28" w:type="dxa"/>
                                    <w:bottom w:w="28" w:type="dxa"/>
                                  </w:tcMar>
                                  <w:vAlign w:val="center"/>
                                </w:tcPr>
                                <w:p w14:paraId="6F25CF7D"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 mg/L</w:t>
                                  </w:r>
                                </w:p>
                              </w:tc>
                              <w:tc>
                                <w:tcPr>
                                  <w:tcW w:w="1561" w:type="dxa"/>
                                  <w:vMerge/>
                                  <w:tcBorders>
                                    <w:right w:val="single" w:sz="12" w:space="0" w:color="auto"/>
                                  </w:tcBorders>
                                  <w:shd w:val="clear" w:color="auto" w:fill="auto"/>
                                  <w:tcMar>
                                    <w:top w:w="28" w:type="dxa"/>
                                    <w:bottom w:w="28" w:type="dxa"/>
                                  </w:tcMar>
                                  <w:vAlign w:val="center"/>
                                </w:tcPr>
                                <w:p w14:paraId="1895D43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5BE62E81" w14:textId="77777777" w:rsidTr="00D71292">
                              <w:tc>
                                <w:tcPr>
                                  <w:tcW w:w="1188" w:type="dxa"/>
                                  <w:vMerge/>
                                  <w:tcBorders>
                                    <w:left w:val="single" w:sz="12" w:space="0" w:color="auto"/>
                                  </w:tcBorders>
                                  <w:shd w:val="clear" w:color="auto" w:fill="auto"/>
                                  <w:tcMar>
                                    <w:top w:w="28" w:type="dxa"/>
                                    <w:bottom w:w="28" w:type="dxa"/>
                                  </w:tcMar>
                                </w:tcPr>
                                <w:p w14:paraId="4C0B1580"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3109" w:type="dxa"/>
                                  <w:gridSpan w:val="2"/>
                                  <w:tcBorders>
                                    <w:right w:val="double" w:sz="4" w:space="0" w:color="auto"/>
                                  </w:tcBorders>
                                  <w:shd w:val="clear" w:color="auto" w:fill="auto"/>
                                  <w:tcMar>
                                    <w:top w:w="28" w:type="dxa"/>
                                    <w:bottom w:w="28" w:type="dxa"/>
                                  </w:tcMar>
                                  <w:vAlign w:val="center"/>
                                </w:tcPr>
                                <w:p w14:paraId="6044AF2F"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海域に排出されるもの</w:t>
                                  </w:r>
                                </w:p>
                              </w:tc>
                              <w:tc>
                                <w:tcPr>
                                  <w:tcW w:w="1844" w:type="dxa"/>
                                  <w:tcBorders>
                                    <w:left w:val="double" w:sz="4" w:space="0" w:color="auto"/>
                                  </w:tcBorders>
                                  <w:shd w:val="clear" w:color="auto" w:fill="auto"/>
                                  <w:tcMar>
                                    <w:top w:w="28" w:type="dxa"/>
                                    <w:bottom w:w="28" w:type="dxa"/>
                                  </w:tcMar>
                                  <w:vAlign w:val="center"/>
                                </w:tcPr>
                                <w:p w14:paraId="4601763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230mg/L ⇒ 10mg/L</w:t>
                                  </w:r>
                                </w:p>
                              </w:tc>
                              <w:tc>
                                <w:tcPr>
                                  <w:tcW w:w="1561" w:type="dxa"/>
                                  <w:tcBorders>
                                    <w:right w:val="single" w:sz="12" w:space="0" w:color="auto"/>
                                  </w:tcBorders>
                                  <w:shd w:val="clear" w:color="auto" w:fill="auto"/>
                                  <w:tcMar>
                                    <w:top w:w="28" w:type="dxa"/>
                                    <w:bottom w:w="28" w:type="dxa"/>
                                  </w:tcMar>
                                  <w:vAlign w:val="center"/>
                                </w:tcPr>
                                <w:p w14:paraId="412000A8"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 mg/L</w:t>
                                  </w:r>
                                </w:p>
                              </w:tc>
                              <w:tc>
                                <w:tcPr>
                                  <w:tcW w:w="1561" w:type="dxa"/>
                                  <w:vMerge/>
                                  <w:tcBorders>
                                    <w:right w:val="single" w:sz="12" w:space="0" w:color="auto"/>
                                  </w:tcBorders>
                                  <w:shd w:val="clear" w:color="auto" w:fill="auto"/>
                                  <w:tcMar>
                                    <w:top w:w="28" w:type="dxa"/>
                                    <w:bottom w:w="28" w:type="dxa"/>
                                  </w:tcMar>
                                  <w:vAlign w:val="center"/>
                                </w:tcPr>
                                <w:p w14:paraId="03C5F21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02811193" w14:textId="77777777" w:rsidTr="00D71292">
                              <w:tc>
                                <w:tcPr>
                                  <w:tcW w:w="1188" w:type="dxa"/>
                                  <w:vMerge w:val="restart"/>
                                  <w:tcBorders>
                                    <w:top w:val="single" w:sz="12" w:space="0" w:color="auto"/>
                                    <w:left w:val="single" w:sz="12" w:space="0" w:color="auto"/>
                                  </w:tcBorders>
                                  <w:shd w:val="clear" w:color="auto" w:fill="auto"/>
                                  <w:tcMar>
                                    <w:top w:w="28" w:type="dxa"/>
                                    <w:bottom w:w="28" w:type="dxa"/>
                                  </w:tcMar>
                                  <w:vAlign w:val="center"/>
                                </w:tcPr>
                                <w:p w14:paraId="28930140"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ふっ素及び</w:t>
                                  </w:r>
                                </w:p>
                                <w:p w14:paraId="2AA3CDCA"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その化合物</w:t>
                                  </w:r>
                                </w:p>
                              </w:tc>
                              <w:tc>
                                <w:tcPr>
                                  <w:tcW w:w="1550" w:type="dxa"/>
                                  <w:vMerge w:val="restart"/>
                                  <w:tcBorders>
                                    <w:top w:val="single" w:sz="12" w:space="0" w:color="auto"/>
                                  </w:tcBorders>
                                  <w:shd w:val="clear" w:color="auto" w:fill="auto"/>
                                  <w:tcMar>
                                    <w:top w:w="28" w:type="dxa"/>
                                    <w:bottom w:w="28" w:type="dxa"/>
                                  </w:tcMar>
                                  <w:vAlign w:val="center"/>
                                </w:tcPr>
                                <w:p w14:paraId="691A9A8B"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海域以外に</w:t>
                                  </w:r>
                                </w:p>
                                <w:p w14:paraId="3CA7B05F"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排出されるもの</w:t>
                                  </w:r>
                                </w:p>
                              </w:tc>
                              <w:tc>
                                <w:tcPr>
                                  <w:tcW w:w="1559" w:type="dxa"/>
                                  <w:tcBorders>
                                    <w:top w:val="single" w:sz="12" w:space="0" w:color="auto"/>
                                    <w:right w:val="double" w:sz="4" w:space="0" w:color="auto"/>
                                  </w:tcBorders>
                                  <w:shd w:val="clear" w:color="auto" w:fill="auto"/>
                                  <w:tcMar>
                                    <w:top w:w="28" w:type="dxa"/>
                                    <w:bottom w:w="28" w:type="dxa"/>
                                  </w:tcMar>
                                  <w:vAlign w:val="center"/>
                                </w:tcPr>
                                <w:p w14:paraId="0825F93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上水道水源地域</w:t>
                                  </w:r>
                                </w:p>
                              </w:tc>
                              <w:tc>
                                <w:tcPr>
                                  <w:tcW w:w="1844" w:type="dxa"/>
                                  <w:tcBorders>
                                    <w:top w:val="single" w:sz="12" w:space="0" w:color="auto"/>
                                    <w:left w:val="double" w:sz="4" w:space="0" w:color="auto"/>
                                  </w:tcBorders>
                                  <w:shd w:val="clear" w:color="auto" w:fill="auto"/>
                                  <w:tcMar>
                                    <w:top w:w="28" w:type="dxa"/>
                                    <w:bottom w:w="28" w:type="dxa"/>
                                  </w:tcMar>
                                  <w:vAlign w:val="center"/>
                                </w:tcPr>
                                <w:p w14:paraId="33D7730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8mg/L ⇒ 0.8mg/L</w:t>
                                  </w:r>
                                </w:p>
                              </w:tc>
                              <w:tc>
                                <w:tcPr>
                                  <w:tcW w:w="1561" w:type="dxa"/>
                                  <w:tcBorders>
                                    <w:top w:val="single" w:sz="12" w:space="0" w:color="auto"/>
                                    <w:bottom w:val="single" w:sz="4" w:space="0" w:color="auto"/>
                                    <w:right w:val="single" w:sz="12" w:space="0" w:color="auto"/>
                                  </w:tcBorders>
                                  <w:shd w:val="clear" w:color="auto" w:fill="auto"/>
                                  <w:tcMar>
                                    <w:top w:w="28" w:type="dxa"/>
                                    <w:bottom w:w="28" w:type="dxa"/>
                                  </w:tcMar>
                                  <w:vAlign w:val="center"/>
                                </w:tcPr>
                                <w:p w14:paraId="6B6398A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0.8 mg/L</w:t>
                                  </w:r>
                                </w:p>
                              </w:tc>
                              <w:tc>
                                <w:tcPr>
                                  <w:tcW w:w="1561" w:type="dxa"/>
                                  <w:vMerge w:val="restart"/>
                                  <w:tcBorders>
                                    <w:top w:val="single" w:sz="12" w:space="0" w:color="auto"/>
                                    <w:right w:val="single" w:sz="12" w:space="0" w:color="auto"/>
                                  </w:tcBorders>
                                  <w:shd w:val="clear" w:color="auto" w:fill="auto"/>
                                  <w:tcMar>
                                    <w:top w:w="28" w:type="dxa"/>
                                    <w:bottom w:w="28" w:type="dxa"/>
                                  </w:tcMar>
                                  <w:vAlign w:val="center"/>
                                </w:tcPr>
                                <w:p w14:paraId="66E4D7DF"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kern w:val="0"/>
                                      <w:sz w:val="18"/>
                                      <w:szCs w:val="18"/>
                                    </w:rPr>
                                    <w:t>0.8 mg/L</w:t>
                                  </w:r>
                                </w:p>
                                <w:p w14:paraId="743A7AAC"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（海域には適用しない）</w:t>
                                  </w:r>
                                </w:p>
                              </w:tc>
                            </w:tr>
                            <w:tr w:rsidR="00CC6662" w:rsidRPr="00DA454B" w14:paraId="05369E6F" w14:textId="77777777" w:rsidTr="00D71292">
                              <w:tc>
                                <w:tcPr>
                                  <w:tcW w:w="1188" w:type="dxa"/>
                                  <w:vMerge/>
                                  <w:tcBorders>
                                    <w:left w:val="single" w:sz="12" w:space="0" w:color="auto"/>
                                  </w:tcBorders>
                                  <w:shd w:val="clear" w:color="auto" w:fill="auto"/>
                                  <w:tcMar>
                                    <w:top w:w="28" w:type="dxa"/>
                                    <w:bottom w:w="28" w:type="dxa"/>
                                  </w:tcMar>
                                  <w:vAlign w:val="center"/>
                                </w:tcPr>
                                <w:p w14:paraId="2C8BD5E6"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0" w:type="dxa"/>
                                  <w:vMerge/>
                                  <w:shd w:val="clear" w:color="auto" w:fill="auto"/>
                                  <w:tcMar>
                                    <w:top w:w="28" w:type="dxa"/>
                                    <w:bottom w:w="28" w:type="dxa"/>
                                  </w:tcMar>
                                  <w:vAlign w:val="center"/>
                                </w:tcPr>
                                <w:p w14:paraId="0B999374"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9" w:type="dxa"/>
                                  <w:tcBorders>
                                    <w:right w:val="double" w:sz="4" w:space="0" w:color="auto"/>
                                  </w:tcBorders>
                                  <w:shd w:val="clear" w:color="auto" w:fill="auto"/>
                                  <w:tcMar>
                                    <w:top w:w="28" w:type="dxa"/>
                                    <w:bottom w:w="28" w:type="dxa"/>
                                  </w:tcMar>
                                  <w:vAlign w:val="center"/>
                                </w:tcPr>
                                <w:p w14:paraId="1DBA8AC8"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その他の地域</w:t>
                                  </w:r>
                                </w:p>
                              </w:tc>
                              <w:tc>
                                <w:tcPr>
                                  <w:tcW w:w="1844" w:type="dxa"/>
                                  <w:tcBorders>
                                    <w:left w:val="double" w:sz="4" w:space="0" w:color="auto"/>
                                  </w:tcBorders>
                                  <w:shd w:val="clear" w:color="auto" w:fill="auto"/>
                                  <w:tcMar>
                                    <w:top w:w="28" w:type="dxa"/>
                                    <w:bottom w:w="28" w:type="dxa"/>
                                  </w:tcMar>
                                  <w:vAlign w:val="center"/>
                                </w:tcPr>
                                <w:p w14:paraId="186AD2A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8mg/L</w:t>
                                  </w:r>
                                </w:p>
                              </w:tc>
                              <w:tc>
                                <w:tcPr>
                                  <w:tcW w:w="1561" w:type="dxa"/>
                                  <w:tcBorders>
                                    <w:right w:val="single" w:sz="12" w:space="0" w:color="auto"/>
                                    <w:tr2bl w:val="nil"/>
                                  </w:tcBorders>
                                  <w:shd w:val="clear" w:color="auto" w:fill="auto"/>
                                  <w:tcMar>
                                    <w:top w:w="28" w:type="dxa"/>
                                    <w:bottom w:w="28" w:type="dxa"/>
                                  </w:tcMar>
                                  <w:vAlign w:val="center"/>
                                </w:tcPr>
                                <w:p w14:paraId="551F384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 xml:space="preserve"> 8 mg/L</w:t>
                                  </w:r>
                                </w:p>
                              </w:tc>
                              <w:tc>
                                <w:tcPr>
                                  <w:tcW w:w="1561" w:type="dxa"/>
                                  <w:vMerge/>
                                  <w:tcBorders>
                                    <w:right w:val="single" w:sz="12" w:space="0" w:color="auto"/>
                                  </w:tcBorders>
                                  <w:shd w:val="clear" w:color="auto" w:fill="auto"/>
                                  <w:tcMar>
                                    <w:top w:w="28" w:type="dxa"/>
                                    <w:bottom w:w="28" w:type="dxa"/>
                                  </w:tcMar>
                                  <w:vAlign w:val="center"/>
                                </w:tcPr>
                                <w:p w14:paraId="29BE510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732317E0" w14:textId="77777777" w:rsidTr="00D71292">
                              <w:tc>
                                <w:tcPr>
                                  <w:tcW w:w="1188" w:type="dxa"/>
                                  <w:vMerge/>
                                  <w:tcBorders>
                                    <w:left w:val="single" w:sz="12" w:space="0" w:color="auto"/>
                                  </w:tcBorders>
                                  <w:shd w:val="clear" w:color="auto" w:fill="auto"/>
                                  <w:tcMar>
                                    <w:top w:w="28" w:type="dxa"/>
                                    <w:bottom w:w="28" w:type="dxa"/>
                                  </w:tcMar>
                                </w:tcPr>
                                <w:p w14:paraId="1B68C099"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3109" w:type="dxa"/>
                                  <w:gridSpan w:val="2"/>
                                  <w:tcBorders>
                                    <w:right w:val="double" w:sz="4" w:space="0" w:color="auto"/>
                                  </w:tcBorders>
                                  <w:shd w:val="clear" w:color="auto" w:fill="auto"/>
                                  <w:tcMar>
                                    <w:top w:w="28" w:type="dxa"/>
                                    <w:bottom w:w="28" w:type="dxa"/>
                                  </w:tcMar>
                                  <w:vAlign w:val="center"/>
                                </w:tcPr>
                                <w:p w14:paraId="1CB170DF"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海域に排出されるもの</w:t>
                                  </w:r>
                                </w:p>
                              </w:tc>
                              <w:tc>
                                <w:tcPr>
                                  <w:tcW w:w="1844" w:type="dxa"/>
                                  <w:tcBorders>
                                    <w:left w:val="double" w:sz="4" w:space="0" w:color="auto"/>
                                  </w:tcBorders>
                                  <w:shd w:val="clear" w:color="auto" w:fill="auto"/>
                                  <w:tcMar>
                                    <w:top w:w="28" w:type="dxa"/>
                                    <w:bottom w:w="28" w:type="dxa"/>
                                  </w:tcMar>
                                  <w:vAlign w:val="center"/>
                                </w:tcPr>
                                <w:p w14:paraId="5E43D2D5"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15mg/L</w:t>
                                  </w:r>
                                </w:p>
                              </w:tc>
                              <w:tc>
                                <w:tcPr>
                                  <w:tcW w:w="1561" w:type="dxa"/>
                                  <w:tcBorders>
                                    <w:right w:val="single" w:sz="12" w:space="0" w:color="auto"/>
                                    <w:tr2bl w:val="nil"/>
                                  </w:tcBorders>
                                  <w:shd w:val="clear" w:color="auto" w:fill="auto"/>
                                  <w:tcMar>
                                    <w:top w:w="28" w:type="dxa"/>
                                    <w:bottom w:w="28" w:type="dxa"/>
                                  </w:tcMar>
                                  <w:vAlign w:val="center"/>
                                </w:tcPr>
                                <w:p w14:paraId="6AFC1B94"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15 mg/L</w:t>
                                  </w:r>
                                </w:p>
                              </w:tc>
                              <w:tc>
                                <w:tcPr>
                                  <w:tcW w:w="1561" w:type="dxa"/>
                                  <w:vMerge/>
                                  <w:tcBorders>
                                    <w:right w:val="single" w:sz="12" w:space="0" w:color="auto"/>
                                  </w:tcBorders>
                                  <w:shd w:val="clear" w:color="auto" w:fill="auto"/>
                                  <w:tcMar>
                                    <w:top w:w="28" w:type="dxa"/>
                                    <w:bottom w:w="28" w:type="dxa"/>
                                  </w:tcMar>
                                  <w:vAlign w:val="center"/>
                                </w:tcPr>
                                <w:p w14:paraId="64BAF3AD"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162A0033" w14:textId="77777777" w:rsidTr="00D71292">
                              <w:tc>
                                <w:tcPr>
                                  <w:tcW w:w="2738" w:type="dxa"/>
                                  <w:gridSpan w:val="2"/>
                                  <w:vMerge w:val="restart"/>
                                  <w:tcBorders>
                                    <w:top w:val="single" w:sz="12" w:space="0" w:color="auto"/>
                                    <w:left w:val="single" w:sz="12" w:space="0" w:color="auto"/>
                                  </w:tcBorders>
                                  <w:shd w:val="clear" w:color="auto" w:fill="auto"/>
                                  <w:tcMar>
                                    <w:top w:w="28" w:type="dxa"/>
                                    <w:bottom w:w="28" w:type="dxa"/>
                                  </w:tcMar>
                                  <w:vAlign w:val="center"/>
                                </w:tcPr>
                                <w:p w14:paraId="2457D906"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ｱﾝﾓﾆｱ、ｱﾝﾓﾆｳﾑ化合物、</w:t>
                                  </w:r>
                                </w:p>
                                <w:p w14:paraId="592D7D57"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亜硝酸化合物及び硝酸化合物</w:t>
                                  </w:r>
                                </w:p>
                              </w:tc>
                              <w:tc>
                                <w:tcPr>
                                  <w:tcW w:w="1559" w:type="dxa"/>
                                  <w:tcBorders>
                                    <w:top w:val="single" w:sz="12" w:space="0" w:color="auto"/>
                                    <w:right w:val="double" w:sz="4" w:space="0" w:color="auto"/>
                                  </w:tcBorders>
                                  <w:shd w:val="clear" w:color="auto" w:fill="auto"/>
                                  <w:tcMar>
                                    <w:top w:w="28" w:type="dxa"/>
                                    <w:bottom w:w="28" w:type="dxa"/>
                                  </w:tcMar>
                                  <w:vAlign w:val="center"/>
                                </w:tcPr>
                                <w:p w14:paraId="412E5B5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上水道水源地域</w:t>
                                  </w:r>
                                </w:p>
                              </w:tc>
                              <w:tc>
                                <w:tcPr>
                                  <w:tcW w:w="1844" w:type="dxa"/>
                                  <w:tcBorders>
                                    <w:top w:val="single" w:sz="12" w:space="0" w:color="auto"/>
                                    <w:left w:val="double" w:sz="4" w:space="0" w:color="auto"/>
                                  </w:tcBorders>
                                  <w:shd w:val="clear" w:color="auto" w:fill="auto"/>
                                  <w:tcMar>
                                    <w:top w:w="28" w:type="dxa"/>
                                    <w:bottom w:w="28" w:type="dxa"/>
                                  </w:tcMar>
                                  <w:vAlign w:val="center"/>
                                </w:tcPr>
                                <w:p w14:paraId="2A73895A"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100mg/L ⇒ 10mg/L</w:t>
                                  </w:r>
                                </w:p>
                              </w:tc>
                              <w:tc>
                                <w:tcPr>
                                  <w:tcW w:w="1561" w:type="dxa"/>
                                  <w:tcBorders>
                                    <w:top w:val="single" w:sz="12" w:space="0" w:color="auto"/>
                                    <w:bottom w:val="single" w:sz="4" w:space="0" w:color="auto"/>
                                    <w:right w:val="single" w:sz="12" w:space="0" w:color="auto"/>
                                  </w:tcBorders>
                                  <w:shd w:val="clear" w:color="auto" w:fill="auto"/>
                                  <w:tcMar>
                                    <w:top w:w="28" w:type="dxa"/>
                                    <w:bottom w:w="28" w:type="dxa"/>
                                  </w:tcMar>
                                  <w:vAlign w:val="center"/>
                                </w:tcPr>
                                <w:p w14:paraId="2D690CA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 xml:space="preserve"> 10 mg/L</w:t>
                                  </w:r>
                                </w:p>
                              </w:tc>
                              <w:tc>
                                <w:tcPr>
                                  <w:tcW w:w="1561" w:type="dxa"/>
                                  <w:vMerge w:val="restart"/>
                                  <w:tcBorders>
                                    <w:top w:val="single" w:sz="12" w:space="0" w:color="auto"/>
                                    <w:right w:val="single" w:sz="12" w:space="0" w:color="auto"/>
                                  </w:tcBorders>
                                  <w:shd w:val="clear" w:color="auto" w:fill="auto"/>
                                  <w:tcMar>
                                    <w:top w:w="28" w:type="dxa"/>
                                    <w:bottom w:w="28" w:type="dxa"/>
                                  </w:tcMar>
                                  <w:vAlign w:val="center"/>
                                </w:tcPr>
                                <w:p w14:paraId="3216222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硝酸性窒素及び亜硝酸性窒素として  10mg/L</w:t>
                                  </w:r>
                                </w:p>
                              </w:tc>
                            </w:tr>
                            <w:tr w:rsidR="00CC6662" w:rsidRPr="00DA454B" w14:paraId="39912BF7" w14:textId="77777777" w:rsidTr="00D71292">
                              <w:tc>
                                <w:tcPr>
                                  <w:tcW w:w="2738" w:type="dxa"/>
                                  <w:gridSpan w:val="2"/>
                                  <w:vMerge/>
                                  <w:tcBorders>
                                    <w:left w:val="single" w:sz="12" w:space="0" w:color="auto"/>
                                    <w:bottom w:val="single" w:sz="12" w:space="0" w:color="auto"/>
                                  </w:tcBorders>
                                  <w:shd w:val="clear" w:color="auto" w:fill="auto"/>
                                  <w:tcMar>
                                    <w:top w:w="28" w:type="dxa"/>
                                    <w:bottom w:w="28" w:type="dxa"/>
                                  </w:tcMar>
                                  <w:vAlign w:val="center"/>
                                </w:tcPr>
                                <w:p w14:paraId="645674EC"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9" w:type="dxa"/>
                                  <w:tcBorders>
                                    <w:bottom w:val="single" w:sz="12" w:space="0" w:color="auto"/>
                                    <w:right w:val="double" w:sz="4" w:space="0" w:color="auto"/>
                                  </w:tcBorders>
                                  <w:shd w:val="clear" w:color="auto" w:fill="auto"/>
                                  <w:tcMar>
                                    <w:top w:w="28" w:type="dxa"/>
                                    <w:bottom w:w="28" w:type="dxa"/>
                                  </w:tcMar>
                                  <w:vAlign w:val="center"/>
                                </w:tcPr>
                                <w:p w14:paraId="63D07E1D"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その他の地域</w:t>
                                  </w:r>
                                </w:p>
                                <w:p w14:paraId="50830C74"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（海域を含む）</w:t>
                                  </w:r>
                                </w:p>
                              </w:tc>
                              <w:tc>
                                <w:tcPr>
                                  <w:tcW w:w="1844" w:type="dxa"/>
                                  <w:tcBorders>
                                    <w:left w:val="double" w:sz="4" w:space="0" w:color="auto"/>
                                    <w:bottom w:val="single" w:sz="12" w:space="0" w:color="auto"/>
                                  </w:tcBorders>
                                  <w:shd w:val="clear" w:color="auto" w:fill="auto"/>
                                  <w:tcMar>
                                    <w:top w:w="28" w:type="dxa"/>
                                    <w:bottom w:w="28" w:type="dxa"/>
                                  </w:tcMar>
                                  <w:vAlign w:val="center"/>
                                </w:tcPr>
                                <w:p w14:paraId="4E81A9E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100mg/L</w:t>
                                  </w:r>
                                </w:p>
                              </w:tc>
                              <w:tc>
                                <w:tcPr>
                                  <w:tcW w:w="1561" w:type="dxa"/>
                                  <w:tcBorders>
                                    <w:bottom w:val="single" w:sz="12" w:space="0" w:color="auto"/>
                                    <w:right w:val="single" w:sz="12" w:space="0" w:color="auto"/>
                                    <w:tr2bl w:val="nil"/>
                                  </w:tcBorders>
                                  <w:shd w:val="clear" w:color="auto" w:fill="auto"/>
                                  <w:tcMar>
                                    <w:top w:w="28" w:type="dxa"/>
                                    <w:bottom w:w="28" w:type="dxa"/>
                                  </w:tcMar>
                                  <w:vAlign w:val="center"/>
                                </w:tcPr>
                                <w:p w14:paraId="5F5F4AF2"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100 mg/L</w:t>
                                  </w:r>
                                </w:p>
                              </w:tc>
                              <w:tc>
                                <w:tcPr>
                                  <w:tcW w:w="1561" w:type="dxa"/>
                                  <w:vMerge/>
                                  <w:tcBorders>
                                    <w:bottom w:val="single" w:sz="12" w:space="0" w:color="auto"/>
                                    <w:right w:val="single" w:sz="12" w:space="0" w:color="auto"/>
                                  </w:tcBorders>
                                  <w:shd w:val="clear" w:color="auto" w:fill="auto"/>
                                  <w:tcMar>
                                    <w:top w:w="28" w:type="dxa"/>
                                    <w:bottom w:w="28" w:type="dxa"/>
                                  </w:tcMar>
                                </w:tcPr>
                                <w:p w14:paraId="65CB0BD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bl>
                          <w:p w14:paraId="53409CA2" w14:textId="77777777" w:rsidR="00313A87" w:rsidRDefault="00313A87" w:rsidP="00060F36">
                            <w:pPr>
                              <w:snapToGrid w:val="0"/>
                              <w:spacing w:line="200" w:lineRule="exact"/>
                              <w:ind w:rightChars="-72" w:right="-151"/>
                              <w:rPr>
                                <w:rFonts w:asciiTheme="minorEastAsia" w:hAnsiTheme="minorEastAsia"/>
                                <w:sz w:val="22"/>
                              </w:rPr>
                            </w:pPr>
                          </w:p>
                          <w:p w14:paraId="03BD34AD" w14:textId="60EBDB15" w:rsidR="00CC6662" w:rsidRPr="00CC6662" w:rsidRDefault="00CC6662" w:rsidP="00060F36">
                            <w:pPr>
                              <w:snapToGrid w:val="0"/>
                              <w:spacing w:line="340" w:lineRule="exact"/>
                              <w:ind w:left="220" w:rightChars="-72" w:right="-151" w:hangingChars="100" w:hanging="220"/>
                              <w:rPr>
                                <w:rFonts w:asciiTheme="minorEastAsia" w:hAnsiTheme="minorEastAsia"/>
                                <w:sz w:val="22"/>
                              </w:rPr>
                            </w:pPr>
                            <w:r w:rsidRPr="00CC6662">
                              <w:rPr>
                                <w:rFonts w:asciiTheme="minorEastAsia" w:hAnsiTheme="minorEastAsia" w:hint="eastAsia"/>
                                <w:sz w:val="22"/>
                              </w:rPr>
                              <w:t>・有害物質のうち、ほう素、ふっ素、アンモニア等については、一般排水基準を直ちに遵守することが技術的に困難な業種の事業場に対し、水質汚濁防止法及び両条例に基づく経過措置として暫定排水基準を定めている。</w:t>
                            </w:r>
                            <w:r w:rsidR="00C35495">
                              <w:rPr>
                                <w:rFonts w:asciiTheme="minorEastAsia" w:hAnsiTheme="minorEastAsia" w:hint="eastAsia"/>
                                <w:sz w:val="22"/>
                              </w:rPr>
                              <w:t>この</w:t>
                            </w:r>
                            <w:r w:rsidR="00957425">
                              <w:rPr>
                                <w:rFonts w:asciiTheme="minorEastAsia" w:hAnsiTheme="minorEastAsia" w:hint="eastAsia"/>
                                <w:sz w:val="22"/>
                              </w:rPr>
                              <w:t>暫定排水基準</w:t>
                            </w:r>
                            <w:r w:rsidR="00C35495">
                              <w:rPr>
                                <w:rFonts w:asciiTheme="minorEastAsia" w:hAnsiTheme="minorEastAsia" w:hint="eastAsia"/>
                                <w:sz w:val="22"/>
                              </w:rPr>
                              <w:t>については、法については平成</w:t>
                            </w:r>
                            <w:r w:rsidR="00C35495" w:rsidRPr="00C35495">
                              <w:rPr>
                                <w:rFonts w:asciiTheme="minorEastAsia" w:hAnsiTheme="minorEastAsia"/>
                                <w:sz w:val="22"/>
                              </w:rPr>
                              <w:t>13</w:t>
                            </w:r>
                            <w:r w:rsidR="00C35495">
                              <w:rPr>
                                <w:rFonts w:asciiTheme="minorEastAsia" w:hAnsiTheme="minorEastAsia" w:hint="eastAsia"/>
                                <w:sz w:val="22"/>
                              </w:rPr>
                              <w:t>年</w:t>
                            </w:r>
                            <w:r w:rsidR="00DE7086">
                              <w:rPr>
                                <w:rFonts w:asciiTheme="minorEastAsia" w:hAnsiTheme="minorEastAsia" w:hint="eastAsia"/>
                                <w:sz w:val="22"/>
                              </w:rPr>
                              <w:t>７</w:t>
                            </w:r>
                            <w:r w:rsidR="00C35495">
                              <w:rPr>
                                <w:rFonts w:asciiTheme="minorEastAsia" w:hAnsiTheme="minorEastAsia" w:hint="eastAsia"/>
                                <w:sz w:val="22"/>
                              </w:rPr>
                              <w:t>月に、条例については平成14年</w:t>
                            </w:r>
                            <w:r w:rsidR="00DE7086">
                              <w:rPr>
                                <w:rFonts w:asciiTheme="minorEastAsia" w:hAnsiTheme="minorEastAsia" w:hint="eastAsia"/>
                                <w:sz w:val="22"/>
                              </w:rPr>
                              <w:t>４</w:t>
                            </w:r>
                            <w:r w:rsidR="00C35495">
                              <w:rPr>
                                <w:rFonts w:asciiTheme="minorEastAsia" w:hAnsiTheme="minorEastAsia" w:hint="eastAsia"/>
                                <w:sz w:val="22"/>
                              </w:rPr>
                              <w:t>月に適用開始され、これまで</w:t>
                            </w:r>
                            <w:r w:rsidR="00DE7086">
                              <w:rPr>
                                <w:rFonts w:asciiTheme="minorEastAsia" w:hAnsiTheme="minorEastAsia" w:hint="eastAsia"/>
                                <w:sz w:val="22"/>
                              </w:rPr>
                              <w:t>３</w:t>
                            </w:r>
                            <w:r w:rsidR="00C35495">
                              <w:rPr>
                                <w:rFonts w:asciiTheme="minorEastAsia" w:hAnsiTheme="minorEastAsia" w:hint="eastAsia"/>
                                <w:sz w:val="22"/>
                              </w:rPr>
                              <w:t>年ごとに見直しが行われてきた。</w:t>
                            </w:r>
                          </w:p>
                          <w:p w14:paraId="0C9A8A9F" w14:textId="62F5E1C9" w:rsidR="00CC6662" w:rsidRPr="00CC6662" w:rsidRDefault="00CC6662" w:rsidP="00060F36">
                            <w:pPr>
                              <w:snapToGrid w:val="0"/>
                              <w:spacing w:line="340" w:lineRule="exact"/>
                              <w:ind w:left="220" w:rightChars="-72" w:right="-151" w:hangingChars="100" w:hanging="220"/>
                              <w:rPr>
                                <w:rFonts w:asciiTheme="minorEastAsia" w:hAnsiTheme="minorEastAsia"/>
                                <w:sz w:val="22"/>
                              </w:rPr>
                            </w:pPr>
                            <w:r w:rsidRPr="00CC6662">
                              <w:rPr>
                                <w:rFonts w:asciiTheme="minorEastAsia" w:hAnsiTheme="minorEastAsia" w:hint="eastAsia"/>
                                <w:sz w:val="22"/>
                              </w:rPr>
                              <w:t>・法に基づく暫定排水基準については、令和元年７月1日に見直され、適用期限は令和４年６月3</w:t>
                            </w:r>
                            <w:r w:rsidRPr="00CC6662">
                              <w:rPr>
                                <w:rFonts w:asciiTheme="minorEastAsia" w:hAnsiTheme="minorEastAsia"/>
                                <w:sz w:val="22"/>
                              </w:rPr>
                              <w:t>0</w:t>
                            </w:r>
                            <w:r w:rsidRPr="00CC6662">
                              <w:rPr>
                                <w:rFonts w:asciiTheme="minorEastAsia" w:hAnsiTheme="minorEastAsia" w:hint="eastAsia"/>
                                <w:sz w:val="22"/>
                              </w:rPr>
                              <w:t>日まで</w:t>
                            </w:r>
                            <w:r w:rsidR="00C35495">
                              <w:rPr>
                                <w:rFonts w:asciiTheme="minorEastAsia" w:hAnsiTheme="minorEastAsia" w:hint="eastAsia"/>
                                <w:sz w:val="22"/>
                              </w:rPr>
                              <w:t>の</w:t>
                            </w:r>
                            <w:r w:rsidRPr="00CC6662">
                              <w:rPr>
                                <w:rFonts w:asciiTheme="minorEastAsia" w:hAnsiTheme="minorEastAsia" w:hint="eastAsia"/>
                                <w:sz w:val="22"/>
                              </w:rPr>
                              <w:t>３年間とされている。</w:t>
                            </w:r>
                          </w:p>
                          <w:p w14:paraId="0CC56359" w14:textId="52038E73" w:rsidR="00CC6662" w:rsidRDefault="00CC6662" w:rsidP="00060F36">
                            <w:pPr>
                              <w:snapToGrid w:val="0"/>
                              <w:spacing w:line="340" w:lineRule="exact"/>
                              <w:ind w:left="220" w:hangingChars="100" w:hanging="220"/>
                              <w:rPr>
                                <w:rFonts w:asciiTheme="minorEastAsia" w:hAnsiTheme="minorEastAsia"/>
                                <w:sz w:val="22"/>
                              </w:rPr>
                            </w:pPr>
                            <w:r w:rsidRPr="00CC6662">
                              <w:rPr>
                                <w:rFonts w:asciiTheme="minorEastAsia" w:hAnsiTheme="minorEastAsia" w:hint="eastAsia"/>
                                <w:sz w:val="22"/>
                              </w:rPr>
                              <w:t>・</w:t>
                            </w:r>
                            <w:r w:rsidR="00535FB1">
                              <w:rPr>
                                <w:rFonts w:asciiTheme="minorEastAsia" w:hAnsiTheme="minorEastAsia" w:hint="eastAsia"/>
                                <w:sz w:val="22"/>
                              </w:rPr>
                              <w:t>両条例</w:t>
                            </w:r>
                            <w:r w:rsidRPr="00CC6662">
                              <w:rPr>
                                <w:rFonts w:asciiTheme="minorEastAsia" w:hAnsiTheme="minorEastAsia" w:hint="eastAsia"/>
                                <w:sz w:val="22"/>
                              </w:rPr>
                              <w:t>の暫定排水基準は、令和２年３月31日をもって適用期限を迎えることから、令和元年1</w:t>
                            </w:r>
                            <w:r w:rsidRPr="00CC6662">
                              <w:rPr>
                                <w:rFonts w:asciiTheme="minorEastAsia" w:hAnsiTheme="minorEastAsia"/>
                                <w:sz w:val="22"/>
                              </w:rPr>
                              <w:t>0</w:t>
                            </w:r>
                            <w:r w:rsidRPr="00CC6662">
                              <w:rPr>
                                <w:rFonts w:asciiTheme="minorEastAsia" w:hAnsiTheme="minorEastAsia" w:hint="eastAsia"/>
                                <w:sz w:val="22"/>
                              </w:rPr>
                              <w:t>月2</w:t>
                            </w:r>
                            <w:r w:rsidRPr="00CC6662">
                              <w:rPr>
                                <w:rFonts w:asciiTheme="minorEastAsia" w:hAnsiTheme="minorEastAsia"/>
                                <w:sz w:val="22"/>
                              </w:rPr>
                              <w:t>8</w:t>
                            </w:r>
                            <w:r w:rsidRPr="00CC6662">
                              <w:rPr>
                                <w:rFonts w:asciiTheme="minorEastAsia" w:hAnsiTheme="minorEastAsia" w:hint="eastAsia"/>
                                <w:sz w:val="22"/>
                              </w:rPr>
                              <w:t>日に「ほう素等の排水基準に係る経過措置について」諮問を受け、水質部会において、府域の公共用水域におけるほう素等の検出状況や事業場の排水実態等を踏まえ、</w:t>
                            </w:r>
                            <w:r w:rsidR="00ED457F">
                              <w:rPr>
                                <w:rFonts w:asciiTheme="minorEastAsia" w:hAnsiTheme="minorEastAsia" w:hint="eastAsia"/>
                                <w:sz w:val="22"/>
                              </w:rPr>
                              <w:t>２回にわたり</w:t>
                            </w:r>
                            <w:r w:rsidRPr="00CC6662">
                              <w:rPr>
                                <w:rFonts w:asciiTheme="minorEastAsia" w:hAnsiTheme="minorEastAsia" w:hint="eastAsia"/>
                                <w:sz w:val="22"/>
                              </w:rPr>
                              <w:t>審議を行った</w:t>
                            </w:r>
                            <w:r w:rsidR="00535FB1">
                              <w:rPr>
                                <w:rFonts w:asciiTheme="minorEastAsia" w:hAnsiTheme="minorEastAsia" w:hint="eastAsia"/>
                                <w:sz w:val="22"/>
                              </w:rPr>
                              <w:t>。</w:t>
                            </w:r>
                          </w:p>
                          <w:p w14:paraId="08FD6CAA" w14:textId="4B0D790D" w:rsidR="00172DE4" w:rsidRPr="00CC6662" w:rsidRDefault="00172DE4" w:rsidP="00F417D4">
                            <w:pPr>
                              <w:snapToGrid w:val="0"/>
                              <w:spacing w:line="30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4075" id="テキスト ボックス 13" o:spid="_x0000_s1030" type="#_x0000_t202" style="position:absolute;margin-left:-10pt;margin-top:17.1pt;width:514.7pt;height:4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" filled="f" stroked="f" strokeweight=".5pt">
                <v:textbox>
                  <w:txbxContent>
                    <w:p w14:paraId="4ED7CF67" w14:textId="2444E9EF" w:rsidR="00CC6662" w:rsidRDefault="00CC6662" w:rsidP="00060F36">
                      <w:pPr>
                        <w:spacing w:line="340" w:lineRule="exact"/>
                        <w:ind w:left="220" w:rightChars="-72" w:right="-151" w:hangingChars="100" w:hanging="220"/>
                        <w:rPr>
                          <w:rFonts w:asciiTheme="minorEastAsia" w:hAnsiTheme="minorEastAsia"/>
                          <w:sz w:val="22"/>
                        </w:rPr>
                      </w:pPr>
                      <w:r w:rsidRPr="00CC6662">
                        <w:rPr>
                          <w:rFonts w:asciiTheme="minorEastAsia" w:hAnsiTheme="minorEastAsia" w:hint="eastAsia"/>
                          <w:sz w:val="22"/>
                        </w:rPr>
                        <w:t>・大阪府では、水質汚濁防止法第３条第３項の規定による排水基準を定める条例（上乗せ条例）により法対象事業場に対し、大阪府生活環境の保全等に関する条例（生活環境保全条例）により条例対象事業場に対し、それぞれカドミウム等の有害物質に係る排水基準（一般排水基準）を定めている。</w:t>
                      </w:r>
                    </w:p>
                    <w:p w14:paraId="02CF2C87" w14:textId="77777777" w:rsidR="00313A87" w:rsidRPr="00CC6662" w:rsidRDefault="00313A87" w:rsidP="00060F36">
                      <w:pPr>
                        <w:spacing w:line="200" w:lineRule="exact"/>
                        <w:ind w:left="220" w:rightChars="-72" w:right="-151" w:hangingChars="100" w:hanging="220"/>
                        <w:rPr>
                          <w:rFonts w:asciiTheme="minorEastAsia" w:hAnsiTheme="minorEastAsia"/>
                          <w:sz w:val="22"/>
                        </w:rPr>
                      </w:pPr>
                    </w:p>
                    <w:p w14:paraId="483C6F12" w14:textId="77777777" w:rsidR="00CC6662" w:rsidRPr="00CC6662" w:rsidRDefault="00CC6662" w:rsidP="00CC6662">
                      <w:pPr>
                        <w:spacing w:line="240" w:lineRule="exact"/>
                        <w:ind w:firstLineChars="200" w:firstLine="420"/>
                      </w:pPr>
                      <w:r w:rsidRPr="00CC6662">
                        <w:rPr>
                          <w:rFonts w:hint="eastAsia"/>
                        </w:rPr>
                        <w:t>〔ほう素等３項目に係る省令及び条例に基づく一般排水基準〕</w:t>
                      </w:r>
                    </w:p>
                    <w:tbl>
                      <w:tblPr>
                        <w:tblW w:w="926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88"/>
                        <w:gridCol w:w="1550"/>
                        <w:gridCol w:w="1559"/>
                        <w:gridCol w:w="1844"/>
                        <w:gridCol w:w="1561"/>
                        <w:gridCol w:w="1561"/>
                      </w:tblGrid>
                      <w:tr w:rsidR="00CC6662" w:rsidRPr="00DA454B" w14:paraId="19297693" w14:textId="77777777" w:rsidTr="00D71292">
                        <w:trPr>
                          <w:trHeight w:val="166"/>
                        </w:trPr>
                        <w:tc>
                          <w:tcPr>
                            <w:tcW w:w="4297" w:type="dxa"/>
                            <w:gridSpan w:val="3"/>
                            <w:vMerge w:val="restart"/>
                            <w:tcBorders>
                              <w:top w:val="single" w:sz="12" w:space="0" w:color="auto"/>
                              <w:left w:val="single" w:sz="12" w:space="0" w:color="auto"/>
                              <w:right w:val="double" w:sz="4" w:space="0" w:color="auto"/>
                            </w:tcBorders>
                            <w:shd w:val="clear" w:color="auto" w:fill="auto"/>
                            <w:tcMar>
                              <w:top w:w="28" w:type="dxa"/>
                              <w:bottom w:w="28" w:type="dxa"/>
                            </w:tcMar>
                            <w:vAlign w:val="center"/>
                          </w:tcPr>
                          <w:p w14:paraId="517DD869"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項　　　　目</w:t>
                            </w:r>
                          </w:p>
                        </w:tc>
                        <w:tc>
                          <w:tcPr>
                            <w:tcW w:w="3405" w:type="dxa"/>
                            <w:gridSpan w:val="2"/>
                            <w:tcBorders>
                              <w:top w:val="single" w:sz="12" w:space="0" w:color="auto"/>
                              <w:left w:val="double" w:sz="4" w:space="0" w:color="auto"/>
                              <w:right w:val="single" w:sz="12" w:space="0" w:color="auto"/>
                            </w:tcBorders>
                            <w:shd w:val="clear" w:color="auto" w:fill="auto"/>
                            <w:tcMar>
                              <w:top w:w="28" w:type="dxa"/>
                              <w:bottom w:w="28" w:type="dxa"/>
                            </w:tcMar>
                            <w:vAlign w:val="center"/>
                          </w:tcPr>
                          <w:p w14:paraId="63E409F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排 水 基 準</w:t>
                            </w:r>
                          </w:p>
                        </w:tc>
                        <w:tc>
                          <w:tcPr>
                            <w:tcW w:w="1561" w:type="dxa"/>
                            <w:vMerge w:val="restart"/>
                            <w:tcBorders>
                              <w:top w:val="single" w:sz="12" w:space="0" w:color="auto"/>
                              <w:left w:val="single" w:sz="4" w:space="0" w:color="auto"/>
                              <w:bottom w:val="double" w:sz="4" w:space="0" w:color="auto"/>
                              <w:right w:val="single" w:sz="12" w:space="0" w:color="auto"/>
                            </w:tcBorders>
                            <w:shd w:val="clear" w:color="auto" w:fill="auto"/>
                            <w:tcMar>
                              <w:top w:w="28" w:type="dxa"/>
                              <w:bottom w:w="28" w:type="dxa"/>
                            </w:tcMar>
                            <w:vAlign w:val="center"/>
                          </w:tcPr>
                          <w:p w14:paraId="3E5E1534" w14:textId="77777777" w:rsidR="00CC6662" w:rsidRPr="00DA454B" w:rsidRDefault="00CC6662" w:rsidP="003525D6">
                            <w:pPr>
                              <w:adjustRightInd w:val="0"/>
                              <w:snapToGrid w:val="0"/>
                              <w:spacing w:line="220" w:lineRule="exact"/>
                              <w:jc w:val="left"/>
                              <w:rPr>
                                <w:rFonts w:ascii="ＭＳ 明朝" w:hAnsi="ＭＳ 明朝"/>
                                <w:kern w:val="0"/>
                                <w:sz w:val="18"/>
                                <w:szCs w:val="18"/>
                              </w:rPr>
                            </w:pPr>
                            <w:r w:rsidRPr="00DA454B">
                              <w:rPr>
                                <w:rFonts w:ascii="ＭＳ 明朝" w:hAnsi="ＭＳ 明朝" w:hint="eastAsia"/>
                                <w:kern w:val="0"/>
                                <w:sz w:val="18"/>
                                <w:szCs w:val="18"/>
                              </w:rPr>
                              <w:t>（参考）</w:t>
                            </w:r>
                          </w:p>
                          <w:p w14:paraId="3A603DA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環境基準</w:t>
                            </w:r>
                          </w:p>
                        </w:tc>
                      </w:tr>
                      <w:tr w:rsidR="00CC6662" w:rsidRPr="00DA454B" w14:paraId="6947B6D3" w14:textId="77777777" w:rsidTr="00D71292">
                        <w:tc>
                          <w:tcPr>
                            <w:tcW w:w="4297" w:type="dxa"/>
                            <w:gridSpan w:val="3"/>
                            <w:vMerge/>
                            <w:tcBorders>
                              <w:left w:val="single" w:sz="12" w:space="0" w:color="auto"/>
                              <w:right w:val="double" w:sz="4" w:space="0" w:color="auto"/>
                            </w:tcBorders>
                            <w:shd w:val="clear" w:color="auto" w:fill="auto"/>
                            <w:tcMar>
                              <w:top w:w="28" w:type="dxa"/>
                              <w:bottom w:w="28" w:type="dxa"/>
                            </w:tcMar>
                            <w:vAlign w:val="center"/>
                          </w:tcPr>
                          <w:p w14:paraId="66B6AF8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c>
                          <w:tcPr>
                            <w:tcW w:w="1844" w:type="dxa"/>
                            <w:tcBorders>
                              <w:left w:val="double" w:sz="4" w:space="0" w:color="auto"/>
                            </w:tcBorders>
                            <w:shd w:val="clear" w:color="auto" w:fill="auto"/>
                            <w:tcMar>
                              <w:top w:w="28" w:type="dxa"/>
                              <w:bottom w:w="28" w:type="dxa"/>
                            </w:tcMar>
                            <w:vAlign w:val="center"/>
                          </w:tcPr>
                          <w:p w14:paraId="0977DA5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法対象事業場</w:t>
                            </w:r>
                          </w:p>
                        </w:tc>
                        <w:tc>
                          <w:tcPr>
                            <w:tcW w:w="1561" w:type="dxa"/>
                            <w:tcBorders>
                              <w:right w:val="single" w:sz="12" w:space="0" w:color="auto"/>
                            </w:tcBorders>
                            <w:shd w:val="clear" w:color="auto" w:fill="auto"/>
                            <w:tcMar>
                              <w:top w:w="28" w:type="dxa"/>
                              <w:bottom w:w="28" w:type="dxa"/>
                            </w:tcMar>
                            <w:vAlign w:val="center"/>
                          </w:tcPr>
                          <w:p w14:paraId="56009D8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条例対象事業場</w:t>
                            </w:r>
                          </w:p>
                        </w:tc>
                        <w:tc>
                          <w:tcPr>
                            <w:tcW w:w="1561" w:type="dxa"/>
                            <w:vMerge/>
                            <w:tcBorders>
                              <w:left w:val="single" w:sz="12" w:space="0" w:color="auto"/>
                              <w:bottom w:val="double" w:sz="4" w:space="0" w:color="auto"/>
                              <w:right w:val="single" w:sz="12" w:space="0" w:color="auto"/>
                            </w:tcBorders>
                            <w:shd w:val="clear" w:color="auto" w:fill="auto"/>
                            <w:tcMar>
                              <w:top w:w="28" w:type="dxa"/>
                              <w:bottom w:w="28" w:type="dxa"/>
                            </w:tcMar>
                            <w:vAlign w:val="center"/>
                          </w:tcPr>
                          <w:p w14:paraId="70A79D3A"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6766815A" w14:textId="77777777" w:rsidTr="00D71292">
                        <w:tc>
                          <w:tcPr>
                            <w:tcW w:w="4297" w:type="dxa"/>
                            <w:gridSpan w:val="3"/>
                            <w:vMerge/>
                            <w:tcBorders>
                              <w:left w:val="single" w:sz="12" w:space="0" w:color="auto"/>
                              <w:bottom w:val="double" w:sz="4" w:space="0" w:color="auto"/>
                              <w:right w:val="double" w:sz="4" w:space="0" w:color="auto"/>
                            </w:tcBorders>
                            <w:shd w:val="clear" w:color="auto" w:fill="auto"/>
                            <w:tcMar>
                              <w:top w:w="28" w:type="dxa"/>
                              <w:bottom w:w="28" w:type="dxa"/>
                            </w:tcMar>
                            <w:vAlign w:val="center"/>
                          </w:tcPr>
                          <w:p w14:paraId="7F3DA71F"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844" w:type="dxa"/>
                            <w:tcBorders>
                              <w:left w:val="double" w:sz="4" w:space="0" w:color="auto"/>
                              <w:bottom w:val="double" w:sz="4" w:space="0" w:color="auto"/>
                            </w:tcBorders>
                            <w:shd w:val="clear" w:color="auto" w:fill="auto"/>
                            <w:tcMar>
                              <w:top w:w="28" w:type="dxa"/>
                              <w:bottom w:w="28" w:type="dxa"/>
                            </w:tcMar>
                            <w:vAlign w:val="center"/>
                          </w:tcPr>
                          <w:p w14:paraId="7B4154B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省令⇒上乗せ条例</w:t>
                            </w:r>
                          </w:p>
                        </w:tc>
                        <w:tc>
                          <w:tcPr>
                            <w:tcW w:w="1561" w:type="dxa"/>
                            <w:tcBorders>
                              <w:bottom w:val="double" w:sz="4" w:space="0" w:color="auto"/>
                              <w:right w:val="single" w:sz="12" w:space="0" w:color="auto"/>
                            </w:tcBorders>
                            <w:shd w:val="clear" w:color="auto" w:fill="auto"/>
                            <w:tcMar>
                              <w:top w:w="28" w:type="dxa"/>
                              <w:bottom w:w="28" w:type="dxa"/>
                            </w:tcMar>
                            <w:vAlign w:val="center"/>
                          </w:tcPr>
                          <w:p w14:paraId="145C8F89"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生活環境保全条例</w:t>
                            </w:r>
                          </w:p>
                        </w:tc>
                        <w:tc>
                          <w:tcPr>
                            <w:tcW w:w="1561" w:type="dxa"/>
                            <w:vMerge/>
                            <w:tcBorders>
                              <w:left w:val="single" w:sz="12" w:space="0" w:color="auto"/>
                              <w:bottom w:val="double" w:sz="4" w:space="0" w:color="auto"/>
                              <w:right w:val="single" w:sz="12" w:space="0" w:color="auto"/>
                            </w:tcBorders>
                            <w:shd w:val="clear" w:color="auto" w:fill="auto"/>
                            <w:tcMar>
                              <w:top w:w="28" w:type="dxa"/>
                              <w:bottom w:w="28" w:type="dxa"/>
                            </w:tcMar>
                            <w:vAlign w:val="center"/>
                          </w:tcPr>
                          <w:p w14:paraId="3DFB2927"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785B6609" w14:textId="77777777" w:rsidTr="00D71292">
                        <w:tc>
                          <w:tcPr>
                            <w:tcW w:w="1188" w:type="dxa"/>
                            <w:vMerge w:val="restart"/>
                            <w:tcBorders>
                              <w:top w:val="double" w:sz="4" w:space="0" w:color="auto"/>
                              <w:left w:val="single" w:sz="12" w:space="0" w:color="auto"/>
                            </w:tcBorders>
                            <w:shd w:val="clear" w:color="auto" w:fill="auto"/>
                            <w:tcMar>
                              <w:top w:w="28" w:type="dxa"/>
                              <w:bottom w:w="28" w:type="dxa"/>
                            </w:tcMar>
                            <w:vAlign w:val="center"/>
                          </w:tcPr>
                          <w:p w14:paraId="627D3EC6"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ほう素及び</w:t>
                            </w:r>
                          </w:p>
                          <w:p w14:paraId="79DE0D0A"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その化合物</w:t>
                            </w:r>
                          </w:p>
                        </w:tc>
                        <w:tc>
                          <w:tcPr>
                            <w:tcW w:w="1550" w:type="dxa"/>
                            <w:vMerge w:val="restart"/>
                            <w:tcBorders>
                              <w:top w:val="double" w:sz="4" w:space="0" w:color="auto"/>
                            </w:tcBorders>
                            <w:shd w:val="clear" w:color="auto" w:fill="auto"/>
                            <w:tcMar>
                              <w:top w:w="28" w:type="dxa"/>
                              <w:bottom w:w="28" w:type="dxa"/>
                            </w:tcMar>
                            <w:vAlign w:val="center"/>
                          </w:tcPr>
                          <w:p w14:paraId="56A7340A"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海域以外に</w:t>
                            </w:r>
                          </w:p>
                          <w:p w14:paraId="678443C4"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排出されるもの</w:t>
                            </w:r>
                          </w:p>
                        </w:tc>
                        <w:tc>
                          <w:tcPr>
                            <w:tcW w:w="1559" w:type="dxa"/>
                            <w:tcBorders>
                              <w:top w:val="double" w:sz="4" w:space="0" w:color="auto"/>
                              <w:right w:val="double" w:sz="4" w:space="0" w:color="auto"/>
                            </w:tcBorders>
                            <w:shd w:val="clear" w:color="auto" w:fill="auto"/>
                            <w:tcMar>
                              <w:top w:w="28" w:type="dxa"/>
                              <w:bottom w:w="28" w:type="dxa"/>
                            </w:tcMar>
                            <w:vAlign w:val="center"/>
                          </w:tcPr>
                          <w:p w14:paraId="582891C4"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上水道水源地域</w:t>
                            </w:r>
                          </w:p>
                        </w:tc>
                        <w:tc>
                          <w:tcPr>
                            <w:tcW w:w="1844" w:type="dxa"/>
                            <w:tcBorders>
                              <w:top w:val="double" w:sz="4" w:space="0" w:color="auto"/>
                              <w:left w:val="double" w:sz="4" w:space="0" w:color="auto"/>
                            </w:tcBorders>
                            <w:shd w:val="clear" w:color="auto" w:fill="auto"/>
                            <w:tcMar>
                              <w:top w:w="28" w:type="dxa"/>
                              <w:bottom w:w="28" w:type="dxa"/>
                            </w:tcMar>
                            <w:vAlign w:val="center"/>
                          </w:tcPr>
                          <w:p w14:paraId="276CE4B2"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10mg/L ⇒ 1mg/L</w:t>
                            </w:r>
                          </w:p>
                        </w:tc>
                        <w:tc>
                          <w:tcPr>
                            <w:tcW w:w="1561" w:type="dxa"/>
                            <w:tcBorders>
                              <w:top w:val="double" w:sz="4" w:space="0" w:color="auto"/>
                              <w:bottom w:val="single" w:sz="4" w:space="0" w:color="auto"/>
                              <w:right w:val="single" w:sz="12" w:space="0" w:color="auto"/>
                            </w:tcBorders>
                            <w:shd w:val="clear" w:color="auto" w:fill="auto"/>
                            <w:tcMar>
                              <w:top w:w="28" w:type="dxa"/>
                              <w:bottom w:w="28" w:type="dxa"/>
                            </w:tcMar>
                            <w:vAlign w:val="center"/>
                          </w:tcPr>
                          <w:p w14:paraId="178E480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 xml:space="preserve"> 1 mg/L</w:t>
                            </w:r>
                          </w:p>
                        </w:tc>
                        <w:tc>
                          <w:tcPr>
                            <w:tcW w:w="1561" w:type="dxa"/>
                            <w:vMerge w:val="restart"/>
                            <w:tcBorders>
                              <w:top w:val="double" w:sz="4" w:space="0" w:color="auto"/>
                              <w:right w:val="single" w:sz="12" w:space="0" w:color="auto"/>
                            </w:tcBorders>
                            <w:shd w:val="clear" w:color="auto" w:fill="auto"/>
                            <w:tcMar>
                              <w:top w:w="28" w:type="dxa"/>
                              <w:bottom w:w="28" w:type="dxa"/>
                            </w:tcMar>
                            <w:vAlign w:val="center"/>
                          </w:tcPr>
                          <w:p w14:paraId="486CD87A"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kern w:val="0"/>
                                <w:sz w:val="18"/>
                                <w:szCs w:val="18"/>
                              </w:rPr>
                              <w:t>1 mg/L</w:t>
                            </w:r>
                          </w:p>
                          <w:p w14:paraId="12B9AE2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（海域には適用しない）</w:t>
                            </w:r>
                          </w:p>
                        </w:tc>
                      </w:tr>
                      <w:tr w:rsidR="00CC6662" w:rsidRPr="00DA454B" w14:paraId="46FBFC4E" w14:textId="77777777" w:rsidTr="00D71292">
                        <w:tc>
                          <w:tcPr>
                            <w:tcW w:w="1188" w:type="dxa"/>
                            <w:vMerge/>
                            <w:tcBorders>
                              <w:left w:val="single" w:sz="12" w:space="0" w:color="auto"/>
                            </w:tcBorders>
                            <w:shd w:val="clear" w:color="auto" w:fill="auto"/>
                            <w:tcMar>
                              <w:top w:w="28" w:type="dxa"/>
                              <w:bottom w:w="28" w:type="dxa"/>
                            </w:tcMar>
                            <w:vAlign w:val="center"/>
                          </w:tcPr>
                          <w:p w14:paraId="65664CDF"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0" w:type="dxa"/>
                            <w:vMerge/>
                            <w:shd w:val="clear" w:color="auto" w:fill="auto"/>
                            <w:tcMar>
                              <w:top w:w="28" w:type="dxa"/>
                              <w:bottom w:w="28" w:type="dxa"/>
                            </w:tcMar>
                            <w:vAlign w:val="center"/>
                          </w:tcPr>
                          <w:p w14:paraId="209FEC8B"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9" w:type="dxa"/>
                            <w:tcBorders>
                              <w:right w:val="double" w:sz="4" w:space="0" w:color="auto"/>
                            </w:tcBorders>
                            <w:shd w:val="clear" w:color="auto" w:fill="auto"/>
                            <w:tcMar>
                              <w:top w:w="28" w:type="dxa"/>
                              <w:bottom w:w="28" w:type="dxa"/>
                            </w:tcMar>
                            <w:vAlign w:val="center"/>
                          </w:tcPr>
                          <w:p w14:paraId="324248B2"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その他の地域</w:t>
                            </w:r>
                          </w:p>
                        </w:tc>
                        <w:tc>
                          <w:tcPr>
                            <w:tcW w:w="1844" w:type="dxa"/>
                            <w:tcBorders>
                              <w:left w:val="double" w:sz="4" w:space="0" w:color="auto"/>
                            </w:tcBorders>
                            <w:shd w:val="clear" w:color="auto" w:fill="auto"/>
                            <w:tcMar>
                              <w:top w:w="28" w:type="dxa"/>
                              <w:bottom w:w="28" w:type="dxa"/>
                            </w:tcMar>
                            <w:vAlign w:val="center"/>
                          </w:tcPr>
                          <w:p w14:paraId="33EB90F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10mg/L</w:t>
                            </w:r>
                          </w:p>
                        </w:tc>
                        <w:tc>
                          <w:tcPr>
                            <w:tcW w:w="1561" w:type="dxa"/>
                            <w:tcBorders>
                              <w:right w:val="single" w:sz="12" w:space="0" w:color="auto"/>
                              <w:tr2bl w:val="nil"/>
                            </w:tcBorders>
                            <w:shd w:val="clear" w:color="auto" w:fill="auto"/>
                            <w:tcMar>
                              <w:top w:w="28" w:type="dxa"/>
                              <w:bottom w:w="28" w:type="dxa"/>
                            </w:tcMar>
                            <w:vAlign w:val="center"/>
                          </w:tcPr>
                          <w:p w14:paraId="6F25CF7D"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 mg/L</w:t>
                            </w:r>
                          </w:p>
                        </w:tc>
                        <w:tc>
                          <w:tcPr>
                            <w:tcW w:w="1561" w:type="dxa"/>
                            <w:vMerge/>
                            <w:tcBorders>
                              <w:right w:val="single" w:sz="12" w:space="0" w:color="auto"/>
                            </w:tcBorders>
                            <w:shd w:val="clear" w:color="auto" w:fill="auto"/>
                            <w:tcMar>
                              <w:top w:w="28" w:type="dxa"/>
                              <w:bottom w:w="28" w:type="dxa"/>
                            </w:tcMar>
                            <w:vAlign w:val="center"/>
                          </w:tcPr>
                          <w:p w14:paraId="1895D43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5BE62E81" w14:textId="77777777" w:rsidTr="00D71292">
                        <w:tc>
                          <w:tcPr>
                            <w:tcW w:w="1188" w:type="dxa"/>
                            <w:vMerge/>
                            <w:tcBorders>
                              <w:left w:val="single" w:sz="12" w:space="0" w:color="auto"/>
                            </w:tcBorders>
                            <w:shd w:val="clear" w:color="auto" w:fill="auto"/>
                            <w:tcMar>
                              <w:top w:w="28" w:type="dxa"/>
                              <w:bottom w:w="28" w:type="dxa"/>
                            </w:tcMar>
                          </w:tcPr>
                          <w:p w14:paraId="4C0B1580"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3109" w:type="dxa"/>
                            <w:gridSpan w:val="2"/>
                            <w:tcBorders>
                              <w:right w:val="double" w:sz="4" w:space="0" w:color="auto"/>
                            </w:tcBorders>
                            <w:shd w:val="clear" w:color="auto" w:fill="auto"/>
                            <w:tcMar>
                              <w:top w:w="28" w:type="dxa"/>
                              <w:bottom w:w="28" w:type="dxa"/>
                            </w:tcMar>
                            <w:vAlign w:val="center"/>
                          </w:tcPr>
                          <w:p w14:paraId="6044AF2F"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海域に排出されるもの</w:t>
                            </w:r>
                          </w:p>
                        </w:tc>
                        <w:tc>
                          <w:tcPr>
                            <w:tcW w:w="1844" w:type="dxa"/>
                            <w:tcBorders>
                              <w:left w:val="double" w:sz="4" w:space="0" w:color="auto"/>
                            </w:tcBorders>
                            <w:shd w:val="clear" w:color="auto" w:fill="auto"/>
                            <w:tcMar>
                              <w:top w:w="28" w:type="dxa"/>
                              <w:bottom w:w="28" w:type="dxa"/>
                            </w:tcMar>
                            <w:vAlign w:val="center"/>
                          </w:tcPr>
                          <w:p w14:paraId="4601763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230mg/L ⇒ 10mg/L</w:t>
                            </w:r>
                          </w:p>
                        </w:tc>
                        <w:tc>
                          <w:tcPr>
                            <w:tcW w:w="1561" w:type="dxa"/>
                            <w:tcBorders>
                              <w:right w:val="single" w:sz="12" w:space="0" w:color="auto"/>
                            </w:tcBorders>
                            <w:shd w:val="clear" w:color="auto" w:fill="auto"/>
                            <w:tcMar>
                              <w:top w:w="28" w:type="dxa"/>
                              <w:bottom w:w="28" w:type="dxa"/>
                            </w:tcMar>
                            <w:vAlign w:val="center"/>
                          </w:tcPr>
                          <w:p w14:paraId="412000A8"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 mg/L</w:t>
                            </w:r>
                          </w:p>
                        </w:tc>
                        <w:tc>
                          <w:tcPr>
                            <w:tcW w:w="1561" w:type="dxa"/>
                            <w:vMerge/>
                            <w:tcBorders>
                              <w:right w:val="single" w:sz="12" w:space="0" w:color="auto"/>
                            </w:tcBorders>
                            <w:shd w:val="clear" w:color="auto" w:fill="auto"/>
                            <w:tcMar>
                              <w:top w:w="28" w:type="dxa"/>
                              <w:bottom w:w="28" w:type="dxa"/>
                            </w:tcMar>
                            <w:vAlign w:val="center"/>
                          </w:tcPr>
                          <w:p w14:paraId="03C5F21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02811193" w14:textId="77777777" w:rsidTr="00D71292">
                        <w:tc>
                          <w:tcPr>
                            <w:tcW w:w="1188" w:type="dxa"/>
                            <w:vMerge w:val="restart"/>
                            <w:tcBorders>
                              <w:top w:val="single" w:sz="12" w:space="0" w:color="auto"/>
                              <w:left w:val="single" w:sz="12" w:space="0" w:color="auto"/>
                            </w:tcBorders>
                            <w:shd w:val="clear" w:color="auto" w:fill="auto"/>
                            <w:tcMar>
                              <w:top w:w="28" w:type="dxa"/>
                              <w:bottom w:w="28" w:type="dxa"/>
                            </w:tcMar>
                            <w:vAlign w:val="center"/>
                          </w:tcPr>
                          <w:p w14:paraId="28930140"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ふっ素及び</w:t>
                            </w:r>
                          </w:p>
                          <w:p w14:paraId="2AA3CDCA"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その化合物</w:t>
                            </w:r>
                          </w:p>
                        </w:tc>
                        <w:tc>
                          <w:tcPr>
                            <w:tcW w:w="1550" w:type="dxa"/>
                            <w:vMerge w:val="restart"/>
                            <w:tcBorders>
                              <w:top w:val="single" w:sz="12" w:space="0" w:color="auto"/>
                            </w:tcBorders>
                            <w:shd w:val="clear" w:color="auto" w:fill="auto"/>
                            <w:tcMar>
                              <w:top w:w="28" w:type="dxa"/>
                              <w:bottom w:w="28" w:type="dxa"/>
                            </w:tcMar>
                            <w:vAlign w:val="center"/>
                          </w:tcPr>
                          <w:p w14:paraId="691A9A8B"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海域以外に</w:t>
                            </w:r>
                          </w:p>
                          <w:p w14:paraId="3CA7B05F"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排出されるもの</w:t>
                            </w:r>
                          </w:p>
                        </w:tc>
                        <w:tc>
                          <w:tcPr>
                            <w:tcW w:w="1559" w:type="dxa"/>
                            <w:tcBorders>
                              <w:top w:val="single" w:sz="12" w:space="0" w:color="auto"/>
                              <w:right w:val="double" w:sz="4" w:space="0" w:color="auto"/>
                            </w:tcBorders>
                            <w:shd w:val="clear" w:color="auto" w:fill="auto"/>
                            <w:tcMar>
                              <w:top w:w="28" w:type="dxa"/>
                              <w:bottom w:w="28" w:type="dxa"/>
                            </w:tcMar>
                            <w:vAlign w:val="center"/>
                          </w:tcPr>
                          <w:p w14:paraId="0825F93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上水道水源地域</w:t>
                            </w:r>
                          </w:p>
                        </w:tc>
                        <w:tc>
                          <w:tcPr>
                            <w:tcW w:w="1844" w:type="dxa"/>
                            <w:tcBorders>
                              <w:top w:val="single" w:sz="12" w:space="0" w:color="auto"/>
                              <w:left w:val="double" w:sz="4" w:space="0" w:color="auto"/>
                            </w:tcBorders>
                            <w:shd w:val="clear" w:color="auto" w:fill="auto"/>
                            <w:tcMar>
                              <w:top w:w="28" w:type="dxa"/>
                              <w:bottom w:w="28" w:type="dxa"/>
                            </w:tcMar>
                            <w:vAlign w:val="center"/>
                          </w:tcPr>
                          <w:p w14:paraId="33D7730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8mg/L ⇒ 0.8mg/L</w:t>
                            </w:r>
                          </w:p>
                        </w:tc>
                        <w:tc>
                          <w:tcPr>
                            <w:tcW w:w="1561" w:type="dxa"/>
                            <w:tcBorders>
                              <w:top w:val="single" w:sz="12" w:space="0" w:color="auto"/>
                              <w:bottom w:val="single" w:sz="4" w:space="0" w:color="auto"/>
                              <w:right w:val="single" w:sz="12" w:space="0" w:color="auto"/>
                            </w:tcBorders>
                            <w:shd w:val="clear" w:color="auto" w:fill="auto"/>
                            <w:tcMar>
                              <w:top w:w="28" w:type="dxa"/>
                              <w:bottom w:w="28" w:type="dxa"/>
                            </w:tcMar>
                            <w:vAlign w:val="center"/>
                          </w:tcPr>
                          <w:p w14:paraId="6B6398A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0.8 mg/L</w:t>
                            </w:r>
                          </w:p>
                        </w:tc>
                        <w:tc>
                          <w:tcPr>
                            <w:tcW w:w="1561" w:type="dxa"/>
                            <w:vMerge w:val="restart"/>
                            <w:tcBorders>
                              <w:top w:val="single" w:sz="12" w:space="0" w:color="auto"/>
                              <w:right w:val="single" w:sz="12" w:space="0" w:color="auto"/>
                            </w:tcBorders>
                            <w:shd w:val="clear" w:color="auto" w:fill="auto"/>
                            <w:tcMar>
                              <w:top w:w="28" w:type="dxa"/>
                              <w:bottom w:w="28" w:type="dxa"/>
                            </w:tcMar>
                            <w:vAlign w:val="center"/>
                          </w:tcPr>
                          <w:p w14:paraId="66E4D7DF"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kern w:val="0"/>
                                <w:sz w:val="18"/>
                                <w:szCs w:val="18"/>
                              </w:rPr>
                              <w:t>0.8 mg/L</w:t>
                            </w:r>
                          </w:p>
                          <w:p w14:paraId="743A7AAC"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（海域には適用しない）</w:t>
                            </w:r>
                          </w:p>
                        </w:tc>
                      </w:tr>
                      <w:tr w:rsidR="00CC6662" w:rsidRPr="00DA454B" w14:paraId="05369E6F" w14:textId="77777777" w:rsidTr="00D71292">
                        <w:tc>
                          <w:tcPr>
                            <w:tcW w:w="1188" w:type="dxa"/>
                            <w:vMerge/>
                            <w:tcBorders>
                              <w:left w:val="single" w:sz="12" w:space="0" w:color="auto"/>
                            </w:tcBorders>
                            <w:shd w:val="clear" w:color="auto" w:fill="auto"/>
                            <w:tcMar>
                              <w:top w:w="28" w:type="dxa"/>
                              <w:bottom w:w="28" w:type="dxa"/>
                            </w:tcMar>
                            <w:vAlign w:val="center"/>
                          </w:tcPr>
                          <w:p w14:paraId="2C8BD5E6"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0" w:type="dxa"/>
                            <w:vMerge/>
                            <w:shd w:val="clear" w:color="auto" w:fill="auto"/>
                            <w:tcMar>
                              <w:top w:w="28" w:type="dxa"/>
                              <w:bottom w:w="28" w:type="dxa"/>
                            </w:tcMar>
                            <w:vAlign w:val="center"/>
                          </w:tcPr>
                          <w:p w14:paraId="0B999374"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9" w:type="dxa"/>
                            <w:tcBorders>
                              <w:right w:val="double" w:sz="4" w:space="0" w:color="auto"/>
                            </w:tcBorders>
                            <w:shd w:val="clear" w:color="auto" w:fill="auto"/>
                            <w:tcMar>
                              <w:top w:w="28" w:type="dxa"/>
                              <w:bottom w:w="28" w:type="dxa"/>
                            </w:tcMar>
                            <w:vAlign w:val="center"/>
                          </w:tcPr>
                          <w:p w14:paraId="1DBA8AC8"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その他の地域</w:t>
                            </w:r>
                          </w:p>
                        </w:tc>
                        <w:tc>
                          <w:tcPr>
                            <w:tcW w:w="1844" w:type="dxa"/>
                            <w:tcBorders>
                              <w:left w:val="double" w:sz="4" w:space="0" w:color="auto"/>
                            </w:tcBorders>
                            <w:shd w:val="clear" w:color="auto" w:fill="auto"/>
                            <w:tcMar>
                              <w:top w:w="28" w:type="dxa"/>
                              <w:bottom w:w="28" w:type="dxa"/>
                            </w:tcMar>
                            <w:vAlign w:val="center"/>
                          </w:tcPr>
                          <w:p w14:paraId="186AD2A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8mg/L</w:t>
                            </w:r>
                          </w:p>
                        </w:tc>
                        <w:tc>
                          <w:tcPr>
                            <w:tcW w:w="1561" w:type="dxa"/>
                            <w:tcBorders>
                              <w:right w:val="single" w:sz="12" w:space="0" w:color="auto"/>
                              <w:tr2bl w:val="nil"/>
                            </w:tcBorders>
                            <w:shd w:val="clear" w:color="auto" w:fill="auto"/>
                            <w:tcMar>
                              <w:top w:w="28" w:type="dxa"/>
                              <w:bottom w:w="28" w:type="dxa"/>
                            </w:tcMar>
                            <w:vAlign w:val="center"/>
                          </w:tcPr>
                          <w:p w14:paraId="551F384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 xml:space="preserve"> 8 mg/L</w:t>
                            </w:r>
                          </w:p>
                        </w:tc>
                        <w:tc>
                          <w:tcPr>
                            <w:tcW w:w="1561" w:type="dxa"/>
                            <w:vMerge/>
                            <w:tcBorders>
                              <w:right w:val="single" w:sz="12" w:space="0" w:color="auto"/>
                            </w:tcBorders>
                            <w:shd w:val="clear" w:color="auto" w:fill="auto"/>
                            <w:tcMar>
                              <w:top w:w="28" w:type="dxa"/>
                              <w:bottom w:w="28" w:type="dxa"/>
                            </w:tcMar>
                            <w:vAlign w:val="center"/>
                          </w:tcPr>
                          <w:p w14:paraId="29BE510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732317E0" w14:textId="77777777" w:rsidTr="00D71292">
                        <w:tc>
                          <w:tcPr>
                            <w:tcW w:w="1188" w:type="dxa"/>
                            <w:vMerge/>
                            <w:tcBorders>
                              <w:left w:val="single" w:sz="12" w:space="0" w:color="auto"/>
                            </w:tcBorders>
                            <w:shd w:val="clear" w:color="auto" w:fill="auto"/>
                            <w:tcMar>
                              <w:top w:w="28" w:type="dxa"/>
                              <w:bottom w:w="28" w:type="dxa"/>
                            </w:tcMar>
                          </w:tcPr>
                          <w:p w14:paraId="1B68C099"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3109" w:type="dxa"/>
                            <w:gridSpan w:val="2"/>
                            <w:tcBorders>
                              <w:right w:val="double" w:sz="4" w:space="0" w:color="auto"/>
                            </w:tcBorders>
                            <w:shd w:val="clear" w:color="auto" w:fill="auto"/>
                            <w:tcMar>
                              <w:top w:w="28" w:type="dxa"/>
                              <w:bottom w:w="28" w:type="dxa"/>
                            </w:tcMar>
                            <w:vAlign w:val="center"/>
                          </w:tcPr>
                          <w:p w14:paraId="1CB170DF"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海域に排出されるもの</w:t>
                            </w:r>
                          </w:p>
                        </w:tc>
                        <w:tc>
                          <w:tcPr>
                            <w:tcW w:w="1844" w:type="dxa"/>
                            <w:tcBorders>
                              <w:left w:val="double" w:sz="4" w:space="0" w:color="auto"/>
                            </w:tcBorders>
                            <w:shd w:val="clear" w:color="auto" w:fill="auto"/>
                            <w:tcMar>
                              <w:top w:w="28" w:type="dxa"/>
                              <w:bottom w:w="28" w:type="dxa"/>
                            </w:tcMar>
                            <w:vAlign w:val="center"/>
                          </w:tcPr>
                          <w:p w14:paraId="5E43D2D5"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15mg/L</w:t>
                            </w:r>
                          </w:p>
                        </w:tc>
                        <w:tc>
                          <w:tcPr>
                            <w:tcW w:w="1561" w:type="dxa"/>
                            <w:tcBorders>
                              <w:right w:val="single" w:sz="12" w:space="0" w:color="auto"/>
                              <w:tr2bl w:val="nil"/>
                            </w:tcBorders>
                            <w:shd w:val="clear" w:color="auto" w:fill="auto"/>
                            <w:tcMar>
                              <w:top w:w="28" w:type="dxa"/>
                              <w:bottom w:w="28" w:type="dxa"/>
                            </w:tcMar>
                            <w:vAlign w:val="center"/>
                          </w:tcPr>
                          <w:p w14:paraId="6AFC1B94"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15 mg/L</w:t>
                            </w:r>
                          </w:p>
                        </w:tc>
                        <w:tc>
                          <w:tcPr>
                            <w:tcW w:w="1561" w:type="dxa"/>
                            <w:vMerge/>
                            <w:tcBorders>
                              <w:right w:val="single" w:sz="12" w:space="0" w:color="auto"/>
                            </w:tcBorders>
                            <w:shd w:val="clear" w:color="auto" w:fill="auto"/>
                            <w:tcMar>
                              <w:top w:w="28" w:type="dxa"/>
                              <w:bottom w:w="28" w:type="dxa"/>
                            </w:tcMar>
                            <w:vAlign w:val="center"/>
                          </w:tcPr>
                          <w:p w14:paraId="64BAF3AD"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r w:rsidR="00CC6662" w:rsidRPr="00DA454B" w14:paraId="162A0033" w14:textId="77777777" w:rsidTr="00D71292">
                        <w:tc>
                          <w:tcPr>
                            <w:tcW w:w="2738" w:type="dxa"/>
                            <w:gridSpan w:val="2"/>
                            <w:vMerge w:val="restart"/>
                            <w:tcBorders>
                              <w:top w:val="single" w:sz="12" w:space="0" w:color="auto"/>
                              <w:left w:val="single" w:sz="12" w:space="0" w:color="auto"/>
                            </w:tcBorders>
                            <w:shd w:val="clear" w:color="auto" w:fill="auto"/>
                            <w:tcMar>
                              <w:top w:w="28" w:type="dxa"/>
                              <w:bottom w:w="28" w:type="dxa"/>
                            </w:tcMar>
                            <w:vAlign w:val="center"/>
                          </w:tcPr>
                          <w:p w14:paraId="2457D906"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ｱﾝﾓﾆｱ、ｱﾝﾓﾆｳﾑ化合物、</w:t>
                            </w:r>
                          </w:p>
                          <w:p w14:paraId="592D7D57" w14:textId="77777777" w:rsidR="00CC6662" w:rsidRPr="00DA454B" w:rsidRDefault="00CC6662" w:rsidP="003525D6">
                            <w:pPr>
                              <w:adjustRightInd w:val="0"/>
                              <w:snapToGrid w:val="0"/>
                              <w:spacing w:line="220" w:lineRule="exact"/>
                              <w:rPr>
                                <w:rFonts w:ascii="ＭＳ 明朝" w:hAnsi="ＭＳ 明朝"/>
                                <w:kern w:val="0"/>
                                <w:sz w:val="18"/>
                                <w:szCs w:val="18"/>
                              </w:rPr>
                            </w:pPr>
                            <w:r w:rsidRPr="00DA454B">
                              <w:rPr>
                                <w:rFonts w:ascii="ＭＳ 明朝" w:hAnsi="ＭＳ 明朝" w:hint="eastAsia"/>
                                <w:kern w:val="0"/>
                                <w:sz w:val="18"/>
                                <w:szCs w:val="18"/>
                              </w:rPr>
                              <w:t>亜硝酸化合物及び硝酸化合物</w:t>
                            </w:r>
                          </w:p>
                        </w:tc>
                        <w:tc>
                          <w:tcPr>
                            <w:tcW w:w="1559" w:type="dxa"/>
                            <w:tcBorders>
                              <w:top w:val="single" w:sz="12" w:space="0" w:color="auto"/>
                              <w:right w:val="double" w:sz="4" w:space="0" w:color="auto"/>
                            </w:tcBorders>
                            <w:shd w:val="clear" w:color="auto" w:fill="auto"/>
                            <w:tcMar>
                              <w:top w:w="28" w:type="dxa"/>
                              <w:bottom w:w="28" w:type="dxa"/>
                            </w:tcMar>
                            <w:vAlign w:val="center"/>
                          </w:tcPr>
                          <w:p w14:paraId="412E5B5B"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上水道水源地域</w:t>
                            </w:r>
                          </w:p>
                        </w:tc>
                        <w:tc>
                          <w:tcPr>
                            <w:tcW w:w="1844" w:type="dxa"/>
                            <w:tcBorders>
                              <w:top w:val="single" w:sz="12" w:space="0" w:color="auto"/>
                              <w:left w:val="double" w:sz="4" w:space="0" w:color="auto"/>
                            </w:tcBorders>
                            <w:shd w:val="clear" w:color="auto" w:fill="auto"/>
                            <w:tcMar>
                              <w:top w:w="28" w:type="dxa"/>
                              <w:bottom w:w="28" w:type="dxa"/>
                            </w:tcMar>
                            <w:vAlign w:val="center"/>
                          </w:tcPr>
                          <w:p w14:paraId="2A73895A"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100mg/L ⇒ 10mg/L</w:t>
                            </w:r>
                          </w:p>
                        </w:tc>
                        <w:tc>
                          <w:tcPr>
                            <w:tcW w:w="1561" w:type="dxa"/>
                            <w:tcBorders>
                              <w:top w:val="single" w:sz="12" w:space="0" w:color="auto"/>
                              <w:bottom w:val="single" w:sz="4" w:space="0" w:color="auto"/>
                              <w:right w:val="single" w:sz="12" w:space="0" w:color="auto"/>
                            </w:tcBorders>
                            <w:shd w:val="clear" w:color="auto" w:fill="auto"/>
                            <w:tcMar>
                              <w:top w:w="28" w:type="dxa"/>
                              <w:bottom w:w="28" w:type="dxa"/>
                            </w:tcMar>
                            <w:vAlign w:val="center"/>
                          </w:tcPr>
                          <w:p w14:paraId="2D690CA0"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 xml:space="preserve"> 10 mg/L</w:t>
                            </w:r>
                          </w:p>
                        </w:tc>
                        <w:tc>
                          <w:tcPr>
                            <w:tcW w:w="1561" w:type="dxa"/>
                            <w:vMerge w:val="restart"/>
                            <w:tcBorders>
                              <w:top w:val="single" w:sz="12" w:space="0" w:color="auto"/>
                              <w:right w:val="single" w:sz="12" w:space="0" w:color="auto"/>
                            </w:tcBorders>
                            <w:shd w:val="clear" w:color="auto" w:fill="auto"/>
                            <w:tcMar>
                              <w:top w:w="28" w:type="dxa"/>
                              <w:bottom w:w="28" w:type="dxa"/>
                            </w:tcMar>
                            <w:vAlign w:val="center"/>
                          </w:tcPr>
                          <w:p w14:paraId="3216222E"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硝酸性窒素及び亜硝酸性窒素として  10mg/L</w:t>
                            </w:r>
                          </w:p>
                        </w:tc>
                      </w:tr>
                      <w:tr w:rsidR="00CC6662" w:rsidRPr="00DA454B" w14:paraId="39912BF7" w14:textId="77777777" w:rsidTr="00D71292">
                        <w:tc>
                          <w:tcPr>
                            <w:tcW w:w="2738" w:type="dxa"/>
                            <w:gridSpan w:val="2"/>
                            <w:vMerge/>
                            <w:tcBorders>
                              <w:left w:val="single" w:sz="12" w:space="0" w:color="auto"/>
                              <w:bottom w:val="single" w:sz="12" w:space="0" w:color="auto"/>
                            </w:tcBorders>
                            <w:shd w:val="clear" w:color="auto" w:fill="auto"/>
                            <w:tcMar>
                              <w:top w:w="28" w:type="dxa"/>
                              <w:bottom w:w="28" w:type="dxa"/>
                            </w:tcMar>
                            <w:vAlign w:val="center"/>
                          </w:tcPr>
                          <w:p w14:paraId="645674EC" w14:textId="77777777" w:rsidR="00CC6662" w:rsidRPr="00DA454B" w:rsidRDefault="00CC6662" w:rsidP="003525D6">
                            <w:pPr>
                              <w:adjustRightInd w:val="0"/>
                              <w:snapToGrid w:val="0"/>
                              <w:spacing w:line="220" w:lineRule="exact"/>
                              <w:rPr>
                                <w:rFonts w:ascii="ＭＳ 明朝" w:hAnsi="ＭＳ 明朝"/>
                                <w:kern w:val="0"/>
                                <w:sz w:val="18"/>
                                <w:szCs w:val="18"/>
                              </w:rPr>
                            </w:pPr>
                          </w:p>
                        </w:tc>
                        <w:tc>
                          <w:tcPr>
                            <w:tcW w:w="1559" w:type="dxa"/>
                            <w:tcBorders>
                              <w:bottom w:val="single" w:sz="12" w:space="0" w:color="auto"/>
                              <w:right w:val="double" w:sz="4" w:space="0" w:color="auto"/>
                            </w:tcBorders>
                            <w:shd w:val="clear" w:color="auto" w:fill="auto"/>
                            <w:tcMar>
                              <w:top w:w="28" w:type="dxa"/>
                              <w:bottom w:w="28" w:type="dxa"/>
                            </w:tcMar>
                            <w:vAlign w:val="center"/>
                          </w:tcPr>
                          <w:p w14:paraId="63D07E1D"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その他の地域</w:t>
                            </w:r>
                          </w:p>
                          <w:p w14:paraId="50830C74"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（海域を含む）</w:t>
                            </w:r>
                          </w:p>
                        </w:tc>
                        <w:tc>
                          <w:tcPr>
                            <w:tcW w:w="1844" w:type="dxa"/>
                            <w:tcBorders>
                              <w:left w:val="double" w:sz="4" w:space="0" w:color="auto"/>
                              <w:bottom w:val="single" w:sz="12" w:space="0" w:color="auto"/>
                            </w:tcBorders>
                            <w:shd w:val="clear" w:color="auto" w:fill="auto"/>
                            <w:tcMar>
                              <w:top w:w="28" w:type="dxa"/>
                              <w:bottom w:w="28" w:type="dxa"/>
                            </w:tcMar>
                            <w:vAlign w:val="center"/>
                          </w:tcPr>
                          <w:p w14:paraId="4E81A9E3"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100mg/L</w:t>
                            </w:r>
                          </w:p>
                        </w:tc>
                        <w:tc>
                          <w:tcPr>
                            <w:tcW w:w="1561" w:type="dxa"/>
                            <w:tcBorders>
                              <w:bottom w:val="single" w:sz="12" w:space="0" w:color="auto"/>
                              <w:right w:val="single" w:sz="12" w:space="0" w:color="auto"/>
                              <w:tr2bl w:val="nil"/>
                            </w:tcBorders>
                            <w:shd w:val="clear" w:color="auto" w:fill="auto"/>
                            <w:tcMar>
                              <w:top w:w="28" w:type="dxa"/>
                              <w:bottom w:w="28" w:type="dxa"/>
                            </w:tcMar>
                            <w:vAlign w:val="center"/>
                          </w:tcPr>
                          <w:p w14:paraId="5F5F4AF2"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r w:rsidRPr="00DA454B">
                              <w:rPr>
                                <w:rFonts w:ascii="ＭＳ 明朝" w:hAnsi="ＭＳ 明朝" w:hint="eastAsia"/>
                                <w:kern w:val="0"/>
                                <w:sz w:val="18"/>
                                <w:szCs w:val="18"/>
                              </w:rPr>
                              <w:t>100 mg/L</w:t>
                            </w:r>
                          </w:p>
                        </w:tc>
                        <w:tc>
                          <w:tcPr>
                            <w:tcW w:w="1561" w:type="dxa"/>
                            <w:vMerge/>
                            <w:tcBorders>
                              <w:bottom w:val="single" w:sz="12" w:space="0" w:color="auto"/>
                              <w:right w:val="single" w:sz="12" w:space="0" w:color="auto"/>
                            </w:tcBorders>
                            <w:shd w:val="clear" w:color="auto" w:fill="auto"/>
                            <w:tcMar>
                              <w:top w:w="28" w:type="dxa"/>
                              <w:bottom w:w="28" w:type="dxa"/>
                            </w:tcMar>
                          </w:tcPr>
                          <w:p w14:paraId="65CB0BD1" w14:textId="77777777" w:rsidR="00CC6662" w:rsidRPr="00DA454B" w:rsidRDefault="00CC6662" w:rsidP="003525D6">
                            <w:pPr>
                              <w:adjustRightInd w:val="0"/>
                              <w:snapToGrid w:val="0"/>
                              <w:spacing w:line="220" w:lineRule="exact"/>
                              <w:jc w:val="center"/>
                              <w:rPr>
                                <w:rFonts w:ascii="ＭＳ 明朝" w:hAnsi="ＭＳ 明朝"/>
                                <w:kern w:val="0"/>
                                <w:sz w:val="18"/>
                                <w:szCs w:val="18"/>
                              </w:rPr>
                            </w:pPr>
                          </w:p>
                        </w:tc>
                      </w:tr>
                    </w:tbl>
                    <w:p w14:paraId="53409CA2" w14:textId="77777777" w:rsidR="00313A87" w:rsidRDefault="00313A87" w:rsidP="00060F36">
                      <w:pPr>
                        <w:snapToGrid w:val="0"/>
                        <w:spacing w:line="200" w:lineRule="exact"/>
                        <w:ind w:rightChars="-72" w:right="-151"/>
                        <w:rPr>
                          <w:rFonts w:asciiTheme="minorEastAsia" w:hAnsiTheme="minorEastAsia"/>
                          <w:sz w:val="22"/>
                        </w:rPr>
                      </w:pPr>
                    </w:p>
                    <w:p w14:paraId="03BD34AD" w14:textId="60EBDB15" w:rsidR="00CC6662" w:rsidRPr="00CC6662" w:rsidRDefault="00CC6662" w:rsidP="00060F36">
                      <w:pPr>
                        <w:snapToGrid w:val="0"/>
                        <w:spacing w:line="340" w:lineRule="exact"/>
                        <w:ind w:left="220" w:rightChars="-72" w:right="-151" w:hangingChars="100" w:hanging="220"/>
                        <w:rPr>
                          <w:rFonts w:asciiTheme="minorEastAsia" w:hAnsiTheme="minorEastAsia"/>
                          <w:sz w:val="22"/>
                        </w:rPr>
                      </w:pPr>
                      <w:r w:rsidRPr="00CC6662">
                        <w:rPr>
                          <w:rFonts w:asciiTheme="minorEastAsia" w:hAnsiTheme="minorEastAsia" w:hint="eastAsia"/>
                          <w:sz w:val="22"/>
                        </w:rPr>
                        <w:t>・有害物質のうち、ほう素、ふっ素、アンモニア等については、一般排水基準を直ちに遵守することが技術的に困難な業種の事業場に対し、水質汚濁防止法及び両条例に基づく経過措置として暫定排水基準を定めている。</w:t>
                      </w:r>
                      <w:r w:rsidR="00C35495">
                        <w:rPr>
                          <w:rFonts w:asciiTheme="minorEastAsia" w:hAnsiTheme="minorEastAsia" w:hint="eastAsia"/>
                          <w:sz w:val="22"/>
                        </w:rPr>
                        <w:t>この</w:t>
                      </w:r>
                      <w:r w:rsidR="00957425">
                        <w:rPr>
                          <w:rFonts w:asciiTheme="minorEastAsia" w:hAnsiTheme="minorEastAsia" w:hint="eastAsia"/>
                          <w:sz w:val="22"/>
                        </w:rPr>
                        <w:t>暫定排水基準</w:t>
                      </w:r>
                      <w:r w:rsidR="00C35495">
                        <w:rPr>
                          <w:rFonts w:asciiTheme="minorEastAsia" w:hAnsiTheme="minorEastAsia" w:hint="eastAsia"/>
                          <w:sz w:val="22"/>
                        </w:rPr>
                        <w:t>については、法については平成</w:t>
                      </w:r>
                      <w:r w:rsidR="00C35495" w:rsidRPr="00C35495">
                        <w:rPr>
                          <w:rFonts w:asciiTheme="minorEastAsia" w:hAnsiTheme="minorEastAsia"/>
                          <w:sz w:val="22"/>
                        </w:rPr>
                        <w:t>13</w:t>
                      </w:r>
                      <w:r w:rsidR="00C35495">
                        <w:rPr>
                          <w:rFonts w:asciiTheme="minorEastAsia" w:hAnsiTheme="minorEastAsia" w:hint="eastAsia"/>
                          <w:sz w:val="22"/>
                        </w:rPr>
                        <w:t>年</w:t>
                      </w:r>
                      <w:r w:rsidR="00DE7086">
                        <w:rPr>
                          <w:rFonts w:asciiTheme="minorEastAsia" w:hAnsiTheme="minorEastAsia" w:hint="eastAsia"/>
                          <w:sz w:val="22"/>
                        </w:rPr>
                        <w:t>７</w:t>
                      </w:r>
                      <w:r w:rsidR="00C35495">
                        <w:rPr>
                          <w:rFonts w:asciiTheme="minorEastAsia" w:hAnsiTheme="minorEastAsia" w:hint="eastAsia"/>
                          <w:sz w:val="22"/>
                        </w:rPr>
                        <w:t>月に、条例については平成14年</w:t>
                      </w:r>
                      <w:r w:rsidR="00DE7086">
                        <w:rPr>
                          <w:rFonts w:asciiTheme="minorEastAsia" w:hAnsiTheme="minorEastAsia" w:hint="eastAsia"/>
                          <w:sz w:val="22"/>
                        </w:rPr>
                        <w:t>４</w:t>
                      </w:r>
                      <w:r w:rsidR="00C35495">
                        <w:rPr>
                          <w:rFonts w:asciiTheme="minorEastAsia" w:hAnsiTheme="minorEastAsia" w:hint="eastAsia"/>
                          <w:sz w:val="22"/>
                        </w:rPr>
                        <w:t>月に適用開始され、これまで</w:t>
                      </w:r>
                      <w:r w:rsidR="00DE7086">
                        <w:rPr>
                          <w:rFonts w:asciiTheme="minorEastAsia" w:hAnsiTheme="minorEastAsia" w:hint="eastAsia"/>
                          <w:sz w:val="22"/>
                        </w:rPr>
                        <w:t>３</w:t>
                      </w:r>
                      <w:r w:rsidR="00C35495">
                        <w:rPr>
                          <w:rFonts w:asciiTheme="minorEastAsia" w:hAnsiTheme="minorEastAsia" w:hint="eastAsia"/>
                          <w:sz w:val="22"/>
                        </w:rPr>
                        <w:t>年ごとに見直しが行われてきた。</w:t>
                      </w:r>
                    </w:p>
                    <w:p w14:paraId="0C9A8A9F" w14:textId="62F5E1C9" w:rsidR="00CC6662" w:rsidRPr="00CC6662" w:rsidRDefault="00CC6662" w:rsidP="00060F36">
                      <w:pPr>
                        <w:snapToGrid w:val="0"/>
                        <w:spacing w:line="340" w:lineRule="exact"/>
                        <w:ind w:left="220" w:rightChars="-72" w:right="-151" w:hangingChars="100" w:hanging="220"/>
                        <w:rPr>
                          <w:rFonts w:asciiTheme="minorEastAsia" w:hAnsiTheme="minorEastAsia"/>
                          <w:sz w:val="22"/>
                        </w:rPr>
                      </w:pPr>
                      <w:r w:rsidRPr="00CC6662">
                        <w:rPr>
                          <w:rFonts w:asciiTheme="minorEastAsia" w:hAnsiTheme="minorEastAsia" w:hint="eastAsia"/>
                          <w:sz w:val="22"/>
                        </w:rPr>
                        <w:t>・法に基づく暫定排水基準については、令和元年７月1日に見直され、適用期限は令和４年６月3</w:t>
                      </w:r>
                      <w:r w:rsidRPr="00CC6662">
                        <w:rPr>
                          <w:rFonts w:asciiTheme="minorEastAsia" w:hAnsiTheme="minorEastAsia"/>
                          <w:sz w:val="22"/>
                        </w:rPr>
                        <w:t>0</w:t>
                      </w:r>
                      <w:r w:rsidRPr="00CC6662">
                        <w:rPr>
                          <w:rFonts w:asciiTheme="minorEastAsia" w:hAnsiTheme="minorEastAsia" w:hint="eastAsia"/>
                          <w:sz w:val="22"/>
                        </w:rPr>
                        <w:t>日まで</w:t>
                      </w:r>
                      <w:r w:rsidR="00C35495">
                        <w:rPr>
                          <w:rFonts w:asciiTheme="minorEastAsia" w:hAnsiTheme="minorEastAsia" w:hint="eastAsia"/>
                          <w:sz w:val="22"/>
                        </w:rPr>
                        <w:t>の</w:t>
                      </w:r>
                      <w:r w:rsidRPr="00CC6662">
                        <w:rPr>
                          <w:rFonts w:asciiTheme="minorEastAsia" w:hAnsiTheme="minorEastAsia" w:hint="eastAsia"/>
                          <w:sz w:val="22"/>
                        </w:rPr>
                        <w:t>３年間とされている。</w:t>
                      </w:r>
                    </w:p>
                    <w:p w14:paraId="0CC56359" w14:textId="52038E73" w:rsidR="00CC6662" w:rsidRDefault="00CC6662" w:rsidP="00060F36">
                      <w:pPr>
                        <w:snapToGrid w:val="0"/>
                        <w:spacing w:line="340" w:lineRule="exact"/>
                        <w:ind w:left="220" w:hangingChars="100" w:hanging="220"/>
                        <w:rPr>
                          <w:rFonts w:asciiTheme="minorEastAsia" w:hAnsiTheme="minorEastAsia"/>
                          <w:sz w:val="22"/>
                        </w:rPr>
                      </w:pPr>
                      <w:r w:rsidRPr="00CC6662">
                        <w:rPr>
                          <w:rFonts w:asciiTheme="minorEastAsia" w:hAnsiTheme="minorEastAsia" w:hint="eastAsia"/>
                          <w:sz w:val="22"/>
                        </w:rPr>
                        <w:t>・</w:t>
                      </w:r>
                      <w:r w:rsidR="00535FB1">
                        <w:rPr>
                          <w:rFonts w:asciiTheme="minorEastAsia" w:hAnsiTheme="minorEastAsia" w:hint="eastAsia"/>
                          <w:sz w:val="22"/>
                        </w:rPr>
                        <w:t>両条例</w:t>
                      </w:r>
                      <w:r w:rsidRPr="00CC6662">
                        <w:rPr>
                          <w:rFonts w:asciiTheme="minorEastAsia" w:hAnsiTheme="minorEastAsia" w:hint="eastAsia"/>
                          <w:sz w:val="22"/>
                        </w:rPr>
                        <w:t>の暫定排水基準は、令和２年３月31日をもって適用期限を迎えることから、令和元年1</w:t>
                      </w:r>
                      <w:r w:rsidRPr="00CC6662">
                        <w:rPr>
                          <w:rFonts w:asciiTheme="minorEastAsia" w:hAnsiTheme="minorEastAsia"/>
                          <w:sz w:val="22"/>
                        </w:rPr>
                        <w:t>0</w:t>
                      </w:r>
                      <w:r w:rsidRPr="00CC6662">
                        <w:rPr>
                          <w:rFonts w:asciiTheme="minorEastAsia" w:hAnsiTheme="minorEastAsia" w:hint="eastAsia"/>
                          <w:sz w:val="22"/>
                        </w:rPr>
                        <w:t>月2</w:t>
                      </w:r>
                      <w:r w:rsidRPr="00CC6662">
                        <w:rPr>
                          <w:rFonts w:asciiTheme="minorEastAsia" w:hAnsiTheme="minorEastAsia"/>
                          <w:sz w:val="22"/>
                        </w:rPr>
                        <w:t>8</w:t>
                      </w:r>
                      <w:r w:rsidRPr="00CC6662">
                        <w:rPr>
                          <w:rFonts w:asciiTheme="minorEastAsia" w:hAnsiTheme="minorEastAsia" w:hint="eastAsia"/>
                          <w:sz w:val="22"/>
                        </w:rPr>
                        <w:t>日に「ほう素等の排水基準に係る経過措置について」諮問を受け、水質部会において、府域の公共用水域におけるほう素等の検出状況や事業場の排水実態等を踏まえ、</w:t>
                      </w:r>
                      <w:r w:rsidR="00ED457F">
                        <w:rPr>
                          <w:rFonts w:asciiTheme="minorEastAsia" w:hAnsiTheme="minorEastAsia" w:hint="eastAsia"/>
                          <w:sz w:val="22"/>
                        </w:rPr>
                        <w:t>２回にわたり</w:t>
                      </w:r>
                      <w:r w:rsidRPr="00CC6662">
                        <w:rPr>
                          <w:rFonts w:asciiTheme="minorEastAsia" w:hAnsiTheme="minorEastAsia" w:hint="eastAsia"/>
                          <w:sz w:val="22"/>
                        </w:rPr>
                        <w:t>審議を行った</w:t>
                      </w:r>
                      <w:r w:rsidR="00535FB1">
                        <w:rPr>
                          <w:rFonts w:asciiTheme="minorEastAsia" w:hAnsiTheme="minorEastAsia" w:hint="eastAsia"/>
                          <w:sz w:val="22"/>
                        </w:rPr>
                        <w:t>。</w:t>
                      </w:r>
                    </w:p>
                    <w:p w14:paraId="08FD6CAA" w14:textId="4B0D790D" w:rsidR="00172DE4" w:rsidRPr="00CC6662" w:rsidRDefault="00172DE4" w:rsidP="00F417D4">
                      <w:pPr>
                        <w:snapToGrid w:val="0"/>
                        <w:spacing w:line="300" w:lineRule="exact"/>
                        <w:ind w:left="210" w:hangingChars="100" w:hanging="210"/>
                      </w:pPr>
                    </w:p>
                  </w:txbxContent>
                </v:textbox>
              </v:shape>
            </w:pict>
          </mc:Fallback>
        </mc:AlternateContent>
      </w:r>
      <w:r w:rsidR="00632F46" w:rsidRPr="00C45A68">
        <w:rPr>
          <w:rFonts w:asciiTheme="minorEastAsia" w:hAnsiTheme="minorEastAsia"/>
          <w:noProof/>
          <w:sz w:val="22"/>
        </w:rPr>
        <mc:AlternateContent>
          <mc:Choice Requires="wps">
            <w:drawing>
              <wp:anchor distT="45720" distB="45720" distL="114300" distR="114300" simplePos="0" relativeHeight="251669504" behindDoc="0" locked="0" layoutInCell="1" allowOverlap="1" wp14:anchorId="42D206D8" wp14:editId="57051A72">
                <wp:simplePos x="0" y="0"/>
                <wp:positionH relativeFrom="column">
                  <wp:posOffset>6938010</wp:posOffset>
                </wp:positionH>
                <wp:positionV relativeFrom="paragraph">
                  <wp:posOffset>156210</wp:posOffset>
                </wp:positionV>
                <wp:extent cx="6770370" cy="7981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7981950"/>
                        </a:xfrm>
                        <a:prstGeom prst="rect">
                          <a:avLst/>
                        </a:prstGeom>
                        <a:noFill/>
                        <a:ln w="9525">
                          <a:noFill/>
                          <a:miter lim="800000"/>
                          <a:headEnd/>
                          <a:tailEnd/>
                        </a:ln>
                      </wps:spPr>
                      <wps:txbx>
                        <w:txbxContent>
                          <w:p w14:paraId="3320F87B" w14:textId="727FC6B9" w:rsidR="00CB33DD" w:rsidRDefault="00CB33DD" w:rsidP="00FC5ECB">
                            <w:pPr>
                              <w:widowControl/>
                              <w:spacing w:line="280" w:lineRule="exact"/>
                              <w:ind w:firstLineChars="100" w:firstLine="220"/>
                              <w:jc w:val="left"/>
                              <w:rPr>
                                <w:rFonts w:asciiTheme="minorEastAsia" w:hAnsiTheme="minorEastAsia"/>
                                <w:sz w:val="22"/>
                              </w:rPr>
                            </w:pPr>
                            <w:r>
                              <w:rPr>
                                <w:rFonts w:asciiTheme="minorEastAsia" w:hAnsiTheme="minorEastAsia" w:hint="eastAsia"/>
                                <w:sz w:val="22"/>
                              </w:rPr>
                              <w:t>２の</w:t>
                            </w:r>
                            <w:r w:rsidRPr="00A75AF0">
                              <w:rPr>
                                <w:rFonts w:asciiTheme="minorEastAsia" w:hAnsiTheme="minorEastAsia" w:hint="eastAsia"/>
                                <w:sz w:val="22"/>
                              </w:rPr>
                              <w:t>基本的な考え方</w:t>
                            </w:r>
                            <w:r>
                              <w:rPr>
                                <w:rFonts w:asciiTheme="minorEastAsia" w:hAnsiTheme="minorEastAsia" w:hint="eastAsia"/>
                                <w:sz w:val="22"/>
                              </w:rPr>
                              <w:t>、</w:t>
                            </w:r>
                            <w:r>
                              <w:rPr>
                                <w:rFonts w:hAnsi="ＭＳ 明朝" w:hint="eastAsia"/>
                                <w:sz w:val="22"/>
                              </w:rPr>
                              <w:t>令和元年</w:t>
                            </w:r>
                            <w:r>
                              <w:rPr>
                                <w:rFonts w:hAnsi="ＭＳ 明朝" w:hint="eastAsia"/>
                                <w:sz w:val="22"/>
                              </w:rPr>
                              <w:t>7</w:t>
                            </w:r>
                            <w:r>
                              <w:rPr>
                                <w:rFonts w:hAnsi="ＭＳ 明朝" w:hint="eastAsia"/>
                                <w:sz w:val="22"/>
                              </w:rPr>
                              <w:t>月に見直された法の暫定排水基準、府域の事業場の排水実態等</w:t>
                            </w:r>
                            <w:r>
                              <w:rPr>
                                <w:rFonts w:asciiTheme="minorEastAsia" w:hAnsiTheme="minorEastAsia" w:hint="eastAsia"/>
                                <w:sz w:val="22"/>
                              </w:rPr>
                              <w:t>を踏まえて検討を行った結果、暫定排水基準</w:t>
                            </w:r>
                            <w:r w:rsidR="00FC5ECB">
                              <w:rPr>
                                <w:rFonts w:asciiTheme="minorEastAsia" w:hAnsiTheme="minorEastAsia" w:hint="eastAsia"/>
                                <w:sz w:val="22"/>
                              </w:rPr>
                              <w:t>の案</w:t>
                            </w:r>
                            <w:r>
                              <w:rPr>
                                <w:rFonts w:asciiTheme="minorEastAsia" w:hAnsiTheme="minorEastAsia" w:hint="eastAsia"/>
                                <w:sz w:val="22"/>
                              </w:rPr>
                              <w:t>は次に示すとおりとすることが適当である。</w:t>
                            </w:r>
                          </w:p>
                          <w:p w14:paraId="5EF47F63" w14:textId="64C7ED2D" w:rsidR="00FC5ECB" w:rsidRDefault="00FC5ECB" w:rsidP="00FC5ECB">
                            <w:pPr>
                              <w:widowControl/>
                              <w:spacing w:line="40" w:lineRule="exact"/>
                              <w:ind w:firstLineChars="100" w:firstLine="220"/>
                              <w:jc w:val="left"/>
                              <w:rPr>
                                <w:rFonts w:asciiTheme="minorEastAsia" w:hAnsiTheme="minorEastAsia"/>
                                <w:sz w:val="22"/>
                              </w:rPr>
                            </w:pPr>
                          </w:p>
                          <w:p w14:paraId="12E95E47" w14:textId="77777777" w:rsidR="00CB33DD" w:rsidRPr="0066688F" w:rsidRDefault="00CB33DD" w:rsidP="00CB33DD">
                            <w:pPr>
                              <w:widowControl/>
                              <w:spacing w:line="300" w:lineRule="exact"/>
                              <w:jc w:val="left"/>
                              <w:rPr>
                                <w:rFonts w:asciiTheme="minorEastAsia" w:hAnsiTheme="minorEastAsia"/>
                                <w:sz w:val="22"/>
                              </w:rPr>
                            </w:pPr>
                            <w:r w:rsidRPr="000B7286">
                              <w:rPr>
                                <w:rFonts w:ascii="Meiryo UI" w:eastAsia="Meiryo UI" w:hAnsi="Meiryo UI" w:cs="Meiryo UI" w:hint="eastAsia"/>
                                <w:b/>
                                <w:sz w:val="24"/>
                              </w:rPr>
                              <w:t>○ 法対象事業場</w:t>
                            </w:r>
                          </w:p>
                          <w:p w14:paraId="1DD28A3C" w14:textId="77777777" w:rsidR="00CB33DD" w:rsidRPr="00CD6AE8" w:rsidRDefault="00CB33DD" w:rsidP="00CB33DD">
                            <w:pPr>
                              <w:widowControl/>
                              <w:spacing w:line="40" w:lineRule="exact"/>
                              <w:ind w:firstLineChars="100" w:firstLine="240"/>
                              <w:jc w:val="left"/>
                              <w:rPr>
                                <w:rFonts w:ascii="Meiryo UI" w:eastAsia="Meiryo UI" w:hAnsi="Meiryo UI" w:cs="Meiryo UI"/>
                                <w:b/>
                                <w:sz w:val="24"/>
                              </w:rPr>
                            </w:pPr>
                          </w:p>
                          <w:tbl>
                            <w:tblPr>
                              <w:tblStyle w:val="a3"/>
                              <w:tblW w:w="9809" w:type="dxa"/>
                              <w:tblInd w:w="392" w:type="dxa"/>
                              <w:tblLayout w:type="fixed"/>
                              <w:tblLook w:val="04A0" w:firstRow="1" w:lastRow="0" w:firstColumn="1" w:lastColumn="0" w:noHBand="0" w:noVBand="1"/>
                            </w:tblPr>
                            <w:tblGrid>
                              <w:gridCol w:w="1134"/>
                              <w:gridCol w:w="850"/>
                              <w:gridCol w:w="4849"/>
                              <w:gridCol w:w="992"/>
                              <w:gridCol w:w="992"/>
                              <w:gridCol w:w="992"/>
                            </w:tblGrid>
                            <w:tr w:rsidR="00CB33DD" w:rsidRPr="00172DE4" w14:paraId="2E82E737" w14:textId="77777777" w:rsidTr="00770893">
                              <w:tc>
                                <w:tcPr>
                                  <w:tcW w:w="1134" w:type="dxa"/>
                                  <w:vMerge w:val="restart"/>
                                  <w:vAlign w:val="center"/>
                                </w:tcPr>
                                <w:p w14:paraId="310DDB5E"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排水先</w:t>
                                  </w:r>
                                </w:p>
                              </w:tc>
                              <w:tc>
                                <w:tcPr>
                                  <w:tcW w:w="850" w:type="dxa"/>
                                  <w:vMerge w:val="restart"/>
                                  <w:vAlign w:val="center"/>
                                </w:tcPr>
                                <w:p w14:paraId="7BA56822"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項目</w:t>
                                  </w:r>
                                </w:p>
                              </w:tc>
                              <w:tc>
                                <w:tcPr>
                                  <w:tcW w:w="5841" w:type="dxa"/>
                                  <w:gridSpan w:val="2"/>
                                  <w:tcBorders>
                                    <w:bottom w:val="nil"/>
                                  </w:tcBorders>
                                  <w:vAlign w:val="center"/>
                                </w:tcPr>
                                <w:p w14:paraId="1398C90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上乗せ条例に基づく現行の暫定排水基準</w:t>
                                  </w:r>
                                </w:p>
                              </w:tc>
                              <w:tc>
                                <w:tcPr>
                                  <w:tcW w:w="992" w:type="dxa"/>
                                  <w:tcBorders>
                                    <w:bottom w:val="nil"/>
                                  </w:tcBorders>
                                  <w:vAlign w:val="center"/>
                                </w:tcPr>
                                <w:p w14:paraId="6764E1F0"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見直し案（※２)</w:t>
                                  </w:r>
                                </w:p>
                              </w:tc>
                              <w:tc>
                                <w:tcPr>
                                  <w:tcW w:w="992" w:type="dxa"/>
                                  <w:vMerge w:val="restart"/>
                                </w:tcPr>
                                <w:p w14:paraId="243CB092"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対応する</w:t>
                                  </w:r>
                                </w:p>
                                <w:p w14:paraId="474E989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基本的な</w:t>
                                  </w:r>
                                </w:p>
                                <w:p w14:paraId="2D40EAF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考え方</w:t>
                                  </w:r>
                                </w:p>
                              </w:tc>
                            </w:tr>
                            <w:tr w:rsidR="00CB33DD" w:rsidRPr="00172DE4" w14:paraId="041723B1" w14:textId="77777777" w:rsidTr="00770893">
                              <w:tc>
                                <w:tcPr>
                                  <w:tcW w:w="1134" w:type="dxa"/>
                                  <w:vMerge/>
                                </w:tcPr>
                                <w:p w14:paraId="6EECE884"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11A1115C"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49" w:type="dxa"/>
                                  <w:tcBorders>
                                    <w:top w:val="single" w:sz="4" w:space="0" w:color="auto"/>
                                  </w:tcBorders>
                                </w:tcPr>
                                <w:p w14:paraId="6B239E35"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業種区分</w:t>
                                  </w:r>
                                </w:p>
                              </w:tc>
                              <w:tc>
                                <w:tcPr>
                                  <w:tcW w:w="992" w:type="dxa"/>
                                  <w:tcBorders>
                                    <w:top w:val="nil"/>
                                  </w:tcBorders>
                                </w:tcPr>
                                <w:p w14:paraId="50794267"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hint="eastAsia"/>
                                      <w:sz w:val="16"/>
                                      <w:szCs w:val="16"/>
                                    </w:rPr>
                                    <w:t>(</w:t>
                                  </w:r>
                                  <w:r w:rsidRPr="00172DE4">
                                    <w:rPr>
                                      <w:rFonts w:ascii="ＭＳ 明朝" w:hAnsi="ＭＳ 明朝" w:hint="eastAsia"/>
                                      <w:sz w:val="16"/>
                                      <w:szCs w:val="16"/>
                                    </w:rPr>
                                    <w:t>mg/L)</w:t>
                                  </w:r>
                                </w:p>
                              </w:tc>
                              <w:tc>
                                <w:tcPr>
                                  <w:tcW w:w="992" w:type="dxa"/>
                                  <w:tcBorders>
                                    <w:top w:val="nil"/>
                                  </w:tcBorders>
                                </w:tcPr>
                                <w:p w14:paraId="56F539AA"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(mg/L)</w:t>
                                  </w:r>
                                </w:p>
                              </w:tc>
                              <w:tc>
                                <w:tcPr>
                                  <w:tcW w:w="992" w:type="dxa"/>
                                  <w:vMerge/>
                                </w:tcPr>
                                <w:p w14:paraId="18B21D34"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5D3F1F0C" w14:textId="77777777" w:rsidTr="00770893">
                              <w:tc>
                                <w:tcPr>
                                  <w:tcW w:w="1134" w:type="dxa"/>
                                  <w:vMerge w:val="restart"/>
                                  <w:vAlign w:val="center"/>
                                </w:tcPr>
                                <w:p w14:paraId="06C101F0"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w:t>
                                  </w:r>
                                </w:p>
                              </w:tc>
                              <w:tc>
                                <w:tcPr>
                                  <w:tcW w:w="850" w:type="dxa"/>
                                  <w:vAlign w:val="center"/>
                                </w:tcPr>
                                <w:p w14:paraId="3574165A"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ふっ素</w:t>
                                  </w:r>
                                </w:p>
                              </w:tc>
                              <w:tc>
                                <w:tcPr>
                                  <w:tcW w:w="4849" w:type="dxa"/>
                                  <w:vAlign w:val="center"/>
                                </w:tcPr>
                                <w:p w14:paraId="418A3D1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旅館業（改正政令施行の際（昭和49年12月1日）、現に湧出している温泉を利用する旅館業には属さないもので、日平均排水量が30m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以上50m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未満のもの）</w:t>
                                  </w:r>
                                </w:p>
                              </w:tc>
                              <w:tc>
                                <w:tcPr>
                                  <w:tcW w:w="992" w:type="dxa"/>
                                  <w:vAlign w:val="center"/>
                                </w:tcPr>
                                <w:p w14:paraId="6F5625E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15</w:t>
                                  </w:r>
                                </w:p>
                              </w:tc>
                              <w:tc>
                                <w:tcPr>
                                  <w:tcW w:w="992" w:type="dxa"/>
                                  <w:vAlign w:val="center"/>
                                </w:tcPr>
                                <w:p w14:paraId="56F999A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4088DACF"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（１）</w:t>
                                  </w:r>
                                </w:p>
                              </w:tc>
                            </w:tr>
                            <w:tr w:rsidR="00CB33DD" w:rsidRPr="00172DE4" w14:paraId="69D1F9D9" w14:textId="77777777" w:rsidTr="00770893">
                              <w:tc>
                                <w:tcPr>
                                  <w:tcW w:w="1134" w:type="dxa"/>
                                  <w:vMerge/>
                                  <w:vAlign w:val="center"/>
                                </w:tcPr>
                                <w:p w14:paraId="5997061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11D2A94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アンモニア等(※１)</w:t>
                                  </w:r>
                                </w:p>
                              </w:tc>
                              <w:tc>
                                <w:tcPr>
                                  <w:tcW w:w="4849" w:type="dxa"/>
                                  <w:vAlign w:val="center"/>
                                </w:tcPr>
                                <w:p w14:paraId="59B4F6B6"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畜産農業</w:t>
                                  </w:r>
                                </w:p>
                              </w:tc>
                              <w:tc>
                                <w:tcPr>
                                  <w:tcW w:w="992" w:type="dxa"/>
                                  <w:vAlign w:val="center"/>
                                </w:tcPr>
                                <w:p w14:paraId="0E698FDE"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vAlign w:val="center"/>
                                </w:tcPr>
                                <w:p w14:paraId="02C0F2C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500</w:t>
                                  </w:r>
                                </w:p>
                              </w:tc>
                              <w:tc>
                                <w:tcPr>
                                  <w:tcW w:w="992" w:type="dxa"/>
                                  <w:vMerge/>
                                  <w:vAlign w:val="center"/>
                                </w:tcPr>
                                <w:p w14:paraId="3F2E2F1B"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07C20B37" w14:textId="77777777" w:rsidTr="00770893">
                              <w:tc>
                                <w:tcPr>
                                  <w:tcW w:w="1134" w:type="dxa"/>
                                  <w:vMerge/>
                                </w:tcPr>
                                <w:p w14:paraId="376ADEE9" w14:textId="77777777" w:rsidR="00CB33DD" w:rsidRPr="00172DE4" w:rsidRDefault="00CB33DD" w:rsidP="00172DE4">
                                  <w:pPr>
                                    <w:pStyle w:val="a8"/>
                                    <w:spacing w:line="180" w:lineRule="exact"/>
                                    <w:ind w:leftChars="0" w:left="0"/>
                                    <w:rPr>
                                      <w:sz w:val="16"/>
                                      <w:szCs w:val="16"/>
                                    </w:rPr>
                                  </w:pPr>
                                </w:p>
                              </w:tc>
                              <w:tc>
                                <w:tcPr>
                                  <w:tcW w:w="850" w:type="dxa"/>
                                  <w:vMerge/>
                                </w:tcPr>
                                <w:p w14:paraId="19F66BC3" w14:textId="77777777" w:rsidR="00CB33DD" w:rsidRPr="00172DE4" w:rsidRDefault="00CB33DD" w:rsidP="00172DE4">
                                  <w:pPr>
                                    <w:pStyle w:val="a8"/>
                                    <w:spacing w:line="180" w:lineRule="exact"/>
                                    <w:rPr>
                                      <w:sz w:val="16"/>
                                      <w:szCs w:val="16"/>
                                    </w:rPr>
                                  </w:pPr>
                                </w:p>
                              </w:tc>
                              <w:tc>
                                <w:tcPr>
                                  <w:tcW w:w="4849" w:type="dxa"/>
                                  <w:vAlign w:val="center"/>
                                </w:tcPr>
                                <w:p w14:paraId="1D90C686" w14:textId="77777777" w:rsidR="00CB33DD" w:rsidRPr="00172DE4" w:rsidRDefault="00CB33DD" w:rsidP="00172DE4">
                                  <w:pPr>
                                    <w:pStyle w:val="a8"/>
                                    <w:spacing w:line="180" w:lineRule="exact"/>
                                    <w:ind w:leftChars="0" w:left="0"/>
                                    <w:rPr>
                                      <w:sz w:val="16"/>
                                      <w:szCs w:val="16"/>
                                    </w:rPr>
                                  </w:pPr>
                                  <w:r w:rsidRPr="00172DE4">
                                    <w:rPr>
                                      <w:rFonts w:hint="eastAsia"/>
                                      <w:sz w:val="16"/>
                                      <w:szCs w:val="16"/>
                                    </w:rPr>
                                    <w:t>下水道業</w:t>
                                  </w:r>
                                </w:p>
                              </w:tc>
                              <w:tc>
                                <w:tcPr>
                                  <w:tcW w:w="992" w:type="dxa"/>
                                  <w:vAlign w:val="center"/>
                                </w:tcPr>
                                <w:p w14:paraId="561CBC6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20</w:t>
                                  </w:r>
                                </w:p>
                              </w:tc>
                              <w:tc>
                                <w:tcPr>
                                  <w:tcW w:w="992" w:type="dxa"/>
                                  <w:vAlign w:val="center"/>
                                </w:tcPr>
                                <w:p w14:paraId="2773837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ign w:val="center"/>
                                </w:tcPr>
                                <w:p w14:paraId="15876F35"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64B7D4C0" w14:textId="77777777" w:rsidTr="00770893">
                              <w:tc>
                                <w:tcPr>
                                  <w:tcW w:w="1134" w:type="dxa"/>
                                  <w:vMerge/>
                                </w:tcPr>
                                <w:p w14:paraId="3A34F0FB" w14:textId="77777777" w:rsidR="00CB33DD" w:rsidRPr="00172DE4" w:rsidRDefault="00CB33DD" w:rsidP="00172DE4">
                                  <w:pPr>
                                    <w:pStyle w:val="a8"/>
                                    <w:spacing w:line="180" w:lineRule="exact"/>
                                    <w:ind w:leftChars="0" w:left="0"/>
                                    <w:rPr>
                                      <w:sz w:val="16"/>
                                      <w:szCs w:val="16"/>
                                    </w:rPr>
                                  </w:pPr>
                                </w:p>
                              </w:tc>
                              <w:tc>
                                <w:tcPr>
                                  <w:tcW w:w="850" w:type="dxa"/>
                                  <w:vMerge/>
                                </w:tcPr>
                                <w:p w14:paraId="1C0DA946" w14:textId="77777777" w:rsidR="00CB33DD" w:rsidRPr="00172DE4" w:rsidRDefault="00CB33DD" w:rsidP="00172DE4">
                                  <w:pPr>
                                    <w:pStyle w:val="a8"/>
                                    <w:spacing w:line="180" w:lineRule="exact"/>
                                    <w:ind w:leftChars="0" w:left="0"/>
                                    <w:rPr>
                                      <w:sz w:val="16"/>
                                      <w:szCs w:val="16"/>
                                    </w:rPr>
                                  </w:pPr>
                                </w:p>
                              </w:tc>
                              <w:tc>
                                <w:tcPr>
                                  <w:tcW w:w="4849" w:type="dxa"/>
                                  <w:vAlign w:val="center"/>
                                </w:tcPr>
                                <w:p w14:paraId="53239EF9" w14:textId="77777777" w:rsidR="00CB33DD" w:rsidRPr="00172DE4" w:rsidRDefault="00CB33DD" w:rsidP="00172DE4">
                                  <w:pPr>
                                    <w:pStyle w:val="a8"/>
                                    <w:spacing w:line="180" w:lineRule="exact"/>
                                    <w:ind w:leftChars="0" w:left="0"/>
                                    <w:rPr>
                                      <w:sz w:val="16"/>
                                      <w:szCs w:val="16"/>
                                    </w:rPr>
                                  </w:pPr>
                                  <w:r w:rsidRPr="00172DE4">
                                    <w:rPr>
                                      <w:rFonts w:hint="eastAsia"/>
                                      <w:sz w:val="16"/>
                                      <w:szCs w:val="16"/>
                                    </w:rPr>
                                    <w:t>し尿処分業（</w:t>
                                  </w:r>
                                  <w:r w:rsidRPr="00172DE4">
                                    <w:rPr>
                                      <w:rFonts w:asciiTheme="minorEastAsia" w:hAnsiTheme="minorEastAsia" w:hint="eastAsia"/>
                                      <w:sz w:val="16"/>
                                      <w:szCs w:val="16"/>
                                    </w:rPr>
                                    <w:t>化学処理を行うもの）</w:t>
                                  </w:r>
                                </w:p>
                              </w:tc>
                              <w:tc>
                                <w:tcPr>
                                  <w:tcW w:w="992" w:type="dxa"/>
                                  <w:vAlign w:val="center"/>
                                </w:tcPr>
                                <w:p w14:paraId="1896874F"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30</w:t>
                                  </w:r>
                                </w:p>
                              </w:tc>
                              <w:tc>
                                <w:tcPr>
                                  <w:tcW w:w="992" w:type="dxa"/>
                                  <w:vAlign w:val="center"/>
                                </w:tcPr>
                                <w:p w14:paraId="61D194C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vAlign w:val="center"/>
                                </w:tcPr>
                                <w:p w14:paraId="404651AB"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0BAF73E2" w14:textId="77777777" w:rsidTr="00770893">
                              <w:tc>
                                <w:tcPr>
                                  <w:tcW w:w="1134" w:type="dxa"/>
                                  <w:vMerge w:val="restart"/>
                                  <w:vAlign w:val="center"/>
                                </w:tcPr>
                                <w:p w14:paraId="7B69BC76"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上水道水源地域以外の地域(海域含む)</w:t>
                                  </w:r>
                                </w:p>
                              </w:tc>
                              <w:tc>
                                <w:tcPr>
                                  <w:tcW w:w="850" w:type="dxa"/>
                                  <w:vMerge w:val="restart"/>
                                  <w:vAlign w:val="center"/>
                                </w:tcPr>
                                <w:p w14:paraId="226FFE9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ふっ素</w:t>
                                  </w:r>
                                </w:p>
                              </w:tc>
                              <w:tc>
                                <w:tcPr>
                                  <w:tcW w:w="4849" w:type="dxa"/>
                                  <w:vAlign w:val="center"/>
                                </w:tcPr>
                                <w:p w14:paraId="3D86CD4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旅館業（改正政令施行の際（昭和49年12月1日）、現に湧出している温泉を利用する旅館業には属さないもので、日平均排水量が30m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以上50m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未満のもの）</w:t>
                                  </w:r>
                                </w:p>
                              </w:tc>
                              <w:tc>
                                <w:tcPr>
                                  <w:tcW w:w="992" w:type="dxa"/>
                                  <w:vAlign w:val="center"/>
                                </w:tcPr>
                                <w:p w14:paraId="777E289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15</w:t>
                                  </w:r>
                                </w:p>
                              </w:tc>
                              <w:tc>
                                <w:tcPr>
                                  <w:tcW w:w="992" w:type="dxa"/>
                                  <w:vAlign w:val="center"/>
                                </w:tcPr>
                                <w:p w14:paraId="3DE8C04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2524B13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（２）</w:t>
                                  </w:r>
                                </w:p>
                              </w:tc>
                            </w:tr>
                            <w:tr w:rsidR="00CB33DD" w:rsidRPr="00172DE4" w14:paraId="69BF062D" w14:textId="77777777" w:rsidTr="00770893">
                              <w:tc>
                                <w:tcPr>
                                  <w:tcW w:w="1134" w:type="dxa"/>
                                  <w:vMerge/>
                                </w:tcPr>
                                <w:p w14:paraId="64FD63F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67F0E3C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49" w:type="dxa"/>
                                  <w:vAlign w:val="center"/>
                                </w:tcPr>
                                <w:p w14:paraId="1F5F3C76"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電気めっき業（日平均排水量が30m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以上50m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未満のもの）</w:t>
                                  </w:r>
                                </w:p>
                              </w:tc>
                              <w:tc>
                                <w:tcPr>
                                  <w:tcW w:w="992" w:type="dxa"/>
                                  <w:vAlign w:val="center"/>
                                </w:tcPr>
                                <w:p w14:paraId="239F355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15</w:t>
                                  </w:r>
                                </w:p>
                              </w:tc>
                              <w:tc>
                                <w:tcPr>
                                  <w:tcW w:w="992" w:type="dxa"/>
                                  <w:vAlign w:val="center"/>
                                </w:tcPr>
                                <w:p w14:paraId="2DCD0B9D"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ign w:val="center"/>
                                </w:tcPr>
                                <w:p w14:paraId="2E435FCD"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3BD22A81" w14:textId="77777777" w:rsidTr="00770893">
                              <w:tc>
                                <w:tcPr>
                                  <w:tcW w:w="1134" w:type="dxa"/>
                                  <w:vMerge w:val="restart"/>
                                  <w:vAlign w:val="center"/>
                                </w:tcPr>
                                <w:p w14:paraId="605CC9DB"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上水道水源地域以外の地域のうち海域</w:t>
                                  </w:r>
                                </w:p>
                              </w:tc>
                              <w:tc>
                                <w:tcPr>
                                  <w:tcW w:w="850" w:type="dxa"/>
                                  <w:vMerge w:val="restart"/>
                                  <w:vAlign w:val="center"/>
                                </w:tcPr>
                                <w:p w14:paraId="62B8CAC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ほう素</w:t>
                                  </w:r>
                                </w:p>
                              </w:tc>
                              <w:tc>
                                <w:tcPr>
                                  <w:tcW w:w="4849" w:type="dxa"/>
                                  <w:vAlign w:val="center"/>
                                </w:tcPr>
                                <w:p w14:paraId="6647DD34"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92" w:type="dxa"/>
                                  <w:vAlign w:val="center"/>
                                </w:tcPr>
                                <w:p w14:paraId="6DFDF47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vAlign w:val="center"/>
                                </w:tcPr>
                                <w:p w14:paraId="4298A4F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74FD7DDB"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（３）</w:t>
                                  </w:r>
                                </w:p>
                              </w:tc>
                            </w:tr>
                            <w:tr w:rsidR="00CB33DD" w:rsidRPr="00172DE4" w14:paraId="14B3F845" w14:textId="77777777" w:rsidTr="00770893">
                              <w:tc>
                                <w:tcPr>
                                  <w:tcW w:w="1134" w:type="dxa"/>
                                  <w:vMerge/>
                                </w:tcPr>
                                <w:p w14:paraId="08B558BB"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3019A473"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62C6913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92" w:type="dxa"/>
                                  <w:vAlign w:val="center"/>
                                </w:tcPr>
                                <w:p w14:paraId="76BCCE3A"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vAlign w:val="center"/>
                                </w:tcPr>
                                <w:p w14:paraId="4440879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7A9DD9A8" w14:textId="77777777" w:rsidR="00CB33DD" w:rsidRPr="00172DE4" w:rsidRDefault="00CB33DD" w:rsidP="00172DE4">
                                  <w:pPr>
                                    <w:pStyle w:val="a8"/>
                                    <w:spacing w:line="180" w:lineRule="exact"/>
                                    <w:ind w:leftChars="0" w:left="1"/>
                                    <w:jc w:val="center"/>
                                    <w:rPr>
                                      <w:rFonts w:asciiTheme="minorEastAsia" w:hAnsiTheme="minorEastAsia"/>
                                      <w:sz w:val="16"/>
                                      <w:szCs w:val="16"/>
                                    </w:rPr>
                                  </w:pPr>
                                </w:p>
                              </w:tc>
                            </w:tr>
                            <w:tr w:rsidR="00CB33DD" w:rsidRPr="00172DE4" w14:paraId="4A6989DD" w14:textId="77777777" w:rsidTr="00770893">
                              <w:tc>
                                <w:tcPr>
                                  <w:tcW w:w="1134" w:type="dxa"/>
                                  <w:vMerge/>
                                </w:tcPr>
                                <w:p w14:paraId="57483AD1"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09055645"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2CCB4F96"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うわ薬製造業（うわ薬瓦の製造に供するものを製造するもの）</w:t>
                                  </w:r>
                                </w:p>
                              </w:tc>
                              <w:tc>
                                <w:tcPr>
                                  <w:tcW w:w="992" w:type="dxa"/>
                                  <w:vAlign w:val="center"/>
                                </w:tcPr>
                                <w:p w14:paraId="0EB90204"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140</w:t>
                                  </w:r>
                                </w:p>
                              </w:tc>
                              <w:tc>
                                <w:tcPr>
                                  <w:tcW w:w="992" w:type="dxa"/>
                                  <w:vAlign w:val="center"/>
                                </w:tcPr>
                                <w:p w14:paraId="6A8F02B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0B68B161" w14:textId="77777777" w:rsidR="00CB33DD" w:rsidRPr="00172DE4" w:rsidRDefault="00CB33DD" w:rsidP="00172DE4">
                                  <w:pPr>
                                    <w:pStyle w:val="a8"/>
                                    <w:spacing w:line="180" w:lineRule="exact"/>
                                    <w:ind w:leftChars="-45" w:left="-94" w:firstLineChars="31" w:firstLine="50"/>
                                    <w:jc w:val="center"/>
                                    <w:rPr>
                                      <w:rFonts w:asciiTheme="minorEastAsia" w:hAnsiTheme="minorEastAsia"/>
                                      <w:sz w:val="16"/>
                                      <w:szCs w:val="16"/>
                                    </w:rPr>
                                  </w:pPr>
                                </w:p>
                              </w:tc>
                            </w:tr>
                            <w:tr w:rsidR="00CB33DD" w:rsidRPr="00172DE4" w14:paraId="46B74C44" w14:textId="77777777" w:rsidTr="00770893">
                              <w:trPr>
                                <w:trHeight w:hRule="exact" w:val="271"/>
                              </w:trPr>
                              <w:tc>
                                <w:tcPr>
                                  <w:tcW w:w="1134" w:type="dxa"/>
                                  <w:vMerge/>
                                </w:tcPr>
                                <w:p w14:paraId="4DDAC2E5"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C739C56"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5A418494"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92" w:type="dxa"/>
                                  <w:vAlign w:val="center"/>
                                </w:tcPr>
                                <w:p w14:paraId="1E880CD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vAlign w:val="center"/>
                                </w:tcPr>
                                <w:p w14:paraId="64615D3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0642AB6E" w14:textId="77777777" w:rsidR="00CB33DD" w:rsidRPr="00172DE4" w:rsidRDefault="00CB33DD" w:rsidP="00172DE4">
                                  <w:pPr>
                                    <w:pStyle w:val="a8"/>
                                    <w:spacing w:line="180" w:lineRule="exact"/>
                                    <w:ind w:leftChars="-52" w:left="80" w:hangingChars="118" w:hanging="189"/>
                                    <w:jc w:val="center"/>
                                    <w:rPr>
                                      <w:rFonts w:asciiTheme="minorEastAsia" w:hAnsiTheme="minorEastAsia"/>
                                      <w:sz w:val="16"/>
                                      <w:szCs w:val="16"/>
                                    </w:rPr>
                                  </w:pPr>
                                </w:p>
                              </w:tc>
                            </w:tr>
                            <w:tr w:rsidR="00CB33DD" w:rsidRPr="00172DE4" w14:paraId="4649EEBD" w14:textId="77777777" w:rsidTr="00770893">
                              <w:trPr>
                                <w:trHeight w:hRule="exact" w:val="288"/>
                              </w:trPr>
                              <w:tc>
                                <w:tcPr>
                                  <w:tcW w:w="1134" w:type="dxa"/>
                                  <w:vMerge/>
                                </w:tcPr>
                                <w:p w14:paraId="00F5941D"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683FD3FB"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73B42DE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金属鉱業</w:t>
                                  </w:r>
                                </w:p>
                              </w:tc>
                              <w:tc>
                                <w:tcPr>
                                  <w:tcW w:w="992" w:type="dxa"/>
                                  <w:vAlign w:val="center"/>
                                </w:tcPr>
                                <w:p w14:paraId="62520DE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100</w:t>
                                  </w:r>
                                </w:p>
                              </w:tc>
                              <w:tc>
                                <w:tcPr>
                                  <w:tcW w:w="992" w:type="dxa"/>
                                  <w:vAlign w:val="center"/>
                                </w:tcPr>
                                <w:p w14:paraId="00EC0AB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7A6315D8" w14:textId="77777777" w:rsidR="00CB33DD" w:rsidRPr="00172DE4" w:rsidRDefault="00CB33DD" w:rsidP="00172DE4">
                                  <w:pPr>
                                    <w:pStyle w:val="a8"/>
                                    <w:spacing w:line="180" w:lineRule="exact"/>
                                    <w:ind w:leftChars="-21" w:left="-30" w:hangingChars="9" w:hanging="14"/>
                                    <w:jc w:val="center"/>
                                    <w:rPr>
                                      <w:rFonts w:asciiTheme="minorEastAsia" w:hAnsiTheme="minorEastAsia"/>
                                      <w:sz w:val="16"/>
                                      <w:szCs w:val="16"/>
                                    </w:rPr>
                                  </w:pPr>
                                </w:p>
                              </w:tc>
                            </w:tr>
                            <w:tr w:rsidR="00CB33DD" w:rsidRPr="00172DE4" w14:paraId="1AEE3A0A" w14:textId="77777777" w:rsidTr="00770893">
                              <w:trPr>
                                <w:trHeight w:hRule="exact" w:val="293"/>
                              </w:trPr>
                              <w:tc>
                                <w:tcPr>
                                  <w:tcW w:w="1134" w:type="dxa"/>
                                  <w:vMerge/>
                                </w:tcPr>
                                <w:p w14:paraId="1D58A400"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6C985795"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2B64E930"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電気めっき業</w:t>
                                  </w:r>
                                </w:p>
                              </w:tc>
                              <w:tc>
                                <w:tcPr>
                                  <w:tcW w:w="992" w:type="dxa"/>
                                  <w:vAlign w:val="center"/>
                                </w:tcPr>
                                <w:p w14:paraId="5952AC3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30</w:t>
                                  </w:r>
                                </w:p>
                              </w:tc>
                              <w:tc>
                                <w:tcPr>
                                  <w:tcW w:w="992" w:type="dxa"/>
                                  <w:vAlign w:val="center"/>
                                </w:tcPr>
                                <w:p w14:paraId="53A62C7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29040987" w14:textId="77777777" w:rsidR="00CB33DD" w:rsidRPr="00172DE4" w:rsidRDefault="00CB33DD" w:rsidP="00172DE4">
                                  <w:pPr>
                                    <w:pStyle w:val="a8"/>
                                    <w:spacing w:line="180" w:lineRule="exact"/>
                                    <w:ind w:leftChars="-52" w:left="3" w:hangingChars="70" w:hanging="112"/>
                                    <w:jc w:val="center"/>
                                    <w:rPr>
                                      <w:rFonts w:asciiTheme="minorEastAsia" w:hAnsiTheme="minorEastAsia"/>
                                      <w:sz w:val="16"/>
                                      <w:szCs w:val="16"/>
                                    </w:rPr>
                                  </w:pPr>
                                </w:p>
                              </w:tc>
                            </w:tr>
                            <w:tr w:rsidR="00CB33DD" w:rsidRPr="00172DE4" w14:paraId="233436A1" w14:textId="77777777" w:rsidTr="00770893">
                              <w:trPr>
                                <w:trHeight w:hRule="exact" w:val="268"/>
                              </w:trPr>
                              <w:tc>
                                <w:tcPr>
                                  <w:tcW w:w="1134" w:type="dxa"/>
                                  <w:vMerge/>
                                </w:tcPr>
                                <w:p w14:paraId="40355BBD"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A0D2DC9"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46A266D7"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旅館業（温泉を利用するもの）</w:t>
                                  </w:r>
                                </w:p>
                              </w:tc>
                              <w:tc>
                                <w:tcPr>
                                  <w:tcW w:w="992" w:type="dxa"/>
                                  <w:vAlign w:val="center"/>
                                </w:tcPr>
                                <w:p w14:paraId="5F5012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500</w:t>
                                  </w:r>
                                </w:p>
                              </w:tc>
                              <w:tc>
                                <w:tcPr>
                                  <w:tcW w:w="992" w:type="dxa"/>
                                  <w:vAlign w:val="center"/>
                                </w:tcPr>
                                <w:p w14:paraId="1DDE0FFF"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6B186DAB" w14:textId="77777777" w:rsidR="00CB33DD" w:rsidRPr="00172DE4" w:rsidRDefault="00CB33DD" w:rsidP="00172DE4">
                                  <w:pPr>
                                    <w:pStyle w:val="a8"/>
                                    <w:spacing w:line="180" w:lineRule="exact"/>
                                    <w:ind w:leftChars="-21" w:left="-30" w:hangingChars="9" w:hanging="14"/>
                                    <w:jc w:val="center"/>
                                    <w:rPr>
                                      <w:rFonts w:asciiTheme="minorEastAsia" w:hAnsiTheme="minorEastAsia"/>
                                      <w:sz w:val="16"/>
                                      <w:szCs w:val="16"/>
                                    </w:rPr>
                                  </w:pPr>
                                </w:p>
                              </w:tc>
                            </w:tr>
                            <w:tr w:rsidR="00CB33DD" w:rsidRPr="00172DE4" w14:paraId="3C49ED23" w14:textId="77777777" w:rsidTr="00770893">
                              <w:trPr>
                                <w:trHeight w:hRule="exact" w:val="287"/>
                              </w:trPr>
                              <w:tc>
                                <w:tcPr>
                                  <w:tcW w:w="1134" w:type="dxa"/>
                                  <w:vMerge/>
                                </w:tcPr>
                                <w:p w14:paraId="25207B8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6A30D1D9"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49" w:type="dxa"/>
                                  <w:vAlign w:val="center"/>
                                </w:tcPr>
                                <w:p w14:paraId="6DEF54CF"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下水道業（温泉排水を受け入れているもので一定のもの）</w:t>
                                  </w:r>
                                </w:p>
                              </w:tc>
                              <w:tc>
                                <w:tcPr>
                                  <w:tcW w:w="992" w:type="dxa"/>
                                  <w:vAlign w:val="center"/>
                                </w:tcPr>
                                <w:p w14:paraId="119587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50</w:t>
                                  </w:r>
                                </w:p>
                              </w:tc>
                              <w:tc>
                                <w:tcPr>
                                  <w:tcW w:w="992" w:type="dxa"/>
                                  <w:vAlign w:val="center"/>
                                </w:tcPr>
                                <w:p w14:paraId="3077699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701A4EB2" w14:textId="77777777" w:rsidR="00CB33DD" w:rsidRPr="00172DE4" w:rsidRDefault="00CB33DD" w:rsidP="00172DE4">
                                  <w:pPr>
                                    <w:pStyle w:val="a8"/>
                                    <w:spacing w:line="180" w:lineRule="exact"/>
                                    <w:ind w:leftChars="-21" w:left="-30" w:hangingChars="9" w:hanging="14"/>
                                    <w:jc w:val="center"/>
                                    <w:rPr>
                                      <w:rFonts w:asciiTheme="minorEastAsia" w:hAnsiTheme="minorEastAsia"/>
                                      <w:sz w:val="16"/>
                                      <w:szCs w:val="16"/>
                                    </w:rPr>
                                  </w:pPr>
                                </w:p>
                              </w:tc>
                            </w:tr>
                          </w:tbl>
                          <w:p w14:paraId="41673FB5" w14:textId="77777777" w:rsidR="00CB33DD" w:rsidRPr="00AC339B" w:rsidRDefault="00CB33DD" w:rsidP="00CB33DD">
                            <w:pPr>
                              <w:widowControl/>
                              <w:spacing w:line="360" w:lineRule="exact"/>
                              <w:jc w:val="left"/>
                              <w:rPr>
                                <w:rFonts w:ascii="Meiryo UI" w:eastAsia="Meiryo UI" w:hAnsi="Meiryo UI" w:cs="Meiryo UI"/>
                                <w:b/>
                                <w:sz w:val="24"/>
                              </w:rPr>
                            </w:pPr>
                            <w:r w:rsidRPr="000B7286">
                              <w:rPr>
                                <w:rFonts w:ascii="Meiryo UI" w:eastAsia="Meiryo UI" w:hAnsi="Meiryo UI" w:cs="Meiryo UI" w:hint="eastAsia"/>
                                <w:b/>
                                <w:sz w:val="24"/>
                              </w:rPr>
                              <w:t>○ 生活環境保全条例対象事業場</w:t>
                            </w:r>
                          </w:p>
                          <w:p w14:paraId="3103D1BB" w14:textId="77777777" w:rsidR="00CB33DD" w:rsidRPr="00560487" w:rsidRDefault="00CB33DD" w:rsidP="00CB33DD">
                            <w:pPr>
                              <w:widowControl/>
                              <w:spacing w:line="40" w:lineRule="exact"/>
                              <w:ind w:firstLineChars="200" w:firstLine="440"/>
                              <w:jc w:val="left"/>
                              <w:rPr>
                                <w:rFonts w:asciiTheme="minorEastAsia" w:hAnsiTheme="minorEastAsia"/>
                                <w:sz w:val="22"/>
                              </w:rPr>
                            </w:pPr>
                          </w:p>
                          <w:p w14:paraId="62A5DD2A" w14:textId="7D948AFC" w:rsidR="00CB33DD" w:rsidRPr="005C203A" w:rsidRDefault="00CB33DD" w:rsidP="00560487">
                            <w:pPr>
                              <w:widowControl/>
                              <w:spacing w:line="40" w:lineRule="exact"/>
                              <w:jc w:val="left"/>
                              <w:rPr>
                                <w:rFonts w:asciiTheme="minorEastAsia" w:hAnsiTheme="minorEastAsia"/>
                                <w:sz w:val="22"/>
                              </w:rPr>
                            </w:pPr>
                          </w:p>
                          <w:tbl>
                            <w:tblPr>
                              <w:tblStyle w:val="a3"/>
                              <w:tblW w:w="9780" w:type="dxa"/>
                              <w:tblInd w:w="421" w:type="dxa"/>
                              <w:tblLayout w:type="fixed"/>
                              <w:tblLook w:val="04A0" w:firstRow="1" w:lastRow="0" w:firstColumn="1" w:lastColumn="0" w:noHBand="0" w:noVBand="1"/>
                            </w:tblPr>
                            <w:tblGrid>
                              <w:gridCol w:w="1134"/>
                              <w:gridCol w:w="850"/>
                              <w:gridCol w:w="4827"/>
                              <w:gridCol w:w="985"/>
                              <w:gridCol w:w="992"/>
                              <w:gridCol w:w="992"/>
                            </w:tblGrid>
                            <w:tr w:rsidR="00CB33DD" w:rsidRPr="00172DE4" w14:paraId="78D02E50" w14:textId="77777777" w:rsidTr="0042210A">
                              <w:tc>
                                <w:tcPr>
                                  <w:tcW w:w="1134" w:type="dxa"/>
                                  <w:vMerge w:val="restart"/>
                                  <w:vAlign w:val="center"/>
                                </w:tcPr>
                                <w:p w14:paraId="1022924A"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排水先</w:t>
                                  </w:r>
                                </w:p>
                              </w:tc>
                              <w:tc>
                                <w:tcPr>
                                  <w:tcW w:w="850" w:type="dxa"/>
                                  <w:vMerge w:val="restart"/>
                                  <w:vAlign w:val="center"/>
                                </w:tcPr>
                                <w:p w14:paraId="1952E84B"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項目</w:t>
                                  </w:r>
                                </w:p>
                              </w:tc>
                              <w:tc>
                                <w:tcPr>
                                  <w:tcW w:w="5812" w:type="dxa"/>
                                  <w:gridSpan w:val="2"/>
                                  <w:tcBorders>
                                    <w:bottom w:val="nil"/>
                                  </w:tcBorders>
                                  <w:vAlign w:val="center"/>
                                </w:tcPr>
                                <w:p w14:paraId="1CA63CB2"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生活環境保全条例に基づく現行の暫定排水基準</w:t>
                                  </w:r>
                                </w:p>
                              </w:tc>
                              <w:tc>
                                <w:tcPr>
                                  <w:tcW w:w="992" w:type="dxa"/>
                                  <w:tcBorders>
                                    <w:bottom w:val="nil"/>
                                  </w:tcBorders>
                                  <w:vAlign w:val="center"/>
                                </w:tcPr>
                                <w:p w14:paraId="30733C07" w14:textId="06C0AFE8" w:rsidR="00CB33DD" w:rsidRPr="00172DE4" w:rsidRDefault="00560487" w:rsidP="00172DE4">
                                  <w:pPr>
                                    <w:pStyle w:val="a8"/>
                                    <w:spacing w:line="180" w:lineRule="exact"/>
                                    <w:ind w:leftChars="-51" w:left="-107" w:firstLineChars="60" w:firstLine="96"/>
                                    <w:jc w:val="center"/>
                                    <w:rPr>
                                      <w:rFonts w:asciiTheme="minorEastAsia" w:hAnsiTheme="minorEastAsia"/>
                                      <w:sz w:val="16"/>
                                      <w:szCs w:val="16"/>
                                    </w:rPr>
                                  </w:pPr>
                                  <w:r>
                                    <w:rPr>
                                      <w:rFonts w:asciiTheme="minorEastAsia" w:hAnsiTheme="minorEastAsia" w:hint="eastAsia"/>
                                      <w:sz w:val="16"/>
                                      <w:szCs w:val="16"/>
                                    </w:rPr>
                                    <w:t>見直し案（※２</w:t>
                                  </w:r>
                                  <w:r w:rsidR="00CB33DD" w:rsidRPr="00172DE4">
                                    <w:rPr>
                                      <w:rFonts w:asciiTheme="minorEastAsia" w:hAnsiTheme="minorEastAsia" w:hint="eastAsia"/>
                                      <w:sz w:val="16"/>
                                      <w:szCs w:val="16"/>
                                    </w:rPr>
                                    <w:t>)</w:t>
                                  </w:r>
                                </w:p>
                              </w:tc>
                              <w:tc>
                                <w:tcPr>
                                  <w:tcW w:w="992" w:type="dxa"/>
                                  <w:vMerge w:val="restart"/>
                                  <w:vAlign w:val="center"/>
                                </w:tcPr>
                                <w:p w14:paraId="4FD29755"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対応する</w:t>
                                  </w:r>
                                </w:p>
                                <w:p w14:paraId="5D0479F5"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基本的な</w:t>
                                  </w:r>
                                </w:p>
                                <w:p w14:paraId="0FC7A34B"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考え方</w:t>
                                  </w:r>
                                </w:p>
                              </w:tc>
                            </w:tr>
                            <w:tr w:rsidR="00CB33DD" w:rsidRPr="00172DE4" w14:paraId="5AF57DB4" w14:textId="77777777" w:rsidTr="0042210A">
                              <w:tc>
                                <w:tcPr>
                                  <w:tcW w:w="1134" w:type="dxa"/>
                                  <w:vMerge/>
                                </w:tcPr>
                                <w:p w14:paraId="658DAA7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06D2B8A9"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tcBorders>
                                    <w:top w:val="single" w:sz="4" w:space="0" w:color="auto"/>
                                  </w:tcBorders>
                                  <w:vAlign w:val="center"/>
                                </w:tcPr>
                                <w:p w14:paraId="5D02DBCC"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業種区分</w:t>
                                  </w:r>
                                </w:p>
                              </w:tc>
                              <w:tc>
                                <w:tcPr>
                                  <w:tcW w:w="985" w:type="dxa"/>
                                  <w:tcBorders>
                                    <w:top w:val="nil"/>
                                  </w:tcBorders>
                                  <w:vAlign w:val="center"/>
                                </w:tcPr>
                                <w:p w14:paraId="51B707FC"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hint="eastAsia"/>
                                      <w:sz w:val="16"/>
                                      <w:szCs w:val="16"/>
                                    </w:rPr>
                                    <w:t>(</w:t>
                                  </w:r>
                                  <w:r w:rsidRPr="00172DE4">
                                    <w:rPr>
                                      <w:rFonts w:ascii="ＭＳ 明朝" w:hAnsi="ＭＳ 明朝" w:hint="eastAsia"/>
                                      <w:sz w:val="16"/>
                                      <w:szCs w:val="16"/>
                                    </w:rPr>
                                    <w:t>mg/L)</w:t>
                                  </w:r>
                                </w:p>
                              </w:tc>
                              <w:tc>
                                <w:tcPr>
                                  <w:tcW w:w="992" w:type="dxa"/>
                                  <w:tcBorders>
                                    <w:top w:val="nil"/>
                                  </w:tcBorders>
                                  <w:vAlign w:val="center"/>
                                </w:tcPr>
                                <w:p w14:paraId="75BA3772"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(mg/L)</w:t>
                                  </w:r>
                                </w:p>
                              </w:tc>
                              <w:tc>
                                <w:tcPr>
                                  <w:tcW w:w="992" w:type="dxa"/>
                                  <w:vMerge/>
                                </w:tcPr>
                                <w:p w14:paraId="03EDF5A5"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399865AA" w14:textId="77777777" w:rsidTr="0042210A">
                              <w:tc>
                                <w:tcPr>
                                  <w:tcW w:w="1134" w:type="dxa"/>
                                  <w:vMerge w:val="restart"/>
                                  <w:vAlign w:val="center"/>
                                </w:tcPr>
                                <w:p w14:paraId="16E4362A"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上水道水源地域以外の地域のうち海域以外</w:t>
                                  </w:r>
                                </w:p>
                              </w:tc>
                              <w:tc>
                                <w:tcPr>
                                  <w:tcW w:w="850" w:type="dxa"/>
                                  <w:vMerge w:val="restart"/>
                                  <w:vAlign w:val="center"/>
                                </w:tcPr>
                                <w:p w14:paraId="4BFE9F9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ほう素</w:t>
                                  </w:r>
                                </w:p>
                              </w:tc>
                              <w:tc>
                                <w:tcPr>
                                  <w:tcW w:w="4827" w:type="dxa"/>
                                  <w:vAlign w:val="center"/>
                                </w:tcPr>
                                <w:p w14:paraId="023CE50F"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85" w:type="dxa"/>
                                </w:tcPr>
                                <w:p w14:paraId="752C205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40</w:t>
                                  </w:r>
                                </w:p>
                              </w:tc>
                              <w:tc>
                                <w:tcPr>
                                  <w:tcW w:w="992" w:type="dxa"/>
                                </w:tcPr>
                                <w:p w14:paraId="38E112F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2DA1F749"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（４）</w:t>
                                  </w:r>
                                </w:p>
                              </w:tc>
                            </w:tr>
                            <w:tr w:rsidR="00CB33DD" w:rsidRPr="00172DE4" w14:paraId="07B3C77C" w14:textId="77777777" w:rsidTr="0042210A">
                              <w:tc>
                                <w:tcPr>
                                  <w:tcW w:w="1134" w:type="dxa"/>
                                  <w:vMerge/>
                                  <w:vAlign w:val="center"/>
                                </w:tcPr>
                                <w:p w14:paraId="268102CD"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3E55365C"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661330A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85" w:type="dxa"/>
                                </w:tcPr>
                                <w:p w14:paraId="093D55BA"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110E6DC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71954CE4"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F8DC6C0" w14:textId="77777777" w:rsidTr="0042210A">
                              <w:tc>
                                <w:tcPr>
                                  <w:tcW w:w="1134" w:type="dxa"/>
                                  <w:vMerge/>
                                  <w:vAlign w:val="center"/>
                                </w:tcPr>
                                <w:p w14:paraId="16F88EE1"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588E155E"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5DD6A9DD"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うわ薬製造業（うわ薬瓦の製造に供するものを製造するもの）</w:t>
                                  </w:r>
                                </w:p>
                              </w:tc>
                              <w:tc>
                                <w:tcPr>
                                  <w:tcW w:w="985" w:type="dxa"/>
                                  <w:vAlign w:val="center"/>
                                </w:tcPr>
                                <w:p w14:paraId="0F3F60A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140</w:t>
                                  </w:r>
                                </w:p>
                              </w:tc>
                              <w:tc>
                                <w:tcPr>
                                  <w:tcW w:w="992" w:type="dxa"/>
                                  <w:vAlign w:val="center"/>
                                </w:tcPr>
                                <w:p w14:paraId="0D6B803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7022BBD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6A8F0EAE" w14:textId="77777777" w:rsidTr="0042210A">
                              <w:tc>
                                <w:tcPr>
                                  <w:tcW w:w="1134" w:type="dxa"/>
                                  <w:vMerge/>
                                  <w:vAlign w:val="center"/>
                                </w:tcPr>
                                <w:p w14:paraId="7D0EC03D"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39F1D42E"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0D65B178"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11560A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2CD9178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1F67C220"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5F2C2C64" w14:textId="77777777" w:rsidTr="0042210A">
                              <w:tc>
                                <w:tcPr>
                                  <w:tcW w:w="1134" w:type="dxa"/>
                                  <w:vMerge/>
                                  <w:vAlign w:val="center"/>
                                </w:tcPr>
                                <w:p w14:paraId="0D3306E0"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799B74CC"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ふっ素</w:t>
                                  </w:r>
                                </w:p>
                              </w:tc>
                              <w:tc>
                                <w:tcPr>
                                  <w:tcW w:w="4827" w:type="dxa"/>
                                  <w:vAlign w:val="center"/>
                                </w:tcPr>
                                <w:p w14:paraId="5BDCA381"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85" w:type="dxa"/>
                                </w:tcPr>
                                <w:p w14:paraId="3A796D3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12</w:t>
                                  </w:r>
                                </w:p>
                              </w:tc>
                              <w:tc>
                                <w:tcPr>
                                  <w:tcW w:w="992" w:type="dxa"/>
                                </w:tcPr>
                                <w:p w14:paraId="5F5EEF2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5808A844"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2E6A247" w14:textId="77777777" w:rsidTr="0042210A">
                              <w:tc>
                                <w:tcPr>
                                  <w:tcW w:w="1134" w:type="dxa"/>
                                  <w:vMerge/>
                                  <w:vAlign w:val="center"/>
                                </w:tcPr>
                                <w:p w14:paraId="3CAFE38D"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42B96F4A"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5EEF4645"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85" w:type="dxa"/>
                                </w:tcPr>
                                <w:p w14:paraId="1C679D7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12</w:t>
                                  </w:r>
                                </w:p>
                              </w:tc>
                              <w:tc>
                                <w:tcPr>
                                  <w:tcW w:w="992" w:type="dxa"/>
                                </w:tcPr>
                                <w:p w14:paraId="4E115E6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廃止(８)</w:t>
                                  </w:r>
                                </w:p>
                              </w:tc>
                              <w:tc>
                                <w:tcPr>
                                  <w:tcW w:w="992" w:type="dxa"/>
                                  <w:vMerge/>
                                </w:tcPr>
                                <w:p w14:paraId="0B5FBD1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6307EC5" w14:textId="77777777" w:rsidTr="0042210A">
                              <w:tc>
                                <w:tcPr>
                                  <w:tcW w:w="1134" w:type="dxa"/>
                                  <w:vMerge/>
                                  <w:vAlign w:val="center"/>
                                </w:tcPr>
                                <w:p w14:paraId="14EC6619"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4C157A90"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アンモニア等</w:t>
                                  </w:r>
                                </w:p>
                              </w:tc>
                              <w:tc>
                                <w:tcPr>
                                  <w:tcW w:w="4827" w:type="dxa"/>
                                  <w:vAlign w:val="center"/>
                                </w:tcPr>
                                <w:p w14:paraId="6F0BC9F7"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酸化コバルト製造業</w:t>
                                  </w:r>
                                </w:p>
                              </w:tc>
                              <w:tc>
                                <w:tcPr>
                                  <w:tcW w:w="985" w:type="dxa"/>
                                </w:tcPr>
                                <w:p w14:paraId="324FF8E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160</w:t>
                                  </w:r>
                                </w:p>
                              </w:tc>
                              <w:tc>
                                <w:tcPr>
                                  <w:tcW w:w="992" w:type="dxa"/>
                                </w:tcPr>
                                <w:p w14:paraId="410C663F"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120</w:t>
                                  </w:r>
                                </w:p>
                              </w:tc>
                              <w:tc>
                                <w:tcPr>
                                  <w:tcW w:w="992" w:type="dxa"/>
                                  <w:vMerge/>
                                </w:tcPr>
                                <w:p w14:paraId="13BB5EC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DC93706" w14:textId="77777777" w:rsidTr="0042210A">
                              <w:tc>
                                <w:tcPr>
                                  <w:tcW w:w="1134" w:type="dxa"/>
                                  <w:vMerge/>
                                  <w:vAlign w:val="center"/>
                                </w:tcPr>
                                <w:p w14:paraId="5D7C0A0E"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7A9AA7A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1A1EB971"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畜産農業</w:t>
                                  </w:r>
                                </w:p>
                              </w:tc>
                              <w:tc>
                                <w:tcPr>
                                  <w:tcW w:w="985" w:type="dxa"/>
                                </w:tcPr>
                                <w:p w14:paraId="27BCDCA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tcPr>
                                <w:p w14:paraId="13689EE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500</w:t>
                                  </w:r>
                                </w:p>
                              </w:tc>
                              <w:tc>
                                <w:tcPr>
                                  <w:tcW w:w="992" w:type="dxa"/>
                                  <w:vMerge/>
                                </w:tcPr>
                                <w:p w14:paraId="2FA59170"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4DEBD89" w14:textId="77777777" w:rsidTr="0042210A">
                              <w:tc>
                                <w:tcPr>
                                  <w:tcW w:w="1134" w:type="dxa"/>
                                  <w:vMerge/>
                                  <w:vAlign w:val="center"/>
                                </w:tcPr>
                                <w:p w14:paraId="2B50CA02"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556266B2"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3B0AAECE"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ジルコニウム化合物製造業</w:t>
                                  </w:r>
                                </w:p>
                              </w:tc>
                              <w:tc>
                                <w:tcPr>
                                  <w:tcW w:w="985" w:type="dxa"/>
                                </w:tcPr>
                                <w:p w14:paraId="23E0DD2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700</w:t>
                                  </w:r>
                                </w:p>
                              </w:tc>
                              <w:tc>
                                <w:tcPr>
                                  <w:tcW w:w="992" w:type="dxa"/>
                                </w:tcPr>
                                <w:p w14:paraId="049092C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vMerge/>
                                </w:tcPr>
                                <w:p w14:paraId="395BE14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233C0B5C" w14:textId="77777777" w:rsidTr="0042210A">
                              <w:tc>
                                <w:tcPr>
                                  <w:tcW w:w="1134" w:type="dxa"/>
                                  <w:vMerge/>
                                  <w:vAlign w:val="center"/>
                                </w:tcPr>
                                <w:p w14:paraId="4019E89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3CFCCF0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49A042FF"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モリブデン化合物製造業</w:t>
                                  </w:r>
                                </w:p>
                              </w:tc>
                              <w:tc>
                                <w:tcPr>
                                  <w:tcW w:w="985" w:type="dxa"/>
                                </w:tcPr>
                                <w:p w14:paraId="2437149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1,500</w:t>
                                  </w:r>
                                </w:p>
                              </w:tc>
                              <w:tc>
                                <w:tcPr>
                                  <w:tcW w:w="992" w:type="dxa"/>
                                </w:tcPr>
                                <w:p w14:paraId="701DCA8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1,400</w:t>
                                  </w:r>
                                </w:p>
                              </w:tc>
                              <w:tc>
                                <w:tcPr>
                                  <w:tcW w:w="992" w:type="dxa"/>
                                  <w:vMerge/>
                                </w:tcPr>
                                <w:p w14:paraId="41EFAFE7"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EF2BE98" w14:textId="77777777" w:rsidTr="0042210A">
                              <w:tc>
                                <w:tcPr>
                                  <w:tcW w:w="1134" w:type="dxa"/>
                                  <w:vMerge/>
                                </w:tcPr>
                                <w:p w14:paraId="518C851D" w14:textId="77777777" w:rsidR="00CB33DD" w:rsidRPr="00172DE4" w:rsidRDefault="00CB33DD" w:rsidP="00172DE4">
                                  <w:pPr>
                                    <w:pStyle w:val="a8"/>
                                    <w:spacing w:line="180" w:lineRule="exact"/>
                                    <w:ind w:leftChars="0" w:left="0"/>
                                    <w:rPr>
                                      <w:sz w:val="16"/>
                                      <w:szCs w:val="16"/>
                                    </w:rPr>
                                  </w:pPr>
                                </w:p>
                              </w:tc>
                              <w:tc>
                                <w:tcPr>
                                  <w:tcW w:w="850" w:type="dxa"/>
                                  <w:vMerge/>
                                </w:tcPr>
                                <w:p w14:paraId="16DB8853" w14:textId="77777777" w:rsidR="00CB33DD" w:rsidRPr="00172DE4" w:rsidRDefault="00CB33DD" w:rsidP="00172DE4">
                                  <w:pPr>
                                    <w:pStyle w:val="a8"/>
                                    <w:spacing w:line="180" w:lineRule="exact"/>
                                    <w:rPr>
                                      <w:sz w:val="16"/>
                                      <w:szCs w:val="16"/>
                                    </w:rPr>
                                  </w:pPr>
                                </w:p>
                              </w:tc>
                              <w:tc>
                                <w:tcPr>
                                  <w:tcW w:w="4827" w:type="dxa"/>
                                  <w:vAlign w:val="center"/>
                                </w:tcPr>
                                <w:p w14:paraId="7F098302"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バナジウム化合物製造業</w:t>
                                  </w:r>
                                </w:p>
                              </w:tc>
                              <w:tc>
                                <w:tcPr>
                                  <w:tcW w:w="985" w:type="dxa"/>
                                </w:tcPr>
                                <w:p w14:paraId="2AF3E00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1,650</w:t>
                                  </w:r>
                                </w:p>
                              </w:tc>
                              <w:tc>
                                <w:tcPr>
                                  <w:tcW w:w="992" w:type="dxa"/>
                                </w:tcPr>
                                <w:p w14:paraId="68E679EE"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6CE0964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643F6CAB" w14:textId="77777777" w:rsidTr="0042210A">
                              <w:tc>
                                <w:tcPr>
                                  <w:tcW w:w="1134" w:type="dxa"/>
                                  <w:vMerge/>
                                </w:tcPr>
                                <w:p w14:paraId="4186B718"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682AE085"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4FF42F2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65C0AC2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2,900</w:t>
                                  </w:r>
                                </w:p>
                              </w:tc>
                              <w:tc>
                                <w:tcPr>
                                  <w:tcW w:w="992" w:type="dxa"/>
                                </w:tcPr>
                                <w:p w14:paraId="2B9A141D"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2,800</w:t>
                                  </w:r>
                                </w:p>
                              </w:tc>
                              <w:tc>
                                <w:tcPr>
                                  <w:tcW w:w="992" w:type="dxa"/>
                                  <w:vMerge/>
                                </w:tcPr>
                                <w:p w14:paraId="5102673D"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33F0AAD" w14:textId="77777777" w:rsidTr="0042210A">
                              <w:tc>
                                <w:tcPr>
                                  <w:tcW w:w="1134" w:type="dxa"/>
                                  <w:vMerge w:val="restart"/>
                                  <w:vAlign w:val="center"/>
                                </w:tcPr>
                                <w:p w14:paraId="7038D05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上水道水源地域以外の地域のうち海域</w:t>
                                  </w:r>
                                </w:p>
                              </w:tc>
                              <w:tc>
                                <w:tcPr>
                                  <w:tcW w:w="850" w:type="dxa"/>
                                  <w:vMerge w:val="restart"/>
                                  <w:vAlign w:val="center"/>
                                </w:tcPr>
                                <w:p w14:paraId="4E9D4284" w14:textId="77777777" w:rsidR="00CB33DD" w:rsidRPr="00172DE4" w:rsidRDefault="00CB33DD" w:rsidP="00172DE4">
                                  <w:pPr>
                                    <w:spacing w:line="180" w:lineRule="exact"/>
                                    <w:jc w:val="center"/>
                                    <w:rPr>
                                      <w:sz w:val="16"/>
                                      <w:szCs w:val="16"/>
                                    </w:rPr>
                                  </w:pPr>
                                  <w:r w:rsidRPr="00172DE4">
                                    <w:rPr>
                                      <w:rFonts w:asciiTheme="minorEastAsia" w:hAnsiTheme="minorEastAsia" w:hint="eastAsia"/>
                                      <w:sz w:val="16"/>
                                      <w:szCs w:val="16"/>
                                    </w:rPr>
                                    <w:t>ほう素</w:t>
                                  </w:r>
                                </w:p>
                              </w:tc>
                              <w:tc>
                                <w:tcPr>
                                  <w:tcW w:w="4827" w:type="dxa"/>
                                  <w:vAlign w:val="center"/>
                                </w:tcPr>
                                <w:p w14:paraId="020DA2B1"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85" w:type="dxa"/>
                                </w:tcPr>
                                <w:p w14:paraId="6027008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40</w:t>
                                  </w:r>
                                </w:p>
                              </w:tc>
                              <w:tc>
                                <w:tcPr>
                                  <w:tcW w:w="992" w:type="dxa"/>
                                </w:tcPr>
                                <w:p w14:paraId="534BCC34"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1DE5C83A"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407385D0" w14:textId="77777777" w:rsidTr="0042210A">
                              <w:tc>
                                <w:tcPr>
                                  <w:tcW w:w="1134" w:type="dxa"/>
                                  <w:vMerge/>
                                </w:tcPr>
                                <w:p w14:paraId="74894BC3" w14:textId="77777777" w:rsidR="00CB33DD" w:rsidRPr="00172DE4" w:rsidRDefault="00CB33DD" w:rsidP="00172DE4">
                                  <w:pPr>
                                    <w:pStyle w:val="a8"/>
                                    <w:spacing w:line="180" w:lineRule="exact"/>
                                    <w:rPr>
                                      <w:sz w:val="16"/>
                                      <w:szCs w:val="16"/>
                                    </w:rPr>
                                  </w:pPr>
                                </w:p>
                              </w:tc>
                              <w:tc>
                                <w:tcPr>
                                  <w:tcW w:w="850" w:type="dxa"/>
                                  <w:vMerge/>
                                </w:tcPr>
                                <w:p w14:paraId="522C6B87" w14:textId="77777777" w:rsidR="00CB33DD" w:rsidRPr="00172DE4" w:rsidRDefault="00CB33DD" w:rsidP="00172DE4">
                                  <w:pPr>
                                    <w:pStyle w:val="a8"/>
                                    <w:spacing w:line="180" w:lineRule="exact"/>
                                    <w:rPr>
                                      <w:sz w:val="16"/>
                                      <w:szCs w:val="16"/>
                                    </w:rPr>
                                  </w:pPr>
                                </w:p>
                              </w:tc>
                              <w:tc>
                                <w:tcPr>
                                  <w:tcW w:w="4827" w:type="dxa"/>
                                  <w:vAlign w:val="center"/>
                                </w:tcPr>
                                <w:p w14:paraId="0D260545"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85" w:type="dxa"/>
                                </w:tcPr>
                                <w:p w14:paraId="06A4D8C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7D1CD9F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56E23E0E"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FC82A5D" w14:textId="77777777" w:rsidTr="0042210A">
                              <w:tc>
                                <w:tcPr>
                                  <w:tcW w:w="1134" w:type="dxa"/>
                                  <w:vMerge/>
                                  <w:vAlign w:val="center"/>
                                </w:tcPr>
                                <w:p w14:paraId="2AE15787"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vAlign w:val="center"/>
                                </w:tcPr>
                                <w:p w14:paraId="21E79D2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4D84A31B"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うわ薬製造業（うわ薬瓦の製造に供するものを製造するもの）</w:t>
                                  </w:r>
                                </w:p>
                              </w:tc>
                              <w:tc>
                                <w:tcPr>
                                  <w:tcW w:w="985" w:type="dxa"/>
                                  <w:vAlign w:val="center"/>
                                </w:tcPr>
                                <w:p w14:paraId="747216A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140</w:t>
                                  </w:r>
                                </w:p>
                              </w:tc>
                              <w:tc>
                                <w:tcPr>
                                  <w:tcW w:w="992" w:type="dxa"/>
                                  <w:vAlign w:val="center"/>
                                </w:tcPr>
                                <w:p w14:paraId="57DBE85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2A6C821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49F6088" w14:textId="77777777" w:rsidTr="0042210A">
                              <w:tc>
                                <w:tcPr>
                                  <w:tcW w:w="1134" w:type="dxa"/>
                                  <w:vMerge/>
                                </w:tcPr>
                                <w:p w14:paraId="5D0E027B"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7D821A92"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034256D8"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230A3D1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5AD5692D"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4830D670"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C4CC17C" w14:textId="77777777" w:rsidTr="0042210A">
                              <w:tc>
                                <w:tcPr>
                                  <w:tcW w:w="1134" w:type="dxa"/>
                                  <w:vMerge/>
                                  <w:vAlign w:val="center"/>
                                </w:tcPr>
                                <w:p w14:paraId="4146ECB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58F401DE"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アンモニア等</w:t>
                                  </w:r>
                                </w:p>
                              </w:tc>
                              <w:tc>
                                <w:tcPr>
                                  <w:tcW w:w="4827" w:type="dxa"/>
                                  <w:vAlign w:val="center"/>
                                </w:tcPr>
                                <w:p w14:paraId="23F8963D"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酸化コバルト製造業</w:t>
                                  </w:r>
                                </w:p>
                              </w:tc>
                              <w:tc>
                                <w:tcPr>
                                  <w:tcW w:w="985" w:type="dxa"/>
                                </w:tcPr>
                                <w:p w14:paraId="12A86DEA"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160</w:t>
                                  </w:r>
                                </w:p>
                              </w:tc>
                              <w:tc>
                                <w:tcPr>
                                  <w:tcW w:w="992" w:type="dxa"/>
                                </w:tcPr>
                                <w:p w14:paraId="628D75F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120</w:t>
                                  </w:r>
                                </w:p>
                              </w:tc>
                              <w:tc>
                                <w:tcPr>
                                  <w:tcW w:w="992" w:type="dxa"/>
                                  <w:vMerge/>
                                </w:tcPr>
                                <w:p w14:paraId="67F4256D" w14:textId="77777777" w:rsidR="00CB33DD" w:rsidRPr="00172DE4" w:rsidRDefault="00CB33DD" w:rsidP="00172DE4">
                                  <w:pPr>
                                    <w:pStyle w:val="a8"/>
                                    <w:spacing w:line="180" w:lineRule="exact"/>
                                    <w:ind w:leftChars="-55" w:left="-109" w:hangingChars="4" w:hanging="6"/>
                                    <w:jc w:val="right"/>
                                    <w:rPr>
                                      <w:rFonts w:asciiTheme="minorEastAsia" w:hAnsiTheme="minorEastAsia"/>
                                      <w:sz w:val="16"/>
                                      <w:szCs w:val="16"/>
                                    </w:rPr>
                                  </w:pPr>
                                </w:p>
                              </w:tc>
                            </w:tr>
                            <w:tr w:rsidR="00CB33DD" w:rsidRPr="00172DE4" w14:paraId="394F83C7" w14:textId="77777777" w:rsidTr="0042210A">
                              <w:tc>
                                <w:tcPr>
                                  <w:tcW w:w="1134" w:type="dxa"/>
                                  <w:vMerge/>
                                </w:tcPr>
                                <w:p w14:paraId="47A76154"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7B4D9E97"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6BCA0735"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畜産農業</w:t>
                                  </w:r>
                                </w:p>
                              </w:tc>
                              <w:tc>
                                <w:tcPr>
                                  <w:tcW w:w="985" w:type="dxa"/>
                                </w:tcPr>
                                <w:p w14:paraId="40835BF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tcPr>
                                <w:p w14:paraId="0A6ADE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500</w:t>
                                  </w:r>
                                </w:p>
                              </w:tc>
                              <w:tc>
                                <w:tcPr>
                                  <w:tcW w:w="992" w:type="dxa"/>
                                  <w:vMerge/>
                                </w:tcPr>
                                <w:p w14:paraId="40E2010F"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58FB4DA2" w14:textId="77777777" w:rsidTr="0042210A">
                              <w:tc>
                                <w:tcPr>
                                  <w:tcW w:w="1134" w:type="dxa"/>
                                  <w:vMerge/>
                                </w:tcPr>
                                <w:p w14:paraId="3A7F2F47"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3C45834C"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51CABF8B"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ジルコニウム化合物製造業</w:t>
                                  </w:r>
                                </w:p>
                              </w:tc>
                              <w:tc>
                                <w:tcPr>
                                  <w:tcW w:w="985" w:type="dxa"/>
                                </w:tcPr>
                                <w:p w14:paraId="6A23158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700</w:t>
                                  </w:r>
                                </w:p>
                              </w:tc>
                              <w:tc>
                                <w:tcPr>
                                  <w:tcW w:w="992" w:type="dxa"/>
                                </w:tcPr>
                                <w:p w14:paraId="5EFDDAA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vMerge/>
                                </w:tcPr>
                                <w:p w14:paraId="4BBAD146"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06C58175" w14:textId="77777777" w:rsidTr="0042210A">
                              <w:tc>
                                <w:tcPr>
                                  <w:tcW w:w="1134" w:type="dxa"/>
                                  <w:vMerge/>
                                </w:tcPr>
                                <w:p w14:paraId="3BDE2C93"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560CC62"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7D8DA24A"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モリブデン化合物製造業</w:t>
                                  </w:r>
                                </w:p>
                              </w:tc>
                              <w:tc>
                                <w:tcPr>
                                  <w:tcW w:w="985" w:type="dxa"/>
                                </w:tcPr>
                                <w:p w14:paraId="3D97F72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1,500</w:t>
                                  </w:r>
                                </w:p>
                              </w:tc>
                              <w:tc>
                                <w:tcPr>
                                  <w:tcW w:w="992" w:type="dxa"/>
                                </w:tcPr>
                                <w:p w14:paraId="09F1803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1,400</w:t>
                                  </w:r>
                                </w:p>
                              </w:tc>
                              <w:tc>
                                <w:tcPr>
                                  <w:tcW w:w="992" w:type="dxa"/>
                                  <w:vMerge/>
                                </w:tcPr>
                                <w:p w14:paraId="10CF964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201C385C" w14:textId="77777777" w:rsidTr="0042210A">
                              <w:tc>
                                <w:tcPr>
                                  <w:tcW w:w="1134" w:type="dxa"/>
                                  <w:vMerge/>
                                </w:tcPr>
                                <w:p w14:paraId="6204208C"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36179CB"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5D8A3FE7"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バナジウム化合物製造業</w:t>
                                  </w:r>
                                </w:p>
                              </w:tc>
                              <w:tc>
                                <w:tcPr>
                                  <w:tcW w:w="985" w:type="dxa"/>
                                </w:tcPr>
                                <w:p w14:paraId="1BC274F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1,650</w:t>
                                  </w:r>
                                </w:p>
                              </w:tc>
                              <w:tc>
                                <w:tcPr>
                                  <w:tcW w:w="992" w:type="dxa"/>
                                </w:tcPr>
                                <w:p w14:paraId="0E0EA8E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6371CEED"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64E45A8E" w14:textId="77777777" w:rsidTr="0042210A">
                              <w:tc>
                                <w:tcPr>
                                  <w:tcW w:w="1134" w:type="dxa"/>
                                  <w:vMerge/>
                                </w:tcPr>
                                <w:p w14:paraId="75AAE83A"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389BEBDC"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50B43B4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2D51E86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2,900</w:t>
                                  </w:r>
                                </w:p>
                              </w:tc>
                              <w:tc>
                                <w:tcPr>
                                  <w:tcW w:w="992" w:type="dxa"/>
                                </w:tcPr>
                                <w:p w14:paraId="3A4DB5A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2,800</w:t>
                                  </w:r>
                                </w:p>
                              </w:tc>
                              <w:tc>
                                <w:tcPr>
                                  <w:tcW w:w="992" w:type="dxa"/>
                                  <w:vMerge/>
                                </w:tcPr>
                                <w:p w14:paraId="523F63C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bl>
                          <w:p w14:paraId="3F0628CF" w14:textId="781B3787" w:rsidR="00560487" w:rsidRDefault="00560487" w:rsidP="00560487">
                            <w:pPr>
                              <w:widowControl/>
                              <w:spacing w:line="40" w:lineRule="exact"/>
                              <w:ind w:firstLineChars="200" w:firstLine="320"/>
                              <w:jc w:val="left"/>
                              <w:rPr>
                                <w:rFonts w:asciiTheme="minorEastAsia" w:hAnsiTheme="minorEastAsia"/>
                                <w:sz w:val="16"/>
                                <w:szCs w:val="16"/>
                              </w:rPr>
                            </w:pPr>
                          </w:p>
                          <w:p w14:paraId="472E3F89" w14:textId="77777777" w:rsidR="00560487" w:rsidRDefault="00560487" w:rsidP="00560487">
                            <w:pPr>
                              <w:widowControl/>
                              <w:spacing w:line="40" w:lineRule="exact"/>
                              <w:ind w:firstLineChars="200" w:firstLine="320"/>
                              <w:jc w:val="left"/>
                              <w:rPr>
                                <w:rFonts w:asciiTheme="minorEastAsia" w:hAnsiTheme="minorEastAsia"/>
                                <w:sz w:val="16"/>
                                <w:szCs w:val="16"/>
                              </w:rPr>
                            </w:pPr>
                          </w:p>
                          <w:p w14:paraId="4B57946D" w14:textId="46A4E586" w:rsidR="00560487" w:rsidRPr="009C13B5" w:rsidRDefault="00560487" w:rsidP="009C13B5">
                            <w:pPr>
                              <w:widowControl/>
                              <w:spacing w:line="200" w:lineRule="exact"/>
                              <w:ind w:firstLineChars="200" w:firstLine="320"/>
                              <w:jc w:val="left"/>
                              <w:rPr>
                                <w:rFonts w:asciiTheme="minorEastAsia" w:hAnsiTheme="minorEastAsia"/>
                                <w:sz w:val="16"/>
                                <w:szCs w:val="16"/>
                              </w:rPr>
                            </w:pPr>
                            <w:r w:rsidRPr="009C13B5">
                              <w:rPr>
                                <w:rFonts w:asciiTheme="minorEastAsia" w:hAnsiTheme="minorEastAsia" w:hint="eastAsia"/>
                                <w:sz w:val="16"/>
                                <w:szCs w:val="16"/>
                              </w:rPr>
                              <w:t>（※１）アンモニア等：アンモニア、アンモニウム化合物、亜硝酸化合物及び硝酸化合物のこと。（以下同じ）</w:t>
                            </w:r>
                          </w:p>
                          <w:p w14:paraId="5D76932A" w14:textId="4C00BF8C" w:rsidR="00560487" w:rsidRPr="009C13B5" w:rsidRDefault="00560487" w:rsidP="009C13B5">
                            <w:pPr>
                              <w:spacing w:line="200" w:lineRule="exact"/>
                              <w:ind w:firstLineChars="200" w:firstLine="320"/>
                              <w:rPr>
                                <w:rFonts w:asciiTheme="minorEastAsia" w:hAnsiTheme="minorEastAsia"/>
                                <w:sz w:val="16"/>
                                <w:szCs w:val="16"/>
                              </w:rPr>
                            </w:pPr>
                            <w:r w:rsidRPr="009C13B5">
                              <w:rPr>
                                <w:rFonts w:asciiTheme="minorEastAsia" w:hAnsiTheme="minorEastAsia" w:hint="eastAsia"/>
                                <w:sz w:val="16"/>
                                <w:szCs w:val="16"/>
                              </w:rPr>
                              <w:t>（※２）廃止後は(  )内に記載の一般排水基準を適用</w:t>
                            </w:r>
                          </w:p>
                          <w:p w14:paraId="4DC0F5B4" w14:textId="578E5633" w:rsidR="00560487" w:rsidRPr="00560487" w:rsidRDefault="00560487" w:rsidP="00560487">
                            <w:pPr>
                              <w:spacing w:line="40" w:lineRule="exact"/>
                              <w:ind w:firstLineChars="200" w:firstLine="360"/>
                              <w:rPr>
                                <w:rFonts w:asciiTheme="minorEastAsia" w:hAnsiTheme="minorEastAsia"/>
                                <w:sz w:val="18"/>
                                <w:szCs w:val="16"/>
                              </w:rPr>
                            </w:pPr>
                          </w:p>
                          <w:p w14:paraId="3C31709C" w14:textId="6BEE29E3" w:rsidR="00116577" w:rsidRPr="00172DE4" w:rsidRDefault="00116577" w:rsidP="00172DE4">
                            <w:pPr>
                              <w:widowControl/>
                              <w:spacing w:line="360" w:lineRule="exact"/>
                              <w:jc w:val="left"/>
                              <w:rPr>
                                <w:rFonts w:asciiTheme="majorEastAsia" w:eastAsiaTheme="majorEastAsia" w:hAnsiTheme="majorEastAsia" w:cs="Meiryo UI"/>
                                <w:b/>
                                <w:sz w:val="24"/>
                              </w:rPr>
                            </w:pPr>
                            <w:r w:rsidRPr="00535FB1">
                              <w:rPr>
                                <w:rFonts w:asciiTheme="majorEastAsia" w:eastAsiaTheme="majorEastAsia" w:hAnsiTheme="majorEastAsia" w:cs="Meiryo UI" w:hint="eastAsia"/>
                                <w:b/>
                                <w:sz w:val="24"/>
                              </w:rPr>
                              <w:t xml:space="preserve">○ </w:t>
                            </w:r>
                            <w:r w:rsidR="00DA454B" w:rsidRPr="00535FB1">
                              <w:rPr>
                                <w:rFonts w:asciiTheme="majorEastAsia" w:eastAsiaTheme="majorEastAsia" w:hAnsiTheme="majorEastAsia" w:cs="Meiryo UI" w:hint="eastAsia"/>
                                <w:b/>
                                <w:sz w:val="24"/>
                              </w:rPr>
                              <w:t>適用期間　令和2年4月1日～令和5年3月31日（３年間）※</w:t>
                            </w:r>
                            <w:r w:rsidR="001B327D">
                              <w:rPr>
                                <w:rFonts w:asciiTheme="majorEastAsia" w:eastAsiaTheme="majorEastAsia" w:hAnsiTheme="majorEastAsia" w:cs="Meiryo UI" w:hint="eastAsia"/>
                                <w:b/>
                                <w:sz w:val="24"/>
                              </w:rPr>
                              <w:t>周知</w:t>
                            </w:r>
                            <w:r w:rsidR="00DA454B" w:rsidRPr="00535FB1">
                              <w:rPr>
                                <w:rFonts w:asciiTheme="majorEastAsia" w:eastAsiaTheme="majorEastAsia" w:hAnsiTheme="majorEastAsia" w:cs="Meiryo UI" w:hint="eastAsia"/>
                                <w:b/>
                                <w:sz w:val="24"/>
                              </w:rPr>
                              <w:t>期間は設定しない</w:t>
                            </w:r>
                            <w:r w:rsidR="00F96F1C">
                              <w:rPr>
                                <w:rFonts w:asciiTheme="majorEastAsia" w:eastAsiaTheme="majorEastAsia" w:hAnsiTheme="majorEastAsia" w:cs="Meiryo UI" w:hint="eastAsia"/>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206D8" id="_x0000_s1031" type="#_x0000_t202" style="position:absolute;margin-left:546.3pt;margin-top:12.3pt;width:533.1pt;height:6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" filled="f" stroked="f">
                <v:textbox>
                  <w:txbxContent>
                    <w:p w14:paraId="3320F87B" w14:textId="727FC6B9" w:rsidR="00CB33DD" w:rsidRDefault="00CB33DD" w:rsidP="00FC5ECB">
                      <w:pPr>
                        <w:widowControl/>
                        <w:spacing w:line="280" w:lineRule="exact"/>
                        <w:ind w:firstLineChars="100" w:firstLine="220"/>
                        <w:jc w:val="left"/>
                        <w:rPr>
                          <w:rFonts w:asciiTheme="minorEastAsia" w:hAnsiTheme="minorEastAsia"/>
                          <w:sz w:val="22"/>
                        </w:rPr>
                      </w:pPr>
                      <w:r>
                        <w:rPr>
                          <w:rFonts w:asciiTheme="minorEastAsia" w:hAnsiTheme="minorEastAsia" w:hint="eastAsia"/>
                          <w:sz w:val="22"/>
                        </w:rPr>
                        <w:t>２の</w:t>
                      </w:r>
                      <w:r w:rsidRPr="00A75AF0">
                        <w:rPr>
                          <w:rFonts w:asciiTheme="minorEastAsia" w:hAnsiTheme="minorEastAsia" w:hint="eastAsia"/>
                          <w:sz w:val="22"/>
                        </w:rPr>
                        <w:t>基本的な考え方</w:t>
                      </w:r>
                      <w:r>
                        <w:rPr>
                          <w:rFonts w:asciiTheme="minorEastAsia" w:hAnsiTheme="minorEastAsia" w:hint="eastAsia"/>
                          <w:sz w:val="22"/>
                        </w:rPr>
                        <w:t>、</w:t>
                      </w:r>
                      <w:r>
                        <w:rPr>
                          <w:rFonts w:hAnsi="ＭＳ 明朝" w:hint="eastAsia"/>
                          <w:sz w:val="22"/>
                        </w:rPr>
                        <w:t>令和元年</w:t>
                      </w:r>
                      <w:r>
                        <w:rPr>
                          <w:rFonts w:hAnsi="ＭＳ 明朝" w:hint="eastAsia"/>
                          <w:sz w:val="22"/>
                        </w:rPr>
                        <w:t>7</w:t>
                      </w:r>
                      <w:r>
                        <w:rPr>
                          <w:rFonts w:hAnsi="ＭＳ 明朝" w:hint="eastAsia"/>
                          <w:sz w:val="22"/>
                        </w:rPr>
                        <w:t>月に見直された法の暫定排水基準、府域の事業場の排水実態等</w:t>
                      </w:r>
                      <w:r>
                        <w:rPr>
                          <w:rFonts w:asciiTheme="minorEastAsia" w:hAnsiTheme="minorEastAsia" w:hint="eastAsia"/>
                          <w:sz w:val="22"/>
                        </w:rPr>
                        <w:t>を踏まえて検討を行った結果、暫定排水基準</w:t>
                      </w:r>
                      <w:r w:rsidR="00FC5ECB">
                        <w:rPr>
                          <w:rFonts w:asciiTheme="minorEastAsia" w:hAnsiTheme="minorEastAsia" w:hint="eastAsia"/>
                          <w:sz w:val="22"/>
                        </w:rPr>
                        <w:t>の案</w:t>
                      </w:r>
                      <w:r>
                        <w:rPr>
                          <w:rFonts w:asciiTheme="minorEastAsia" w:hAnsiTheme="minorEastAsia" w:hint="eastAsia"/>
                          <w:sz w:val="22"/>
                        </w:rPr>
                        <w:t>は次に示すとおりとすることが適当である。</w:t>
                      </w:r>
                    </w:p>
                    <w:p w14:paraId="5EF47F63" w14:textId="64C7ED2D" w:rsidR="00FC5ECB" w:rsidRDefault="00FC5ECB" w:rsidP="00FC5ECB">
                      <w:pPr>
                        <w:widowControl/>
                        <w:spacing w:line="40" w:lineRule="exact"/>
                        <w:ind w:firstLineChars="100" w:firstLine="220"/>
                        <w:jc w:val="left"/>
                        <w:rPr>
                          <w:rFonts w:asciiTheme="minorEastAsia" w:hAnsiTheme="minorEastAsia"/>
                          <w:sz w:val="22"/>
                        </w:rPr>
                      </w:pPr>
                    </w:p>
                    <w:p w14:paraId="12E95E47" w14:textId="77777777" w:rsidR="00CB33DD" w:rsidRPr="0066688F" w:rsidRDefault="00CB33DD" w:rsidP="00CB33DD">
                      <w:pPr>
                        <w:widowControl/>
                        <w:spacing w:line="300" w:lineRule="exact"/>
                        <w:jc w:val="left"/>
                        <w:rPr>
                          <w:rFonts w:asciiTheme="minorEastAsia" w:hAnsiTheme="minorEastAsia"/>
                          <w:sz w:val="22"/>
                        </w:rPr>
                      </w:pPr>
                      <w:r w:rsidRPr="000B7286">
                        <w:rPr>
                          <w:rFonts w:ascii="Meiryo UI" w:eastAsia="Meiryo UI" w:hAnsi="Meiryo UI" w:cs="Meiryo UI" w:hint="eastAsia"/>
                          <w:b/>
                          <w:sz w:val="24"/>
                        </w:rPr>
                        <w:t>○ 法対象事業場</w:t>
                      </w:r>
                    </w:p>
                    <w:p w14:paraId="1DD28A3C" w14:textId="77777777" w:rsidR="00CB33DD" w:rsidRPr="00CD6AE8" w:rsidRDefault="00CB33DD" w:rsidP="00CB33DD">
                      <w:pPr>
                        <w:widowControl/>
                        <w:spacing w:line="40" w:lineRule="exact"/>
                        <w:ind w:firstLineChars="100" w:firstLine="240"/>
                        <w:jc w:val="left"/>
                        <w:rPr>
                          <w:rFonts w:ascii="Meiryo UI" w:eastAsia="Meiryo UI" w:hAnsi="Meiryo UI" w:cs="Meiryo UI"/>
                          <w:b/>
                          <w:sz w:val="24"/>
                        </w:rPr>
                      </w:pPr>
                    </w:p>
                    <w:tbl>
                      <w:tblPr>
                        <w:tblStyle w:val="a3"/>
                        <w:tblW w:w="9809" w:type="dxa"/>
                        <w:tblInd w:w="392" w:type="dxa"/>
                        <w:tblLayout w:type="fixed"/>
                        <w:tblLook w:val="04A0" w:firstRow="1" w:lastRow="0" w:firstColumn="1" w:lastColumn="0" w:noHBand="0" w:noVBand="1"/>
                      </w:tblPr>
                      <w:tblGrid>
                        <w:gridCol w:w="1134"/>
                        <w:gridCol w:w="850"/>
                        <w:gridCol w:w="4849"/>
                        <w:gridCol w:w="992"/>
                        <w:gridCol w:w="992"/>
                        <w:gridCol w:w="992"/>
                      </w:tblGrid>
                      <w:tr w:rsidR="00CB33DD" w:rsidRPr="00172DE4" w14:paraId="2E82E737" w14:textId="77777777" w:rsidTr="00770893">
                        <w:tc>
                          <w:tcPr>
                            <w:tcW w:w="1134" w:type="dxa"/>
                            <w:vMerge w:val="restart"/>
                            <w:vAlign w:val="center"/>
                          </w:tcPr>
                          <w:p w14:paraId="310DDB5E"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排水先</w:t>
                            </w:r>
                          </w:p>
                        </w:tc>
                        <w:tc>
                          <w:tcPr>
                            <w:tcW w:w="850" w:type="dxa"/>
                            <w:vMerge w:val="restart"/>
                            <w:vAlign w:val="center"/>
                          </w:tcPr>
                          <w:p w14:paraId="7BA56822"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項目</w:t>
                            </w:r>
                          </w:p>
                        </w:tc>
                        <w:tc>
                          <w:tcPr>
                            <w:tcW w:w="5841" w:type="dxa"/>
                            <w:gridSpan w:val="2"/>
                            <w:tcBorders>
                              <w:bottom w:val="nil"/>
                            </w:tcBorders>
                            <w:vAlign w:val="center"/>
                          </w:tcPr>
                          <w:p w14:paraId="1398C90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上乗せ条例に基づく現行の暫定排水基準</w:t>
                            </w:r>
                          </w:p>
                        </w:tc>
                        <w:tc>
                          <w:tcPr>
                            <w:tcW w:w="992" w:type="dxa"/>
                            <w:tcBorders>
                              <w:bottom w:val="nil"/>
                            </w:tcBorders>
                            <w:vAlign w:val="center"/>
                          </w:tcPr>
                          <w:p w14:paraId="6764E1F0"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見直し案（※２)</w:t>
                            </w:r>
                          </w:p>
                        </w:tc>
                        <w:tc>
                          <w:tcPr>
                            <w:tcW w:w="992" w:type="dxa"/>
                            <w:vMerge w:val="restart"/>
                          </w:tcPr>
                          <w:p w14:paraId="243CB092"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対応する</w:t>
                            </w:r>
                          </w:p>
                          <w:p w14:paraId="474E989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基本的な</w:t>
                            </w:r>
                          </w:p>
                          <w:p w14:paraId="2D40EAF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考え方</w:t>
                            </w:r>
                          </w:p>
                        </w:tc>
                      </w:tr>
                      <w:tr w:rsidR="00CB33DD" w:rsidRPr="00172DE4" w14:paraId="041723B1" w14:textId="77777777" w:rsidTr="00770893">
                        <w:tc>
                          <w:tcPr>
                            <w:tcW w:w="1134" w:type="dxa"/>
                            <w:vMerge/>
                          </w:tcPr>
                          <w:p w14:paraId="6EECE884"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11A1115C"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49" w:type="dxa"/>
                            <w:tcBorders>
                              <w:top w:val="single" w:sz="4" w:space="0" w:color="auto"/>
                            </w:tcBorders>
                          </w:tcPr>
                          <w:p w14:paraId="6B239E35"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業種区分</w:t>
                            </w:r>
                          </w:p>
                        </w:tc>
                        <w:tc>
                          <w:tcPr>
                            <w:tcW w:w="992" w:type="dxa"/>
                            <w:tcBorders>
                              <w:top w:val="nil"/>
                            </w:tcBorders>
                          </w:tcPr>
                          <w:p w14:paraId="50794267"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hint="eastAsia"/>
                                <w:sz w:val="16"/>
                                <w:szCs w:val="16"/>
                              </w:rPr>
                              <w:t>(</w:t>
                            </w:r>
                            <w:r w:rsidRPr="00172DE4">
                              <w:rPr>
                                <w:rFonts w:ascii="ＭＳ 明朝" w:hAnsi="ＭＳ 明朝" w:hint="eastAsia"/>
                                <w:sz w:val="16"/>
                                <w:szCs w:val="16"/>
                              </w:rPr>
                              <w:t>mg/L)</w:t>
                            </w:r>
                          </w:p>
                        </w:tc>
                        <w:tc>
                          <w:tcPr>
                            <w:tcW w:w="992" w:type="dxa"/>
                            <w:tcBorders>
                              <w:top w:val="nil"/>
                            </w:tcBorders>
                          </w:tcPr>
                          <w:p w14:paraId="56F539AA"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(mg/L)</w:t>
                            </w:r>
                          </w:p>
                        </w:tc>
                        <w:tc>
                          <w:tcPr>
                            <w:tcW w:w="992" w:type="dxa"/>
                            <w:vMerge/>
                          </w:tcPr>
                          <w:p w14:paraId="18B21D34"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5D3F1F0C" w14:textId="77777777" w:rsidTr="00770893">
                        <w:tc>
                          <w:tcPr>
                            <w:tcW w:w="1134" w:type="dxa"/>
                            <w:vMerge w:val="restart"/>
                            <w:vAlign w:val="center"/>
                          </w:tcPr>
                          <w:p w14:paraId="06C101F0"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w:t>
                            </w:r>
                          </w:p>
                        </w:tc>
                        <w:tc>
                          <w:tcPr>
                            <w:tcW w:w="850" w:type="dxa"/>
                            <w:vAlign w:val="center"/>
                          </w:tcPr>
                          <w:p w14:paraId="3574165A"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ふっ素</w:t>
                            </w:r>
                          </w:p>
                        </w:tc>
                        <w:tc>
                          <w:tcPr>
                            <w:tcW w:w="4849" w:type="dxa"/>
                            <w:vAlign w:val="center"/>
                          </w:tcPr>
                          <w:p w14:paraId="418A3D1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旅館業（改正政令施行の際（昭和49年12月1日）、現に湧出している温泉を利用する旅館業には属さないもので、日平均排水量が30m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以上50m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未満のもの）</w:t>
                            </w:r>
                          </w:p>
                        </w:tc>
                        <w:tc>
                          <w:tcPr>
                            <w:tcW w:w="992" w:type="dxa"/>
                            <w:vAlign w:val="center"/>
                          </w:tcPr>
                          <w:p w14:paraId="6F5625E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15</w:t>
                            </w:r>
                          </w:p>
                        </w:tc>
                        <w:tc>
                          <w:tcPr>
                            <w:tcW w:w="992" w:type="dxa"/>
                            <w:vAlign w:val="center"/>
                          </w:tcPr>
                          <w:p w14:paraId="56F999A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4088DACF"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（１）</w:t>
                            </w:r>
                          </w:p>
                        </w:tc>
                      </w:tr>
                      <w:tr w:rsidR="00CB33DD" w:rsidRPr="00172DE4" w14:paraId="69D1F9D9" w14:textId="77777777" w:rsidTr="00770893">
                        <w:tc>
                          <w:tcPr>
                            <w:tcW w:w="1134" w:type="dxa"/>
                            <w:vMerge/>
                            <w:vAlign w:val="center"/>
                          </w:tcPr>
                          <w:p w14:paraId="5997061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11D2A94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アンモニア等(※１)</w:t>
                            </w:r>
                          </w:p>
                        </w:tc>
                        <w:tc>
                          <w:tcPr>
                            <w:tcW w:w="4849" w:type="dxa"/>
                            <w:vAlign w:val="center"/>
                          </w:tcPr>
                          <w:p w14:paraId="59B4F6B6"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畜産農業</w:t>
                            </w:r>
                          </w:p>
                        </w:tc>
                        <w:tc>
                          <w:tcPr>
                            <w:tcW w:w="992" w:type="dxa"/>
                            <w:vAlign w:val="center"/>
                          </w:tcPr>
                          <w:p w14:paraId="0E698FDE"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vAlign w:val="center"/>
                          </w:tcPr>
                          <w:p w14:paraId="02C0F2C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500</w:t>
                            </w:r>
                          </w:p>
                        </w:tc>
                        <w:tc>
                          <w:tcPr>
                            <w:tcW w:w="992" w:type="dxa"/>
                            <w:vMerge/>
                            <w:vAlign w:val="center"/>
                          </w:tcPr>
                          <w:p w14:paraId="3F2E2F1B"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07C20B37" w14:textId="77777777" w:rsidTr="00770893">
                        <w:tc>
                          <w:tcPr>
                            <w:tcW w:w="1134" w:type="dxa"/>
                            <w:vMerge/>
                          </w:tcPr>
                          <w:p w14:paraId="376ADEE9" w14:textId="77777777" w:rsidR="00CB33DD" w:rsidRPr="00172DE4" w:rsidRDefault="00CB33DD" w:rsidP="00172DE4">
                            <w:pPr>
                              <w:pStyle w:val="a8"/>
                              <w:spacing w:line="180" w:lineRule="exact"/>
                              <w:ind w:leftChars="0" w:left="0"/>
                              <w:rPr>
                                <w:sz w:val="16"/>
                                <w:szCs w:val="16"/>
                              </w:rPr>
                            </w:pPr>
                          </w:p>
                        </w:tc>
                        <w:tc>
                          <w:tcPr>
                            <w:tcW w:w="850" w:type="dxa"/>
                            <w:vMerge/>
                          </w:tcPr>
                          <w:p w14:paraId="19F66BC3" w14:textId="77777777" w:rsidR="00CB33DD" w:rsidRPr="00172DE4" w:rsidRDefault="00CB33DD" w:rsidP="00172DE4">
                            <w:pPr>
                              <w:pStyle w:val="a8"/>
                              <w:spacing w:line="180" w:lineRule="exact"/>
                              <w:rPr>
                                <w:sz w:val="16"/>
                                <w:szCs w:val="16"/>
                              </w:rPr>
                            </w:pPr>
                          </w:p>
                        </w:tc>
                        <w:tc>
                          <w:tcPr>
                            <w:tcW w:w="4849" w:type="dxa"/>
                            <w:vAlign w:val="center"/>
                          </w:tcPr>
                          <w:p w14:paraId="1D90C686" w14:textId="77777777" w:rsidR="00CB33DD" w:rsidRPr="00172DE4" w:rsidRDefault="00CB33DD" w:rsidP="00172DE4">
                            <w:pPr>
                              <w:pStyle w:val="a8"/>
                              <w:spacing w:line="180" w:lineRule="exact"/>
                              <w:ind w:leftChars="0" w:left="0"/>
                              <w:rPr>
                                <w:sz w:val="16"/>
                                <w:szCs w:val="16"/>
                              </w:rPr>
                            </w:pPr>
                            <w:r w:rsidRPr="00172DE4">
                              <w:rPr>
                                <w:rFonts w:hint="eastAsia"/>
                                <w:sz w:val="16"/>
                                <w:szCs w:val="16"/>
                              </w:rPr>
                              <w:t>下水道業</w:t>
                            </w:r>
                          </w:p>
                        </w:tc>
                        <w:tc>
                          <w:tcPr>
                            <w:tcW w:w="992" w:type="dxa"/>
                            <w:vAlign w:val="center"/>
                          </w:tcPr>
                          <w:p w14:paraId="561CBC6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20</w:t>
                            </w:r>
                          </w:p>
                        </w:tc>
                        <w:tc>
                          <w:tcPr>
                            <w:tcW w:w="992" w:type="dxa"/>
                            <w:vAlign w:val="center"/>
                          </w:tcPr>
                          <w:p w14:paraId="2773837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ign w:val="center"/>
                          </w:tcPr>
                          <w:p w14:paraId="15876F35"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64B7D4C0" w14:textId="77777777" w:rsidTr="00770893">
                        <w:tc>
                          <w:tcPr>
                            <w:tcW w:w="1134" w:type="dxa"/>
                            <w:vMerge/>
                          </w:tcPr>
                          <w:p w14:paraId="3A34F0FB" w14:textId="77777777" w:rsidR="00CB33DD" w:rsidRPr="00172DE4" w:rsidRDefault="00CB33DD" w:rsidP="00172DE4">
                            <w:pPr>
                              <w:pStyle w:val="a8"/>
                              <w:spacing w:line="180" w:lineRule="exact"/>
                              <w:ind w:leftChars="0" w:left="0"/>
                              <w:rPr>
                                <w:sz w:val="16"/>
                                <w:szCs w:val="16"/>
                              </w:rPr>
                            </w:pPr>
                          </w:p>
                        </w:tc>
                        <w:tc>
                          <w:tcPr>
                            <w:tcW w:w="850" w:type="dxa"/>
                            <w:vMerge/>
                          </w:tcPr>
                          <w:p w14:paraId="1C0DA946" w14:textId="77777777" w:rsidR="00CB33DD" w:rsidRPr="00172DE4" w:rsidRDefault="00CB33DD" w:rsidP="00172DE4">
                            <w:pPr>
                              <w:pStyle w:val="a8"/>
                              <w:spacing w:line="180" w:lineRule="exact"/>
                              <w:ind w:leftChars="0" w:left="0"/>
                              <w:rPr>
                                <w:sz w:val="16"/>
                                <w:szCs w:val="16"/>
                              </w:rPr>
                            </w:pPr>
                          </w:p>
                        </w:tc>
                        <w:tc>
                          <w:tcPr>
                            <w:tcW w:w="4849" w:type="dxa"/>
                            <w:vAlign w:val="center"/>
                          </w:tcPr>
                          <w:p w14:paraId="53239EF9" w14:textId="77777777" w:rsidR="00CB33DD" w:rsidRPr="00172DE4" w:rsidRDefault="00CB33DD" w:rsidP="00172DE4">
                            <w:pPr>
                              <w:pStyle w:val="a8"/>
                              <w:spacing w:line="180" w:lineRule="exact"/>
                              <w:ind w:leftChars="0" w:left="0"/>
                              <w:rPr>
                                <w:sz w:val="16"/>
                                <w:szCs w:val="16"/>
                              </w:rPr>
                            </w:pPr>
                            <w:r w:rsidRPr="00172DE4">
                              <w:rPr>
                                <w:rFonts w:hint="eastAsia"/>
                                <w:sz w:val="16"/>
                                <w:szCs w:val="16"/>
                              </w:rPr>
                              <w:t>し尿処分業（</w:t>
                            </w:r>
                            <w:r w:rsidRPr="00172DE4">
                              <w:rPr>
                                <w:rFonts w:asciiTheme="minorEastAsia" w:hAnsiTheme="minorEastAsia" w:hint="eastAsia"/>
                                <w:sz w:val="16"/>
                                <w:szCs w:val="16"/>
                              </w:rPr>
                              <w:t>化学処理を行うもの）</w:t>
                            </w:r>
                          </w:p>
                        </w:tc>
                        <w:tc>
                          <w:tcPr>
                            <w:tcW w:w="992" w:type="dxa"/>
                            <w:vAlign w:val="center"/>
                          </w:tcPr>
                          <w:p w14:paraId="1896874F"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30</w:t>
                            </w:r>
                          </w:p>
                        </w:tc>
                        <w:tc>
                          <w:tcPr>
                            <w:tcW w:w="992" w:type="dxa"/>
                            <w:vAlign w:val="center"/>
                          </w:tcPr>
                          <w:p w14:paraId="61D194C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vAlign w:val="center"/>
                          </w:tcPr>
                          <w:p w14:paraId="404651AB"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0BAF73E2" w14:textId="77777777" w:rsidTr="00770893">
                        <w:tc>
                          <w:tcPr>
                            <w:tcW w:w="1134" w:type="dxa"/>
                            <w:vMerge w:val="restart"/>
                            <w:vAlign w:val="center"/>
                          </w:tcPr>
                          <w:p w14:paraId="7B69BC76"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上水道水源地域以外の地域(海域含む)</w:t>
                            </w:r>
                          </w:p>
                        </w:tc>
                        <w:tc>
                          <w:tcPr>
                            <w:tcW w:w="850" w:type="dxa"/>
                            <w:vMerge w:val="restart"/>
                            <w:vAlign w:val="center"/>
                          </w:tcPr>
                          <w:p w14:paraId="226FFE9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ふっ素</w:t>
                            </w:r>
                          </w:p>
                        </w:tc>
                        <w:tc>
                          <w:tcPr>
                            <w:tcW w:w="4849" w:type="dxa"/>
                            <w:vAlign w:val="center"/>
                          </w:tcPr>
                          <w:p w14:paraId="3D86CD4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旅館業（改正政令施行の際（昭和49年12月1日）、現に湧出している温泉を利用する旅館業には属さないもので、日平均排水量が30m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以上50m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未満のもの）</w:t>
                            </w:r>
                          </w:p>
                        </w:tc>
                        <w:tc>
                          <w:tcPr>
                            <w:tcW w:w="992" w:type="dxa"/>
                            <w:vAlign w:val="center"/>
                          </w:tcPr>
                          <w:p w14:paraId="777E289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15</w:t>
                            </w:r>
                          </w:p>
                        </w:tc>
                        <w:tc>
                          <w:tcPr>
                            <w:tcW w:w="992" w:type="dxa"/>
                            <w:vAlign w:val="center"/>
                          </w:tcPr>
                          <w:p w14:paraId="3DE8C04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2524B138"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（２）</w:t>
                            </w:r>
                          </w:p>
                        </w:tc>
                      </w:tr>
                      <w:tr w:rsidR="00CB33DD" w:rsidRPr="00172DE4" w14:paraId="69BF062D" w14:textId="77777777" w:rsidTr="00770893">
                        <w:tc>
                          <w:tcPr>
                            <w:tcW w:w="1134" w:type="dxa"/>
                            <w:vMerge/>
                          </w:tcPr>
                          <w:p w14:paraId="64FD63F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67F0E3C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49" w:type="dxa"/>
                            <w:vAlign w:val="center"/>
                          </w:tcPr>
                          <w:p w14:paraId="1F5F3C76"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電気めっき業（日平均排水量が30m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以上50m</w:t>
                            </w:r>
                            <w:r w:rsidRPr="00172DE4">
                              <w:rPr>
                                <w:rFonts w:asciiTheme="minorEastAsia" w:hAnsiTheme="minorEastAsia" w:hint="eastAsia"/>
                                <w:sz w:val="16"/>
                                <w:szCs w:val="16"/>
                                <w:vertAlign w:val="superscript"/>
                              </w:rPr>
                              <w:t>3</w:t>
                            </w:r>
                            <w:r w:rsidRPr="00172DE4">
                              <w:rPr>
                                <w:rFonts w:asciiTheme="minorEastAsia" w:hAnsiTheme="minorEastAsia" w:hint="eastAsia"/>
                                <w:sz w:val="16"/>
                                <w:szCs w:val="16"/>
                              </w:rPr>
                              <w:t>未満のもの）</w:t>
                            </w:r>
                          </w:p>
                        </w:tc>
                        <w:tc>
                          <w:tcPr>
                            <w:tcW w:w="992" w:type="dxa"/>
                            <w:vAlign w:val="center"/>
                          </w:tcPr>
                          <w:p w14:paraId="239F355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15</w:t>
                            </w:r>
                          </w:p>
                        </w:tc>
                        <w:tc>
                          <w:tcPr>
                            <w:tcW w:w="992" w:type="dxa"/>
                            <w:vAlign w:val="center"/>
                          </w:tcPr>
                          <w:p w14:paraId="2DCD0B9D"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ign w:val="center"/>
                          </w:tcPr>
                          <w:p w14:paraId="2E435FCD"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3BD22A81" w14:textId="77777777" w:rsidTr="00770893">
                        <w:tc>
                          <w:tcPr>
                            <w:tcW w:w="1134" w:type="dxa"/>
                            <w:vMerge w:val="restart"/>
                            <w:vAlign w:val="center"/>
                          </w:tcPr>
                          <w:p w14:paraId="605CC9DB"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上水道水源地域以外の地域のうち海域</w:t>
                            </w:r>
                          </w:p>
                        </w:tc>
                        <w:tc>
                          <w:tcPr>
                            <w:tcW w:w="850" w:type="dxa"/>
                            <w:vMerge w:val="restart"/>
                            <w:vAlign w:val="center"/>
                          </w:tcPr>
                          <w:p w14:paraId="62B8CAC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ほう素</w:t>
                            </w:r>
                          </w:p>
                        </w:tc>
                        <w:tc>
                          <w:tcPr>
                            <w:tcW w:w="4849" w:type="dxa"/>
                            <w:vAlign w:val="center"/>
                          </w:tcPr>
                          <w:p w14:paraId="6647DD34"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92" w:type="dxa"/>
                            <w:vAlign w:val="center"/>
                          </w:tcPr>
                          <w:p w14:paraId="6DFDF47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vAlign w:val="center"/>
                          </w:tcPr>
                          <w:p w14:paraId="4298A4F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74FD7DDB"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（３）</w:t>
                            </w:r>
                          </w:p>
                        </w:tc>
                      </w:tr>
                      <w:tr w:rsidR="00CB33DD" w:rsidRPr="00172DE4" w14:paraId="14B3F845" w14:textId="77777777" w:rsidTr="00770893">
                        <w:tc>
                          <w:tcPr>
                            <w:tcW w:w="1134" w:type="dxa"/>
                            <w:vMerge/>
                          </w:tcPr>
                          <w:p w14:paraId="08B558BB"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3019A473"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62C6913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92" w:type="dxa"/>
                            <w:vAlign w:val="center"/>
                          </w:tcPr>
                          <w:p w14:paraId="76BCCE3A"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vAlign w:val="center"/>
                          </w:tcPr>
                          <w:p w14:paraId="4440879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7A9DD9A8" w14:textId="77777777" w:rsidR="00CB33DD" w:rsidRPr="00172DE4" w:rsidRDefault="00CB33DD" w:rsidP="00172DE4">
                            <w:pPr>
                              <w:pStyle w:val="a8"/>
                              <w:spacing w:line="180" w:lineRule="exact"/>
                              <w:ind w:leftChars="0" w:left="1"/>
                              <w:jc w:val="center"/>
                              <w:rPr>
                                <w:rFonts w:asciiTheme="minorEastAsia" w:hAnsiTheme="minorEastAsia"/>
                                <w:sz w:val="16"/>
                                <w:szCs w:val="16"/>
                              </w:rPr>
                            </w:pPr>
                          </w:p>
                        </w:tc>
                      </w:tr>
                      <w:tr w:rsidR="00CB33DD" w:rsidRPr="00172DE4" w14:paraId="4A6989DD" w14:textId="77777777" w:rsidTr="00770893">
                        <w:tc>
                          <w:tcPr>
                            <w:tcW w:w="1134" w:type="dxa"/>
                            <w:vMerge/>
                          </w:tcPr>
                          <w:p w14:paraId="57483AD1"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09055645"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2CCB4F96"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うわ薬製造業（うわ薬瓦の製造に供するものを製造するもの）</w:t>
                            </w:r>
                          </w:p>
                        </w:tc>
                        <w:tc>
                          <w:tcPr>
                            <w:tcW w:w="992" w:type="dxa"/>
                            <w:vAlign w:val="center"/>
                          </w:tcPr>
                          <w:p w14:paraId="0EB90204"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140</w:t>
                            </w:r>
                          </w:p>
                        </w:tc>
                        <w:tc>
                          <w:tcPr>
                            <w:tcW w:w="992" w:type="dxa"/>
                            <w:vAlign w:val="center"/>
                          </w:tcPr>
                          <w:p w14:paraId="6A8F02B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0B68B161" w14:textId="77777777" w:rsidR="00CB33DD" w:rsidRPr="00172DE4" w:rsidRDefault="00CB33DD" w:rsidP="00172DE4">
                            <w:pPr>
                              <w:pStyle w:val="a8"/>
                              <w:spacing w:line="180" w:lineRule="exact"/>
                              <w:ind w:leftChars="-45" w:left="-94" w:firstLineChars="31" w:firstLine="50"/>
                              <w:jc w:val="center"/>
                              <w:rPr>
                                <w:rFonts w:asciiTheme="minorEastAsia" w:hAnsiTheme="minorEastAsia"/>
                                <w:sz w:val="16"/>
                                <w:szCs w:val="16"/>
                              </w:rPr>
                            </w:pPr>
                          </w:p>
                        </w:tc>
                      </w:tr>
                      <w:tr w:rsidR="00CB33DD" w:rsidRPr="00172DE4" w14:paraId="46B74C44" w14:textId="77777777" w:rsidTr="00770893">
                        <w:trPr>
                          <w:trHeight w:hRule="exact" w:val="271"/>
                        </w:trPr>
                        <w:tc>
                          <w:tcPr>
                            <w:tcW w:w="1134" w:type="dxa"/>
                            <w:vMerge/>
                          </w:tcPr>
                          <w:p w14:paraId="4DDAC2E5"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C739C56"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5A418494"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92" w:type="dxa"/>
                            <w:vAlign w:val="center"/>
                          </w:tcPr>
                          <w:p w14:paraId="1E880CD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vAlign w:val="center"/>
                          </w:tcPr>
                          <w:p w14:paraId="64615D3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0642AB6E" w14:textId="77777777" w:rsidR="00CB33DD" w:rsidRPr="00172DE4" w:rsidRDefault="00CB33DD" w:rsidP="00172DE4">
                            <w:pPr>
                              <w:pStyle w:val="a8"/>
                              <w:spacing w:line="180" w:lineRule="exact"/>
                              <w:ind w:leftChars="-52" w:left="80" w:hangingChars="118" w:hanging="189"/>
                              <w:jc w:val="center"/>
                              <w:rPr>
                                <w:rFonts w:asciiTheme="minorEastAsia" w:hAnsiTheme="minorEastAsia"/>
                                <w:sz w:val="16"/>
                                <w:szCs w:val="16"/>
                              </w:rPr>
                            </w:pPr>
                          </w:p>
                        </w:tc>
                      </w:tr>
                      <w:tr w:rsidR="00CB33DD" w:rsidRPr="00172DE4" w14:paraId="4649EEBD" w14:textId="77777777" w:rsidTr="00770893">
                        <w:trPr>
                          <w:trHeight w:hRule="exact" w:val="288"/>
                        </w:trPr>
                        <w:tc>
                          <w:tcPr>
                            <w:tcW w:w="1134" w:type="dxa"/>
                            <w:vMerge/>
                          </w:tcPr>
                          <w:p w14:paraId="00F5941D"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683FD3FB"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73B42DE8"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金属鉱業</w:t>
                            </w:r>
                          </w:p>
                        </w:tc>
                        <w:tc>
                          <w:tcPr>
                            <w:tcW w:w="992" w:type="dxa"/>
                            <w:vAlign w:val="center"/>
                          </w:tcPr>
                          <w:p w14:paraId="62520DE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100</w:t>
                            </w:r>
                          </w:p>
                        </w:tc>
                        <w:tc>
                          <w:tcPr>
                            <w:tcW w:w="992" w:type="dxa"/>
                            <w:vAlign w:val="center"/>
                          </w:tcPr>
                          <w:p w14:paraId="00EC0AB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7A6315D8" w14:textId="77777777" w:rsidR="00CB33DD" w:rsidRPr="00172DE4" w:rsidRDefault="00CB33DD" w:rsidP="00172DE4">
                            <w:pPr>
                              <w:pStyle w:val="a8"/>
                              <w:spacing w:line="180" w:lineRule="exact"/>
                              <w:ind w:leftChars="-21" w:left="-30" w:hangingChars="9" w:hanging="14"/>
                              <w:jc w:val="center"/>
                              <w:rPr>
                                <w:rFonts w:asciiTheme="minorEastAsia" w:hAnsiTheme="minorEastAsia"/>
                                <w:sz w:val="16"/>
                                <w:szCs w:val="16"/>
                              </w:rPr>
                            </w:pPr>
                          </w:p>
                        </w:tc>
                      </w:tr>
                      <w:tr w:rsidR="00CB33DD" w:rsidRPr="00172DE4" w14:paraId="1AEE3A0A" w14:textId="77777777" w:rsidTr="00770893">
                        <w:trPr>
                          <w:trHeight w:hRule="exact" w:val="293"/>
                        </w:trPr>
                        <w:tc>
                          <w:tcPr>
                            <w:tcW w:w="1134" w:type="dxa"/>
                            <w:vMerge/>
                          </w:tcPr>
                          <w:p w14:paraId="1D58A400"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6C985795"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2B64E930"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電気めっき業</w:t>
                            </w:r>
                          </w:p>
                        </w:tc>
                        <w:tc>
                          <w:tcPr>
                            <w:tcW w:w="992" w:type="dxa"/>
                            <w:vAlign w:val="center"/>
                          </w:tcPr>
                          <w:p w14:paraId="5952AC3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30</w:t>
                            </w:r>
                          </w:p>
                        </w:tc>
                        <w:tc>
                          <w:tcPr>
                            <w:tcW w:w="992" w:type="dxa"/>
                            <w:vAlign w:val="center"/>
                          </w:tcPr>
                          <w:p w14:paraId="53A62C7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29040987" w14:textId="77777777" w:rsidR="00CB33DD" w:rsidRPr="00172DE4" w:rsidRDefault="00CB33DD" w:rsidP="00172DE4">
                            <w:pPr>
                              <w:pStyle w:val="a8"/>
                              <w:spacing w:line="180" w:lineRule="exact"/>
                              <w:ind w:leftChars="-52" w:left="3" w:hangingChars="70" w:hanging="112"/>
                              <w:jc w:val="center"/>
                              <w:rPr>
                                <w:rFonts w:asciiTheme="minorEastAsia" w:hAnsiTheme="minorEastAsia"/>
                                <w:sz w:val="16"/>
                                <w:szCs w:val="16"/>
                              </w:rPr>
                            </w:pPr>
                          </w:p>
                        </w:tc>
                      </w:tr>
                      <w:tr w:rsidR="00CB33DD" w:rsidRPr="00172DE4" w14:paraId="233436A1" w14:textId="77777777" w:rsidTr="00770893">
                        <w:trPr>
                          <w:trHeight w:hRule="exact" w:val="268"/>
                        </w:trPr>
                        <w:tc>
                          <w:tcPr>
                            <w:tcW w:w="1134" w:type="dxa"/>
                            <w:vMerge/>
                          </w:tcPr>
                          <w:p w14:paraId="40355BBD"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A0D2DC9" w14:textId="77777777" w:rsidR="00CB33DD" w:rsidRPr="00172DE4" w:rsidRDefault="00CB33DD" w:rsidP="00172DE4">
                            <w:pPr>
                              <w:pStyle w:val="a8"/>
                              <w:spacing w:line="180" w:lineRule="exact"/>
                              <w:rPr>
                                <w:rFonts w:asciiTheme="minorEastAsia" w:hAnsiTheme="minorEastAsia"/>
                                <w:sz w:val="16"/>
                                <w:szCs w:val="16"/>
                              </w:rPr>
                            </w:pPr>
                          </w:p>
                        </w:tc>
                        <w:tc>
                          <w:tcPr>
                            <w:tcW w:w="4849" w:type="dxa"/>
                            <w:vAlign w:val="center"/>
                          </w:tcPr>
                          <w:p w14:paraId="46A266D7"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旅館業（温泉を利用するもの）</w:t>
                            </w:r>
                          </w:p>
                        </w:tc>
                        <w:tc>
                          <w:tcPr>
                            <w:tcW w:w="992" w:type="dxa"/>
                            <w:vAlign w:val="center"/>
                          </w:tcPr>
                          <w:p w14:paraId="5F5012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500</w:t>
                            </w:r>
                          </w:p>
                        </w:tc>
                        <w:tc>
                          <w:tcPr>
                            <w:tcW w:w="992" w:type="dxa"/>
                            <w:vAlign w:val="center"/>
                          </w:tcPr>
                          <w:p w14:paraId="1DDE0FFF"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6B186DAB" w14:textId="77777777" w:rsidR="00CB33DD" w:rsidRPr="00172DE4" w:rsidRDefault="00CB33DD" w:rsidP="00172DE4">
                            <w:pPr>
                              <w:pStyle w:val="a8"/>
                              <w:spacing w:line="180" w:lineRule="exact"/>
                              <w:ind w:leftChars="-21" w:left="-30" w:hangingChars="9" w:hanging="14"/>
                              <w:jc w:val="center"/>
                              <w:rPr>
                                <w:rFonts w:asciiTheme="minorEastAsia" w:hAnsiTheme="minorEastAsia"/>
                                <w:sz w:val="16"/>
                                <w:szCs w:val="16"/>
                              </w:rPr>
                            </w:pPr>
                          </w:p>
                        </w:tc>
                      </w:tr>
                      <w:tr w:rsidR="00CB33DD" w:rsidRPr="00172DE4" w14:paraId="3C49ED23" w14:textId="77777777" w:rsidTr="00770893">
                        <w:trPr>
                          <w:trHeight w:hRule="exact" w:val="287"/>
                        </w:trPr>
                        <w:tc>
                          <w:tcPr>
                            <w:tcW w:w="1134" w:type="dxa"/>
                            <w:vMerge/>
                          </w:tcPr>
                          <w:p w14:paraId="25207B8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6A30D1D9"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49" w:type="dxa"/>
                            <w:vAlign w:val="center"/>
                          </w:tcPr>
                          <w:p w14:paraId="6DEF54CF"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下水道業（温泉排水を受け入れているもので一定のもの）</w:t>
                            </w:r>
                          </w:p>
                        </w:tc>
                        <w:tc>
                          <w:tcPr>
                            <w:tcW w:w="992" w:type="dxa"/>
                            <w:vAlign w:val="center"/>
                          </w:tcPr>
                          <w:p w14:paraId="119587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50</w:t>
                            </w:r>
                          </w:p>
                        </w:tc>
                        <w:tc>
                          <w:tcPr>
                            <w:tcW w:w="992" w:type="dxa"/>
                            <w:vAlign w:val="center"/>
                          </w:tcPr>
                          <w:p w14:paraId="3077699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701A4EB2" w14:textId="77777777" w:rsidR="00CB33DD" w:rsidRPr="00172DE4" w:rsidRDefault="00CB33DD" w:rsidP="00172DE4">
                            <w:pPr>
                              <w:pStyle w:val="a8"/>
                              <w:spacing w:line="180" w:lineRule="exact"/>
                              <w:ind w:leftChars="-21" w:left="-30" w:hangingChars="9" w:hanging="14"/>
                              <w:jc w:val="center"/>
                              <w:rPr>
                                <w:rFonts w:asciiTheme="minorEastAsia" w:hAnsiTheme="minorEastAsia"/>
                                <w:sz w:val="16"/>
                                <w:szCs w:val="16"/>
                              </w:rPr>
                            </w:pPr>
                          </w:p>
                        </w:tc>
                      </w:tr>
                    </w:tbl>
                    <w:p w14:paraId="41673FB5" w14:textId="77777777" w:rsidR="00CB33DD" w:rsidRPr="00AC339B" w:rsidRDefault="00CB33DD" w:rsidP="00CB33DD">
                      <w:pPr>
                        <w:widowControl/>
                        <w:spacing w:line="360" w:lineRule="exact"/>
                        <w:jc w:val="left"/>
                        <w:rPr>
                          <w:rFonts w:ascii="Meiryo UI" w:eastAsia="Meiryo UI" w:hAnsi="Meiryo UI" w:cs="Meiryo UI"/>
                          <w:b/>
                          <w:sz w:val="24"/>
                        </w:rPr>
                      </w:pPr>
                      <w:r w:rsidRPr="000B7286">
                        <w:rPr>
                          <w:rFonts w:ascii="Meiryo UI" w:eastAsia="Meiryo UI" w:hAnsi="Meiryo UI" w:cs="Meiryo UI" w:hint="eastAsia"/>
                          <w:b/>
                          <w:sz w:val="24"/>
                        </w:rPr>
                        <w:t>○ 生活環境保全条例対象事業場</w:t>
                      </w:r>
                    </w:p>
                    <w:p w14:paraId="3103D1BB" w14:textId="77777777" w:rsidR="00CB33DD" w:rsidRPr="00560487" w:rsidRDefault="00CB33DD" w:rsidP="00CB33DD">
                      <w:pPr>
                        <w:widowControl/>
                        <w:spacing w:line="40" w:lineRule="exact"/>
                        <w:ind w:firstLineChars="200" w:firstLine="440"/>
                        <w:jc w:val="left"/>
                        <w:rPr>
                          <w:rFonts w:asciiTheme="minorEastAsia" w:hAnsiTheme="minorEastAsia"/>
                          <w:sz w:val="22"/>
                        </w:rPr>
                      </w:pPr>
                    </w:p>
                    <w:p w14:paraId="62A5DD2A" w14:textId="7D948AFC" w:rsidR="00CB33DD" w:rsidRPr="005C203A" w:rsidRDefault="00CB33DD" w:rsidP="00560487">
                      <w:pPr>
                        <w:widowControl/>
                        <w:spacing w:line="40" w:lineRule="exact"/>
                        <w:jc w:val="left"/>
                        <w:rPr>
                          <w:rFonts w:asciiTheme="minorEastAsia" w:hAnsiTheme="minorEastAsia"/>
                          <w:sz w:val="22"/>
                        </w:rPr>
                      </w:pPr>
                    </w:p>
                    <w:tbl>
                      <w:tblPr>
                        <w:tblStyle w:val="a3"/>
                        <w:tblW w:w="9780" w:type="dxa"/>
                        <w:tblInd w:w="421" w:type="dxa"/>
                        <w:tblLayout w:type="fixed"/>
                        <w:tblLook w:val="04A0" w:firstRow="1" w:lastRow="0" w:firstColumn="1" w:lastColumn="0" w:noHBand="0" w:noVBand="1"/>
                      </w:tblPr>
                      <w:tblGrid>
                        <w:gridCol w:w="1134"/>
                        <w:gridCol w:w="850"/>
                        <w:gridCol w:w="4827"/>
                        <w:gridCol w:w="985"/>
                        <w:gridCol w:w="992"/>
                        <w:gridCol w:w="992"/>
                      </w:tblGrid>
                      <w:tr w:rsidR="00CB33DD" w:rsidRPr="00172DE4" w14:paraId="78D02E50" w14:textId="77777777" w:rsidTr="0042210A">
                        <w:tc>
                          <w:tcPr>
                            <w:tcW w:w="1134" w:type="dxa"/>
                            <w:vMerge w:val="restart"/>
                            <w:vAlign w:val="center"/>
                          </w:tcPr>
                          <w:p w14:paraId="1022924A"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排水先</w:t>
                            </w:r>
                          </w:p>
                        </w:tc>
                        <w:tc>
                          <w:tcPr>
                            <w:tcW w:w="850" w:type="dxa"/>
                            <w:vMerge w:val="restart"/>
                            <w:vAlign w:val="center"/>
                          </w:tcPr>
                          <w:p w14:paraId="1952E84B" w14:textId="77777777" w:rsidR="00CB33DD" w:rsidRPr="00172DE4" w:rsidRDefault="00CB33DD" w:rsidP="00172DE4">
                            <w:pPr>
                              <w:pStyle w:val="a8"/>
                              <w:spacing w:line="180" w:lineRule="exact"/>
                              <w:ind w:leftChars="-51" w:left="-11" w:rightChars="-66" w:right="-139" w:hangingChars="60" w:hanging="96"/>
                              <w:jc w:val="center"/>
                              <w:rPr>
                                <w:rFonts w:asciiTheme="minorEastAsia" w:hAnsiTheme="minorEastAsia"/>
                                <w:sz w:val="16"/>
                                <w:szCs w:val="16"/>
                              </w:rPr>
                            </w:pPr>
                            <w:r w:rsidRPr="00172DE4">
                              <w:rPr>
                                <w:rFonts w:asciiTheme="minorEastAsia" w:hAnsiTheme="minorEastAsia" w:hint="eastAsia"/>
                                <w:sz w:val="16"/>
                                <w:szCs w:val="16"/>
                              </w:rPr>
                              <w:t>項目</w:t>
                            </w:r>
                          </w:p>
                        </w:tc>
                        <w:tc>
                          <w:tcPr>
                            <w:tcW w:w="5812" w:type="dxa"/>
                            <w:gridSpan w:val="2"/>
                            <w:tcBorders>
                              <w:bottom w:val="nil"/>
                            </w:tcBorders>
                            <w:vAlign w:val="center"/>
                          </w:tcPr>
                          <w:p w14:paraId="1CA63CB2"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生活環境保全条例に基づく現行の暫定排水基準</w:t>
                            </w:r>
                          </w:p>
                        </w:tc>
                        <w:tc>
                          <w:tcPr>
                            <w:tcW w:w="992" w:type="dxa"/>
                            <w:tcBorders>
                              <w:bottom w:val="nil"/>
                            </w:tcBorders>
                            <w:vAlign w:val="center"/>
                          </w:tcPr>
                          <w:p w14:paraId="30733C07" w14:textId="06C0AFE8" w:rsidR="00CB33DD" w:rsidRPr="00172DE4" w:rsidRDefault="00560487" w:rsidP="00172DE4">
                            <w:pPr>
                              <w:pStyle w:val="a8"/>
                              <w:spacing w:line="180" w:lineRule="exact"/>
                              <w:ind w:leftChars="-51" w:left="-107" w:firstLineChars="60" w:firstLine="96"/>
                              <w:jc w:val="center"/>
                              <w:rPr>
                                <w:rFonts w:asciiTheme="minorEastAsia" w:hAnsiTheme="minorEastAsia"/>
                                <w:sz w:val="16"/>
                                <w:szCs w:val="16"/>
                              </w:rPr>
                            </w:pPr>
                            <w:r>
                              <w:rPr>
                                <w:rFonts w:asciiTheme="minorEastAsia" w:hAnsiTheme="minorEastAsia" w:hint="eastAsia"/>
                                <w:sz w:val="16"/>
                                <w:szCs w:val="16"/>
                              </w:rPr>
                              <w:t>見直し案（※２</w:t>
                            </w:r>
                            <w:r w:rsidR="00CB33DD" w:rsidRPr="00172DE4">
                              <w:rPr>
                                <w:rFonts w:asciiTheme="minorEastAsia" w:hAnsiTheme="minorEastAsia" w:hint="eastAsia"/>
                                <w:sz w:val="16"/>
                                <w:szCs w:val="16"/>
                              </w:rPr>
                              <w:t>)</w:t>
                            </w:r>
                          </w:p>
                        </w:tc>
                        <w:tc>
                          <w:tcPr>
                            <w:tcW w:w="992" w:type="dxa"/>
                            <w:vMerge w:val="restart"/>
                            <w:vAlign w:val="center"/>
                          </w:tcPr>
                          <w:p w14:paraId="4FD29755"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対応する</w:t>
                            </w:r>
                          </w:p>
                          <w:p w14:paraId="5D0479F5"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基本的な</w:t>
                            </w:r>
                          </w:p>
                          <w:p w14:paraId="0FC7A34B"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考え方</w:t>
                            </w:r>
                          </w:p>
                        </w:tc>
                      </w:tr>
                      <w:tr w:rsidR="00CB33DD" w:rsidRPr="00172DE4" w14:paraId="5AF57DB4" w14:textId="77777777" w:rsidTr="0042210A">
                        <w:tc>
                          <w:tcPr>
                            <w:tcW w:w="1134" w:type="dxa"/>
                            <w:vMerge/>
                          </w:tcPr>
                          <w:p w14:paraId="658DAA7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06D2B8A9"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tcBorders>
                              <w:top w:val="single" w:sz="4" w:space="0" w:color="auto"/>
                            </w:tcBorders>
                            <w:vAlign w:val="center"/>
                          </w:tcPr>
                          <w:p w14:paraId="5D02DBCC"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業種区分</w:t>
                            </w:r>
                          </w:p>
                        </w:tc>
                        <w:tc>
                          <w:tcPr>
                            <w:tcW w:w="985" w:type="dxa"/>
                            <w:tcBorders>
                              <w:top w:val="nil"/>
                            </w:tcBorders>
                            <w:vAlign w:val="center"/>
                          </w:tcPr>
                          <w:p w14:paraId="51B707FC"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hint="eastAsia"/>
                                <w:sz w:val="16"/>
                                <w:szCs w:val="16"/>
                              </w:rPr>
                              <w:t>(</w:t>
                            </w:r>
                            <w:r w:rsidRPr="00172DE4">
                              <w:rPr>
                                <w:rFonts w:ascii="ＭＳ 明朝" w:hAnsi="ＭＳ 明朝" w:hint="eastAsia"/>
                                <w:sz w:val="16"/>
                                <w:szCs w:val="16"/>
                              </w:rPr>
                              <w:t>mg/L)</w:t>
                            </w:r>
                          </w:p>
                        </w:tc>
                        <w:tc>
                          <w:tcPr>
                            <w:tcW w:w="992" w:type="dxa"/>
                            <w:tcBorders>
                              <w:top w:val="nil"/>
                            </w:tcBorders>
                            <w:vAlign w:val="center"/>
                          </w:tcPr>
                          <w:p w14:paraId="75BA3772"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(mg/L)</w:t>
                            </w:r>
                          </w:p>
                        </w:tc>
                        <w:tc>
                          <w:tcPr>
                            <w:tcW w:w="992" w:type="dxa"/>
                            <w:vMerge/>
                          </w:tcPr>
                          <w:p w14:paraId="03EDF5A5" w14:textId="77777777" w:rsidR="00CB33DD" w:rsidRPr="00172DE4" w:rsidRDefault="00CB33DD" w:rsidP="00172DE4">
                            <w:pPr>
                              <w:pStyle w:val="a8"/>
                              <w:spacing w:line="180" w:lineRule="exact"/>
                              <w:ind w:leftChars="0" w:left="0"/>
                              <w:jc w:val="center"/>
                              <w:rPr>
                                <w:rFonts w:asciiTheme="minorEastAsia" w:hAnsiTheme="minorEastAsia"/>
                                <w:sz w:val="16"/>
                                <w:szCs w:val="16"/>
                              </w:rPr>
                            </w:pPr>
                          </w:p>
                        </w:tc>
                      </w:tr>
                      <w:tr w:rsidR="00CB33DD" w:rsidRPr="00172DE4" w14:paraId="399865AA" w14:textId="77777777" w:rsidTr="0042210A">
                        <w:tc>
                          <w:tcPr>
                            <w:tcW w:w="1134" w:type="dxa"/>
                            <w:vMerge w:val="restart"/>
                            <w:vAlign w:val="center"/>
                          </w:tcPr>
                          <w:p w14:paraId="16E4362A"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上水道水源地域以外の地域のうち海域以外</w:t>
                            </w:r>
                          </w:p>
                        </w:tc>
                        <w:tc>
                          <w:tcPr>
                            <w:tcW w:w="850" w:type="dxa"/>
                            <w:vMerge w:val="restart"/>
                            <w:vAlign w:val="center"/>
                          </w:tcPr>
                          <w:p w14:paraId="4BFE9F9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ほう素</w:t>
                            </w:r>
                          </w:p>
                        </w:tc>
                        <w:tc>
                          <w:tcPr>
                            <w:tcW w:w="4827" w:type="dxa"/>
                            <w:vAlign w:val="center"/>
                          </w:tcPr>
                          <w:p w14:paraId="023CE50F"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85" w:type="dxa"/>
                          </w:tcPr>
                          <w:p w14:paraId="752C205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40</w:t>
                            </w:r>
                          </w:p>
                        </w:tc>
                        <w:tc>
                          <w:tcPr>
                            <w:tcW w:w="992" w:type="dxa"/>
                          </w:tcPr>
                          <w:p w14:paraId="38E112FB"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val="restart"/>
                            <w:vAlign w:val="center"/>
                          </w:tcPr>
                          <w:p w14:paraId="2DA1F749" w14:textId="77777777" w:rsidR="00CB33DD" w:rsidRPr="00172DE4" w:rsidRDefault="00CB33DD" w:rsidP="00172DE4">
                            <w:pPr>
                              <w:pStyle w:val="a8"/>
                              <w:spacing w:line="180" w:lineRule="exact"/>
                              <w:ind w:leftChars="0" w:left="0"/>
                              <w:jc w:val="center"/>
                              <w:rPr>
                                <w:rFonts w:asciiTheme="minorEastAsia" w:hAnsiTheme="minorEastAsia"/>
                                <w:sz w:val="16"/>
                                <w:szCs w:val="16"/>
                              </w:rPr>
                            </w:pPr>
                            <w:r w:rsidRPr="00172DE4">
                              <w:rPr>
                                <w:rFonts w:asciiTheme="minorEastAsia" w:hAnsiTheme="minorEastAsia" w:hint="eastAsia"/>
                                <w:sz w:val="16"/>
                                <w:szCs w:val="16"/>
                              </w:rPr>
                              <w:t>（４）</w:t>
                            </w:r>
                          </w:p>
                        </w:tc>
                      </w:tr>
                      <w:tr w:rsidR="00CB33DD" w:rsidRPr="00172DE4" w14:paraId="07B3C77C" w14:textId="77777777" w:rsidTr="0042210A">
                        <w:tc>
                          <w:tcPr>
                            <w:tcW w:w="1134" w:type="dxa"/>
                            <w:vMerge/>
                            <w:vAlign w:val="center"/>
                          </w:tcPr>
                          <w:p w14:paraId="268102CD"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3E55365C"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661330A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85" w:type="dxa"/>
                          </w:tcPr>
                          <w:p w14:paraId="093D55BA"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110E6DC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71954CE4"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F8DC6C0" w14:textId="77777777" w:rsidTr="0042210A">
                        <w:tc>
                          <w:tcPr>
                            <w:tcW w:w="1134" w:type="dxa"/>
                            <w:vMerge/>
                            <w:vAlign w:val="center"/>
                          </w:tcPr>
                          <w:p w14:paraId="16F88EE1"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588E155E"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5DD6A9DD"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うわ薬製造業（うわ薬瓦の製造に供するものを製造するもの）</w:t>
                            </w:r>
                          </w:p>
                        </w:tc>
                        <w:tc>
                          <w:tcPr>
                            <w:tcW w:w="985" w:type="dxa"/>
                            <w:vAlign w:val="center"/>
                          </w:tcPr>
                          <w:p w14:paraId="0F3F60A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140</w:t>
                            </w:r>
                          </w:p>
                        </w:tc>
                        <w:tc>
                          <w:tcPr>
                            <w:tcW w:w="992" w:type="dxa"/>
                            <w:vAlign w:val="center"/>
                          </w:tcPr>
                          <w:p w14:paraId="0D6B803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7022BBD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6A8F0EAE" w14:textId="77777777" w:rsidTr="0042210A">
                        <w:tc>
                          <w:tcPr>
                            <w:tcW w:w="1134" w:type="dxa"/>
                            <w:vMerge/>
                            <w:vAlign w:val="center"/>
                          </w:tcPr>
                          <w:p w14:paraId="7D0EC03D"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39F1D42E"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0D65B178"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11560A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2CD9178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1F67C220"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5F2C2C64" w14:textId="77777777" w:rsidTr="0042210A">
                        <w:tc>
                          <w:tcPr>
                            <w:tcW w:w="1134" w:type="dxa"/>
                            <w:vMerge/>
                            <w:vAlign w:val="center"/>
                          </w:tcPr>
                          <w:p w14:paraId="0D3306E0"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799B74CC"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ふっ素</w:t>
                            </w:r>
                          </w:p>
                        </w:tc>
                        <w:tc>
                          <w:tcPr>
                            <w:tcW w:w="4827" w:type="dxa"/>
                            <w:vAlign w:val="center"/>
                          </w:tcPr>
                          <w:p w14:paraId="5BDCA381"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85" w:type="dxa"/>
                          </w:tcPr>
                          <w:p w14:paraId="3A796D3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12</w:t>
                            </w:r>
                          </w:p>
                        </w:tc>
                        <w:tc>
                          <w:tcPr>
                            <w:tcW w:w="992" w:type="dxa"/>
                          </w:tcPr>
                          <w:p w14:paraId="5F5EEF2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5808A844"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2E6A247" w14:textId="77777777" w:rsidTr="0042210A">
                        <w:tc>
                          <w:tcPr>
                            <w:tcW w:w="1134" w:type="dxa"/>
                            <w:vMerge/>
                            <w:vAlign w:val="center"/>
                          </w:tcPr>
                          <w:p w14:paraId="3CAFE38D"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42B96F4A"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5EEF4645"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85" w:type="dxa"/>
                          </w:tcPr>
                          <w:p w14:paraId="1C679D7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12</w:t>
                            </w:r>
                          </w:p>
                        </w:tc>
                        <w:tc>
                          <w:tcPr>
                            <w:tcW w:w="992" w:type="dxa"/>
                          </w:tcPr>
                          <w:p w14:paraId="4E115E6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廃止(８)</w:t>
                            </w:r>
                          </w:p>
                        </w:tc>
                        <w:tc>
                          <w:tcPr>
                            <w:tcW w:w="992" w:type="dxa"/>
                            <w:vMerge/>
                          </w:tcPr>
                          <w:p w14:paraId="0B5FBD1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6307EC5" w14:textId="77777777" w:rsidTr="0042210A">
                        <w:tc>
                          <w:tcPr>
                            <w:tcW w:w="1134" w:type="dxa"/>
                            <w:vMerge/>
                            <w:vAlign w:val="center"/>
                          </w:tcPr>
                          <w:p w14:paraId="14EC6619"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4C157A90"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アンモニア等</w:t>
                            </w:r>
                          </w:p>
                        </w:tc>
                        <w:tc>
                          <w:tcPr>
                            <w:tcW w:w="4827" w:type="dxa"/>
                            <w:vAlign w:val="center"/>
                          </w:tcPr>
                          <w:p w14:paraId="6F0BC9F7"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酸化コバルト製造業</w:t>
                            </w:r>
                          </w:p>
                        </w:tc>
                        <w:tc>
                          <w:tcPr>
                            <w:tcW w:w="985" w:type="dxa"/>
                          </w:tcPr>
                          <w:p w14:paraId="324FF8E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160</w:t>
                            </w:r>
                          </w:p>
                        </w:tc>
                        <w:tc>
                          <w:tcPr>
                            <w:tcW w:w="992" w:type="dxa"/>
                          </w:tcPr>
                          <w:p w14:paraId="410C663F"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120</w:t>
                            </w:r>
                          </w:p>
                        </w:tc>
                        <w:tc>
                          <w:tcPr>
                            <w:tcW w:w="992" w:type="dxa"/>
                            <w:vMerge/>
                          </w:tcPr>
                          <w:p w14:paraId="13BB5EC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DC93706" w14:textId="77777777" w:rsidTr="0042210A">
                        <w:tc>
                          <w:tcPr>
                            <w:tcW w:w="1134" w:type="dxa"/>
                            <w:vMerge/>
                            <w:vAlign w:val="center"/>
                          </w:tcPr>
                          <w:p w14:paraId="5D7C0A0E"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7A9AA7A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1A1EB971"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畜産農業</w:t>
                            </w:r>
                          </w:p>
                        </w:tc>
                        <w:tc>
                          <w:tcPr>
                            <w:tcW w:w="985" w:type="dxa"/>
                          </w:tcPr>
                          <w:p w14:paraId="27BCDCA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tcPr>
                          <w:p w14:paraId="13689EE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500</w:t>
                            </w:r>
                          </w:p>
                        </w:tc>
                        <w:tc>
                          <w:tcPr>
                            <w:tcW w:w="992" w:type="dxa"/>
                            <w:vMerge/>
                          </w:tcPr>
                          <w:p w14:paraId="2FA59170"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4DEBD89" w14:textId="77777777" w:rsidTr="0042210A">
                        <w:tc>
                          <w:tcPr>
                            <w:tcW w:w="1134" w:type="dxa"/>
                            <w:vMerge/>
                            <w:vAlign w:val="center"/>
                          </w:tcPr>
                          <w:p w14:paraId="2B50CA02"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556266B2"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3B0AAECE"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ジルコニウム化合物製造業</w:t>
                            </w:r>
                          </w:p>
                        </w:tc>
                        <w:tc>
                          <w:tcPr>
                            <w:tcW w:w="985" w:type="dxa"/>
                          </w:tcPr>
                          <w:p w14:paraId="23E0DD2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700</w:t>
                            </w:r>
                          </w:p>
                        </w:tc>
                        <w:tc>
                          <w:tcPr>
                            <w:tcW w:w="992" w:type="dxa"/>
                          </w:tcPr>
                          <w:p w14:paraId="049092C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vMerge/>
                          </w:tcPr>
                          <w:p w14:paraId="395BE14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233C0B5C" w14:textId="77777777" w:rsidTr="0042210A">
                        <w:tc>
                          <w:tcPr>
                            <w:tcW w:w="1134" w:type="dxa"/>
                            <w:vMerge/>
                            <w:vAlign w:val="center"/>
                          </w:tcPr>
                          <w:p w14:paraId="4019E89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3CFCCF0F"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49A042FF"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モリブデン化合物製造業</w:t>
                            </w:r>
                          </w:p>
                        </w:tc>
                        <w:tc>
                          <w:tcPr>
                            <w:tcW w:w="985" w:type="dxa"/>
                          </w:tcPr>
                          <w:p w14:paraId="2437149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1,500</w:t>
                            </w:r>
                          </w:p>
                        </w:tc>
                        <w:tc>
                          <w:tcPr>
                            <w:tcW w:w="992" w:type="dxa"/>
                          </w:tcPr>
                          <w:p w14:paraId="701DCA8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1,400</w:t>
                            </w:r>
                          </w:p>
                        </w:tc>
                        <w:tc>
                          <w:tcPr>
                            <w:tcW w:w="992" w:type="dxa"/>
                            <w:vMerge/>
                          </w:tcPr>
                          <w:p w14:paraId="41EFAFE7"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7EF2BE98" w14:textId="77777777" w:rsidTr="0042210A">
                        <w:tc>
                          <w:tcPr>
                            <w:tcW w:w="1134" w:type="dxa"/>
                            <w:vMerge/>
                          </w:tcPr>
                          <w:p w14:paraId="518C851D" w14:textId="77777777" w:rsidR="00CB33DD" w:rsidRPr="00172DE4" w:rsidRDefault="00CB33DD" w:rsidP="00172DE4">
                            <w:pPr>
                              <w:pStyle w:val="a8"/>
                              <w:spacing w:line="180" w:lineRule="exact"/>
                              <w:ind w:leftChars="0" w:left="0"/>
                              <w:rPr>
                                <w:sz w:val="16"/>
                                <w:szCs w:val="16"/>
                              </w:rPr>
                            </w:pPr>
                          </w:p>
                        </w:tc>
                        <w:tc>
                          <w:tcPr>
                            <w:tcW w:w="850" w:type="dxa"/>
                            <w:vMerge/>
                          </w:tcPr>
                          <w:p w14:paraId="16DB8853" w14:textId="77777777" w:rsidR="00CB33DD" w:rsidRPr="00172DE4" w:rsidRDefault="00CB33DD" w:rsidP="00172DE4">
                            <w:pPr>
                              <w:pStyle w:val="a8"/>
                              <w:spacing w:line="180" w:lineRule="exact"/>
                              <w:rPr>
                                <w:sz w:val="16"/>
                                <w:szCs w:val="16"/>
                              </w:rPr>
                            </w:pPr>
                          </w:p>
                        </w:tc>
                        <w:tc>
                          <w:tcPr>
                            <w:tcW w:w="4827" w:type="dxa"/>
                            <w:vAlign w:val="center"/>
                          </w:tcPr>
                          <w:p w14:paraId="7F098302"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バナジウム化合物製造業</w:t>
                            </w:r>
                          </w:p>
                        </w:tc>
                        <w:tc>
                          <w:tcPr>
                            <w:tcW w:w="985" w:type="dxa"/>
                          </w:tcPr>
                          <w:p w14:paraId="2AF3E009"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1,650</w:t>
                            </w:r>
                          </w:p>
                        </w:tc>
                        <w:tc>
                          <w:tcPr>
                            <w:tcW w:w="992" w:type="dxa"/>
                          </w:tcPr>
                          <w:p w14:paraId="68E679EE"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6CE0964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643F6CAB" w14:textId="77777777" w:rsidTr="0042210A">
                        <w:tc>
                          <w:tcPr>
                            <w:tcW w:w="1134" w:type="dxa"/>
                            <w:vMerge/>
                          </w:tcPr>
                          <w:p w14:paraId="4186B718"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ign w:val="center"/>
                          </w:tcPr>
                          <w:p w14:paraId="682AE085"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4FF42F2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65C0AC2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2,900</w:t>
                            </w:r>
                          </w:p>
                        </w:tc>
                        <w:tc>
                          <w:tcPr>
                            <w:tcW w:w="992" w:type="dxa"/>
                          </w:tcPr>
                          <w:p w14:paraId="2B9A141D"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2,800</w:t>
                            </w:r>
                          </w:p>
                        </w:tc>
                        <w:tc>
                          <w:tcPr>
                            <w:tcW w:w="992" w:type="dxa"/>
                            <w:vMerge/>
                          </w:tcPr>
                          <w:p w14:paraId="5102673D"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33F0AAD" w14:textId="77777777" w:rsidTr="0042210A">
                        <w:tc>
                          <w:tcPr>
                            <w:tcW w:w="1134" w:type="dxa"/>
                            <w:vMerge w:val="restart"/>
                            <w:vAlign w:val="center"/>
                          </w:tcPr>
                          <w:p w14:paraId="7038D055"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上水道水源地域以外の地域のうち海域</w:t>
                            </w:r>
                          </w:p>
                        </w:tc>
                        <w:tc>
                          <w:tcPr>
                            <w:tcW w:w="850" w:type="dxa"/>
                            <w:vMerge w:val="restart"/>
                            <w:vAlign w:val="center"/>
                          </w:tcPr>
                          <w:p w14:paraId="4E9D4284" w14:textId="77777777" w:rsidR="00CB33DD" w:rsidRPr="00172DE4" w:rsidRDefault="00CB33DD" w:rsidP="00172DE4">
                            <w:pPr>
                              <w:spacing w:line="180" w:lineRule="exact"/>
                              <w:jc w:val="center"/>
                              <w:rPr>
                                <w:sz w:val="16"/>
                                <w:szCs w:val="16"/>
                              </w:rPr>
                            </w:pPr>
                            <w:r w:rsidRPr="00172DE4">
                              <w:rPr>
                                <w:rFonts w:asciiTheme="minorEastAsia" w:hAnsiTheme="minorEastAsia" w:hint="eastAsia"/>
                                <w:sz w:val="16"/>
                                <w:szCs w:val="16"/>
                              </w:rPr>
                              <w:t>ほう素</w:t>
                            </w:r>
                          </w:p>
                        </w:tc>
                        <w:tc>
                          <w:tcPr>
                            <w:tcW w:w="4827" w:type="dxa"/>
                            <w:vAlign w:val="center"/>
                          </w:tcPr>
                          <w:p w14:paraId="020DA2B1"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ほうろう鉄器製造業</w:t>
                            </w:r>
                          </w:p>
                        </w:tc>
                        <w:tc>
                          <w:tcPr>
                            <w:tcW w:w="985" w:type="dxa"/>
                          </w:tcPr>
                          <w:p w14:paraId="60270085"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40</w:t>
                            </w:r>
                          </w:p>
                        </w:tc>
                        <w:tc>
                          <w:tcPr>
                            <w:tcW w:w="992" w:type="dxa"/>
                          </w:tcPr>
                          <w:p w14:paraId="534BCC34"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1DE5C83A"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407385D0" w14:textId="77777777" w:rsidTr="0042210A">
                        <w:tc>
                          <w:tcPr>
                            <w:tcW w:w="1134" w:type="dxa"/>
                            <w:vMerge/>
                          </w:tcPr>
                          <w:p w14:paraId="74894BC3" w14:textId="77777777" w:rsidR="00CB33DD" w:rsidRPr="00172DE4" w:rsidRDefault="00CB33DD" w:rsidP="00172DE4">
                            <w:pPr>
                              <w:pStyle w:val="a8"/>
                              <w:spacing w:line="180" w:lineRule="exact"/>
                              <w:rPr>
                                <w:sz w:val="16"/>
                                <w:szCs w:val="16"/>
                              </w:rPr>
                            </w:pPr>
                          </w:p>
                        </w:tc>
                        <w:tc>
                          <w:tcPr>
                            <w:tcW w:w="850" w:type="dxa"/>
                            <w:vMerge/>
                          </w:tcPr>
                          <w:p w14:paraId="522C6B87" w14:textId="77777777" w:rsidR="00CB33DD" w:rsidRPr="00172DE4" w:rsidRDefault="00CB33DD" w:rsidP="00172DE4">
                            <w:pPr>
                              <w:pStyle w:val="a8"/>
                              <w:spacing w:line="180" w:lineRule="exact"/>
                              <w:rPr>
                                <w:sz w:val="16"/>
                                <w:szCs w:val="16"/>
                              </w:rPr>
                            </w:pPr>
                          </w:p>
                        </w:tc>
                        <w:tc>
                          <w:tcPr>
                            <w:tcW w:w="4827" w:type="dxa"/>
                            <w:vAlign w:val="center"/>
                          </w:tcPr>
                          <w:p w14:paraId="0D260545"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うわ薬製造業（ほうろううわ薬を製造するもの）</w:t>
                            </w:r>
                          </w:p>
                        </w:tc>
                        <w:tc>
                          <w:tcPr>
                            <w:tcW w:w="985" w:type="dxa"/>
                          </w:tcPr>
                          <w:p w14:paraId="06A4D8C6"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7D1CD9F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56E23E0E"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FC82A5D" w14:textId="77777777" w:rsidTr="0042210A">
                        <w:tc>
                          <w:tcPr>
                            <w:tcW w:w="1134" w:type="dxa"/>
                            <w:vMerge/>
                            <w:vAlign w:val="center"/>
                          </w:tcPr>
                          <w:p w14:paraId="2AE15787"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vAlign w:val="center"/>
                          </w:tcPr>
                          <w:p w14:paraId="21E79D2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4D84A31B"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うわ薬製造業（うわ薬瓦の製造に供するものを製造するもの）</w:t>
                            </w:r>
                          </w:p>
                        </w:tc>
                        <w:tc>
                          <w:tcPr>
                            <w:tcW w:w="985" w:type="dxa"/>
                            <w:vAlign w:val="center"/>
                          </w:tcPr>
                          <w:p w14:paraId="747216A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140</w:t>
                            </w:r>
                          </w:p>
                        </w:tc>
                        <w:tc>
                          <w:tcPr>
                            <w:tcW w:w="992" w:type="dxa"/>
                            <w:vAlign w:val="center"/>
                          </w:tcPr>
                          <w:p w14:paraId="57DBE85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2A6C821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49F6088" w14:textId="77777777" w:rsidTr="0042210A">
                        <w:tc>
                          <w:tcPr>
                            <w:tcW w:w="1134" w:type="dxa"/>
                            <w:vMerge/>
                          </w:tcPr>
                          <w:p w14:paraId="5D0E027B"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7D821A92"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034256D8"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230A3D1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40</w:t>
                            </w:r>
                          </w:p>
                        </w:tc>
                        <w:tc>
                          <w:tcPr>
                            <w:tcW w:w="992" w:type="dxa"/>
                          </w:tcPr>
                          <w:p w14:paraId="5AD5692D"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廃止(10)</w:t>
                            </w:r>
                          </w:p>
                        </w:tc>
                        <w:tc>
                          <w:tcPr>
                            <w:tcW w:w="992" w:type="dxa"/>
                            <w:vMerge/>
                          </w:tcPr>
                          <w:p w14:paraId="4830D670"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1C4CC17C" w14:textId="77777777" w:rsidTr="0042210A">
                        <w:tc>
                          <w:tcPr>
                            <w:tcW w:w="1134" w:type="dxa"/>
                            <w:vMerge/>
                            <w:vAlign w:val="center"/>
                          </w:tcPr>
                          <w:p w14:paraId="4146ECB7"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val="restart"/>
                            <w:vAlign w:val="center"/>
                          </w:tcPr>
                          <w:p w14:paraId="58F401DE"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アンモニア等</w:t>
                            </w:r>
                          </w:p>
                        </w:tc>
                        <w:tc>
                          <w:tcPr>
                            <w:tcW w:w="4827" w:type="dxa"/>
                            <w:vAlign w:val="center"/>
                          </w:tcPr>
                          <w:p w14:paraId="23F8963D"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酸化コバルト製造業</w:t>
                            </w:r>
                          </w:p>
                        </w:tc>
                        <w:tc>
                          <w:tcPr>
                            <w:tcW w:w="985" w:type="dxa"/>
                          </w:tcPr>
                          <w:p w14:paraId="12A86DEA"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160</w:t>
                            </w:r>
                          </w:p>
                        </w:tc>
                        <w:tc>
                          <w:tcPr>
                            <w:tcW w:w="992" w:type="dxa"/>
                          </w:tcPr>
                          <w:p w14:paraId="628D75F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120</w:t>
                            </w:r>
                          </w:p>
                        </w:tc>
                        <w:tc>
                          <w:tcPr>
                            <w:tcW w:w="992" w:type="dxa"/>
                            <w:vMerge/>
                          </w:tcPr>
                          <w:p w14:paraId="67F4256D" w14:textId="77777777" w:rsidR="00CB33DD" w:rsidRPr="00172DE4" w:rsidRDefault="00CB33DD" w:rsidP="00172DE4">
                            <w:pPr>
                              <w:pStyle w:val="a8"/>
                              <w:spacing w:line="180" w:lineRule="exact"/>
                              <w:ind w:leftChars="-55" w:left="-109" w:hangingChars="4" w:hanging="6"/>
                              <w:jc w:val="right"/>
                              <w:rPr>
                                <w:rFonts w:asciiTheme="minorEastAsia" w:hAnsiTheme="minorEastAsia"/>
                                <w:sz w:val="16"/>
                                <w:szCs w:val="16"/>
                              </w:rPr>
                            </w:pPr>
                          </w:p>
                        </w:tc>
                      </w:tr>
                      <w:tr w:rsidR="00CB33DD" w:rsidRPr="00172DE4" w14:paraId="394F83C7" w14:textId="77777777" w:rsidTr="0042210A">
                        <w:tc>
                          <w:tcPr>
                            <w:tcW w:w="1134" w:type="dxa"/>
                            <w:vMerge/>
                          </w:tcPr>
                          <w:p w14:paraId="47A76154"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7B4D9E97"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6BCA0735"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畜産農業</w:t>
                            </w:r>
                          </w:p>
                        </w:tc>
                        <w:tc>
                          <w:tcPr>
                            <w:tcW w:w="985" w:type="dxa"/>
                          </w:tcPr>
                          <w:p w14:paraId="40835BF0"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tcPr>
                          <w:p w14:paraId="0A6ADE62"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500</w:t>
                            </w:r>
                          </w:p>
                        </w:tc>
                        <w:tc>
                          <w:tcPr>
                            <w:tcW w:w="992" w:type="dxa"/>
                            <w:vMerge/>
                          </w:tcPr>
                          <w:p w14:paraId="40E2010F"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58FB4DA2" w14:textId="77777777" w:rsidTr="0042210A">
                        <w:tc>
                          <w:tcPr>
                            <w:tcW w:w="1134" w:type="dxa"/>
                            <w:vMerge/>
                          </w:tcPr>
                          <w:p w14:paraId="3A7F2F47"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3C45834C"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51CABF8B"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ジルコニウム化合物製造業</w:t>
                            </w:r>
                          </w:p>
                        </w:tc>
                        <w:tc>
                          <w:tcPr>
                            <w:tcW w:w="985" w:type="dxa"/>
                          </w:tcPr>
                          <w:p w14:paraId="6A231587"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700</w:t>
                            </w:r>
                          </w:p>
                        </w:tc>
                        <w:tc>
                          <w:tcPr>
                            <w:tcW w:w="992" w:type="dxa"/>
                          </w:tcPr>
                          <w:p w14:paraId="5EFDDAA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600</w:t>
                            </w:r>
                          </w:p>
                        </w:tc>
                        <w:tc>
                          <w:tcPr>
                            <w:tcW w:w="992" w:type="dxa"/>
                            <w:vMerge/>
                          </w:tcPr>
                          <w:p w14:paraId="4BBAD146"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06C58175" w14:textId="77777777" w:rsidTr="0042210A">
                        <w:tc>
                          <w:tcPr>
                            <w:tcW w:w="1134" w:type="dxa"/>
                            <w:vMerge/>
                          </w:tcPr>
                          <w:p w14:paraId="3BDE2C93"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560CC62"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7D8DA24A"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モリブデン化合物製造業</w:t>
                            </w:r>
                          </w:p>
                        </w:tc>
                        <w:tc>
                          <w:tcPr>
                            <w:tcW w:w="985" w:type="dxa"/>
                          </w:tcPr>
                          <w:p w14:paraId="3D97F72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1,500</w:t>
                            </w:r>
                          </w:p>
                        </w:tc>
                        <w:tc>
                          <w:tcPr>
                            <w:tcW w:w="992" w:type="dxa"/>
                          </w:tcPr>
                          <w:p w14:paraId="09F18031"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1,400</w:t>
                            </w:r>
                          </w:p>
                        </w:tc>
                        <w:tc>
                          <w:tcPr>
                            <w:tcW w:w="992" w:type="dxa"/>
                            <w:vMerge/>
                          </w:tcPr>
                          <w:p w14:paraId="10CF964B"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201C385C" w14:textId="77777777" w:rsidTr="0042210A">
                        <w:tc>
                          <w:tcPr>
                            <w:tcW w:w="1134" w:type="dxa"/>
                            <w:vMerge/>
                          </w:tcPr>
                          <w:p w14:paraId="6204208C" w14:textId="77777777" w:rsidR="00CB33DD" w:rsidRPr="00172DE4" w:rsidRDefault="00CB33DD" w:rsidP="00172DE4">
                            <w:pPr>
                              <w:pStyle w:val="a8"/>
                              <w:spacing w:line="180" w:lineRule="exact"/>
                              <w:rPr>
                                <w:rFonts w:asciiTheme="minorEastAsia" w:hAnsiTheme="minorEastAsia"/>
                                <w:sz w:val="16"/>
                                <w:szCs w:val="16"/>
                              </w:rPr>
                            </w:pPr>
                          </w:p>
                        </w:tc>
                        <w:tc>
                          <w:tcPr>
                            <w:tcW w:w="850" w:type="dxa"/>
                            <w:vMerge/>
                          </w:tcPr>
                          <w:p w14:paraId="536179CB" w14:textId="77777777" w:rsidR="00CB33DD" w:rsidRPr="00172DE4" w:rsidRDefault="00CB33DD" w:rsidP="00172DE4">
                            <w:pPr>
                              <w:pStyle w:val="a8"/>
                              <w:spacing w:line="180" w:lineRule="exact"/>
                              <w:rPr>
                                <w:rFonts w:asciiTheme="minorEastAsia" w:hAnsiTheme="minorEastAsia"/>
                                <w:sz w:val="16"/>
                                <w:szCs w:val="16"/>
                              </w:rPr>
                            </w:pPr>
                          </w:p>
                        </w:tc>
                        <w:tc>
                          <w:tcPr>
                            <w:tcW w:w="4827" w:type="dxa"/>
                            <w:vAlign w:val="center"/>
                          </w:tcPr>
                          <w:p w14:paraId="5D8A3FE7" w14:textId="77777777" w:rsidR="00CB33DD" w:rsidRPr="00172DE4" w:rsidRDefault="00CB33DD" w:rsidP="00172DE4">
                            <w:pPr>
                              <w:pStyle w:val="a8"/>
                              <w:spacing w:line="180" w:lineRule="exact"/>
                              <w:ind w:leftChars="0" w:left="0"/>
                              <w:rPr>
                                <w:rFonts w:asciiTheme="minorEastAsia" w:hAnsiTheme="minorEastAsia"/>
                                <w:sz w:val="16"/>
                                <w:szCs w:val="16"/>
                              </w:rPr>
                            </w:pPr>
                            <w:r w:rsidRPr="00172DE4">
                              <w:rPr>
                                <w:rFonts w:asciiTheme="minorEastAsia" w:hAnsiTheme="minorEastAsia" w:hint="eastAsia"/>
                                <w:sz w:val="16"/>
                                <w:szCs w:val="16"/>
                              </w:rPr>
                              <w:t>バナジウム化合物製造業</w:t>
                            </w:r>
                          </w:p>
                        </w:tc>
                        <w:tc>
                          <w:tcPr>
                            <w:tcW w:w="985" w:type="dxa"/>
                          </w:tcPr>
                          <w:p w14:paraId="1BC274F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1,650</w:t>
                            </w:r>
                          </w:p>
                        </w:tc>
                        <w:tc>
                          <w:tcPr>
                            <w:tcW w:w="992" w:type="dxa"/>
                          </w:tcPr>
                          <w:p w14:paraId="0E0EA8E3"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hint="eastAsia"/>
                                <w:sz w:val="16"/>
                                <w:szCs w:val="16"/>
                              </w:rPr>
                              <w:t>変更なし</w:t>
                            </w:r>
                          </w:p>
                        </w:tc>
                        <w:tc>
                          <w:tcPr>
                            <w:tcW w:w="992" w:type="dxa"/>
                            <w:vMerge/>
                          </w:tcPr>
                          <w:p w14:paraId="6371CEED"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r w:rsidR="00CB33DD" w:rsidRPr="00172DE4" w14:paraId="64E45A8E" w14:textId="77777777" w:rsidTr="0042210A">
                        <w:tc>
                          <w:tcPr>
                            <w:tcW w:w="1134" w:type="dxa"/>
                            <w:vMerge/>
                          </w:tcPr>
                          <w:p w14:paraId="75AAE83A"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850" w:type="dxa"/>
                            <w:vMerge/>
                          </w:tcPr>
                          <w:p w14:paraId="389BEBDC" w14:textId="77777777" w:rsidR="00CB33DD" w:rsidRPr="00172DE4" w:rsidRDefault="00CB33DD" w:rsidP="00172DE4">
                            <w:pPr>
                              <w:pStyle w:val="a8"/>
                              <w:spacing w:line="180" w:lineRule="exact"/>
                              <w:ind w:leftChars="0" w:left="0"/>
                              <w:rPr>
                                <w:rFonts w:asciiTheme="minorEastAsia" w:hAnsiTheme="minorEastAsia"/>
                                <w:sz w:val="16"/>
                                <w:szCs w:val="16"/>
                              </w:rPr>
                            </w:pPr>
                          </w:p>
                        </w:tc>
                        <w:tc>
                          <w:tcPr>
                            <w:tcW w:w="4827" w:type="dxa"/>
                            <w:vAlign w:val="center"/>
                          </w:tcPr>
                          <w:p w14:paraId="50B43B40" w14:textId="77777777" w:rsidR="00CB33DD" w:rsidRPr="00172DE4" w:rsidRDefault="00CB33DD" w:rsidP="00172DE4">
                            <w:pPr>
                              <w:spacing w:line="180" w:lineRule="exact"/>
                              <w:rPr>
                                <w:rFonts w:asciiTheme="minorEastAsia" w:hAnsiTheme="minorEastAsia"/>
                                <w:sz w:val="16"/>
                                <w:szCs w:val="16"/>
                              </w:rPr>
                            </w:pPr>
                            <w:r w:rsidRPr="00172DE4">
                              <w:rPr>
                                <w:rFonts w:asciiTheme="minorEastAsia" w:hAnsiTheme="minorEastAsia" w:hint="eastAsia"/>
                                <w:sz w:val="16"/>
                                <w:szCs w:val="16"/>
                              </w:rPr>
                              <w:t>貴金属製造・再生業</w:t>
                            </w:r>
                          </w:p>
                        </w:tc>
                        <w:tc>
                          <w:tcPr>
                            <w:tcW w:w="985" w:type="dxa"/>
                          </w:tcPr>
                          <w:p w14:paraId="2D51E868"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2,900</w:t>
                            </w:r>
                          </w:p>
                        </w:tc>
                        <w:tc>
                          <w:tcPr>
                            <w:tcW w:w="992" w:type="dxa"/>
                          </w:tcPr>
                          <w:p w14:paraId="3A4DB5AC" w14:textId="77777777" w:rsidR="00CB33DD" w:rsidRPr="00172DE4" w:rsidRDefault="00CB33DD" w:rsidP="00172DE4">
                            <w:pPr>
                              <w:spacing w:line="180" w:lineRule="exact"/>
                              <w:jc w:val="center"/>
                              <w:rPr>
                                <w:rFonts w:asciiTheme="minorEastAsia" w:hAnsiTheme="minorEastAsia"/>
                                <w:sz w:val="16"/>
                                <w:szCs w:val="16"/>
                              </w:rPr>
                            </w:pPr>
                            <w:r w:rsidRPr="00172DE4">
                              <w:rPr>
                                <w:rFonts w:asciiTheme="minorEastAsia" w:hAnsiTheme="minorEastAsia"/>
                                <w:sz w:val="16"/>
                                <w:szCs w:val="16"/>
                              </w:rPr>
                              <w:t>2,800</w:t>
                            </w:r>
                          </w:p>
                        </w:tc>
                        <w:tc>
                          <w:tcPr>
                            <w:tcW w:w="992" w:type="dxa"/>
                            <w:vMerge/>
                          </w:tcPr>
                          <w:p w14:paraId="523F63CC" w14:textId="77777777" w:rsidR="00CB33DD" w:rsidRPr="00172DE4" w:rsidRDefault="00CB33DD" w:rsidP="00172DE4">
                            <w:pPr>
                              <w:pStyle w:val="a8"/>
                              <w:spacing w:line="180" w:lineRule="exact"/>
                              <w:ind w:leftChars="0" w:left="0"/>
                              <w:jc w:val="right"/>
                              <w:rPr>
                                <w:rFonts w:asciiTheme="minorEastAsia" w:hAnsiTheme="minorEastAsia"/>
                                <w:sz w:val="16"/>
                                <w:szCs w:val="16"/>
                              </w:rPr>
                            </w:pPr>
                          </w:p>
                        </w:tc>
                      </w:tr>
                    </w:tbl>
                    <w:p w14:paraId="3F0628CF" w14:textId="781B3787" w:rsidR="00560487" w:rsidRDefault="00560487" w:rsidP="00560487">
                      <w:pPr>
                        <w:widowControl/>
                        <w:spacing w:line="40" w:lineRule="exact"/>
                        <w:ind w:firstLineChars="200" w:firstLine="320"/>
                        <w:jc w:val="left"/>
                        <w:rPr>
                          <w:rFonts w:asciiTheme="minorEastAsia" w:hAnsiTheme="minorEastAsia"/>
                          <w:sz w:val="16"/>
                          <w:szCs w:val="16"/>
                        </w:rPr>
                      </w:pPr>
                    </w:p>
                    <w:p w14:paraId="472E3F89" w14:textId="77777777" w:rsidR="00560487" w:rsidRDefault="00560487" w:rsidP="00560487">
                      <w:pPr>
                        <w:widowControl/>
                        <w:spacing w:line="40" w:lineRule="exact"/>
                        <w:ind w:firstLineChars="200" w:firstLine="320"/>
                        <w:jc w:val="left"/>
                        <w:rPr>
                          <w:rFonts w:asciiTheme="minorEastAsia" w:hAnsiTheme="minorEastAsia"/>
                          <w:sz w:val="16"/>
                          <w:szCs w:val="16"/>
                        </w:rPr>
                      </w:pPr>
                    </w:p>
                    <w:p w14:paraId="4B57946D" w14:textId="46A4E586" w:rsidR="00560487" w:rsidRPr="009C13B5" w:rsidRDefault="00560487" w:rsidP="009C13B5">
                      <w:pPr>
                        <w:widowControl/>
                        <w:spacing w:line="200" w:lineRule="exact"/>
                        <w:ind w:firstLineChars="200" w:firstLine="320"/>
                        <w:jc w:val="left"/>
                        <w:rPr>
                          <w:rFonts w:asciiTheme="minorEastAsia" w:hAnsiTheme="minorEastAsia"/>
                          <w:sz w:val="16"/>
                          <w:szCs w:val="16"/>
                        </w:rPr>
                      </w:pPr>
                      <w:r w:rsidRPr="009C13B5">
                        <w:rPr>
                          <w:rFonts w:asciiTheme="minorEastAsia" w:hAnsiTheme="minorEastAsia" w:hint="eastAsia"/>
                          <w:sz w:val="16"/>
                          <w:szCs w:val="16"/>
                        </w:rPr>
                        <w:t>（※１）アンモニア等：アンモニア、アンモニウム化合物、亜硝酸化合物及び硝酸化合物のこと。（以下同じ）</w:t>
                      </w:r>
                    </w:p>
                    <w:p w14:paraId="5D76932A" w14:textId="4C00BF8C" w:rsidR="00560487" w:rsidRPr="009C13B5" w:rsidRDefault="00560487" w:rsidP="009C13B5">
                      <w:pPr>
                        <w:spacing w:line="200" w:lineRule="exact"/>
                        <w:ind w:firstLineChars="200" w:firstLine="320"/>
                        <w:rPr>
                          <w:rFonts w:asciiTheme="minorEastAsia" w:hAnsiTheme="minorEastAsia"/>
                          <w:sz w:val="16"/>
                          <w:szCs w:val="16"/>
                        </w:rPr>
                      </w:pPr>
                      <w:r w:rsidRPr="009C13B5">
                        <w:rPr>
                          <w:rFonts w:asciiTheme="minorEastAsia" w:hAnsiTheme="minorEastAsia" w:hint="eastAsia"/>
                          <w:sz w:val="16"/>
                          <w:szCs w:val="16"/>
                        </w:rPr>
                        <w:t>（※２）廃止後は(  )内に記載の一般排水基準を適用</w:t>
                      </w:r>
                    </w:p>
                    <w:p w14:paraId="4DC0F5B4" w14:textId="578E5633" w:rsidR="00560487" w:rsidRPr="00560487" w:rsidRDefault="00560487" w:rsidP="00560487">
                      <w:pPr>
                        <w:spacing w:line="40" w:lineRule="exact"/>
                        <w:ind w:firstLineChars="200" w:firstLine="360"/>
                        <w:rPr>
                          <w:rFonts w:asciiTheme="minorEastAsia" w:hAnsiTheme="minorEastAsia"/>
                          <w:sz w:val="18"/>
                          <w:szCs w:val="16"/>
                        </w:rPr>
                      </w:pPr>
                    </w:p>
                    <w:p w14:paraId="3C31709C" w14:textId="6BEE29E3" w:rsidR="00116577" w:rsidRPr="00172DE4" w:rsidRDefault="00116577" w:rsidP="00172DE4">
                      <w:pPr>
                        <w:widowControl/>
                        <w:spacing w:line="360" w:lineRule="exact"/>
                        <w:jc w:val="left"/>
                        <w:rPr>
                          <w:rFonts w:asciiTheme="majorEastAsia" w:eastAsiaTheme="majorEastAsia" w:hAnsiTheme="majorEastAsia" w:cs="Meiryo UI"/>
                          <w:b/>
                          <w:sz w:val="24"/>
                        </w:rPr>
                      </w:pPr>
                      <w:r w:rsidRPr="00535FB1">
                        <w:rPr>
                          <w:rFonts w:asciiTheme="majorEastAsia" w:eastAsiaTheme="majorEastAsia" w:hAnsiTheme="majorEastAsia" w:cs="Meiryo UI" w:hint="eastAsia"/>
                          <w:b/>
                          <w:sz w:val="24"/>
                        </w:rPr>
                        <w:t xml:space="preserve">○ </w:t>
                      </w:r>
                      <w:r w:rsidR="00DA454B" w:rsidRPr="00535FB1">
                        <w:rPr>
                          <w:rFonts w:asciiTheme="majorEastAsia" w:eastAsiaTheme="majorEastAsia" w:hAnsiTheme="majorEastAsia" w:cs="Meiryo UI" w:hint="eastAsia"/>
                          <w:b/>
                          <w:sz w:val="24"/>
                        </w:rPr>
                        <w:t>適用期間　令和2年4月1日～令和5年3月31日（３年間）※</w:t>
                      </w:r>
                      <w:r w:rsidR="001B327D">
                        <w:rPr>
                          <w:rFonts w:asciiTheme="majorEastAsia" w:eastAsiaTheme="majorEastAsia" w:hAnsiTheme="majorEastAsia" w:cs="Meiryo UI" w:hint="eastAsia"/>
                          <w:b/>
                          <w:sz w:val="24"/>
                        </w:rPr>
                        <w:t>周知</w:t>
                      </w:r>
                      <w:r w:rsidR="00DA454B" w:rsidRPr="00535FB1">
                        <w:rPr>
                          <w:rFonts w:asciiTheme="majorEastAsia" w:eastAsiaTheme="majorEastAsia" w:hAnsiTheme="majorEastAsia" w:cs="Meiryo UI" w:hint="eastAsia"/>
                          <w:b/>
                          <w:sz w:val="24"/>
                        </w:rPr>
                        <w:t>期間は設定しない</w:t>
                      </w:r>
                      <w:r w:rsidR="00F96F1C">
                        <w:rPr>
                          <w:rFonts w:asciiTheme="majorEastAsia" w:eastAsiaTheme="majorEastAsia" w:hAnsiTheme="majorEastAsia" w:cs="Meiryo UI" w:hint="eastAsia"/>
                          <w:b/>
                          <w:sz w:val="24"/>
                        </w:rPr>
                        <w:t>。</w:t>
                      </w:r>
                    </w:p>
                  </w:txbxContent>
                </v:textbox>
              </v:shape>
            </w:pict>
          </mc:Fallback>
        </mc:AlternateContent>
      </w:r>
    </w:p>
    <w:p w14:paraId="4453B2F4" w14:textId="61EBE9F4" w:rsidR="00CC6662" w:rsidRDefault="00CC6662" w:rsidP="00CC6662">
      <w:pPr>
        <w:widowControl/>
        <w:jc w:val="left"/>
        <w:rPr>
          <w:rFonts w:asciiTheme="majorEastAsia" w:eastAsiaTheme="majorEastAsia" w:hAnsiTheme="majorEastAsia"/>
          <w:b/>
          <w:sz w:val="24"/>
        </w:rPr>
      </w:pPr>
    </w:p>
    <w:p w14:paraId="5A05105B" w14:textId="2162E7B9" w:rsidR="00CC6662" w:rsidRDefault="00CC6662" w:rsidP="00CC6662">
      <w:pPr>
        <w:widowControl/>
        <w:jc w:val="left"/>
        <w:rPr>
          <w:rFonts w:asciiTheme="majorEastAsia" w:eastAsiaTheme="majorEastAsia" w:hAnsiTheme="majorEastAsia"/>
          <w:b/>
          <w:sz w:val="24"/>
        </w:rPr>
      </w:pPr>
    </w:p>
    <w:p w14:paraId="2EED9D36" w14:textId="7F7D7BD3" w:rsidR="009C73B7" w:rsidRPr="00980956" w:rsidRDefault="009C73B7" w:rsidP="00980956">
      <w:pPr>
        <w:jc w:val="left"/>
        <w:rPr>
          <w:rFonts w:asciiTheme="minorEastAsia" w:hAnsiTheme="minorEastAsia"/>
          <w:sz w:val="22"/>
          <w:u w:val="single"/>
        </w:rPr>
      </w:pPr>
    </w:p>
    <w:p w14:paraId="6CB4F97B" w14:textId="4F249DEF" w:rsidR="000B7286" w:rsidRDefault="000B7286" w:rsidP="000B7286">
      <w:pPr>
        <w:spacing w:line="40" w:lineRule="exact"/>
        <w:ind w:leftChars="-7" w:left="223" w:rightChars="62" w:right="130" w:hangingChars="108" w:hanging="238"/>
        <w:rPr>
          <w:rFonts w:asciiTheme="minorEastAsia" w:hAnsiTheme="minorEastAsia"/>
          <w:sz w:val="22"/>
        </w:rPr>
      </w:pPr>
    </w:p>
    <w:p w14:paraId="75D3CDDB" w14:textId="404F45AF" w:rsidR="000B7286" w:rsidRDefault="000B7286" w:rsidP="000B7286">
      <w:pPr>
        <w:spacing w:line="40" w:lineRule="exact"/>
        <w:ind w:leftChars="-7" w:left="223" w:rightChars="62" w:right="130" w:hangingChars="108" w:hanging="238"/>
        <w:rPr>
          <w:rFonts w:asciiTheme="minorEastAsia" w:hAnsiTheme="minorEastAsia"/>
          <w:sz w:val="22"/>
        </w:rPr>
      </w:pPr>
    </w:p>
    <w:p w14:paraId="598D333B" w14:textId="17DB479A" w:rsidR="000B7286" w:rsidRDefault="000B7286" w:rsidP="000B7286">
      <w:pPr>
        <w:spacing w:line="40" w:lineRule="exact"/>
        <w:ind w:leftChars="-7" w:left="223" w:rightChars="62" w:right="130" w:hangingChars="108" w:hanging="238"/>
        <w:rPr>
          <w:rFonts w:asciiTheme="minorEastAsia" w:hAnsiTheme="minorEastAsia"/>
          <w:sz w:val="22"/>
        </w:rPr>
      </w:pPr>
    </w:p>
    <w:p w14:paraId="18F35533" w14:textId="3A5514EC" w:rsidR="000B7286" w:rsidRDefault="000B7286" w:rsidP="000B7286">
      <w:pPr>
        <w:spacing w:line="40" w:lineRule="exact"/>
        <w:ind w:leftChars="-7" w:left="223" w:rightChars="62" w:right="130" w:hangingChars="108" w:hanging="238"/>
        <w:rPr>
          <w:rFonts w:asciiTheme="minorEastAsia" w:hAnsiTheme="minorEastAsia"/>
          <w:sz w:val="22"/>
        </w:rPr>
      </w:pPr>
    </w:p>
    <w:p w14:paraId="4A18352E" w14:textId="437EBA49" w:rsidR="000B7286" w:rsidRDefault="000B7286" w:rsidP="000B7286">
      <w:pPr>
        <w:spacing w:line="40" w:lineRule="exact"/>
        <w:ind w:leftChars="-7" w:left="223" w:rightChars="62" w:right="130" w:hangingChars="108" w:hanging="238"/>
        <w:rPr>
          <w:rFonts w:asciiTheme="minorEastAsia" w:hAnsiTheme="minorEastAsia"/>
          <w:sz w:val="22"/>
        </w:rPr>
      </w:pPr>
    </w:p>
    <w:p w14:paraId="1DBD13A2" w14:textId="673B3729" w:rsidR="000B7286" w:rsidRDefault="000B7286" w:rsidP="000B7286">
      <w:pPr>
        <w:spacing w:line="40" w:lineRule="exact"/>
        <w:ind w:leftChars="-7" w:left="223" w:rightChars="62" w:right="130" w:hangingChars="108" w:hanging="238"/>
        <w:rPr>
          <w:rFonts w:asciiTheme="minorEastAsia" w:hAnsiTheme="minorEastAsia"/>
          <w:sz w:val="22"/>
        </w:rPr>
      </w:pPr>
    </w:p>
    <w:p w14:paraId="79A6F33B" w14:textId="29B5090F" w:rsidR="000B7286" w:rsidRDefault="000B7286" w:rsidP="000B7286">
      <w:pPr>
        <w:spacing w:line="40" w:lineRule="exact"/>
        <w:ind w:leftChars="-7" w:left="223" w:rightChars="62" w:right="130" w:hangingChars="108" w:hanging="238"/>
        <w:rPr>
          <w:rFonts w:asciiTheme="minorEastAsia" w:hAnsiTheme="minorEastAsia"/>
          <w:sz w:val="22"/>
        </w:rPr>
      </w:pPr>
    </w:p>
    <w:p w14:paraId="14CE2648" w14:textId="656A7089" w:rsidR="000B7286" w:rsidRDefault="000B7286" w:rsidP="000B7286">
      <w:pPr>
        <w:spacing w:line="40" w:lineRule="exact"/>
        <w:ind w:leftChars="-7" w:left="223" w:rightChars="62" w:right="130" w:hangingChars="108" w:hanging="238"/>
        <w:rPr>
          <w:rFonts w:asciiTheme="minorEastAsia" w:hAnsiTheme="minorEastAsia"/>
          <w:sz w:val="22"/>
        </w:rPr>
      </w:pPr>
    </w:p>
    <w:p w14:paraId="4C218517" w14:textId="70E1A0E7" w:rsidR="00317006" w:rsidRPr="00AC71F1" w:rsidRDefault="00317006" w:rsidP="00CC6662">
      <w:pPr>
        <w:spacing w:line="40" w:lineRule="exact"/>
        <w:ind w:rightChars="62" w:right="130"/>
        <w:rPr>
          <w:rFonts w:asciiTheme="minorEastAsia" w:hAnsiTheme="minorEastAsia"/>
          <w:sz w:val="22"/>
        </w:rPr>
      </w:pPr>
    </w:p>
    <w:p w14:paraId="3CFBA1B1" w14:textId="192B9D90" w:rsidR="00317006" w:rsidRDefault="00317006" w:rsidP="00623725">
      <w:pPr>
        <w:ind w:rightChars="-5" w:right="-10"/>
        <w:rPr>
          <w:rFonts w:asciiTheme="minorEastAsia" w:hAnsiTheme="minorEastAsia"/>
          <w:sz w:val="22"/>
        </w:rPr>
      </w:pPr>
    </w:p>
    <w:p w14:paraId="1C76D114" w14:textId="1EF7E480" w:rsidR="00540306" w:rsidRPr="00AC71F1" w:rsidRDefault="00540306" w:rsidP="00623725">
      <w:pPr>
        <w:ind w:rightChars="-5" w:right="-10"/>
        <w:rPr>
          <w:rFonts w:asciiTheme="minorEastAsia" w:hAnsiTheme="minorEastAsia"/>
          <w:sz w:val="22"/>
        </w:rPr>
      </w:pPr>
    </w:p>
    <w:p w14:paraId="32C307E5" w14:textId="73CD6B3A" w:rsidR="006106D4" w:rsidRDefault="006106D4" w:rsidP="00DE6127">
      <w:pPr>
        <w:widowControl/>
        <w:spacing w:line="40" w:lineRule="exact"/>
        <w:jc w:val="left"/>
        <w:rPr>
          <w:rFonts w:asciiTheme="minorEastAsia" w:hAnsiTheme="minorEastAsia"/>
          <w:sz w:val="22"/>
        </w:rPr>
      </w:pPr>
    </w:p>
    <w:p w14:paraId="7F12ACBC" w14:textId="2DB30279" w:rsidR="00623725" w:rsidRDefault="00623725" w:rsidP="00623725">
      <w:pPr>
        <w:widowControl/>
        <w:spacing w:line="40" w:lineRule="exact"/>
        <w:ind w:leftChars="100" w:left="430" w:hangingChars="100" w:hanging="220"/>
        <w:jc w:val="left"/>
        <w:rPr>
          <w:rFonts w:asciiTheme="minorEastAsia" w:hAnsiTheme="minorEastAsia"/>
          <w:sz w:val="22"/>
        </w:rPr>
      </w:pPr>
    </w:p>
    <w:p w14:paraId="6A8111AA" w14:textId="3B03A9D6" w:rsidR="00CB33DD" w:rsidRDefault="00CB33DD" w:rsidP="00CB3070">
      <w:pPr>
        <w:widowControl/>
        <w:jc w:val="left"/>
        <w:rPr>
          <w:rFonts w:asciiTheme="majorEastAsia" w:eastAsiaTheme="majorEastAsia" w:hAnsiTheme="majorEastAsia"/>
          <w:b/>
          <w:sz w:val="24"/>
        </w:rPr>
      </w:pPr>
    </w:p>
    <w:p w14:paraId="66889219" w14:textId="3FD9943E" w:rsidR="005960D0" w:rsidRPr="00E772DA" w:rsidRDefault="005960D0" w:rsidP="005960D0">
      <w:pPr>
        <w:widowControl/>
        <w:spacing w:line="40" w:lineRule="exact"/>
        <w:jc w:val="left"/>
        <w:rPr>
          <w:rFonts w:asciiTheme="minorEastAsia" w:hAnsiTheme="minorEastAsia"/>
          <w:sz w:val="22"/>
        </w:rPr>
      </w:pPr>
    </w:p>
    <w:p w14:paraId="2059ADA4" w14:textId="5BF4E3DB" w:rsidR="005960D0" w:rsidRDefault="005960D0" w:rsidP="005960D0">
      <w:pPr>
        <w:widowControl/>
        <w:spacing w:line="40" w:lineRule="exact"/>
        <w:ind w:firstLineChars="200" w:firstLine="440"/>
        <w:jc w:val="left"/>
        <w:rPr>
          <w:rFonts w:asciiTheme="minorEastAsia" w:hAnsiTheme="minorEastAsia"/>
          <w:sz w:val="22"/>
        </w:rPr>
      </w:pPr>
    </w:p>
    <w:p w14:paraId="2B672261" w14:textId="126CD253" w:rsidR="005960D0" w:rsidRDefault="005960D0" w:rsidP="005960D0">
      <w:pPr>
        <w:widowControl/>
        <w:spacing w:line="40" w:lineRule="exact"/>
        <w:ind w:firstLineChars="200" w:firstLine="440"/>
        <w:jc w:val="left"/>
        <w:rPr>
          <w:rFonts w:asciiTheme="minorEastAsia" w:hAnsiTheme="minorEastAsia"/>
          <w:sz w:val="22"/>
        </w:rPr>
      </w:pPr>
    </w:p>
    <w:p w14:paraId="2E9EA6C0" w14:textId="19A35B6E" w:rsidR="005960D0" w:rsidRDefault="005960D0" w:rsidP="005960D0">
      <w:pPr>
        <w:widowControl/>
        <w:spacing w:line="40" w:lineRule="exact"/>
        <w:ind w:firstLineChars="200" w:firstLine="440"/>
        <w:jc w:val="left"/>
        <w:rPr>
          <w:rFonts w:asciiTheme="minorEastAsia" w:hAnsiTheme="minorEastAsia"/>
          <w:sz w:val="22"/>
        </w:rPr>
      </w:pPr>
    </w:p>
    <w:p w14:paraId="176FE07B" w14:textId="3A068333" w:rsidR="005960D0" w:rsidRDefault="005960D0" w:rsidP="005960D0">
      <w:pPr>
        <w:widowControl/>
        <w:spacing w:line="40" w:lineRule="exact"/>
        <w:ind w:firstLineChars="200" w:firstLine="440"/>
        <w:jc w:val="left"/>
        <w:rPr>
          <w:rFonts w:asciiTheme="minorEastAsia" w:hAnsiTheme="minorEastAsia"/>
          <w:sz w:val="22"/>
        </w:rPr>
      </w:pPr>
    </w:p>
    <w:p w14:paraId="3A038229" w14:textId="12C767F8" w:rsidR="005960D0" w:rsidRPr="005C203A" w:rsidRDefault="005960D0" w:rsidP="005960D0">
      <w:pPr>
        <w:widowControl/>
        <w:spacing w:line="40" w:lineRule="exact"/>
        <w:ind w:firstLineChars="200" w:firstLine="440"/>
        <w:jc w:val="left"/>
        <w:rPr>
          <w:rFonts w:asciiTheme="minorEastAsia" w:hAnsiTheme="minorEastAsia"/>
          <w:sz w:val="22"/>
        </w:rPr>
      </w:pPr>
    </w:p>
    <w:p w14:paraId="7683E144" w14:textId="0D006022" w:rsidR="00FE4C2C" w:rsidRDefault="00FE4C2C" w:rsidP="00CB33DD">
      <w:pPr>
        <w:widowControl/>
        <w:spacing w:line="320" w:lineRule="exact"/>
        <w:jc w:val="left"/>
        <w:rPr>
          <w:rFonts w:asciiTheme="majorEastAsia" w:eastAsiaTheme="majorEastAsia" w:hAnsiTheme="majorEastAsia"/>
          <w:b/>
          <w:sz w:val="24"/>
        </w:rPr>
      </w:pPr>
    </w:p>
    <w:p w14:paraId="3C65E72A" w14:textId="1504E100" w:rsidR="00A27574" w:rsidRPr="00A27574" w:rsidRDefault="00A27574" w:rsidP="00080380">
      <w:pPr>
        <w:widowControl/>
        <w:spacing w:line="320" w:lineRule="exact"/>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p>
    <w:p w14:paraId="2C61FAAB" w14:textId="5798EAB2" w:rsidR="00623725" w:rsidRDefault="00623725" w:rsidP="00623725">
      <w:pPr>
        <w:widowControl/>
        <w:jc w:val="left"/>
        <w:rPr>
          <w:rFonts w:asciiTheme="majorEastAsia" w:eastAsiaTheme="majorEastAsia" w:hAnsiTheme="majorEastAsia"/>
          <w:b/>
          <w:sz w:val="24"/>
        </w:rPr>
      </w:pPr>
    </w:p>
    <w:p w14:paraId="434DEFDD" w14:textId="121D22C7" w:rsidR="00CC6662" w:rsidRDefault="00CC6662" w:rsidP="00623725">
      <w:pPr>
        <w:widowControl/>
        <w:jc w:val="left"/>
        <w:rPr>
          <w:rFonts w:asciiTheme="majorEastAsia" w:eastAsiaTheme="majorEastAsia" w:hAnsiTheme="majorEastAsia"/>
          <w:b/>
          <w:sz w:val="24"/>
        </w:rPr>
      </w:pPr>
    </w:p>
    <w:p w14:paraId="3DEA2C97" w14:textId="0569DFEB" w:rsidR="00CC6662" w:rsidRDefault="00CC6662" w:rsidP="00623725">
      <w:pPr>
        <w:widowControl/>
        <w:jc w:val="left"/>
        <w:rPr>
          <w:rFonts w:asciiTheme="majorEastAsia" w:eastAsiaTheme="majorEastAsia" w:hAnsiTheme="majorEastAsia"/>
          <w:b/>
          <w:sz w:val="24"/>
        </w:rPr>
      </w:pPr>
    </w:p>
    <w:p w14:paraId="0D0C8D06" w14:textId="68E0247F" w:rsidR="00CC6662" w:rsidRDefault="00CC6662" w:rsidP="00623725">
      <w:pPr>
        <w:widowControl/>
        <w:jc w:val="left"/>
        <w:rPr>
          <w:rFonts w:asciiTheme="majorEastAsia" w:eastAsiaTheme="majorEastAsia" w:hAnsiTheme="majorEastAsia"/>
          <w:b/>
          <w:sz w:val="24"/>
        </w:rPr>
      </w:pPr>
    </w:p>
    <w:p w14:paraId="28DD32EC" w14:textId="79CF8B9C" w:rsidR="00CC6662" w:rsidRDefault="00CC6662" w:rsidP="00623725">
      <w:pPr>
        <w:widowControl/>
        <w:jc w:val="left"/>
        <w:rPr>
          <w:rFonts w:asciiTheme="majorEastAsia" w:eastAsiaTheme="majorEastAsia" w:hAnsiTheme="majorEastAsia"/>
          <w:b/>
          <w:sz w:val="24"/>
        </w:rPr>
      </w:pPr>
    </w:p>
    <w:p w14:paraId="5261D8DD" w14:textId="66B3A7A8" w:rsidR="00CC6662" w:rsidRDefault="00CC6662" w:rsidP="00623725">
      <w:pPr>
        <w:widowControl/>
        <w:jc w:val="left"/>
        <w:rPr>
          <w:rFonts w:asciiTheme="majorEastAsia" w:eastAsiaTheme="majorEastAsia" w:hAnsiTheme="majorEastAsia"/>
          <w:b/>
          <w:sz w:val="24"/>
        </w:rPr>
      </w:pPr>
    </w:p>
    <w:p w14:paraId="6035B4ED" w14:textId="30BBC494" w:rsidR="00CC6662" w:rsidRDefault="00CC6662" w:rsidP="00623725">
      <w:pPr>
        <w:widowControl/>
        <w:jc w:val="left"/>
        <w:rPr>
          <w:rFonts w:asciiTheme="majorEastAsia" w:eastAsiaTheme="majorEastAsia" w:hAnsiTheme="majorEastAsia"/>
          <w:b/>
          <w:sz w:val="24"/>
        </w:rPr>
      </w:pPr>
    </w:p>
    <w:p w14:paraId="277EF044" w14:textId="52A92962" w:rsidR="00CC6662" w:rsidRDefault="00CC6662" w:rsidP="00623725">
      <w:pPr>
        <w:widowControl/>
        <w:jc w:val="left"/>
        <w:rPr>
          <w:rFonts w:asciiTheme="majorEastAsia" w:eastAsiaTheme="majorEastAsia" w:hAnsiTheme="majorEastAsia"/>
          <w:b/>
          <w:sz w:val="24"/>
        </w:rPr>
      </w:pPr>
    </w:p>
    <w:p w14:paraId="225ED727" w14:textId="2555076B" w:rsidR="00CC6662" w:rsidRDefault="00CC6662" w:rsidP="00623725">
      <w:pPr>
        <w:widowControl/>
        <w:jc w:val="left"/>
        <w:rPr>
          <w:rFonts w:asciiTheme="majorEastAsia" w:eastAsiaTheme="majorEastAsia" w:hAnsiTheme="majorEastAsia"/>
          <w:b/>
          <w:sz w:val="24"/>
        </w:rPr>
      </w:pPr>
    </w:p>
    <w:p w14:paraId="1D736592" w14:textId="66C682EF" w:rsidR="00CC6662" w:rsidRDefault="00CC6662" w:rsidP="00623725">
      <w:pPr>
        <w:widowControl/>
        <w:jc w:val="left"/>
        <w:rPr>
          <w:rFonts w:asciiTheme="majorEastAsia" w:eastAsiaTheme="majorEastAsia" w:hAnsiTheme="majorEastAsia"/>
          <w:b/>
          <w:sz w:val="24"/>
        </w:rPr>
      </w:pPr>
    </w:p>
    <w:p w14:paraId="46C4F440" w14:textId="729861FF" w:rsidR="00CC6662" w:rsidRDefault="00CC6662" w:rsidP="00623725">
      <w:pPr>
        <w:widowControl/>
        <w:jc w:val="left"/>
        <w:rPr>
          <w:rFonts w:asciiTheme="majorEastAsia" w:eastAsiaTheme="majorEastAsia" w:hAnsiTheme="majorEastAsia"/>
          <w:b/>
          <w:sz w:val="24"/>
        </w:rPr>
      </w:pPr>
    </w:p>
    <w:p w14:paraId="4E1ACA21" w14:textId="20B65CCD" w:rsidR="00CC6662" w:rsidRDefault="00CC6662" w:rsidP="00623725">
      <w:pPr>
        <w:widowControl/>
        <w:jc w:val="left"/>
        <w:rPr>
          <w:rFonts w:asciiTheme="majorEastAsia" w:eastAsiaTheme="majorEastAsia" w:hAnsiTheme="majorEastAsia"/>
          <w:b/>
          <w:sz w:val="24"/>
        </w:rPr>
      </w:pPr>
    </w:p>
    <w:p w14:paraId="62E4C739" w14:textId="0529D80A" w:rsidR="00CC6662" w:rsidRDefault="00CC6662" w:rsidP="00623725">
      <w:pPr>
        <w:widowControl/>
        <w:jc w:val="left"/>
        <w:rPr>
          <w:rFonts w:asciiTheme="majorEastAsia" w:eastAsiaTheme="majorEastAsia" w:hAnsiTheme="majorEastAsia"/>
          <w:b/>
          <w:sz w:val="24"/>
        </w:rPr>
      </w:pPr>
    </w:p>
    <w:p w14:paraId="2763BBD7" w14:textId="3996E796" w:rsidR="00CC6662" w:rsidRDefault="00CC6662" w:rsidP="00623725">
      <w:pPr>
        <w:widowControl/>
        <w:jc w:val="left"/>
        <w:rPr>
          <w:rFonts w:asciiTheme="majorEastAsia" w:eastAsiaTheme="majorEastAsia" w:hAnsiTheme="majorEastAsia"/>
          <w:b/>
          <w:sz w:val="24"/>
        </w:rPr>
      </w:pPr>
    </w:p>
    <w:p w14:paraId="45DA45BE" w14:textId="4D012504" w:rsidR="00DC41A6" w:rsidRDefault="00DC41A6" w:rsidP="00623725">
      <w:pPr>
        <w:widowControl/>
        <w:jc w:val="left"/>
        <w:rPr>
          <w:rFonts w:asciiTheme="majorEastAsia" w:eastAsiaTheme="majorEastAsia" w:hAnsiTheme="majorEastAsia"/>
          <w:b/>
          <w:sz w:val="24"/>
        </w:rPr>
      </w:pPr>
    </w:p>
    <w:p w14:paraId="61B258C5" w14:textId="527EFFE4" w:rsidR="00CB3070" w:rsidRDefault="003525D6" w:rsidP="00623725">
      <w:pPr>
        <w:widowControl/>
        <w:jc w:val="left"/>
        <w:rPr>
          <w:rFonts w:asciiTheme="majorEastAsia" w:eastAsiaTheme="majorEastAsia" w:hAnsiTheme="majorEastAsia"/>
          <w:b/>
          <w:sz w:val="24"/>
        </w:rPr>
      </w:pPr>
      <w:r w:rsidRPr="00AC71F1">
        <w:rPr>
          <w:rFonts w:asciiTheme="minorEastAsia" w:hAnsiTheme="minorEastAsia"/>
          <w:noProof/>
          <w:sz w:val="22"/>
        </w:rPr>
        <mc:AlternateContent>
          <mc:Choice Requires="wps">
            <w:drawing>
              <wp:anchor distT="0" distB="0" distL="114300" distR="114300" simplePos="0" relativeHeight="251660288" behindDoc="0" locked="0" layoutInCell="1" allowOverlap="1" wp14:anchorId="3183FE7A" wp14:editId="57BEFCF7">
                <wp:simplePos x="0" y="0"/>
                <wp:positionH relativeFrom="column">
                  <wp:posOffset>-60325</wp:posOffset>
                </wp:positionH>
                <wp:positionV relativeFrom="paragraph">
                  <wp:posOffset>81572</wp:posOffset>
                </wp:positionV>
                <wp:extent cx="2733675" cy="285750"/>
                <wp:effectExtent l="0" t="0" r="28575" b="19050"/>
                <wp:wrapNone/>
                <wp:docPr id="1" name="テキスト ボックス 37" descr="見出し" title="２．検討にあたっての具体的な考え方"/>
                <wp:cNvGraphicFramePr/>
                <a:graphic xmlns:a="http://schemas.openxmlformats.org/drawingml/2006/main">
                  <a:graphicData uri="http://schemas.microsoft.com/office/word/2010/wordprocessingShape">
                    <wps:wsp>
                      <wps:cNvSpPr txBox="1"/>
                      <wps:spPr>
                        <a:xfrm>
                          <a:off x="0" y="0"/>
                          <a:ext cx="2733675" cy="28575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250CFDF" w14:textId="77777777" w:rsidR="00317006" w:rsidRDefault="00317006"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２</w:t>
                            </w:r>
                            <w:r w:rsidR="003D069A">
                              <w:rPr>
                                <w:rFonts w:ascii="Meiryo UI" w:eastAsia="Meiryo UI" w:hAnsi="Meiryo UI" w:cs="Meiryo UI" w:hint="eastAsia"/>
                                <w:b/>
                                <w:bCs/>
                                <w:color w:val="000000" w:themeColor="dark1"/>
                                <w:kern w:val="24"/>
                              </w:rPr>
                              <w:t xml:space="preserve">　</w:t>
                            </w:r>
                            <w:r w:rsidR="00E35C97">
                              <w:rPr>
                                <w:rFonts w:ascii="Meiryo UI" w:eastAsia="Meiryo UI" w:hAnsi="Meiryo UI" w:cs="Meiryo UI" w:hint="eastAsia"/>
                                <w:b/>
                                <w:bCs/>
                                <w:color w:val="000000" w:themeColor="dark1"/>
                                <w:kern w:val="24"/>
                              </w:rPr>
                              <w:t>検討にあたっての基本的な考え方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83FE7A" id="_x0000_s1032" alt="タイトル: ２．検討にあたっての具体的な考え方 - 説明: 見出し" style="position:absolute;margin-left:-4.75pt;margin-top:6.4pt;width:215.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" fillcolor="#ddd8c2 [2894]" strokecolor="black [3213]" strokeweight="1pt">
                <v:textbox>
                  <w:txbxContent>
                    <w:p w14:paraId="1250CFDF" w14:textId="77777777" w:rsidR="00317006" w:rsidRDefault="00317006" w:rsidP="00080380">
                      <w:pPr>
                        <w:pStyle w:val="Web"/>
                        <w:spacing w:before="0" w:beforeAutospacing="0" w:after="0" w:afterAutospacing="0" w:line="240" w:lineRule="exact"/>
                      </w:pPr>
                      <w:r>
                        <w:rPr>
                          <w:rFonts w:ascii="Meiryo UI" w:eastAsia="Meiryo UI" w:hAnsi="Meiryo UI" w:cs="Meiryo UI" w:hint="eastAsia"/>
                          <w:b/>
                          <w:bCs/>
                          <w:color w:val="000000" w:themeColor="dark1"/>
                          <w:kern w:val="24"/>
                        </w:rPr>
                        <w:t>２</w:t>
                      </w:r>
                      <w:r w:rsidR="003D069A">
                        <w:rPr>
                          <w:rFonts w:ascii="Meiryo UI" w:eastAsia="Meiryo UI" w:hAnsi="Meiryo UI" w:cs="Meiryo UI" w:hint="eastAsia"/>
                          <w:b/>
                          <w:bCs/>
                          <w:color w:val="000000" w:themeColor="dark1"/>
                          <w:kern w:val="24"/>
                        </w:rPr>
                        <w:t xml:space="preserve">　</w:t>
                      </w:r>
                      <w:r w:rsidR="00E35C97">
                        <w:rPr>
                          <w:rFonts w:ascii="Meiryo UI" w:eastAsia="Meiryo UI" w:hAnsi="Meiryo UI" w:cs="Meiryo UI" w:hint="eastAsia"/>
                          <w:b/>
                          <w:bCs/>
                          <w:color w:val="000000" w:themeColor="dark1"/>
                          <w:kern w:val="24"/>
                        </w:rPr>
                        <w:t>検討にあたっての基本的な考え方</w:t>
                      </w:r>
                    </w:p>
                  </w:txbxContent>
                </v:textbox>
              </v:roundrect>
            </w:pict>
          </mc:Fallback>
        </mc:AlternateContent>
      </w:r>
      <w:r w:rsidR="00DE52CD" w:rsidRPr="0098095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6B5C309" wp14:editId="6D2BAB90">
                <wp:simplePos x="0" y="0"/>
                <wp:positionH relativeFrom="column">
                  <wp:posOffset>-114609</wp:posOffset>
                </wp:positionH>
                <wp:positionV relativeFrom="paragraph">
                  <wp:posOffset>219024</wp:posOffset>
                </wp:positionV>
                <wp:extent cx="6667500" cy="3570502"/>
                <wp:effectExtent l="0" t="0" r="19050" b="11430"/>
                <wp:wrapNone/>
                <wp:docPr id="3"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667500" cy="3570502"/>
                        </a:xfrm>
                        <a:prstGeom prst="roundRect">
                          <a:avLst>
                            <a:gd name="adj" fmla="val 591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E1A444" id="角丸四角形 12" o:spid="_x0000_s1026" alt="タイトル: １．目的及び経緯について - 説明: 目的及び経緯の説明" style="position:absolute;left:0;text-align:left;margin-left:-9pt;margin-top:17.25pt;width:525pt;height:2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" filled="f" strokecolor="black [3213]" strokeweight="1pt"/>
            </w:pict>
          </mc:Fallback>
        </mc:AlternateContent>
      </w:r>
    </w:p>
    <w:p w14:paraId="72F00672" w14:textId="0E45A0F4" w:rsidR="00CB3070" w:rsidRPr="00CB33DD" w:rsidRDefault="00172DE4" w:rsidP="00CB33DD">
      <w:pPr>
        <w:spacing w:line="260" w:lineRule="exact"/>
        <w:ind w:leftChars="100" w:left="430" w:hangingChars="100" w:hanging="220"/>
        <w:rPr>
          <w:rFonts w:asciiTheme="minorEastAsia" w:hAnsiTheme="minorEastAsia"/>
          <w:kern w:val="0"/>
          <w:sz w:val="22"/>
        </w:rPr>
      </w:pPr>
      <w:r>
        <w:rPr>
          <w:rFonts w:asciiTheme="minorEastAsia" w:hAnsiTheme="minorEastAsia"/>
          <w:noProof/>
          <w:sz w:val="22"/>
        </w:rPr>
        <mc:AlternateContent>
          <mc:Choice Requires="wps">
            <w:drawing>
              <wp:anchor distT="0" distB="0" distL="114300" distR="114300" simplePos="0" relativeHeight="251674624" behindDoc="0" locked="0" layoutInCell="1" allowOverlap="1" wp14:anchorId="462018E8" wp14:editId="12A897B3">
                <wp:simplePos x="0" y="0"/>
                <wp:positionH relativeFrom="column">
                  <wp:posOffset>-213464</wp:posOffset>
                </wp:positionH>
                <wp:positionV relativeFrom="paragraph">
                  <wp:posOffset>163418</wp:posOffset>
                </wp:positionV>
                <wp:extent cx="6623187" cy="3396976"/>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623187" cy="3396976"/>
                        </a:xfrm>
                        <a:prstGeom prst="rect">
                          <a:avLst/>
                        </a:prstGeom>
                        <a:noFill/>
                        <a:ln w="6350">
                          <a:noFill/>
                        </a:ln>
                      </wps:spPr>
                      <wps:txbx>
                        <w:txbxContent>
                          <w:p w14:paraId="626ABB89" w14:textId="6780B763" w:rsidR="00DE52CD"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DE52CD">
                              <w:rPr>
                                <w:rFonts w:asciiTheme="minorEastAsia" w:hAnsiTheme="minorEastAsia" w:hint="eastAsia"/>
                                <w:sz w:val="22"/>
                              </w:rPr>
                              <w:t>上水道水源地域に排出水を排出する法対象事業場に対する暫定排水基準については、上水道水源保護の観点から、可能な限り早期に廃止する。</w:t>
                            </w:r>
                          </w:p>
                          <w:p w14:paraId="5008434E" w14:textId="77777777" w:rsidR="00632F46" w:rsidRPr="00632F46" w:rsidRDefault="00632F46" w:rsidP="00632F46">
                            <w:pPr>
                              <w:tabs>
                                <w:tab w:val="left" w:pos="2595"/>
                              </w:tabs>
                              <w:spacing w:line="40" w:lineRule="exact"/>
                              <w:ind w:rightChars="-5" w:right="-10"/>
                              <w:rPr>
                                <w:rFonts w:asciiTheme="minorEastAsia" w:hAnsiTheme="minorEastAsia"/>
                                <w:sz w:val="22"/>
                              </w:rPr>
                            </w:pPr>
                          </w:p>
                          <w:p w14:paraId="3346A5F5" w14:textId="3906184D" w:rsidR="00CC6662" w:rsidRDefault="00DE52CD" w:rsidP="003525D6">
                            <w:pPr>
                              <w:pStyle w:val="a8"/>
                              <w:tabs>
                                <w:tab w:val="left" w:pos="2595"/>
                              </w:tabs>
                              <w:spacing w:line="340" w:lineRule="exact"/>
                              <w:ind w:leftChars="450" w:left="1275" w:rightChars="-5" w:right="-10" w:hangingChars="150" w:hanging="330"/>
                              <w:rPr>
                                <w:rFonts w:asciiTheme="minorEastAsia" w:hAnsiTheme="minorEastAsia"/>
                                <w:sz w:val="22"/>
                              </w:rPr>
                            </w:pPr>
                            <w:r>
                              <w:rPr>
                                <w:rFonts w:asciiTheme="minorEastAsia" w:hAnsiTheme="minorEastAsia" w:hint="eastAsia"/>
                                <w:sz w:val="22"/>
                              </w:rPr>
                              <w:t>➜</w:t>
                            </w:r>
                            <w:r w:rsidR="00632F46">
                              <w:rPr>
                                <w:rFonts w:asciiTheme="minorEastAsia" w:hAnsiTheme="minorEastAsia" w:hint="eastAsia"/>
                                <w:sz w:val="22"/>
                              </w:rPr>
                              <w:t xml:space="preserve"> </w:t>
                            </w:r>
                            <w:r w:rsidR="00C35495" w:rsidRPr="00DE52CD">
                              <w:rPr>
                                <w:rFonts w:asciiTheme="minorEastAsia" w:hAnsiTheme="minorEastAsia" w:hint="eastAsia"/>
                                <w:sz w:val="22"/>
                              </w:rPr>
                              <w:t>上乗せ排水基準を直ちに遵守することが技術的に困難な業種の事業場に対しては、令和元年</w:t>
                            </w:r>
                            <w:r w:rsidR="00ED457F" w:rsidRPr="00DE52CD">
                              <w:rPr>
                                <w:rFonts w:asciiTheme="minorEastAsia" w:hAnsiTheme="minorEastAsia" w:hint="eastAsia"/>
                                <w:sz w:val="22"/>
                              </w:rPr>
                              <w:t>７</w:t>
                            </w:r>
                            <w:r w:rsidR="00C35495" w:rsidRPr="00DE52CD">
                              <w:rPr>
                                <w:rFonts w:asciiTheme="minorEastAsia" w:hAnsiTheme="minorEastAsia" w:hint="eastAsia"/>
                                <w:sz w:val="22"/>
                              </w:rPr>
                              <w:t>月に見直された法の暫定排水基準を踏まえつつ、暫定排水基準を引き続き適用する。</w:t>
                            </w:r>
                            <w:r w:rsidR="00CC6662" w:rsidRPr="00DE52CD">
                              <w:rPr>
                                <w:rFonts w:asciiTheme="minorEastAsia" w:hAnsiTheme="minorEastAsia" w:hint="eastAsia"/>
                                <w:sz w:val="22"/>
                              </w:rPr>
                              <w:t>また、上水道水源地域は、取水実態を踏まえて必要な見直しを行う。</w:t>
                            </w:r>
                          </w:p>
                          <w:p w14:paraId="15938C2F" w14:textId="205C5191" w:rsidR="00632F46" w:rsidRDefault="00632F46" w:rsidP="00632F46">
                            <w:pPr>
                              <w:pStyle w:val="a8"/>
                              <w:tabs>
                                <w:tab w:val="left" w:pos="2595"/>
                              </w:tabs>
                              <w:spacing w:line="40" w:lineRule="exact"/>
                              <w:ind w:leftChars="450" w:left="1275" w:rightChars="-5" w:right="-10" w:hangingChars="150" w:hanging="330"/>
                              <w:rPr>
                                <w:rFonts w:asciiTheme="minorEastAsia" w:hAnsiTheme="minorEastAsia"/>
                                <w:sz w:val="22"/>
                              </w:rPr>
                            </w:pPr>
                          </w:p>
                          <w:p w14:paraId="10B1FCB9" w14:textId="1738FEE8" w:rsidR="00354E0C" w:rsidRDefault="00354E0C" w:rsidP="00632F46">
                            <w:pPr>
                              <w:pStyle w:val="a8"/>
                              <w:tabs>
                                <w:tab w:val="left" w:pos="2595"/>
                              </w:tabs>
                              <w:spacing w:line="40" w:lineRule="exact"/>
                              <w:ind w:leftChars="450" w:left="1275" w:rightChars="-5" w:right="-10" w:hangingChars="150" w:hanging="330"/>
                              <w:rPr>
                                <w:rFonts w:asciiTheme="minorEastAsia" w:hAnsiTheme="minorEastAsia"/>
                                <w:sz w:val="22"/>
                              </w:rPr>
                            </w:pPr>
                          </w:p>
                          <w:p w14:paraId="0097B884" w14:textId="77777777" w:rsidR="00354E0C" w:rsidRPr="00DE52CD" w:rsidRDefault="00354E0C" w:rsidP="00632F46">
                            <w:pPr>
                              <w:pStyle w:val="a8"/>
                              <w:tabs>
                                <w:tab w:val="left" w:pos="2595"/>
                              </w:tabs>
                              <w:spacing w:line="40" w:lineRule="exact"/>
                              <w:ind w:leftChars="450" w:left="1275" w:rightChars="-5" w:right="-10" w:hangingChars="150" w:hanging="330"/>
                              <w:rPr>
                                <w:rFonts w:asciiTheme="minorEastAsia" w:hAnsiTheme="minorEastAsia"/>
                                <w:sz w:val="22"/>
                              </w:rPr>
                            </w:pPr>
                          </w:p>
                          <w:p w14:paraId="3859794D" w14:textId="198CF314" w:rsidR="00CC6662" w:rsidRPr="00632F46"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632F46">
                              <w:rPr>
                                <w:rFonts w:asciiTheme="minorEastAsia" w:hAnsiTheme="minorEastAsia" w:hint="eastAsia"/>
                                <w:sz w:val="22"/>
                              </w:rPr>
                              <w:t>上水道水源地域以外の地域（海域も含む）に排出水を排出する日平均排水量30㎥以上50㎥未満の法対象事業場に対する、ふっ素に係る暫定排水基準については、日平均排水量50㎥以上の法の暫定排水基準を適用する</w:t>
                            </w:r>
                            <w:r w:rsidR="00313A87">
                              <w:rPr>
                                <w:rFonts w:asciiTheme="minorEastAsia" w:hAnsiTheme="minorEastAsia" w:hint="eastAsia"/>
                                <w:sz w:val="22"/>
                              </w:rPr>
                              <w:t>。</w:t>
                            </w:r>
                          </w:p>
                          <w:p w14:paraId="32DC4337" w14:textId="77777777" w:rsidR="00632F46" w:rsidRPr="00632F46" w:rsidRDefault="00632F46" w:rsidP="00632F46">
                            <w:pPr>
                              <w:pStyle w:val="a8"/>
                              <w:tabs>
                                <w:tab w:val="left" w:pos="2595"/>
                              </w:tabs>
                              <w:spacing w:line="40" w:lineRule="exact"/>
                              <w:ind w:leftChars="0" w:left="720" w:rightChars="-5" w:right="-10"/>
                              <w:rPr>
                                <w:rFonts w:asciiTheme="minorEastAsia" w:hAnsiTheme="minorEastAsia"/>
                                <w:sz w:val="22"/>
                              </w:rPr>
                            </w:pPr>
                          </w:p>
                          <w:p w14:paraId="5B8F5BE2" w14:textId="47729F39" w:rsidR="00CC6662" w:rsidRPr="00632F46"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632F46">
                              <w:rPr>
                                <w:rFonts w:asciiTheme="minorEastAsia" w:hAnsiTheme="minorEastAsia" w:hint="eastAsia"/>
                                <w:sz w:val="22"/>
                              </w:rPr>
                              <w:t>海域に排出水を排出する法対象事業場に対する、ほう素に係る暫定排水基準については、公共用水域の水質の保全の観点から、上水道水源地域以外の地域に適用する基準と同様の基準を適用する。</w:t>
                            </w:r>
                          </w:p>
                          <w:p w14:paraId="35C45160" w14:textId="1DC6450C" w:rsidR="00632F46" w:rsidRPr="00632F46" w:rsidRDefault="00632F46" w:rsidP="00632F46">
                            <w:pPr>
                              <w:tabs>
                                <w:tab w:val="left" w:pos="2595"/>
                              </w:tabs>
                              <w:spacing w:line="40" w:lineRule="exact"/>
                              <w:ind w:rightChars="-5" w:right="-10"/>
                              <w:rPr>
                                <w:rFonts w:asciiTheme="minorEastAsia" w:hAnsiTheme="minorEastAsia"/>
                                <w:sz w:val="22"/>
                              </w:rPr>
                            </w:pPr>
                          </w:p>
                          <w:p w14:paraId="25C4CFEF" w14:textId="0EAC188A" w:rsidR="00CC6662" w:rsidRPr="00632F46"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632F46">
                              <w:rPr>
                                <w:rFonts w:asciiTheme="minorEastAsia" w:hAnsiTheme="minorEastAsia" w:hint="eastAsia"/>
                                <w:sz w:val="22"/>
                              </w:rPr>
                              <w:t>生活環境保全条例対象事業場に適用する暫定排水基準については、法対象事業場と同様の</w:t>
                            </w:r>
                            <w:r w:rsidR="00E358B6" w:rsidRPr="00636127">
                              <w:rPr>
                                <w:rFonts w:asciiTheme="minorEastAsia" w:hAnsiTheme="minorEastAsia" w:hint="eastAsia"/>
                                <w:sz w:val="22"/>
                              </w:rPr>
                              <w:t>暫定</w:t>
                            </w:r>
                            <w:r w:rsidRPr="00632F46">
                              <w:rPr>
                                <w:rFonts w:asciiTheme="minorEastAsia" w:hAnsiTheme="minorEastAsia" w:hint="eastAsia"/>
                                <w:sz w:val="22"/>
                              </w:rPr>
                              <w:t>排水基準を適用する。</w:t>
                            </w:r>
                          </w:p>
                          <w:p w14:paraId="41EA9C24" w14:textId="57509697" w:rsidR="00632F46" w:rsidRPr="00632F46" w:rsidRDefault="00632F46" w:rsidP="00632F46">
                            <w:pPr>
                              <w:tabs>
                                <w:tab w:val="left" w:pos="2595"/>
                              </w:tabs>
                              <w:spacing w:line="40" w:lineRule="exact"/>
                              <w:ind w:rightChars="-5" w:right="-10"/>
                              <w:rPr>
                                <w:rFonts w:asciiTheme="minorEastAsia" w:hAnsiTheme="minorEastAsia"/>
                                <w:sz w:val="22"/>
                              </w:rPr>
                            </w:pPr>
                          </w:p>
                          <w:p w14:paraId="0A69CDB5" w14:textId="77777777" w:rsidR="00CC6662" w:rsidRDefault="00CC6662" w:rsidP="003525D6">
                            <w:pPr>
                              <w:tabs>
                                <w:tab w:val="left" w:pos="2595"/>
                              </w:tabs>
                              <w:spacing w:line="340" w:lineRule="exact"/>
                              <w:ind w:rightChars="62" w:right="130"/>
                              <w:rPr>
                                <w:rFonts w:asciiTheme="minorEastAsia" w:hAnsiTheme="minorEastAsia"/>
                                <w:sz w:val="22"/>
                              </w:rPr>
                            </w:pPr>
                            <w:r w:rsidRPr="00E35C97">
                              <w:rPr>
                                <w:rFonts w:asciiTheme="minorEastAsia" w:hAnsiTheme="minorEastAsia" w:hint="eastAsia"/>
                                <w:sz w:val="22"/>
                              </w:rPr>
                              <w:t>（５）暫定排水基準の一定の適用期間を設定する。</w:t>
                            </w:r>
                          </w:p>
                          <w:p w14:paraId="229D7431" w14:textId="05128A0C" w:rsidR="00CC6662" w:rsidRPr="00CC6662" w:rsidRDefault="00CC6662" w:rsidP="00535FB1">
                            <w:pPr>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18E8" id="テキスト ボックス 14" o:spid="_x0000_s1033" type="#_x0000_t202" style="position:absolute;left:0;text-align:left;margin-left:-16.8pt;margin-top:12.85pt;width:521.5pt;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" filled="f" stroked="f" strokeweight=".5pt">
                <v:textbox>
                  <w:txbxContent>
                    <w:p w14:paraId="626ABB89" w14:textId="6780B763" w:rsidR="00DE52CD"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DE52CD">
                        <w:rPr>
                          <w:rFonts w:asciiTheme="minorEastAsia" w:hAnsiTheme="minorEastAsia" w:hint="eastAsia"/>
                          <w:sz w:val="22"/>
                        </w:rPr>
                        <w:t>上水道水源地域に排出水を排出する法対象事業場に対する暫定排水基準については、上水道水源保護の観点から、可能な限り早期に廃止する。</w:t>
                      </w:r>
                    </w:p>
                    <w:p w14:paraId="5008434E" w14:textId="77777777" w:rsidR="00632F46" w:rsidRPr="00632F46" w:rsidRDefault="00632F46" w:rsidP="00632F46">
                      <w:pPr>
                        <w:tabs>
                          <w:tab w:val="left" w:pos="2595"/>
                        </w:tabs>
                        <w:spacing w:line="40" w:lineRule="exact"/>
                        <w:ind w:rightChars="-5" w:right="-10"/>
                        <w:rPr>
                          <w:rFonts w:asciiTheme="minorEastAsia" w:hAnsiTheme="minorEastAsia"/>
                          <w:sz w:val="22"/>
                        </w:rPr>
                      </w:pPr>
                    </w:p>
                    <w:p w14:paraId="3346A5F5" w14:textId="3906184D" w:rsidR="00CC6662" w:rsidRDefault="00DE52CD" w:rsidP="003525D6">
                      <w:pPr>
                        <w:pStyle w:val="a8"/>
                        <w:tabs>
                          <w:tab w:val="left" w:pos="2595"/>
                        </w:tabs>
                        <w:spacing w:line="340" w:lineRule="exact"/>
                        <w:ind w:leftChars="450" w:left="1275" w:rightChars="-5" w:right="-10" w:hangingChars="150" w:hanging="330"/>
                        <w:rPr>
                          <w:rFonts w:asciiTheme="minorEastAsia" w:hAnsiTheme="minorEastAsia"/>
                          <w:sz w:val="22"/>
                        </w:rPr>
                      </w:pPr>
                      <w:r>
                        <w:rPr>
                          <w:rFonts w:asciiTheme="minorEastAsia" w:hAnsiTheme="minorEastAsia" w:hint="eastAsia"/>
                          <w:sz w:val="22"/>
                        </w:rPr>
                        <w:t>➜</w:t>
                      </w:r>
                      <w:r w:rsidR="00632F46">
                        <w:rPr>
                          <w:rFonts w:asciiTheme="minorEastAsia" w:hAnsiTheme="minorEastAsia" w:hint="eastAsia"/>
                          <w:sz w:val="22"/>
                        </w:rPr>
                        <w:t xml:space="preserve"> </w:t>
                      </w:r>
                      <w:r w:rsidR="00C35495" w:rsidRPr="00DE52CD">
                        <w:rPr>
                          <w:rFonts w:asciiTheme="minorEastAsia" w:hAnsiTheme="minorEastAsia" w:hint="eastAsia"/>
                          <w:sz w:val="22"/>
                        </w:rPr>
                        <w:t>上乗せ排水基準を直ちに遵守することが技術的に困難な業種の事業場に対しては、令和元年</w:t>
                      </w:r>
                      <w:r w:rsidR="00ED457F" w:rsidRPr="00DE52CD">
                        <w:rPr>
                          <w:rFonts w:asciiTheme="minorEastAsia" w:hAnsiTheme="minorEastAsia" w:hint="eastAsia"/>
                          <w:sz w:val="22"/>
                        </w:rPr>
                        <w:t>７</w:t>
                      </w:r>
                      <w:r w:rsidR="00C35495" w:rsidRPr="00DE52CD">
                        <w:rPr>
                          <w:rFonts w:asciiTheme="minorEastAsia" w:hAnsiTheme="minorEastAsia" w:hint="eastAsia"/>
                          <w:sz w:val="22"/>
                        </w:rPr>
                        <w:t>月に見直された法の暫定排水基準を踏まえつつ、暫定排水基準を引き続き適用する。</w:t>
                      </w:r>
                      <w:r w:rsidR="00CC6662" w:rsidRPr="00DE52CD">
                        <w:rPr>
                          <w:rFonts w:asciiTheme="minorEastAsia" w:hAnsiTheme="minorEastAsia" w:hint="eastAsia"/>
                          <w:sz w:val="22"/>
                        </w:rPr>
                        <w:t>また、上水道水源地域は、取水実態を踏まえて必要な見直しを行う。</w:t>
                      </w:r>
                    </w:p>
                    <w:p w14:paraId="15938C2F" w14:textId="205C5191" w:rsidR="00632F46" w:rsidRDefault="00632F46" w:rsidP="00632F46">
                      <w:pPr>
                        <w:pStyle w:val="a8"/>
                        <w:tabs>
                          <w:tab w:val="left" w:pos="2595"/>
                        </w:tabs>
                        <w:spacing w:line="40" w:lineRule="exact"/>
                        <w:ind w:leftChars="450" w:left="1275" w:rightChars="-5" w:right="-10" w:hangingChars="150" w:hanging="330"/>
                        <w:rPr>
                          <w:rFonts w:asciiTheme="minorEastAsia" w:hAnsiTheme="minorEastAsia"/>
                          <w:sz w:val="22"/>
                        </w:rPr>
                      </w:pPr>
                    </w:p>
                    <w:p w14:paraId="10B1FCB9" w14:textId="1738FEE8" w:rsidR="00354E0C" w:rsidRDefault="00354E0C" w:rsidP="00632F46">
                      <w:pPr>
                        <w:pStyle w:val="a8"/>
                        <w:tabs>
                          <w:tab w:val="left" w:pos="2595"/>
                        </w:tabs>
                        <w:spacing w:line="40" w:lineRule="exact"/>
                        <w:ind w:leftChars="450" w:left="1275" w:rightChars="-5" w:right="-10" w:hangingChars="150" w:hanging="330"/>
                        <w:rPr>
                          <w:rFonts w:asciiTheme="minorEastAsia" w:hAnsiTheme="minorEastAsia"/>
                          <w:sz w:val="22"/>
                        </w:rPr>
                      </w:pPr>
                    </w:p>
                    <w:p w14:paraId="0097B884" w14:textId="77777777" w:rsidR="00354E0C" w:rsidRPr="00DE52CD" w:rsidRDefault="00354E0C" w:rsidP="00632F46">
                      <w:pPr>
                        <w:pStyle w:val="a8"/>
                        <w:tabs>
                          <w:tab w:val="left" w:pos="2595"/>
                        </w:tabs>
                        <w:spacing w:line="40" w:lineRule="exact"/>
                        <w:ind w:leftChars="450" w:left="1275" w:rightChars="-5" w:right="-10" w:hangingChars="150" w:hanging="330"/>
                        <w:rPr>
                          <w:rFonts w:asciiTheme="minorEastAsia" w:hAnsiTheme="minorEastAsia"/>
                          <w:sz w:val="22"/>
                        </w:rPr>
                      </w:pPr>
                    </w:p>
                    <w:p w14:paraId="3859794D" w14:textId="198CF314" w:rsidR="00CC6662" w:rsidRPr="00632F46"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632F46">
                        <w:rPr>
                          <w:rFonts w:asciiTheme="minorEastAsia" w:hAnsiTheme="minorEastAsia" w:hint="eastAsia"/>
                          <w:sz w:val="22"/>
                        </w:rPr>
                        <w:t>上水道水源地域以外の地域（海域も含む）に排出水を排出する日平均排水量30㎥以上50㎥未満の法対象事業場に対する、ふっ素に係る暫定排水基準については、日</w:t>
                      </w:r>
                      <w:bookmarkStart w:id="3" w:name="_GoBack"/>
                      <w:bookmarkEnd w:id="3"/>
                      <w:r w:rsidRPr="00632F46">
                        <w:rPr>
                          <w:rFonts w:asciiTheme="minorEastAsia" w:hAnsiTheme="minorEastAsia" w:hint="eastAsia"/>
                          <w:sz w:val="22"/>
                        </w:rPr>
                        <w:t>平均排水量50㎥以上の法の暫定排水基準を適用する</w:t>
                      </w:r>
                      <w:r w:rsidR="00313A87">
                        <w:rPr>
                          <w:rFonts w:asciiTheme="minorEastAsia" w:hAnsiTheme="minorEastAsia" w:hint="eastAsia"/>
                          <w:sz w:val="22"/>
                        </w:rPr>
                        <w:t>。</w:t>
                      </w:r>
                    </w:p>
                    <w:p w14:paraId="32DC4337" w14:textId="77777777" w:rsidR="00632F46" w:rsidRPr="00632F46" w:rsidRDefault="00632F46" w:rsidP="00632F46">
                      <w:pPr>
                        <w:pStyle w:val="a8"/>
                        <w:tabs>
                          <w:tab w:val="left" w:pos="2595"/>
                        </w:tabs>
                        <w:spacing w:line="40" w:lineRule="exact"/>
                        <w:ind w:leftChars="0" w:left="720" w:rightChars="-5" w:right="-10"/>
                        <w:rPr>
                          <w:rFonts w:asciiTheme="minorEastAsia" w:hAnsiTheme="minorEastAsia"/>
                          <w:sz w:val="22"/>
                        </w:rPr>
                      </w:pPr>
                    </w:p>
                    <w:p w14:paraId="5B8F5BE2" w14:textId="47729F39" w:rsidR="00CC6662" w:rsidRPr="00632F46"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632F46">
                        <w:rPr>
                          <w:rFonts w:asciiTheme="minorEastAsia" w:hAnsiTheme="minorEastAsia" w:hint="eastAsia"/>
                          <w:sz w:val="22"/>
                        </w:rPr>
                        <w:t>海域に排出水を排出する法対象事業場に対する、ほう素に係る暫定排水基準については、公共用水域の水質の保全の観点から、上水道水源地域以外の地域に適用する基準と同様の基準を適用する。</w:t>
                      </w:r>
                    </w:p>
                    <w:p w14:paraId="35C45160" w14:textId="1DC6450C" w:rsidR="00632F46" w:rsidRPr="00632F46" w:rsidRDefault="00632F46" w:rsidP="00632F46">
                      <w:pPr>
                        <w:tabs>
                          <w:tab w:val="left" w:pos="2595"/>
                        </w:tabs>
                        <w:spacing w:line="40" w:lineRule="exact"/>
                        <w:ind w:rightChars="-5" w:right="-10"/>
                        <w:rPr>
                          <w:rFonts w:asciiTheme="minorEastAsia" w:hAnsiTheme="minorEastAsia"/>
                          <w:sz w:val="22"/>
                        </w:rPr>
                      </w:pPr>
                    </w:p>
                    <w:p w14:paraId="25C4CFEF" w14:textId="0EAC188A" w:rsidR="00CC6662" w:rsidRPr="00632F46" w:rsidRDefault="00CC6662" w:rsidP="003525D6">
                      <w:pPr>
                        <w:pStyle w:val="a8"/>
                        <w:numPr>
                          <w:ilvl w:val="0"/>
                          <w:numId w:val="7"/>
                        </w:numPr>
                        <w:tabs>
                          <w:tab w:val="left" w:pos="2595"/>
                        </w:tabs>
                        <w:spacing w:line="340" w:lineRule="exact"/>
                        <w:ind w:leftChars="0" w:rightChars="-5" w:right="-10"/>
                        <w:rPr>
                          <w:rFonts w:asciiTheme="minorEastAsia" w:hAnsiTheme="minorEastAsia"/>
                          <w:sz w:val="22"/>
                        </w:rPr>
                      </w:pPr>
                      <w:r w:rsidRPr="00632F46">
                        <w:rPr>
                          <w:rFonts w:asciiTheme="minorEastAsia" w:hAnsiTheme="minorEastAsia" w:hint="eastAsia"/>
                          <w:sz w:val="22"/>
                        </w:rPr>
                        <w:t>生活環境保全条例対象事業場に適用する暫定排水基準については、法対象事業場と同様の</w:t>
                      </w:r>
                      <w:r w:rsidR="00E358B6" w:rsidRPr="00636127">
                        <w:rPr>
                          <w:rFonts w:asciiTheme="minorEastAsia" w:hAnsiTheme="minorEastAsia" w:hint="eastAsia"/>
                          <w:sz w:val="22"/>
                        </w:rPr>
                        <w:t>暫定</w:t>
                      </w:r>
                      <w:r w:rsidRPr="00632F46">
                        <w:rPr>
                          <w:rFonts w:asciiTheme="minorEastAsia" w:hAnsiTheme="minorEastAsia" w:hint="eastAsia"/>
                          <w:sz w:val="22"/>
                        </w:rPr>
                        <w:t>排水基準を適用する。</w:t>
                      </w:r>
                    </w:p>
                    <w:p w14:paraId="41EA9C24" w14:textId="57509697" w:rsidR="00632F46" w:rsidRPr="00632F46" w:rsidRDefault="00632F46" w:rsidP="00632F46">
                      <w:pPr>
                        <w:tabs>
                          <w:tab w:val="left" w:pos="2595"/>
                        </w:tabs>
                        <w:spacing w:line="40" w:lineRule="exact"/>
                        <w:ind w:rightChars="-5" w:right="-10"/>
                        <w:rPr>
                          <w:rFonts w:asciiTheme="minorEastAsia" w:hAnsiTheme="minorEastAsia"/>
                          <w:sz w:val="22"/>
                        </w:rPr>
                      </w:pPr>
                    </w:p>
                    <w:p w14:paraId="0A69CDB5" w14:textId="77777777" w:rsidR="00CC6662" w:rsidRDefault="00CC6662" w:rsidP="003525D6">
                      <w:pPr>
                        <w:tabs>
                          <w:tab w:val="left" w:pos="2595"/>
                        </w:tabs>
                        <w:spacing w:line="340" w:lineRule="exact"/>
                        <w:ind w:rightChars="62" w:right="130"/>
                        <w:rPr>
                          <w:rFonts w:asciiTheme="minorEastAsia" w:hAnsiTheme="minorEastAsia"/>
                          <w:sz w:val="22"/>
                        </w:rPr>
                      </w:pPr>
                      <w:r w:rsidRPr="00E35C97">
                        <w:rPr>
                          <w:rFonts w:asciiTheme="minorEastAsia" w:hAnsiTheme="minorEastAsia" w:hint="eastAsia"/>
                          <w:sz w:val="22"/>
                        </w:rPr>
                        <w:t>（５）暫定排水基準の一定の適用期間を設定する。</w:t>
                      </w:r>
                    </w:p>
                    <w:p w14:paraId="229D7431" w14:textId="05128A0C" w:rsidR="00CC6662" w:rsidRPr="00CC6662" w:rsidRDefault="00CC6662" w:rsidP="00535FB1">
                      <w:pPr>
                        <w:snapToGrid w:val="0"/>
                        <w:spacing w:line="240" w:lineRule="exact"/>
                      </w:pPr>
                    </w:p>
                  </w:txbxContent>
                </v:textbox>
              </v:shape>
            </w:pict>
          </mc:Fallback>
        </mc:AlternateContent>
      </w:r>
    </w:p>
    <w:p w14:paraId="58D958BB" w14:textId="6D3F48FF" w:rsidR="00700F1A" w:rsidRDefault="00700F1A" w:rsidP="00623725">
      <w:pPr>
        <w:widowControl/>
        <w:jc w:val="left"/>
        <w:rPr>
          <w:rFonts w:asciiTheme="majorEastAsia" w:eastAsiaTheme="majorEastAsia" w:hAnsiTheme="majorEastAsia"/>
          <w:b/>
          <w:sz w:val="24"/>
        </w:rPr>
      </w:pPr>
    </w:p>
    <w:p w14:paraId="252DE410" w14:textId="529922B0" w:rsidR="00603351" w:rsidRDefault="00603351" w:rsidP="00603351">
      <w:pPr>
        <w:widowControl/>
        <w:ind w:left="482" w:hangingChars="200" w:hanging="482"/>
        <w:jc w:val="left"/>
        <w:rPr>
          <w:rFonts w:asciiTheme="majorEastAsia" w:eastAsiaTheme="majorEastAsia" w:hAnsiTheme="majorEastAsia"/>
          <w:b/>
          <w:sz w:val="24"/>
        </w:rPr>
      </w:pPr>
    </w:p>
    <w:p w14:paraId="5CA56C51" w14:textId="68493447" w:rsidR="00603351" w:rsidRDefault="00603351" w:rsidP="00603351">
      <w:pPr>
        <w:widowControl/>
        <w:ind w:left="482" w:hangingChars="200" w:hanging="482"/>
        <w:jc w:val="left"/>
        <w:rPr>
          <w:rFonts w:asciiTheme="majorEastAsia" w:eastAsiaTheme="majorEastAsia" w:hAnsiTheme="majorEastAsia"/>
          <w:b/>
          <w:sz w:val="24"/>
        </w:rPr>
      </w:pPr>
    </w:p>
    <w:p w14:paraId="1BB2B33D" w14:textId="202E8DCF" w:rsidR="00603351" w:rsidRDefault="00603351" w:rsidP="00603351">
      <w:pPr>
        <w:widowControl/>
        <w:ind w:left="482" w:hangingChars="200" w:hanging="482"/>
        <w:jc w:val="left"/>
        <w:rPr>
          <w:rFonts w:asciiTheme="majorEastAsia" w:eastAsiaTheme="majorEastAsia" w:hAnsiTheme="majorEastAsia"/>
          <w:b/>
          <w:sz w:val="24"/>
        </w:rPr>
      </w:pPr>
    </w:p>
    <w:p w14:paraId="6D9E806A" w14:textId="35030010" w:rsidR="00603351" w:rsidRDefault="00603351" w:rsidP="00603351">
      <w:pPr>
        <w:widowControl/>
        <w:ind w:left="482" w:hangingChars="200" w:hanging="482"/>
        <w:jc w:val="left"/>
        <w:rPr>
          <w:rFonts w:asciiTheme="majorEastAsia" w:eastAsiaTheme="majorEastAsia" w:hAnsiTheme="majorEastAsia"/>
          <w:b/>
          <w:sz w:val="24"/>
        </w:rPr>
      </w:pPr>
    </w:p>
    <w:p w14:paraId="5264460A" w14:textId="63FE5839" w:rsidR="00603351" w:rsidRDefault="00560487" w:rsidP="00603351">
      <w:pPr>
        <w:widowControl/>
        <w:ind w:left="440" w:hangingChars="200" w:hanging="440"/>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DC04773" wp14:editId="133BB813">
                <wp:simplePos x="0" y="0"/>
                <wp:positionH relativeFrom="column">
                  <wp:posOffset>7052310</wp:posOffset>
                </wp:positionH>
                <wp:positionV relativeFrom="paragraph">
                  <wp:posOffset>191135</wp:posOffset>
                </wp:positionV>
                <wp:extent cx="2952750" cy="296545"/>
                <wp:effectExtent l="0" t="0" r="19050" b="27305"/>
                <wp:wrapNone/>
                <wp:docPr id="2" name="テキスト ボックス 37" descr="見出し" title="４．暫定排水基準の適用期間（案）"/>
                <wp:cNvGraphicFramePr/>
                <a:graphic xmlns:a="http://schemas.openxmlformats.org/drawingml/2006/main">
                  <a:graphicData uri="http://schemas.microsoft.com/office/word/2010/wordprocessingShape">
                    <wps:wsp>
                      <wps:cNvSpPr txBox="1"/>
                      <wps:spPr>
                        <a:xfrm>
                          <a:off x="0" y="0"/>
                          <a:ext cx="2952750" cy="29654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12A36F6" w14:textId="6CEDDC88" w:rsidR="00700F1A" w:rsidRPr="00700F1A" w:rsidRDefault="0042210A" w:rsidP="007779B9">
                            <w:pPr>
                              <w:spacing w:line="280" w:lineRule="exact"/>
                              <w:rPr>
                                <w:sz w:val="24"/>
                                <w:szCs w:val="24"/>
                              </w:rPr>
                            </w:pPr>
                            <w:r>
                              <w:rPr>
                                <w:rFonts w:ascii="Meiryo UI" w:eastAsia="Meiryo UI" w:hAnsi="Meiryo UI" w:cs="Meiryo UI" w:hint="eastAsia"/>
                                <w:b/>
                                <w:bCs/>
                                <w:color w:val="000000" w:themeColor="dark1"/>
                                <w:kern w:val="24"/>
                                <w:sz w:val="24"/>
                                <w:szCs w:val="24"/>
                              </w:rPr>
                              <w:t xml:space="preserve">４　</w:t>
                            </w:r>
                            <w:r w:rsidR="00700F1A" w:rsidRPr="00700F1A">
                              <w:rPr>
                                <w:rFonts w:ascii="Meiryo UI" w:eastAsia="Meiryo UI" w:hAnsi="Meiryo UI" w:cs="Meiryo UI" w:hint="eastAsia"/>
                                <w:b/>
                                <w:bCs/>
                                <w:color w:val="000000" w:themeColor="dark1"/>
                                <w:kern w:val="24"/>
                                <w:sz w:val="24"/>
                                <w:szCs w:val="24"/>
                              </w:rPr>
                              <w:t>上水道水源地域の</w:t>
                            </w:r>
                            <w:r w:rsidR="00700F1A" w:rsidRPr="00700F1A">
                              <w:rPr>
                                <w:rFonts w:ascii="Meiryo UI" w:eastAsia="Meiryo UI" w:hAnsi="Meiryo UI" w:cs="Meiryo UI"/>
                                <w:b/>
                                <w:bCs/>
                                <w:color w:val="000000" w:themeColor="dark1"/>
                                <w:kern w:val="24"/>
                                <w:sz w:val="24"/>
                                <w:szCs w:val="24"/>
                              </w:rPr>
                              <w:t>見直し</w:t>
                            </w:r>
                            <w:r w:rsidR="00354E0C">
                              <w:rPr>
                                <w:rFonts w:ascii="Meiryo UI" w:eastAsia="Meiryo UI" w:hAnsi="Meiryo UI" w:cs="Meiryo UI" w:hint="eastAsia"/>
                                <w:b/>
                                <w:bCs/>
                                <w:color w:val="000000" w:themeColor="dark1"/>
                                <w:kern w:val="24"/>
                                <w:sz w:val="24"/>
                                <w:szCs w:val="24"/>
                              </w:rPr>
                              <w:t>の案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C04773" id="_x0000_s1034" alt="タイトル: ４．暫定排水基準の適用期間（案） - 説明: 見出し" style="position:absolute;left:0;text-align:left;margin-left:555.3pt;margin-top:15.05pt;width:232.5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" fillcolor="#ddd8c2 [2894]" strokecolor="black [3213]" strokeweight="1pt">
                <v:textbox>
                  <w:txbxContent>
                    <w:p w14:paraId="212A36F6" w14:textId="6CEDDC88" w:rsidR="00700F1A" w:rsidRPr="00700F1A" w:rsidRDefault="0042210A" w:rsidP="007779B9">
                      <w:pPr>
                        <w:spacing w:line="280" w:lineRule="exact"/>
                        <w:rPr>
                          <w:sz w:val="24"/>
                          <w:szCs w:val="24"/>
                        </w:rPr>
                      </w:pPr>
                      <w:r>
                        <w:rPr>
                          <w:rFonts w:ascii="Meiryo UI" w:eastAsia="Meiryo UI" w:hAnsi="Meiryo UI" w:cs="Meiryo UI" w:hint="eastAsia"/>
                          <w:b/>
                          <w:bCs/>
                          <w:color w:val="000000" w:themeColor="dark1"/>
                          <w:kern w:val="24"/>
                          <w:sz w:val="24"/>
                          <w:szCs w:val="24"/>
                        </w:rPr>
                        <w:t xml:space="preserve">４　</w:t>
                      </w:r>
                      <w:r w:rsidR="00700F1A" w:rsidRPr="00700F1A">
                        <w:rPr>
                          <w:rFonts w:ascii="Meiryo UI" w:eastAsia="Meiryo UI" w:hAnsi="Meiryo UI" w:cs="Meiryo UI" w:hint="eastAsia"/>
                          <w:b/>
                          <w:bCs/>
                          <w:color w:val="000000" w:themeColor="dark1"/>
                          <w:kern w:val="24"/>
                          <w:sz w:val="24"/>
                          <w:szCs w:val="24"/>
                        </w:rPr>
                        <w:t>上水道水源地域の</w:t>
                      </w:r>
                      <w:r w:rsidR="00700F1A" w:rsidRPr="00700F1A">
                        <w:rPr>
                          <w:rFonts w:ascii="Meiryo UI" w:eastAsia="Meiryo UI" w:hAnsi="Meiryo UI" w:cs="Meiryo UI"/>
                          <w:b/>
                          <w:bCs/>
                          <w:color w:val="000000" w:themeColor="dark1"/>
                          <w:kern w:val="24"/>
                          <w:sz w:val="24"/>
                          <w:szCs w:val="24"/>
                        </w:rPr>
                        <w:t>見直し</w:t>
                      </w:r>
                      <w:r w:rsidR="00354E0C">
                        <w:rPr>
                          <w:rFonts w:ascii="Meiryo UI" w:eastAsia="Meiryo UI" w:hAnsi="Meiryo UI" w:cs="Meiryo UI" w:hint="eastAsia"/>
                          <w:b/>
                          <w:bCs/>
                          <w:color w:val="000000" w:themeColor="dark1"/>
                          <w:kern w:val="24"/>
                          <w:sz w:val="24"/>
                          <w:szCs w:val="24"/>
                        </w:rPr>
                        <w:t>の案</w:t>
                      </w:r>
                    </w:p>
                  </w:txbxContent>
                </v:textbox>
              </v:roundrect>
            </w:pict>
          </mc:Fallback>
        </mc:AlternateContent>
      </w:r>
    </w:p>
    <w:p w14:paraId="028CC34A" w14:textId="4BFBA2BA" w:rsidR="00603351" w:rsidRDefault="009C13B5" w:rsidP="00603351">
      <w:pPr>
        <w:widowControl/>
        <w:ind w:left="440" w:hangingChars="200" w:hanging="440"/>
        <w:jc w:val="left"/>
        <w:rPr>
          <w:rFonts w:asciiTheme="majorEastAsia" w:eastAsiaTheme="majorEastAsia" w:hAnsiTheme="majorEastAsia"/>
          <w:b/>
          <w:sz w:val="24"/>
        </w:rPr>
      </w:pPr>
      <w:r>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7D9D4F1" wp14:editId="59F99BD9">
                <wp:simplePos x="0" y="0"/>
                <wp:positionH relativeFrom="column">
                  <wp:posOffset>6999262</wp:posOffset>
                </wp:positionH>
                <wp:positionV relativeFrom="paragraph">
                  <wp:posOffset>257810</wp:posOffset>
                </wp:positionV>
                <wp:extent cx="6817995" cy="714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817995" cy="714375"/>
                        </a:xfrm>
                        <a:prstGeom prst="rect">
                          <a:avLst/>
                        </a:prstGeom>
                        <a:noFill/>
                        <a:ln w="6350">
                          <a:noFill/>
                        </a:ln>
                      </wps:spPr>
                      <wps:txbx>
                        <w:txbxContent>
                          <w:p w14:paraId="05B74280" w14:textId="350802EE" w:rsidR="00603351" w:rsidRPr="009C13B5" w:rsidRDefault="009C13B5" w:rsidP="009C13B5">
                            <w:pPr>
                              <w:widowControl/>
                              <w:spacing w:line="300" w:lineRule="exact"/>
                              <w:ind w:firstLineChars="100" w:firstLine="220"/>
                              <w:jc w:val="left"/>
                              <w:rPr>
                                <w:rFonts w:asciiTheme="minorEastAsia" w:hAnsiTheme="minorEastAsia"/>
                                <w:bCs/>
                                <w:szCs w:val="21"/>
                              </w:rPr>
                            </w:pPr>
                            <w:r>
                              <w:rPr>
                                <w:rFonts w:asciiTheme="minorEastAsia" w:hAnsiTheme="minorEastAsia" w:hint="eastAsia"/>
                                <w:sz w:val="22"/>
                              </w:rPr>
                              <w:t>基本的な考え方の（１）に基づき検討</w:t>
                            </w:r>
                            <w:r>
                              <w:rPr>
                                <w:rFonts w:asciiTheme="minorEastAsia" w:hAnsiTheme="minorEastAsia"/>
                                <w:sz w:val="22"/>
                              </w:rPr>
                              <w:t>した</w:t>
                            </w:r>
                            <w:r>
                              <w:rPr>
                                <w:rFonts w:asciiTheme="minorEastAsia" w:hAnsiTheme="minorEastAsia" w:hint="eastAsia"/>
                                <w:sz w:val="22"/>
                              </w:rPr>
                              <w:t>結果</w:t>
                            </w:r>
                            <w:r>
                              <w:rPr>
                                <w:rFonts w:asciiTheme="minorEastAsia" w:hAnsiTheme="minorEastAsia"/>
                                <w:sz w:val="22"/>
                              </w:rPr>
                              <w:t>、現行14地域中、</w:t>
                            </w:r>
                            <w:r>
                              <w:rPr>
                                <w:rFonts w:asciiTheme="minorEastAsia" w:hAnsiTheme="minorEastAsia" w:hint="eastAsia"/>
                                <w:sz w:val="22"/>
                              </w:rPr>
                              <w:t>うち１地域は</w:t>
                            </w:r>
                            <w:r>
                              <w:rPr>
                                <w:rFonts w:asciiTheme="minorEastAsia" w:hAnsiTheme="minorEastAsia"/>
                                <w:sz w:val="22"/>
                              </w:rPr>
                              <w:t>水源種別が</w:t>
                            </w:r>
                            <w:r>
                              <w:rPr>
                                <w:rFonts w:asciiTheme="minorEastAsia" w:hAnsiTheme="minorEastAsia" w:hint="eastAsia"/>
                                <w:sz w:val="22"/>
                              </w:rPr>
                              <w:t>伏流水から地下水</w:t>
                            </w:r>
                            <w:r>
                              <w:rPr>
                                <w:rFonts w:asciiTheme="minorEastAsia" w:hAnsiTheme="minorEastAsia"/>
                                <w:sz w:val="22"/>
                              </w:rPr>
                              <w:t>に</w:t>
                            </w:r>
                            <w:r>
                              <w:rPr>
                                <w:rFonts w:asciiTheme="minorEastAsia" w:hAnsiTheme="minorEastAsia" w:hint="eastAsia"/>
                                <w:sz w:val="22"/>
                              </w:rPr>
                              <w:t>変更</w:t>
                            </w:r>
                            <w:r>
                              <w:rPr>
                                <w:rFonts w:asciiTheme="minorEastAsia" w:hAnsiTheme="minorEastAsia"/>
                                <w:sz w:val="22"/>
                              </w:rPr>
                              <w:t>されたため、</w:t>
                            </w:r>
                            <w:r>
                              <w:rPr>
                                <w:rFonts w:asciiTheme="minorEastAsia" w:hAnsiTheme="minorEastAsia" w:hint="eastAsia"/>
                                <w:sz w:val="22"/>
                              </w:rPr>
                              <w:t>うち２地域は</w:t>
                            </w:r>
                            <w:r>
                              <w:rPr>
                                <w:rFonts w:asciiTheme="minorEastAsia" w:hAnsiTheme="minorEastAsia"/>
                                <w:sz w:val="22"/>
                              </w:rPr>
                              <w:t>取水が停止されたため、</w:t>
                            </w:r>
                            <w:r>
                              <w:rPr>
                                <w:rFonts w:asciiTheme="minorEastAsia" w:hAnsiTheme="minorEastAsia" w:hint="eastAsia"/>
                                <w:sz w:val="22"/>
                              </w:rPr>
                              <w:t>それぞれ上水道</w:t>
                            </w:r>
                            <w:r>
                              <w:rPr>
                                <w:rFonts w:asciiTheme="minorEastAsia" w:hAnsiTheme="minorEastAsia"/>
                                <w:sz w:val="22"/>
                              </w:rPr>
                              <w:t>水源地域から削除</w:t>
                            </w:r>
                            <w:r>
                              <w:rPr>
                                <w:rFonts w:asciiTheme="minorEastAsia" w:hAnsiTheme="minorEastAsia" w:hint="eastAsia"/>
                                <w:sz w:val="22"/>
                              </w:rPr>
                              <w:t>し、</w:t>
                            </w:r>
                            <w:r w:rsidR="0049149E">
                              <w:rPr>
                                <w:rFonts w:asciiTheme="minorEastAsia" w:hAnsiTheme="minorEastAsia" w:hint="eastAsia"/>
                                <w:sz w:val="22"/>
                              </w:rPr>
                              <w:t>見直し後の</w:t>
                            </w:r>
                            <w:r w:rsidR="0049149E">
                              <w:rPr>
                                <w:rFonts w:asciiTheme="minorEastAsia" w:hAnsiTheme="minorEastAsia"/>
                                <w:sz w:val="22"/>
                              </w:rPr>
                              <w:t>上水道水源地域は</w:t>
                            </w:r>
                            <w:r>
                              <w:rPr>
                                <w:rFonts w:asciiTheme="minorEastAsia" w:hAnsiTheme="minorEastAsia" w:hint="eastAsia"/>
                                <w:sz w:val="22"/>
                              </w:rPr>
                              <w:t>11</w:t>
                            </w:r>
                            <w:r>
                              <w:rPr>
                                <w:rFonts w:asciiTheme="minorEastAsia" w:hAnsiTheme="minorEastAsia"/>
                                <w:sz w:val="22"/>
                              </w:rPr>
                              <w:t>地域とすることが</w:t>
                            </w:r>
                            <w:r>
                              <w:rPr>
                                <w:rFonts w:asciiTheme="minorEastAsia" w:hAnsiTheme="minorEastAsia" w:hint="eastAsia"/>
                                <w:sz w:val="22"/>
                              </w:rPr>
                              <w:t>適当</w:t>
                            </w:r>
                            <w:r>
                              <w:rPr>
                                <w:rFonts w:asciiTheme="minorEastAsia" w:hAnsiTheme="minor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9D4F1" id="テキスト ボックス 16" o:spid="_x0000_s1035" type="#_x0000_t202" style="position:absolute;left:0;text-align:left;margin-left:551.1pt;margin-top:20.3pt;width:536.8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" filled="f" stroked="f" strokeweight=".5pt">
                <v:textbox>
                  <w:txbxContent>
                    <w:p w14:paraId="05B74280" w14:textId="350802EE" w:rsidR="00603351" w:rsidRPr="009C13B5" w:rsidRDefault="009C13B5" w:rsidP="009C13B5">
                      <w:pPr>
                        <w:widowControl/>
                        <w:spacing w:line="300" w:lineRule="exact"/>
                        <w:ind w:firstLineChars="100" w:firstLine="220"/>
                        <w:jc w:val="left"/>
                        <w:rPr>
                          <w:rFonts w:asciiTheme="minorEastAsia" w:hAnsiTheme="minorEastAsia"/>
                          <w:bCs/>
                          <w:szCs w:val="21"/>
                        </w:rPr>
                      </w:pPr>
                      <w:r>
                        <w:rPr>
                          <w:rFonts w:asciiTheme="minorEastAsia" w:hAnsiTheme="minorEastAsia" w:hint="eastAsia"/>
                          <w:sz w:val="22"/>
                        </w:rPr>
                        <w:t>基本的な考え方の（１）に基づき検討</w:t>
                      </w:r>
                      <w:r>
                        <w:rPr>
                          <w:rFonts w:asciiTheme="minorEastAsia" w:hAnsiTheme="minorEastAsia"/>
                          <w:sz w:val="22"/>
                        </w:rPr>
                        <w:t>した</w:t>
                      </w:r>
                      <w:r>
                        <w:rPr>
                          <w:rFonts w:asciiTheme="minorEastAsia" w:hAnsiTheme="minorEastAsia" w:hint="eastAsia"/>
                          <w:sz w:val="22"/>
                        </w:rPr>
                        <w:t>結果</w:t>
                      </w:r>
                      <w:r>
                        <w:rPr>
                          <w:rFonts w:asciiTheme="minorEastAsia" w:hAnsiTheme="minorEastAsia"/>
                          <w:sz w:val="22"/>
                        </w:rPr>
                        <w:t>、現行14地域中、</w:t>
                      </w:r>
                      <w:r>
                        <w:rPr>
                          <w:rFonts w:asciiTheme="minorEastAsia" w:hAnsiTheme="minorEastAsia" w:hint="eastAsia"/>
                          <w:sz w:val="22"/>
                        </w:rPr>
                        <w:t>うち１地域は</w:t>
                      </w:r>
                      <w:r>
                        <w:rPr>
                          <w:rFonts w:asciiTheme="minorEastAsia" w:hAnsiTheme="minorEastAsia"/>
                          <w:sz w:val="22"/>
                        </w:rPr>
                        <w:t>水源種別が</w:t>
                      </w:r>
                      <w:r>
                        <w:rPr>
                          <w:rFonts w:asciiTheme="minorEastAsia" w:hAnsiTheme="minorEastAsia" w:hint="eastAsia"/>
                          <w:sz w:val="22"/>
                        </w:rPr>
                        <w:t>伏流水から地下水</w:t>
                      </w:r>
                      <w:r>
                        <w:rPr>
                          <w:rFonts w:asciiTheme="minorEastAsia" w:hAnsiTheme="minorEastAsia"/>
                          <w:sz w:val="22"/>
                        </w:rPr>
                        <w:t>に</w:t>
                      </w:r>
                      <w:r>
                        <w:rPr>
                          <w:rFonts w:asciiTheme="minorEastAsia" w:hAnsiTheme="minorEastAsia" w:hint="eastAsia"/>
                          <w:sz w:val="22"/>
                        </w:rPr>
                        <w:t>変更</w:t>
                      </w:r>
                      <w:r>
                        <w:rPr>
                          <w:rFonts w:asciiTheme="minorEastAsia" w:hAnsiTheme="minorEastAsia"/>
                          <w:sz w:val="22"/>
                        </w:rPr>
                        <w:t>されたため、</w:t>
                      </w:r>
                      <w:r>
                        <w:rPr>
                          <w:rFonts w:asciiTheme="minorEastAsia" w:hAnsiTheme="minorEastAsia" w:hint="eastAsia"/>
                          <w:sz w:val="22"/>
                        </w:rPr>
                        <w:t>うち２地域は</w:t>
                      </w:r>
                      <w:r>
                        <w:rPr>
                          <w:rFonts w:asciiTheme="minorEastAsia" w:hAnsiTheme="minorEastAsia"/>
                          <w:sz w:val="22"/>
                        </w:rPr>
                        <w:t>取水が停止されたため、</w:t>
                      </w:r>
                      <w:r>
                        <w:rPr>
                          <w:rFonts w:asciiTheme="minorEastAsia" w:hAnsiTheme="minorEastAsia" w:hint="eastAsia"/>
                          <w:sz w:val="22"/>
                        </w:rPr>
                        <w:t>それぞれ上水道</w:t>
                      </w:r>
                      <w:r>
                        <w:rPr>
                          <w:rFonts w:asciiTheme="minorEastAsia" w:hAnsiTheme="minorEastAsia"/>
                          <w:sz w:val="22"/>
                        </w:rPr>
                        <w:t>水源地域から削除</w:t>
                      </w:r>
                      <w:r>
                        <w:rPr>
                          <w:rFonts w:asciiTheme="minorEastAsia" w:hAnsiTheme="minorEastAsia" w:hint="eastAsia"/>
                          <w:sz w:val="22"/>
                        </w:rPr>
                        <w:t>し、</w:t>
                      </w:r>
                      <w:r w:rsidR="0049149E">
                        <w:rPr>
                          <w:rFonts w:asciiTheme="minorEastAsia" w:hAnsiTheme="minorEastAsia" w:hint="eastAsia"/>
                          <w:sz w:val="22"/>
                        </w:rPr>
                        <w:t>見直し後の</w:t>
                      </w:r>
                      <w:r w:rsidR="0049149E">
                        <w:rPr>
                          <w:rFonts w:asciiTheme="minorEastAsia" w:hAnsiTheme="minorEastAsia"/>
                          <w:sz w:val="22"/>
                        </w:rPr>
                        <w:t>上水道水源地域は</w:t>
                      </w:r>
                      <w:r>
                        <w:rPr>
                          <w:rFonts w:asciiTheme="minorEastAsia" w:hAnsiTheme="minorEastAsia" w:hint="eastAsia"/>
                          <w:sz w:val="22"/>
                        </w:rPr>
                        <w:t>11</w:t>
                      </w:r>
                      <w:r>
                        <w:rPr>
                          <w:rFonts w:asciiTheme="minorEastAsia" w:hAnsiTheme="minorEastAsia"/>
                          <w:sz w:val="22"/>
                        </w:rPr>
                        <w:t>地域とすることが</w:t>
                      </w:r>
                      <w:r>
                        <w:rPr>
                          <w:rFonts w:asciiTheme="minorEastAsia" w:hAnsiTheme="minorEastAsia" w:hint="eastAsia"/>
                          <w:sz w:val="22"/>
                        </w:rPr>
                        <w:t>適当</w:t>
                      </w:r>
                      <w:r>
                        <w:rPr>
                          <w:rFonts w:asciiTheme="minorEastAsia" w:hAnsiTheme="minorEastAsia"/>
                          <w:sz w:val="22"/>
                        </w:rPr>
                        <w:t>。</w:t>
                      </w:r>
                    </w:p>
                  </w:txbxContent>
                </v:textbox>
              </v:shape>
            </w:pict>
          </mc:Fallback>
        </mc:AlternateContent>
      </w:r>
      <w:r w:rsidRPr="00980956">
        <w:rPr>
          <w:rFonts w:asciiTheme="minorEastAsia" w:hAnsiTheme="minorEastAsia"/>
          <w:noProof/>
          <w:sz w:val="22"/>
        </w:rPr>
        <mc:AlternateContent>
          <mc:Choice Requires="wps">
            <w:drawing>
              <wp:anchor distT="0" distB="0" distL="114300" distR="114300" simplePos="0" relativeHeight="251662336" behindDoc="0" locked="0" layoutInCell="1" allowOverlap="1" wp14:anchorId="0430EF2E" wp14:editId="1D24FA57">
                <wp:simplePos x="0" y="0"/>
                <wp:positionH relativeFrom="column">
                  <wp:posOffset>6909435</wp:posOffset>
                </wp:positionH>
                <wp:positionV relativeFrom="paragraph">
                  <wp:posOffset>86360</wp:posOffset>
                </wp:positionV>
                <wp:extent cx="6934200" cy="847725"/>
                <wp:effectExtent l="0" t="0" r="19050" b="28575"/>
                <wp:wrapNone/>
                <wp:docPr id="4"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934200" cy="847725"/>
                        </a:xfrm>
                        <a:prstGeom prst="roundRect">
                          <a:avLst>
                            <a:gd name="adj" fmla="val 591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38D6FD" id="角丸四角形 12" o:spid="_x0000_s1026" alt="タイトル: １．目的及び経緯について - 説明: 目的及び経緯の説明" style="position:absolute;left:0;text-align:left;margin-left:544.05pt;margin-top:6.8pt;width:546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" filled="f" strokecolor="black [3213]" strokeweight="1pt"/>
            </w:pict>
          </mc:Fallback>
        </mc:AlternateContent>
      </w:r>
    </w:p>
    <w:p w14:paraId="63682168" w14:textId="2FE040DE" w:rsidR="00603351" w:rsidRDefault="00603351" w:rsidP="00603351">
      <w:pPr>
        <w:widowControl/>
        <w:ind w:left="482" w:hangingChars="200" w:hanging="482"/>
        <w:jc w:val="left"/>
        <w:rPr>
          <w:rFonts w:asciiTheme="majorEastAsia" w:eastAsiaTheme="majorEastAsia" w:hAnsiTheme="majorEastAsia"/>
          <w:b/>
          <w:sz w:val="24"/>
        </w:rPr>
      </w:pPr>
    </w:p>
    <w:p w14:paraId="3AEF0BF7" w14:textId="5B2E2DF9" w:rsidR="00603351" w:rsidRDefault="00603351" w:rsidP="00603351">
      <w:pPr>
        <w:widowControl/>
        <w:ind w:left="482" w:hangingChars="200" w:hanging="482"/>
        <w:jc w:val="left"/>
        <w:rPr>
          <w:rFonts w:asciiTheme="majorEastAsia" w:eastAsiaTheme="majorEastAsia" w:hAnsiTheme="majorEastAsia"/>
          <w:b/>
          <w:sz w:val="24"/>
        </w:rPr>
      </w:pPr>
    </w:p>
    <w:p w14:paraId="59C2945D" w14:textId="51AB489C" w:rsidR="00603351" w:rsidRDefault="00603351" w:rsidP="00603351">
      <w:pPr>
        <w:widowControl/>
        <w:ind w:left="482" w:hangingChars="200" w:hanging="482"/>
        <w:jc w:val="left"/>
        <w:rPr>
          <w:rFonts w:asciiTheme="majorEastAsia" w:eastAsiaTheme="majorEastAsia" w:hAnsiTheme="majorEastAsia"/>
          <w:b/>
          <w:sz w:val="24"/>
        </w:rPr>
      </w:pPr>
    </w:p>
    <w:p w14:paraId="7D0A6A69" w14:textId="2A1E978D" w:rsidR="00603351" w:rsidRDefault="00A9548A" w:rsidP="00603351">
      <w:pPr>
        <w:widowControl/>
        <w:ind w:left="440" w:hangingChars="200" w:hanging="440"/>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87936" behindDoc="0" locked="0" layoutInCell="1" allowOverlap="1" wp14:anchorId="431BE7BA" wp14:editId="66E3FFDE">
                <wp:simplePos x="0" y="0"/>
                <wp:positionH relativeFrom="column">
                  <wp:posOffset>7068185</wp:posOffset>
                </wp:positionH>
                <wp:positionV relativeFrom="paragraph">
                  <wp:posOffset>112395</wp:posOffset>
                </wp:positionV>
                <wp:extent cx="2952750" cy="296545"/>
                <wp:effectExtent l="0" t="0" r="19050" b="27305"/>
                <wp:wrapNone/>
                <wp:docPr id="8" name="テキスト ボックス 37" descr="見出し" title="４．暫定排水基準の適用期間（案）"/>
                <wp:cNvGraphicFramePr/>
                <a:graphic xmlns:a="http://schemas.openxmlformats.org/drawingml/2006/main">
                  <a:graphicData uri="http://schemas.microsoft.com/office/word/2010/wordprocessingShape">
                    <wps:wsp>
                      <wps:cNvSpPr txBox="1"/>
                      <wps:spPr>
                        <a:xfrm>
                          <a:off x="0" y="0"/>
                          <a:ext cx="2952750" cy="29654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02EC489" w14:textId="744FC40E" w:rsidR="00354E0C" w:rsidRPr="00700F1A" w:rsidRDefault="00354E0C" w:rsidP="00354E0C">
                            <w:pPr>
                              <w:spacing w:line="280" w:lineRule="exact"/>
                              <w:rPr>
                                <w:sz w:val="24"/>
                                <w:szCs w:val="24"/>
                              </w:rPr>
                            </w:pPr>
                            <w:r>
                              <w:rPr>
                                <w:rFonts w:ascii="Meiryo UI" w:eastAsia="Meiryo UI" w:hAnsi="Meiryo UI" w:cs="Meiryo UI" w:hint="eastAsia"/>
                                <w:b/>
                                <w:bCs/>
                                <w:color w:val="000000" w:themeColor="dark1"/>
                                <w:kern w:val="24"/>
                                <w:sz w:val="24"/>
                                <w:szCs w:val="24"/>
                              </w:rPr>
                              <w:t>５　パブリックコメント</w:t>
                            </w:r>
                            <w:r w:rsidR="00FC5ECB">
                              <w:rPr>
                                <w:rFonts w:ascii="Meiryo UI" w:eastAsia="Meiryo UI" w:hAnsi="Meiryo UI" w:cs="Meiryo UI" w:hint="eastAsia"/>
                                <w:b/>
                                <w:bCs/>
                                <w:color w:val="000000" w:themeColor="dark1"/>
                                <w:kern w:val="24"/>
                                <w:sz w:val="24"/>
                                <w:szCs w:val="24"/>
                              </w:rPr>
                              <w:t>、答申</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1BE7BA" id="_x0000_s1036" alt="タイトル: ４．暫定排水基準の適用期間（案） - 説明: 見出し" style="position:absolute;left:0;text-align:left;margin-left:556.55pt;margin-top:8.85pt;width:232.5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" fillcolor="#ddd8c2 [2894]" strokecolor="black [3213]" strokeweight="1pt">
                <v:textbox>
                  <w:txbxContent>
                    <w:p w14:paraId="702EC489" w14:textId="744FC40E" w:rsidR="00354E0C" w:rsidRPr="00700F1A" w:rsidRDefault="00354E0C" w:rsidP="00354E0C">
                      <w:pPr>
                        <w:spacing w:line="280" w:lineRule="exact"/>
                        <w:rPr>
                          <w:sz w:val="24"/>
                          <w:szCs w:val="24"/>
                        </w:rPr>
                      </w:pPr>
                      <w:r>
                        <w:rPr>
                          <w:rFonts w:ascii="Meiryo UI" w:eastAsia="Meiryo UI" w:hAnsi="Meiryo UI" w:cs="Meiryo UI" w:hint="eastAsia"/>
                          <w:b/>
                          <w:bCs/>
                          <w:color w:val="000000" w:themeColor="dark1"/>
                          <w:kern w:val="24"/>
                          <w:sz w:val="24"/>
                          <w:szCs w:val="24"/>
                        </w:rPr>
                        <w:t>５　パブリックコメント</w:t>
                      </w:r>
                      <w:r w:rsidR="00FC5ECB">
                        <w:rPr>
                          <w:rFonts w:ascii="Meiryo UI" w:eastAsia="Meiryo UI" w:hAnsi="Meiryo UI" w:cs="Meiryo UI" w:hint="eastAsia"/>
                          <w:b/>
                          <w:bCs/>
                          <w:color w:val="000000" w:themeColor="dark1"/>
                          <w:kern w:val="24"/>
                          <w:sz w:val="24"/>
                          <w:szCs w:val="24"/>
                        </w:rPr>
                        <w:t>、答申</w:t>
                      </w:r>
                    </w:p>
                  </w:txbxContent>
                </v:textbox>
              </v:roundrect>
            </w:pict>
          </mc:Fallback>
        </mc:AlternateContent>
      </w:r>
    </w:p>
    <w:p w14:paraId="2C4EE92A" w14:textId="087AA0D4" w:rsidR="00603351" w:rsidRDefault="00A9548A" w:rsidP="00603351">
      <w:pPr>
        <w:widowControl/>
        <w:ind w:left="440" w:hangingChars="200" w:hanging="440"/>
        <w:jc w:val="left"/>
        <w:rPr>
          <w:rFonts w:asciiTheme="majorEastAsia" w:eastAsiaTheme="majorEastAsia" w:hAnsiTheme="majorEastAsia"/>
          <w:b/>
          <w:sz w:val="24"/>
        </w:rPr>
      </w:pPr>
      <w:r w:rsidRPr="00980956">
        <w:rPr>
          <w:rFonts w:asciiTheme="minorEastAsia" w:hAnsiTheme="minorEastAsia"/>
          <w:noProof/>
          <w:sz w:val="22"/>
        </w:rPr>
        <mc:AlternateContent>
          <mc:Choice Requires="wps">
            <w:drawing>
              <wp:anchor distT="0" distB="0" distL="114300" distR="114300" simplePos="0" relativeHeight="251686912" behindDoc="0" locked="0" layoutInCell="1" allowOverlap="1" wp14:anchorId="724C9C3B" wp14:editId="7AFF060A">
                <wp:simplePos x="0" y="0"/>
                <wp:positionH relativeFrom="column">
                  <wp:posOffset>6903480</wp:posOffset>
                </wp:positionH>
                <wp:positionV relativeFrom="paragraph">
                  <wp:posOffset>103162</wp:posOffset>
                </wp:positionV>
                <wp:extent cx="6934200" cy="778475"/>
                <wp:effectExtent l="0" t="0" r="19050" b="22225"/>
                <wp:wrapNone/>
                <wp:docPr id="11"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934200" cy="778475"/>
                        </a:xfrm>
                        <a:prstGeom prst="roundRect">
                          <a:avLst>
                            <a:gd name="adj" fmla="val 591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394874" id="角丸四角形 12" o:spid="_x0000_s1026" alt="タイトル: １．目的及び経緯について - 説明: 目的及び経緯の説明" style="position:absolute;left:0;text-align:left;margin-left:543.6pt;margin-top:8.1pt;width:546pt;height:6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" filled="f" strokecolor="black [3213]" strokeweight="1pt"/>
            </w:pict>
          </mc:Fallback>
        </mc:AlternateContent>
      </w:r>
      <w:r w:rsidR="00FC5ECB">
        <w:rPr>
          <w:rFonts w:asciiTheme="minorEastAsia" w:hAnsiTheme="minorEastAsia"/>
          <w:noProof/>
          <w:sz w:val="22"/>
        </w:rPr>
        <mc:AlternateContent>
          <mc:Choice Requires="wps">
            <w:drawing>
              <wp:anchor distT="0" distB="0" distL="114300" distR="114300" simplePos="0" relativeHeight="251684864" behindDoc="0" locked="0" layoutInCell="1" allowOverlap="1" wp14:anchorId="2A64728B" wp14:editId="087AF6A3">
                <wp:simplePos x="0" y="0"/>
                <wp:positionH relativeFrom="margin">
                  <wp:posOffset>6866959</wp:posOffset>
                </wp:positionH>
                <wp:positionV relativeFrom="paragraph">
                  <wp:posOffset>202205</wp:posOffset>
                </wp:positionV>
                <wp:extent cx="7006281" cy="864973"/>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006281" cy="864973"/>
                        </a:xfrm>
                        <a:prstGeom prst="rect">
                          <a:avLst/>
                        </a:prstGeom>
                        <a:noFill/>
                        <a:ln w="6350">
                          <a:noFill/>
                        </a:ln>
                      </wps:spPr>
                      <wps:txbx>
                        <w:txbxContent>
                          <w:p w14:paraId="0B20BFD1" w14:textId="28E2F281" w:rsidR="00FC5ECB" w:rsidRDefault="00FC5ECB" w:rsidP="00FC5ECB">
                            <w:pPr>
                              <w:snapToGrid w:val="0"/>
                              <w:spacing w:line="300" w:lineRule="exact"/>
                              <w:ind w:left="220" w:hangingChars="100" w:hanging="220"/>
                              <w:rPr>
                                <w:rFonts w:asciiTheme="minorEastAsia" w:hAnsiTheme="minorEastAsia"/>
                                <w:sz w:val="22"/>
                              </w:rPr>
                            </w:pPr>
                            <w:r>
                              <w:rPr>
                                <w:rFonts w:asciiTheme="minorEastAsia" w:hAnsiTheme="minorEastAsia" w:hint="eastAsia"/>
                                <w:sz w:val="22"/>
                              </w:rPr>
                              <w:t>・「ほう素</w:t>
                            </w:r>
                            <w:r>
                              <w:rPr>
                                <w:rFonts w:asciiTheme="minorEastAsia" w:hAnsiTheme="minorEastAsia"/>
                                <w:sz w:val="22"/>
                              </w:rPr>
                              <w:t>等の</w:t>
                            </w:r>
                            <w:r>
                              <w:rPr>
                                <w:rFonts w:asciiTheme="minorEastAsia" w:hAnsiTheme="minorEastAsia" w:hint="eastAsia"/>
                                <w:sz w:val="22"/>
                              </w:rPr>
                              <w:t>排水基準に</w:t>
                            </w:r>
                            <w:r>
                              <w:rPr>
                                <w:rFonts w:asciiTheme="minorEastAsia" w:hAnsiTheme="minorEastAsia"/>
                                <w:sz w:val="22"/>
                              </w:rPr>
                              <w:t>係る</w:t>
                            </w:r>
                            <w:r>
                              <w:rPr>
                                <w:rFonts w:asciiTheme="minorEastAsia" w:hAnsiTheme="minorEastAsia" w:hint="eastAsia"/>
                                <w:sz w:val="22"/>
                              </w:rPr>
                              <w:t>経過措置（案）」に対する府民</w:t>
                            </w:r>
                            <w:r>
                              <w:rPr>
                                <w:rFonts w:asciiTheme="minorEastAsia" w:hAnsiTheme="minorEastAsia"/>
                                <w:sz w:val="22"/>
                              </w:rPr>
                              <w:t>意見</w:t>
                            </w:r>
                            <w:r>
                              <w:rPr>
                                <w:rFonts w:asciiTheme="minorEastAsia" w:hAnsiTheme="minorEastAsia" w:hint="eastAsia"/>
                                <w:sz w:val="22"/>
                              </w:rPr>
                              <w:t>について令和元年11月21日</w:t>
                            </w:r>
                            <w:r w:rsidR="00C11775" w:rsidRPr="006577C1">
                              <w:rPr>
                                <w:rFonts w:asciiTheme="minorEastAsia" w:hAnsiTheme="minorEastAsia" w:hint="eastAsia"/>
                                <w:sz w:val="22"/>
                              </w:rPr>
                              <w:t>から</w:t>
                            </w:r>
                            <w:r>
                              <w:rPr>
                                <w:rFonts w:asciiTheme="minorEastAsia" w:hAnsiTheme="minorEastAsia" w:hint="eastAsia"/>
                                <w:sz w:val="22"/>
                              </w:rPr>
                              <w:t>12月20日まで募集</w:t>
                            </w:r>
                            <w:r>
                              <w:rPr>
                                <w:rFonts w:asciiTheme="minorEastAsia" w:hAnsiTheme="minorEastAsia"/>
                                <w:sz w:val="22"/>
                              </w:rPr>
                              <w:t>したところ、</w:t>
                            </w:r>
                            <w:r w:rsidR="00A9548A">
                              <w:rPr>
                                <w:rFonts w:asciiTheme="minorEastAsia" w:hAnsiTheme="minorEastAsia" w:hint="eastAsia"/>
                                <w:sz w:val="22"/>
                              </w:rPr>
                              <w:t>３</w:t>
                            </w:r>
                            <w:r>
                              <w:rPr>
                                <w:rFonts w:asciiTheme="minorEastAsia" w:hAnsiTheme="minorEastAsia" w:hint="eastAsia"/>
                                <w:sz w:val="22"/>
                              </w:rPr>
                              <w:t>件の意見が提出</w:t>
                            </w:r>
                            <w:r>
                              <w:rPr>
                                <w:rFonts w:asciiTheme="minorEastAsia" w:hAnsiTheme="minorEastAsia"/>
                                <w:sz w:val="22"/>
                              </w:rPr>
                              <w:t>されたが、</w:t>
                            </w:r>
                            <w:r w:rsidRPr="00670FF7">
                              <w:rPr>
                                <w:rFonts w:asciiTheme="minorEastAsia" w:hAnsiTheme="minorEastAsia" w:hint="eastAsia"/>
                                <w:sz w:val="22"/>
                              </w:rPr>
                              <w:t>本部会としては、本案の修正は必要ないと判断した。</w:t>
                            </w:r>
                          </w:p>
                          <w:p w14:paraId="026B79DD" w14:textId="6A27DC51" w:rsidR="00FC5ECB" w:rsidRPr="00CC6662" w:rsidRDefault="00FC5ECB" w:rsidP="00FC5ECB">
                            <w:pPr>
                              <w:snapToGrid w:val="0"/>
                              <w:spacing w:line="300" w:lineRule="exact"/>
                              <w:ind w:left="220" w:hangingChars="100" w:hanging="220"/>
                            </w:pPr>
                            <w:r>
                              <w:rPr>
                                <w:rFonts w:asciiTheme="minorEastAsia" w:hAnsiTheme="minorEastAsia" w:hint="eastAsia"/>
                                <w:sz w:val="22"/>
                              </w:rPr>
                              <w:t>・</w:t>
                            </w:r>
                            <w:r w:rsidR="00A9548A">
                              <w:rPr>
                                <w:rFonts w:hAnsi="ＭＳ 明朝" w:hint="eastAsia"/>
                                <w:sz w:val="22"/>
                              </w:rPr>
                              <w:t>経過措置の案は、３、４</w:t>
                            </w:r>
                            <w:r w:rsidRPr="00670FF7">
                              <w:rPr>
                                <w:rFonts w:hAnsi="ＭＳ 明朝" w:hint="eastAsia"/>
                                <w:sz w:val="22"/>
                              </w:rPr>
                              <w:t>のとおりとすることが適当であるとして、</w:t>
                            </w:r>
                            <w:r>
                              <w:rPr>
                                <w:rFonts w:asciiTheme="minorEastAsia" w:hAnsiTheme="minorEastAsia" w:hint="eastAsia"/>
                                <w:sz w:val="22"/>
                              </w:rPr>
                              <w:t>令和２年１月17日に知事に答申</w:t>
                            </w:r>
                            <w:r w:rsidR="00A9548A">
                              <w:rPr>
                                <w:rFonts w:asciiTheme="minorEastAsia" w:hAnsiTheme="minorEastAsia" w:hint="eastAsia"/>
                                <w:sz w:val="22"/>
                              </w:rPr>
                              <w:t>した</w:t>
                            </w:r>
                            <w:r>
                              <w:rPr>
                                <w:rFonts w:asciiTheme="minorEastAsia" w:hAnsiTheme="minorEastAsia" w:hint="eastAsia"/>
                                <w:sz w:val="22"/>
                              </w:rPr>
                              <w:t>。</w:t>
                            </w:r>
                          </w:p>
                          <w:p w14:paraId="09D46FDE" w14:textId="74C2A6F7" w:rsidR="00FC5ECB" w:rsidRPr="00FC5ECB" w:rsidRDefault="00FC5ECB" w:rsidP="00FC5ECB">
                            <w:pPr>
                              <w:widowControl/>
                              <w:spacing w:line="300" w:lineRule="exact"/>
                              <w:ind w:firstLineChars="100" w:firstLine="210"/>
                              <w:jc w:val="left"/>
                              <w:rPr>
                                <w:rFonts w:asciiTheme="minorEastAsia" w:hAnsiTheme="minorEastAsia"/>
                                <w:bCs/>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4728B" id="テキスト ボックス 9" o:spid="_x0000_s1037" type="#_x0000_t202" style="position:absolute;left:0;text-align:left;margin-left:540.7pt;margin-top:15.9pt;width:551.7pt;height:68.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" filled="f" stroked="f" strokeweight=".5pt">
                <v:textbox>
                  <w:txbxContent>
                    <w:p w14:paraId="0B20BFD1" w14:textId="28E2F281" w:rsidR="00FC5ECB" w:rsidRDefault="00FC5ECB" w:rsidP="00FC5ECB">
                      <w:pPr>
                        <w:snapToGrid w:val="0"/>
                        <w:spacing w:line="300" w:lineRule="exact"/>
                        <w:ind w:left="220" w:hangingChars="100" w:hanging="220"/>
                        <w:rPr>
                          <w:rFonts w:asciiTheme="minorEastAsia" w:hAnsiTheme="minorEastAsia"/>
                          <w:sz w:val="22"/>
                        </w:rPr>
                      </w:pPr>
                      <w:r>
                        <w:rPr>
                          <w:rFonts w:asciiTheme="minorEastAsia" w:hAnsiTheme="minorEastAsia" w:hint="eastAsia"/>
                          <w:sz w:val="22"/>
                        </w:rPr>
                        <w:t>・「ほう素</w:t>
                      </w:r>
                      <w:r>
                        <w:rPr>
                          <w:rFonts w:asciiTheme="minorEastAsia" w:hAnsiTheme="minorEastAsia"/>
                          <w:sz w:val="22"/>
                        </w:rPr>
                        <w:t>等の</w:t>
                      </w:r>
                      <w:r>
                        <w:rPr>
                          <w:rFonts w:asciiTheme="minorEastAsia" w:hAnsiTheme="minorEastAsia" w:hint="eastAsia"/>
                          <w:sz w:val="22"/>
                        </w:rPr>
                        <w:t>排水基準に</w:t>
                      </w:r>
                      <w:r>
                        <w:rPr>
                          <w:rFonts w:asciiTheme="minorEastAsia" w:hAnsiTheme="minorEastAsia"/>
                          <w:sz w:val="22"/>
                        </w:rPr>
                        <w:t>係る</w:t>
                      </w:r>
                      <w:r>
                        <w:rPr>
                          <w:rFonts w:asciiTheme="minorEastAsia" w:hAnsiTheme="minorEastAsia" w:hint="eastAsia"/>
                          <w:sz w:val="22"/>
                        </w:rPr>
                        <w:t>経過措置（案）」に対する府民</w:t>
                      </w:r>
                      <w:r>
                        <w:rPr>
                          <w:rFonts w:asciiTheme="minorEastAsia" w:hAnsiTheme="minorEastAsia"/>
                          <w:sz w:val="22"/>
                        </w:rPr>
                        <w:t>意見</w:t>
                      </w:r>
                      <w:r>
                        <w:rPr>
                          <w:rFonts w:asciiTheme="minorEastAsia" w:hAnsiTheme="minorEastAsia" w:hint="eastAsia"/>
                          <w:sz w:val="22"/>
                        </w:rPr>
                        <w:t>について令和元年11月21日</w:t>
                      </w:r>
                      <w:r w:rsidR="00C11775" w:rsidRPr="006577C1">
                        <w:rPr>
                          <w:rFonts w:asciiTheme="minorEastAsia" w:hAnsiTheme="minorEastAsia" w:hint="eastAsia"/>
                          <w:sz w:val="22"/>
                        </w:rPr>
                        <w:t>から</w:t>
                      </w:r>
                      <w:r>
                        <w:rPr>
                          <w:rFonts w:asciiTheme="minorEastAsia" w:hAnsiTheme="minorEastAsia" w:hint="eastAsia"/>
                          <w:sz w:val="22"/>
                        </w:rPr>
                        <w:t>12月20日まで募集</w:t>
                      </w:r>
                      <w:r>
                        <w:rPr>
                          <w:rFonts w:asciiTheme="minorEastAsia" w:hAnsiTheme="minorEastAsia"/>
                          <w:sz w:val="22"/>
                        </w:rPr>
                        <w:t>したところ、</w:t>
                      </w:r>
                      <w:r w:rsidR="00A9548A">
                        <w:rPr>
                          <w:rFonts w:asciiTheme="minorEastAsia" w:hAnsiTheme="minorEastAsia" w:hint="eastAsia"/>
                          <w:sz w:val="22"/>
                        </w:rPr>
                        <w:t>３</w:t>
                      </w:r>
                      <w:r>
                        <w:rPr>
                          <w:rFonts w:asciiTheme="minorEastAsia" w:hAnsiTheme="minorEastAsia" w:hint="eastAsia"/>
                          <w:sz w:val="22"/>
                        </w:rPr>
                        <w:t>件の意見が提出</w:t>
                      </w:r>
                      <w:r>
                        <w:rPr>
                          <w:rFonts w:asciiTheme="minorEastAsia" w:hAnsiTheme="minorEastAsia"/>
                          <w:sz w:val="22"/>
                        </w:rPr>
                        <w:t>されたが、</w:t>
                      </w:r>
                      <w:r w:rsidRPr="00670FF7">
                        <w:rPr>
                          <w:rFonts w:asciiTheme="minorEastAsia" w:hAnsiTheme="minorEastAsia" w:hint="eastAsia"/>
                          <w:sz w:val="22"/>
                        </w:rPr>
                        <w:t>本部会としては、本案の修正は必要ないと判断した。</w:t>
                      </w:r>
                    </w:p>
                    <w:p w14:paraId="026B79DD" w14:textId="6A27DC51" w:rsidR="00FC5ECB" w:rsidRPr="00CC6662" w:rsidRDefault="00FC5ECB" w:rsidP="00FC5ECB">
                      <w:pPr>
                        <w:snapToGrid w:val="0"/>
                        <w:spacing w:line="300" w:lineRule="exact"/>
                        <w:ind w:left="220" w:hangingChars="100" w:hanging="220"/>
                      </w:pPr>
                      <w:r>
                        <w:rPr>
                          <w:rFonts w:asciiTheme="minorEastAsia" w:hAnsiTheme="minorEastAsia" w:hint="eastAsia"/>
                          <w:sz w:val="22"/>
                        </w:rPr>
                        <w:t>・</w:t>
                      </w:r>
                      <w:r w:rsidR="00A9548A">
                        <w:rPr>
                          <w:rFonts w:hAnsi="ＭＳ 明朝" w:hint="eastAsia"/>
                          <w:sz w:val="22"/>
                        </w:rPr>
                        <w:t>経過措置の案は、３、４</w:t>
                      </w:r>
                      <w:r w:rsidRPr="00670FF7">
                        <w:rPr>
                          <w:rFonts w:hAnsi="ＭＳ 明朝" w:hint="eastAsia"/>
                          <w:sz w:val="22"/>
                        </w:rPr>
                        <w:t>のとおりとすることが適当であるとして、</w:t>
                      </w:r>
                      <w:r>
                        <w:rPr>
                          <w:rFonts w:asciiTheme="minorEastAsia" w:hAnsiTheme="minorEastAsia" w:hint="eastAsia"/>
                          <w:sz w:val="22"/>
                        </w:rPr>
                        <w:t>令和２年１月17日に知事に答申</w:t>
                      </w:r>
                      <w:r w:rsidR="00A9548A">
                        <w:rPr>
                          <w:rFonts w:asciiTheme="minorEastAsia" w:hAnsiTheme="minorEastAsia" w:hint="eastAsia"/>
                          <w:sz w:val="22"/>
                        </w:rPr>
                        <w:t>した</w:t>
                      </w:r>
                      <w:r>
                        <w:rPr>
                          <w:rFonts w:asciiTheme="minorEastAsia" w:hAnsiTheme="minorEastAsia" w:hint="eastAsia"/>
                          <w:sz w:val="22"/>
                        </w:rPr>
                        <w:t>。</w:t>
                      </w:r>
                    </w:p>
                    <w:p w14:paraId="09D46FDE" w14:textId="74C2A6F7" w:rsidR="00FC5ECB" w:rsidRPr="00FC5ECB" w:rsidRDefault="00FC5ECB" w:rsidP="00FC5ECB">
                      <w:pPr>
                        <w:widowControl/>
                        <w:spacing w:line="300" w:lineRule="exact"/>
                        <w:ind w:firstLineChars="100" w:firstLine="210"/>
                        <w:jc w:val="left"/>
                        <w:rPr>
                          <w:rFonts w:asciiTheme="minorEastAsia" w:hAnsiTheme="minorEastAsia"/>
                          <w:bCs/>
                          <w:szCs w:val="21"/>
                        </w:rPr>
                      </w:pPr>
                    </w:p>
                  </w:txbxContent>
                </v:textbox>
                <w10:wrap anchorx="margin"/>
              </v:shape>
            </w:pict>
          </mc:Fallback>
        </mc:AlternateContent>
      </w:r>
    </w:p>
    <w:p w14:paraId="2BFE4CF0" w14:textId="4DF5293D" w:rsidR="00603351" w:rsidRDefault="00603351" w:rsidP="00603351">
      <w:pPr>
        <w:widowControl/>
        <w:ind w:left="482" w:hangingChars="200" w:hanging="482"/>
        <w:jc w:val="left"/>
        <w:rPr>
          <w:rFonts w:asciiTheme="majorEastAsia" w:eastAsiaTheme="majorEastAsia" w:hAnsiTheme="majorEastAsia"/>
          <w:b/>
          <w:sz w:val="24"/>
        </w:rPr>
      </w:pPr>
    </w:p>
    <w:p w14:paraId="32B8CF37" w14:textId="77777777" w:rsidR="00603351" w:rsidRPr="00DE6127" w:rsidRDefault="00603351" w:rsidP="00603351">
      <w:pPr>
        <w:widowControl/>
        <w:ind w:left="482" w:hangingChars="200" w:hanging="482"/>
        <w:jc w:val="left"/>
        <w:rPr>
          <w:rFonts w:asciiTheme="majorEastAsia" w:eastAsiaTheme="majorEastAsia" w:hAnsiTheme="majorEastAsia"/>
          <w:b/>
          <w:sz w:val="24"/>
        </w:rPr>
      </w:pPr>
    </w:p>
    <w:p w14:paraId="5EF5FB67" w14:textId="48D16F74" w:rsidR="00E76D07" w:rsidRPr="00DE6127" w:rsidRDefault="00E76D07" w:rsidP="00623725">
      <w:pPr>
        <w:widowControl/>
        <w:jc w:val="left"/>
        <w:rPr>
          <w:rFonts w:asciiTheme="majorEastAsia" w:eastAsiaTheme="majorEastAsia" w:hAnsiTheme="majorEastAsia"/>
          <w:b/>
          <w:sz w:val="24"/>
        </w:rPr>
      </w:pPr>
    </w:p>
    <w:sectPr w:rsidR="00E76D07" w:rsidRPr="00DE6127" w:rsidSect="00DA454B">
      <w:pgSz w:w="23814" w:h="16839" w:orient="landscape" w:code="8"/>
      <w:pgMar w:top="454" w:right="1134" w:bottom="284" w:left="1134" w:header="851" w:footer="992" w:gutter="0"/>
      <w:cols w:num="2" w:space="5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0723" w14:textId="77777777" w:rsidR="00252B3C" w:rsidRDefault="00252B3C" w:rsidP="00320DE8">
      <w:r>
        <w:separator/>
      </w:r>
    </w:p>
  </w:endnote>
  <w:endnote w:type="continuationSeparator" w:id="0">
    <w:p w14:paraId="52C5DF34" w14:textId="77777777" w:rsidR="00252B3C" w:rsidRDefault="00252B3C"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9636" w14:textId="77777777" w:rsidR="00252B3C" w:rsidRDefault="00252B3C" w:rsidP="00320DE8">
      <w:r>
        <w:separator/>
      </w:r>
    </w:p>
  </w:footnote>
  <w:footnote w:type="continuationSeparator" w:id="0">
    <w:p w14:paraId="61519D99" w14:textId="77777777" w:rsidR="00252B3C" w:rsidRDefault="00252B3C" w:rsidP="0032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D34"/>
    <w:multiLevelType w:val="hybridMultilevel"/>
    <w:tmpl w:val="42CABE28"/>
    <w:lvl w:ilvl="0" w:tplc="E5429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71B67D0"/>
    <w:multiLevelType w:val="hybridMultilevel"/>
    <w:tmpl w:val="E15ACA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84"/>
    <w:rsid w:val="00000ABB"/>
    <w:rsid w:val="00001E21"/>
    <w:rsid w:val="000135F8"/>
    <w:rsid w:val="00021AFF"/>
    <w:rsid w:val="000236F0"/>
    <w:rsid w:val="000248F1"/>
    <w:rsid w:val="00031F69"/>
    <w:rsid w:val="00041086"/>
    <w:rsid w:val="00042EB8"/>
    <w:rsid w:val="00047716"/>
    <w:rsid w:val="00047CC9"/>
    <w:rsid w:val="00056450"/>
    <w:rsid w:val="00057E19"/>
    <w:rsid w:val="00060F36"/>
    <w:rsid w:val="000718AF"/>
    <w:rsid w:val="00080380"/>
    <w:rsid w:val="000866D4"/>
    <w:rsid w:val="00092AA0"/>
    <w:rsid w:val="000A5087"/>
    <w:rsid w:val="000A7161"/>
    <w:rsid w:val="000B5845"/>
    <w:rsid w:val="000B7286"/>
    <w:rsid w:val="000C1030"/>
    <w:rsid w:val="000C69F3"/>
    <w:rsid w:val="000D11F2"/>
    <w:rsid w:val="000D3D21"/>
    <w:rsid w:val="000E06E2"/>
    <w:rsid w:val="000F321A"/>
    <w:rsid w:val="000F540A"/>
    <w:rsid w:val="00106B41"/>
    <w:rsid w:val="00107D29"/>
    <w:rsid w:val="00116577"/>
    <w:rsid w:val="0013332E"/>
    <w:rsid w:val="001362CC"/>
    <w:rsid w:val="00140A75"/>
    <w:rsid w:val="00154ED6"/>
    <w:rsid w:val="00161B8D"/>
    <w:rsid w:val="00163BCF"/>
    <w:rsid w:val="00165838"/>
    <w:rsid w:val="0017018E"/>
    <w:rsid w:val="001702B0"/>
    <w:rsid w:val="00172DE4"/>
    <w:rsid w:val="001A04C7"/>
    <w:rsid w:val="001A2D10"/>
    <w:rsid w:val="001A4CE0"/>
    <w:rsid w:val="001B1259"/>
    <w:rsid w:val="001B327D"/>
    <w:rsid w:val="001B36A5"/>
    <w:rsid w:val="001C063F"/>
    <w:rsid w:val="001C0CFB"/>
    <w:rsid w:val="001C0DDF"/>
    <w:rsid w:val="001C3EEB"/>
    <w:rsid w:val="001C4C7B"/>
    <w:rsid w:val="001C7C9F"/>
    <w:rsid w:val="001D44A5"/>
    <w:rsid w:val="001F2FBD"/>
    <w:rsid w:val="002121F6"/>
    <w:rsid w:val="00213E5E"/>
    <w:rsid w:val="00215874"/>
    <w:rsid w:val="00231C04"/>
    <w:rsid w:val="0023273C"/>
    <w:rsid w:val="002458D4"/>
    <w:rsid w:val="002506DE"/>
    <w:rsid w:val="00252B3C"/>
    <w:rsid w:val="002539AD"/>
    <w:rsid w:val="002541EF"/>
    <w:rsid w:val="002617DC"/>
    <w:rsid w:val="00262CED"/>
    <w:rsid w:val="00265D84"/>
    <w:rsid w:val="0027641C"/>
    <w:rsid w:val="002A3911"/>
    <w:rsid w:val="002A6B31"/>
    <w:rsid w:val="002B7B5F"/>
    <w:rsid w:val="002C0BC5"/>
    <w:rsid w:val="002C34BE"/>
    <w:rsid w:val="002C34E5"/>
    <w:rsid w:val="002D2690"/>
    <w:rsid w:val="002E29ED"/>
    <w:rsid w:val="002E3AF8"/>
    <w:rsid w:val="0030375C"/>
    <w:rsid w:val="003104BD"/>
    <w:rsid w:val="00313A87"/>
    <w:rsid w:val="00316EE1"/>
    <w:rsid w:val="00317006"/>
    <w:rsid w:val="003173FE"/>
    <w:rsid w:val="00320DE8"/>
    <w:rsid w:val="00324633"/>
    <w:rsid w:val="00325215"/>
    <w:rsid w:val="00325570"/>
    <w:rsid w:val="00330F03"/>
    <w:rsid w:val="003412C6"/>
    <w:rsid w:val="00345DB1"/>
    <w:rsid w:val="003525D6"/>
    <w:rsid w:val="00354E0C"/>
    <w:rsid w:val="003616E1"/>
    <w:rsid w:val="00363B6A"/>
    <w:rsid w:val="003664CE"/>
    <w:rsid w:val="00367CA7"/>
    <w:rsid w:val="003726CF"/>
    <w:rsid w:val="003736E5"/>
    <w:rsid w:val="0038005A"/>
    <w:rsid w:val="00385BC9"/>
    <w:rsid w:val="00386910"/>
    <w:rsid w:val="0039108A"/>
    <w:rsid w:val="003931D5"/>
    <w:rsid w:val="003A0139"/>
    <w:rsid w:val="003A47EB"/>
    <w:rsid w:val="003A510D"/>
    <w:rsid w:val="003B0180"/>
    <w:rsid w:val="003B53A5"/>
    <w:rsid w:val="003B5690"/>
    <w:rsid w:val="003C0192"/>
    <w:rsid w:val="003C2CB8"/>
    <w:rsid w:val="003D069A"/>
    <w:rsid w:val="003D1650"/>
    <w:rsid w:val="003D1FA3"/>
    <w:rsid w:val="003D2210"/>
    <w:rsid w:val="003D718A"/>
    <w:rsid w:val="003E30EA"/>
    <w:rsid w:val="003E325C"/>
    <w:rsid w:val="003E7BE8"/>
    <w:rsid w:val="003F10FF"/>
    <w:rsid w:val="003F7373"/>
    <w:rsid w:val="00401B33"/>
    <w:rsid w:val="00404EFF"/>
    <w:rsid w:val="00405988"/>
    <w:rsid w:val="004110DD"/>
    <w:rsid w:val="004114A2"/>
    <w:rsid w:val="004127FE"/>
    <w:rsid w:val="00415DF1"/>
    <w:rsid w:val="0042210A"/>
    <w:rsid w:val="00422C1F"/>
    <w:rsid w:val="00422C39"/>
    <w:rsid w:val="004277BE"/>
    <w:rsid w:val="004313A6"/>
    <w:rsid w:val="00431E52"/>
    <w:rsid w:val="00432A33"/>
    <w:rsid w:val="00440170"/>
    <w:rsid w:val="004546CE"/>
    <w:rsid w:val="004613FF"/>
    <w:rsid w:val="00461E61"/>
    <w:rsid w:val="0046609E"/>
    <w:rsid w:val="00467061"/>
    <w:rsid w:val="0049149E"/>
    <w:rsid w:val="0049715E"/>
    <w:rsid w:val="004A7486"/>
    <w:rsid w:val="004B1B1B"/>
    <w:rsid w:val="004B5EE8"/>
    <w:rsid w:val="004D324B"/>
    <w:rsid w:val="004E0E2D"/>
    <w:rsid w:val="004E4D40"/>
    <w:rsid w:val="004E553B"/>
    <w:rsid w:val="004E56BA"/>
    <w:rsid w:val="004F1114"/>
    <w:rsid w:val="004F133F"/>
    <w:rsid w:val="004F54EC"/>
    <w:rsid w:val="0050548B"/>
    <w:rsid w:val="00507E77"/>
    <w:rsid w:val="00514927"/>
    <w:rsid w:val="00526560"/>
    <w:rsid w:val="00530B9C"/>
    <w:rsid w:val="0053358F"/>
    <w:rsid w:val="00535FB1"/>
    <w:rsid w:val="0053777B"/>
    <w:rsid w:val="00540306"/>
    <w:rsid w:val="00540D53"/>
    <w:rsid w:val="0054703B"/>
    <w:rsid w:val="005601E5"/>
    <w:rsid w:val="00560487"/>
    <w:rsid w:val="00566E08"/>
    <w:rsid w:val="00570952"/>
    <w:rsid w:val="00571046"/>
    <w:rsid w:val="00572D30"/>
    <w:rsid w:val="00586849"/>
    <w:rsid w:val="005915EF"/>
    <w:rsid w:val="00595E61"/>
    <w:rsid w:val="005960D0"/>
    <w:rsid w:val="005971EB"/>
    <w:rsid w:val="005A7BDF"/>
    <w:rsid w:val="005C13BC"/>
    <w:rsid w:val="005C203A"/>
    <w:rsid w:val="005C31B8"/>
    <w:rsid w:val="005D149C"/>
    <w:rsid w:val="005E0007"/>
    <w:rsid w:val="005E1183"/>
    <w:rsid w:val="00603351"/>
    <w:rsid w:val="006106D4"/>
    <w:rsid w:val="00611899"/>
    <w:rsid w:val="00615644"/>
    <w:rsid w:val="006171F9"/>
    <w:rsid w:val="00620AC2"/>
    <w:rsid w:val="00621F16"/>
    <w:rsid w:val="00623725"/>
    <w:rsid w:val="00624538"/>
    <w:rsid w:val="006306F6"/>
    <w:rsid w:val="00632F46"/>
    <w:rsid w:val="00636127"/>
    <w:rsid w:val="00636490"/>
    <w:rsid w:val="00637132"/>
    <w:rsid w:val="00645EC8"/>
    <w:rsid w:val="006463D7"/>
    <w:rsid w:val="00653F1E"/>
    <w:rsid w:val="006544CA"/>
    <w:rsid w:val="006577C1"/>
    <w:rsid w:val="0066688F"/>
    <w:rsid w:val="00675B0F"/>
    <w:rsid w:val="0068112C"/>
    <w:rsid w:val="0069371B"/>
    <w:rsid w:val="006937DA"/>
    <w:rsid w:val="006959AA"/>
    <w:rsid w:val="00695E61"/>
    <w:rsid w:val="00697941"/>
    <w:rsid w:val="006B5BA5"/>
    <w:rsid w:val="006C0153"/>
    <w:rsid w:val="006C7C60"/>
    <w:rsid w:val="006D0A34"/>
    <w:rsid w:val="006F0EC7"/>
    <w:rsid w:val="006F230E"/>
    <w:rsid w:val="006F36E2"/>
    <w:rsid w:val="006F3CF5"/>
    <w:rsid w:val="006F7243"/>
    <w:rsid w:val="00700F1A"/>
    <w:rsid w:val="0070348F"/>
    <w:rsid w:val="00714F40"/>
    <w:rsid w:val="00717B9A"/>
    <w:rsid w:val="00721F23"/>
    <w:rsid w:val="00723DEC"/>
    <w:rsid w:val="0073235B"/>
    <w:rsid w:val="0073540E"/>
    <w:rsid w:val="00740255"/>
    <w:rsid w:val="007503BB"/>
    <w:rsid w:val="007516FD"/>
    <w:rsid w:val="00752309"/>
    <w:rsid w:val="007601F1"/>
    <w:rsid w:val="00764E20"/>
    <w:rsid w:val="00770893"/>
    <w:rsid w:val="0077618E"/>
    <w:rsid w:val="007779B9"/>
    <w:rsid w:val="00784F42"/>
    <w:rsid w:val="00790266"/>
    <w:rsid w:val="007A0E48"/>
    <w:rsid w:val="007A2734"/>
    <w:rsid w:val="007A4708"/>
    <w:rsid w:val="007A685F"/>
    <w:rsid w:val="007B0B87"/>
    <w:rsid w:val="007B5B76"/>
    <w:rsid w:val="007F14B9"/>
    <w:rsid w:val="007F248C"/>
    <w:rsid w:val="0080000B"/>
    <w:rsid w:val="00801839"/>
    <w:rsid w:val="00801AEE"/>
    <w:rsid w:val="008119DE"/>
    <w:rsid w:val="0081376A"/>
    <w:rsid w:val="008177B4"/>
    <w:rsid w:val="00827C25"/>
    <w:rsid w:val="00831624"/>
    <w:rsid w:val="0083407F"/>
    <w:rsid w:val="00836D63"/>
    <w:rsid w:val="008370A6"/>
    <w:rsid w:val="00837220"/>
    <w:rsid w:val="008402E9"/>
    <w:rsid w:val="00850407"/>
    <w:rsid w:val="00857D0F"/>
    <w:rsid w:val="00863AD3"/>
    <w:rsid w:val="0086535C"/>
    <w:rsid w:val="00865747"/>
    <w:rsid w:val="008729DA"/>
    <w:rsid w:val="00875BE7"/>
    <w:rsid w:val="0088018A"/>
    <w:rsid w:val="00887AA4"/>
    <w:rsid w:val="00896467"/>
    <w:rsid w:val="008A5B9D"/>
    <w:rsid w:val="008B440F"/>
    <w:rsid w:val="008C34F5"/>
    <w:rsid w:val="008D0735"/>
    <w:rsid w:val="008D4760"/>
    <w:rsid w:val="008E1BCC"/>
    <w:rsid w:val="008E2341"/>
    <w:rsid w:val="008F4CF6"/>
    <w:rsid w:val="008F58A4"/>
    <w:rsid w:val="008F7F4B"/>
    <w:rsid w:val="00903FCA"/>
    <w:rsid w:val="00912AB9"/>
    <w:rsid w:val="00917172"/>
    <w:rsid w:val="009173DD"/>
    <w:rsid w:val="00921453"/>
    <w:rsid w:val="009218BA"/>
    <w:rsid w:val="0092222F"/>
    <w:rsid w:val="0092560C"/>
    <w:rsid w:val="00925AB1"/>
    <w:rsid w:val="009301F4"/>
    <w:rsid w:val="00933DA8"/>
    <w:rsid w:val="00946BAE"/>
    <w:rsid w:val="00950AAA"/>
    <w:rsid w:val="00952956"/>
    <w:rsid w:val="00957425"/>
    <w:rsid w:val="00960749"/>
    <w:rsid w:val="009635D2"/>
    <w:rsid w:val="009636FE"/>
    <w:rsid w:val="00964C67"/>
    <w:rsid w:val="0096577A"/>
    <w:rsid w:val="009672F6"/>
    <w:rsid w:val="00980956"/>
    <w:rsid w:val="00985BA8"/>
    <w:rsid w:val="009966E6"/>
    <w:rsid w:val="009A13BA"/>
    <w:rsid w:val="009A1DF8"/>
    <w:rsid w:val="009A56E2"/>
    <w:rsid w:val="009A5EDB"/>
    <w:rsid w:val="009B1BAA"/>
    <w:rsid w:val="009B3F2E"/>
    <w:rsid w:val="009C13B5"/>
    <w:rsid w:val="009C73B7"/>
    <w:rsid w:val="009E196D"/>
    <w:rsid w:val="009E5F59"/>
    <w:rsid w:val="009E7F69"/>
    <w:rsid w:val="009F3B93"/>
    <w:rsid w:val="00A07027"/>
    <w:rsid w:val="00A11288"/>
    <w:rsid w:val="00A11FCB"/>
    <w:rsid w:val="00A1698E"/>
    <w:rsid w:val="00A27320"/>
    <w:rsid w:val="00A27574"/>
    <w:rsid w:val="00A30E02"/>
    <w:rsid w:val="00A3466C"/>
    <w:rsid w:val="00A43C40"/>
    <w:rsid w:val="00A46373"/>
    <w:rsid w:val="00A52796"/>
    <w:rsid w:val="00A66906"/>
    <w:rsid w:val="00A73919"/>
    <w:rsid w:val="00A80700"/>
    <w:rsid w:val="00A85607"/>
    <w:rsid w:val="00A9548A"/>
    <w:rsid w:val="00AB4645"/>
    <w:rsid w:val="00AB5E39"/>
    <w:rsid w:val="00AC15EE"/>
    <w:rsid w:val="00AC1EAA"/>
    <w:rsid w:val="00AC257C"/>
    <w:rsid w:val="00AC339B"/>
    <w:rsid w:val="00AC71F1"/>
    <w:rsid w:val="00AD57F1"/>
    <w:rsid w:val="00AD58A1"/>
    <w:rsid w:val="00AD7B04"/>
    <w:rsid w:val="00AE195B"/>
    <w:rsid w:val="00B147A4"/>
    <w:rsid w:val="00B2140C"/>
    <w:rsid w:val="00B23781"/>
    <w:rsid w:val="00B33777"/>
    <w:rsid w:val="00B37CE9"/>
    <w:rsid w:val="00B431FF"/>
    <w:rsid w:val="00B62919"/>
    <w:rsid w:val="00B66ED2"/>
    <w:rsid w:val="00B7314B"/>
    <w:rsid w:val="00B73390"/>
    <w:rsid w:val="00B74BD3"/>
    <w:rsid w:val="00B9314D"/>
    <w:rsid w:val="00B93F95"/>
    <w:rsid w:val="00B94F2A"/>
    <w:rsid w:val="00BB1B47"/>
    <w:rsid w:val="00BB597D"/>
    <w:rsid w:val="00BC19A3"/>
    <w:rsid w:val="00BD25ED"/>
    <w:rsid w:val="00BD43E9"/>
    <w:rsid w:val="00BD444E"/>
    <w:rsid w:val="00BD6B44"/>
    <w:rsid w:val="00BE45AD"/>
    <w:rsid w:val="00BF13AE"/>
    <w:rsid w:val="00C0269A"/>
    <w:rsid w:val="00C03BF1"/>
    <w:rsid w:val="00C056A9"/>
    <w:rsid w:val="00C06E46"/>
    <w:rsid w:val="00C11775"/>
    <w:rsid w:val="00C13B3E"/>
    <w:rsid w:val="00C35495"/>
    <w:rsid w:val="00C37BF3"/>
    <w:rsid w:val="00C438E3"/>
    <w:rsid w:val="00C44328"/>
    <w:rsid w:val="00C45A68"/>
    <w:rsid w:val="00C45A9B"/>
    <w:rsid w:val="00C461E5"/>
    <w:rsid w:val="00C475F3"/>
    <w:rsid w:val="00C47922"/>
    <w:rsid w:val="00C511CB"/>
    <w:rsid w:val="00C5213D"/>
    <w:rsid w:val="00C53320"/>
    <w:rsid w:val="00C54988"/>
    <w:rsid w:val="00C87DDC"/>
    <w:rsid w:val="00CA46DD"/>
    <w:rsid w:val="00CB3070"/>
    <w:rsid w:val="00CB33DD"/>
    <w:rsid w:val="00CB74CD"/>
    <w:rsid w:val="00CC4AE1"/>
    <w:rsid w:val="00CC6662"/>
    <w:rsid w:val="00CC7651"/>
    <w:rsid w:val="00CD2D45"/>
    <w:rsid w:val="00CD2F98"/>
    <w:rsid w:val="00CD6AE8"/>
    <w:rsid w:val="00CE2761"/>
    <w:rsid w:val="00CF2842"/>
    <w:rsid w:val="00D10F16"/>
    <w:rsid w:val="00D123D8"/>
    <w:rsid w:val="00D15FC7"/>
    <w:rsid w:val="00D16C29"/>
    <w:rsid w:val="00D237BA"/>
    <w:rsid w:val="00D30765"/>
    <w:rsid w:val="00D40384"/>
    <w:rsid w:val="00D40AB0"/>
    <w:rsid w:val="00D434E9"/>
    <w:rsid w:val="00D52791"/>
    <w:rsid w:val="00D606B5"/>
    <w:rsid w:val="00D726C6"/>
    <w:rsid w:val="00D72CC9"/>
    <w:rsid w:val="00D73585"/>
    <w:rsid w:val="00DA190F"/>
    <w:rsid w:val="00DA19B3"/>
    <w:rsid w:val="00DA454B"/>
    <w:rsid w:val="00DA660F"/>
    <w:rsid w:val="00DB2F4C"/>
    <w:rsid w:val="00DB5BE8"/>
    <w:rsid w:val="00DB630D"/>
    <w:rsid w:val="00DC41A6"/>
    <w:rsid w:val="00DC6547"/>
    <w:rsid w:val="00DC6FD8"/>
    <w:rsid w:val="00DD31CF"/>
    <w:rsid w:val="00DD5E72"/>
    <w:rsid w:val="00DD631F"/>
    <w:rsid w:val="00DE52CD"/>
    <w:rsid w:val="00DE6127"/>
    <w:rsid w:val="00DE7086"/>
    <w:rsid w:val="00DF0431"/>
    <w:rsid w:val="00DF4EC7"/>
    <w:rsid w:val="00DF6380"/>
    <w:rsid w:val="00DF6559"/>
    <w:rsid w:val="00E06E4A"/>
    <w:rsid w:val="00E155E3"/>
    <w:rsid w:val="00E32116"/>
    <w:rsid w:val="00E358B6"/>
    <w:rsid w:val="00E35C97"/>
    <w:rsid w:val="00E433DC"/>
    <w:rsid w:val="00E450E8"/>
    <w:rsid w:val="00E55C8D"/>
    <w:rsid w:val="00E635BD"/>
    <w:rsid w:val="00E67358"/>
    <w:rsid w:val="00E716F6"/>
    <w:rsid w:val="00E72293"/>
    <w:rsid w:val="00E76CE2"/>
    <w:rsid w:val="00E76D07"/>
    <w:rsid w:val="00E772DA"/>
    <w:rsid w:val="00E808CF"/>
    <w:rsid w:val="00E86E6B"/>
    <w:rsid w:val="00E87E7D"/>
    <w:rsid w:val="00E93FC3"/>
    <w:rsid w:val="00EA2CD4"/>
    <w:rsid w:val="00EA35A2"/>
    <w:rsid w:val="00EA6687"/>
    <w:rsid w:val="00EB0643"/>
    <w:rsid w:val="00EC09DA"/>
    <w:rsid w:val="00EC0F94"/>
    <w:rsid w:val="00EC553D"/>
    <w:rsid w:val="00EC5D29"/>
    <w:rsid w:val="00ED167B"/>
    <w:rsid w:val="00ED208B"/>
    <w:rsid w:val="00ED457F"/>
    <w:rsid w:val="00ED7B70"/>
    <w:rsid w:val="00EF27DE"/>
    <w:rsid w:val="00F032EA"/>
    <w:rsid w:val="00F07EAC"/>
    <w:rsid w:val="00F137A6"/>
    <w:rsid w:val="00F2680A"/>
    <w:rsid w:val="00F3765C"/>
    <w:rsid w:val="00F417D4"/>
    <w:rsid w:val="00F6112C"/>
    <w:rsid w:val="00F71BB4"/>
    <w:rsid w:val="00F72F17"/>
    <w:rsid w:val="00F73AF7"/>
    <w:rsid w:val="00F74761"/>
    <w:rsid w:val="00F76AE6"/>
    <w:rsid w:val="00F778B8"/>
    <w:rsid w:val="00F80ED1"/>
    <w:rsid w:val="00F82D3C"/>
    <w:rsid w:val="00F90F5B"/>
    <w:rsid w:val="00F933C8"/>
    <w:rsid w:val="00F953D1"/>
    <w:rsid w:val="00F96F1C"/>
    <w:rsid w:val="00FA450C"/>
    <w:rsid w:val="00FA6BAE"/>
    <w:rsid w:val="00FA772F"/>
    <w:rsid w:val="00FB19E2"/>
    <w:rsid w:val="00FB4EB1"/>
    <w:rsid w:val="00FB5163"/>
    <w:rsid w:val="00FC5162"/>
    <w:rsid w:val="00FC5ECB"/>
    <w:rsid w:val="00FE4C2C"/>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1F67FF"/>
  <w15:docId w15:val="{4DB9FD29-3FC2-4B85-AD49-0B268855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 w:type="character" w:styleId="ad">
    <w:name w:val="Placeholder Text"/>
    <w:basedOn w:val="a0"/>
    <w:uiPriority w:val="99"/>
    <w:semiHidden/>
    <w:rsid w:val="00DE5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961">
      <w:bodyDiv w:val="1"/>
      <w:marLeft w:val="0"/>
      <w:marRight w:val="0"/>
      <w:marTop w:val="0"/>
      <w:marBottom w:val="0"/>
      <w:divBdr>
        <w:top w:val="none" w:sz="0" w:space="0" w:color="auto"/>
        <w:left w:val="none" w:sz="0" w:space="0" w:color="auto"/>
        <w:bottom w:val="none" w:sz="0" w:space="0" w:color="auto"/>
        <w:right w:val="none" w:sz="0" w:space="0" w:color="auto"/>
      </w:divBdr>
    </w:div>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1902708802">
      <w:bodyDiv w:val="1"/>
      <w:marLeft w:val="0"/>
      <w:marRight w:val="0"/>
      <w:marTop w:val="0"/>
      <w:marBottom w:val="0"/>
      <w:divBdr>
        <w:top w:val="none" w:sz="0" w:space="0" w:color="auto"/>
        <w:left w:val="none" w:sz="0" w:space="0" w:color="auto"/>
        <w:bottom w:val="none" w:sz="0" w:space="0" w:color="auto"/>
        <w:right w:val="none" w:sz="0" w:space="0" w:color="auto"/>
      </w:divBdr>
    </w:div>
    <w:div w:id="1937055265">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ECCD-2ADD-4AB2-B5EF-02743441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俊</dc:creator>
  <cp:lastModifiedBy>田中　吉隆</cp:lastModifiedBy>
  <cp:revision>5</cp:revision>
  <cp:lastPrinted>2020-05-07T13:12:00Z</cp:lastPrinted>
  <dcterms:created xsi:type="dcterms:W3CDTF">2020-04-21T03:13:00Z</dcterms:created>
  <dcterms:modified xsi:type="dcterms:W3CDTF">2020-05-22T06:04:00Z</dcterms:modified>
</cp:coreProperties>
</file>