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56E7" w14:textId="362C7C18" w:rsidR="00A65B17" w:rsidRPr="00464DA0" w:rsidRDefault="005D7F41" w:rsidP="00301DA5">
      <w:pPr>
        <w:jc w:val="center"/>
        <w:rPr>
          <w:rFonts w:hAnsi="ＭＳ 明朝"/>
          <w:sz w:val="24"/>
        </w:rPr>
      </w:pPr>
      <w:bookmarkStart w:id="0" w:name="_Hlk184728463"/>
      <w:r w:rsidRPr="005D7F41">
        <w:rPr>
          <w:rFonts w:hAnsi="ＭＳ 明朝" w:hint="eastAsia"/>
          <w:sz w:val="24"/>
        </w:rPr>
        <w:t>大阪・関西万博に向けた「なにわモデル」に関する協議会</w:t>
      </w:r>
      <w:bookmarkEnd w:id="0"/>
      <w:r w:rsidR="00A65B17" w:rsidRPr="00464DA0">
        <w:rPr>
          <w:rFonts w:hAnsi="ＭＳ 明朝" w:hint="eastAsia"/>
          <w:sz w:val="24"/>
        </w:rPr>
        <w:t>の傍聴に関する要領</w:t>
      </w:r>
    </w:p>
    <w:p w14:paraId="4443B109" w14:textId="77777777" w:rsidR="007500FE" w:rsidRPr="00464DA0" w:rsidRDefault="007500FE" w:rsidP="00F24B1F">
      <w:pPr>
        <w:autoSpaceDN w:val="0"/>
        <w:rPr>
          <w:rFonts w:hAnsi="ＭＳ 明朝"/>
        </w:rPr>
      </w:pPr>
    </w:p>
    <w:p w14:paraId="73EB8D4B" w14:textId="77777777" w:rsidR="00A65B17" w:rsidRPr="00464DA0" w:rsidRDefault="00A65B17" w:rsidP="00F24B1F">
      <w:pPr>
        <w:autoSpaceDN w:val="0"/>
        <w:rPr>
          <w:rFonts w:hAnsi="ＭＳ 明朝"/>
        </w:rPr>
      </w:pPr>
      <w:r w:rsidRPr="00464DA0">
        <w:rPr>
          <w:rFonts w:hAnsi="ＭＳ 明朝" w:hint="eastAsia"/>
        </w:rPr>
        <w:t>（趣旨）</w:t>
      </w:r>
    </w:p>
    <w:p w14:paraId="2E986D15" w14:textId="687AAF2F" w:rsidR="00A65B17" w:rsidRPr="005319DD" w:rsidRDefault="000B6C69" w:rsidP="009C4CF6">
      <w:pPr>
        <w:autoSpaceDN w:val="0"/>
        <w:ind w:left="216" w:hangingChars="100" w:hanging="216"/>
        <w:rPr>
          <w:rFonts w:hAnsi="ＭＳ 明朝"/>
        </w:rPr>
      </w:pPr>
      <w:r w:rsidRPr="00464DA0">
        <w:rPr>
          <w:rFonts w:hAnsi="ＭＳ 明朝" w:hint="eastAsia"/>
        </w:rPr>
        <w:t>第１条　この要領は、</w:t>
      </w:r>
      <w:r w:rsidR="00DE10FE" w:rsidRPr="00DE10FE">
        <w:rPr>
          <w:rFonts w:hAnsi="ＭＳ 明朝" w:hint="eastAsia"/>
        </w:rPr>
        <w:t>大阪・関西万博に向けた「なにわモデル」に関する協議会</w:t>
      </w:r>
      <w:r w:rsidR="00A65B17" w:rsidRPr="00464DA0">
        <w:rPr>
          <w:rFonts w:hAnsi="ＭＳ 明朝" w:hint="eastAsia"/>
          <w:color w:val="000000"/>
        </w:rPr>
        <w:t>（以下「会議」という。）</w:t>
      </w:r>
      <w:r w:rsidR="00A65B17" w:rsidRPr="00464DA0">
        <w:rPr>
          <w:rFonts w:hAnsi="ＭＳ 明朝" w:hint="eastAsia"/>
        </w:rPr>
        <w:t>の傍聴に関し、必要な事項を定めるものとする。</w:t>
      </w:r>
    </w:p>
    <w:p w14:paraId="289D9BC4" w14:textId="77777777" w:rsidR="00A65B17" w:rsidRPr="005319DD" w:rsidRDefault="00A65B17" w:rsidP="00D772CD">
      <w:pPr>
        <w:autoSpaceDN w:val="0"/>
        <w:rPr>
          <w:rFonts w:hAnsi="ＭＳ 明朝"/>
        </w:rPr>
      </w:pPr>
    </w:p>
    <w:p w14:paraId="416D7F93" w14:textId="77777777" w:rsidR="00A65B17" w:rsidRPr="005319DD" w:rsidRDefault="00A65B17" w:rsidP="00F24B1F">
      <w:pPr>
        <w:autoSpaceDN w:val="0"/>
        <w:rPr>
          <w:rFonts w:hAnsi="ＭＳ 明朝"/>
        </w:rPr>
      </w:pPr>
      <w:r w:rsidRPr="005319DD">
        <w:rPr>
          <w:rFonts w:hAnsi="ＭＳ 明朝" w:hint="eastAsia"/>
        </w:rPr>
        <w:t>（傍聴人の定義）</w:t>
      </w:r>
    </w:p>
    <w:p w14:paraId="20C40E49" w14:textId="78BF8395" w:rsidR="00A65B17" w:rsidRPr="005319DD" w:rsidRDefault="000B6C69" w:rsidP="009C4CF6">
      <w:pPr>
        <w:autoSpaceDN w:val="0"/>
        <w:ind w:left="216" w:hangingChars="100" w:hanging="216"/>
        <w:rPr>
          <w:rFonts w:hAnsi="ＭＳ 明朝"/>
        </w:rPr>
      </w:pPr>
      <w:r w:rsidRPr="5F4D8E19">
        <w:rPr>
          <w:rFonts w:hAnsi="ＭＳ 明朝"/>
        </w:rPr>
        <w:t xml:space="preserve">第２条　</w:t>
      </w:r>
      <w:r w:rsidR="004F4DFA" w:rsidRPr="5F4D8E19">
        <w:rPr>
          <w:rFonts w:hAnsi="ＭＳ 明朝"/>
        </w:rPr>
        <w:t>この要領において傍聴人とは、大阪府議会議員、報道関係者又は大阪府の職員以外で、会議を傍聴する者をいう。</w:t>
      </w:r>
    </w:p>
    <w:p w14:paraId="1C64BEDE" w14:textId="77777777" w:rsidR="00A65B17" w:rsidRPr="00C352EE" w:rsidRDefault="00A65B17" w:rsidP="009C4CF6">
      <w:pPr>
        <w:autoSpaceDN w:val="0"/>
        <w:ind w:left="216" w:hangingChars="100" w:hanging="216"/>
        <w:rPr>
          <w:rFonts w:hAnsi="ＭＳ 明朝"/>
        </w:rPr>
      </w:pPr>
    </w:p>
    <w:p w14:paraId="5FFB14E7" w14:textId="77777777" w:rsidR="00A65B17" w:rsidRPr="005319DD" w:rsidRDefault="00A65B17" w:rsidP="00F24B1F">
      <w:pPr>
        <w:autoSpaceDN w:val="0"/>
        <w:rPr>
          <w:rFonts w:hAnsi="ＭＳ 明朝"/>
        </w:rPr>
      </w:pPr>
      <w:r w:rsidRPr="005319DD">
        <w:rPr>
          <w:rFonts w:hAnsi="ＭＳ 明朝" w:hint="eastAsia"/>
        </w:rPr>
        <w:t>（傍聴人の定員）</w:t>
      </w:r>
    </w:p>
    <w:p w14:paraId="3E5DBBFB" w14:textId="4CF3359B" w:rsidR="00A65B17" w:rsidRPr="005319DD" w:rsidRDefault="00A65B17" w:rsidP="009C4CF6">
      <w:pPr>
        <w:autoSpaceDN w:val="0"/>
        <w:ind w:left="216" w:hangingChars="100" w:hanging="216"/>
        <w:rPr>
          <w:rFonts w:hAnsi="ＭＳ 明朝"/>
        </w:rPr>
      </w:pPr>
      <w:r w:rsidRPr="005319DD">
        <w:rPr>
          <w:rFonts w:hAnsi="ＭＳ 明朝" w:hint="eastAsia"/>
        </w:rPr>
        <w:t>第３条　傍聴人の定員は</w:t>
      </w:r>
      <w:r w:rsidR="00EB12BF" w:rsidRPr="005319DD">
        <w:rPr>
          <w:rFonts w:hAnsi="ＭＳ 明朝"/>
        </w:rPr>
        <w:t>1</w:t>
      </w:r>
      <w:r w:rsidR="00CB0B3B">
        <w:rPr>
          <w:rFonts w:hAnsi="ＭＳ 明朝" w:hint="eastAsia"/>
        </w:rPr>
        <w:t>0</w:t>
      </w:r>
      <w:r w:rsidRPr="005319DD">
        <w:rPr>
          <w:rFonts w:hAnsi="ＭＳ 明朝" w:hint="eastAsia"/>
        </w:rPr>
        <w:t>名とする。ただし、</w:t>
      </w:r>
      <w:r w:rsidR="00DE10FE">
        <w:rPr>
          <w:rFonts w:hAnsi="ＭＳ 明朝" w:hint="eastAsia"/>
        </w:rPr>
        <w:t>会</w:t>
      </w:r>
      <w:r w:rsidRPr="005319DD">
        <w:rPr>
          <w:rFonts w:hAnsi="ＭＳ 明朝" w:hint="eastAsia"/>
        </w:rPr>
        <w:t>長が必要と認めたときは、定員を変更することができる。</w:t>
      </w:r>
    </w:p>
    <w:p w14:paraId="2D0172C3" w14:textId="77777777" w:rsidR="00A65B17" w:rsidRPr="005319DD" w:rsidRDefault="00A65B17" w:rsidP="00D772CD">
      <w:pPr>
        <w:autoSpaceDN w:val="0"/>
        <w:rPr>
          <w:rFonts w:hAnsi="ＭＳ 明朝"/>
        </w:rPr>
      </w:pPr>
    </w:p>
    <w:p w14:paraId="2B9C6FDE" w14:textId="77777777" w:rsidR="00A65B17" w:rsidRPr="005319DD" w:rsidRDefault="00A65B17" w:rsidP="00E76B2B">
      <w:pPr>
        <w:autoSpaceDN w:val="0"/>
        <w:rPr>
          <w:rFonts w:hAnsi="ＭＳ 明朝"/>
        </w:rPr>
      </w:pPr>
      <w:r w:rsidRPr="005319DD">
        <w:rPr>
          <w:rFonts w:hAnsi="ＭＳ 明朝" w:hint="eastAsia"/>
        </w:rPr>
        <w:t>（傍聴の受付）</w:t>
      </w:r>
    </w:p>
    <w:p w14:paraId="2B7C6700" w14:textId="536D9B4C" w:rsidR="00A65B17" w:rsidRPr="005319DD" w:rsidRDefault="00A65B17" w:rsidP="009C4CF6">
      <w:pPr>
        <w:autoSpaceDN w:val="0"/>
        <w:ind w:left="216" w:hangingChars="100" w:hanging="216"/>
        <w:rPr>
          <w:rFonts w:hAnsi="ＭＳ 明朝"/>
        </w:rPr>
      </w:pPr>
      <w:r w:rsidRPr="005319DD">
        <w:rPr>
          <w:rFonts w:hAnsi="ＭＳ 明朝" w:hint="eastAsia"/>
        </w:rPr>
        <w:t>第４条　傍聴を希望する者は、会議開始時刻の</w:t>
      </w:r>
      <w:r w:rsidR="00A81285">
        <w:rPr>
          <w:rFonts w:hAnsi="ＭＳ 明朝" w:hint="eastAsia"/>
        </w:rPr>
        <w:t>20</w:t>
      </w:r>
      <w:r w:rsidRPr="00B22CBB">
        <w:rPr>
          <w:rFonts w:hAnsi="ＭＳ 明朝" w:hint="eastAsia"/>
        </w:rPr>
        <w:t>分前</w:t>
      </w:r>
      <w:r w:rsidRPr="005319DD">
        <w:rPr>
          <w:rFonts w:hAnsi="ＭＳ 明朝" w:hint="eastAsia"/>
        </w:rPr>
        <w:t>から会議開始時刻までに受付を済ませ、係員の指示にしたがって傍聴席に着席するものとする。ただし、会議開始時刻の変更等これにより難い場合は、別に</w:t>
      </w:r>
      <w:r w:rsidR="00DE10FE">
        <w:rPr>
          <w:rFonts w:hAnsi="ＭＳ 明朝" w:hint="eastAsia"/>
        </w:rPr>
        <w:t>会</w:t>
      </w:r>
      <w:r w:rsidRPr="005319DD">
        <w:rPr>
          <w:rFonts w:hAnsi="ＭＳ 明朝" w:hint="eastAsia"/>
        </w:rPr>
        <w:t>長が指定する時間</w:t>
      </w:r>
      <w:r w:rsidR="00913384" w:rsidRPr="005319DD">
        <w:rPr>
          <w:rFonts w:hAnsi="ＭＳ 明朝" w:hint="eastAsia"/>
        </w:rPr>
        <w:t>まで</w:t>
      </w:r>
      <w:r w:rsidRPr="005319DD">
        <w:rPr>
          <w:rFonts w:hAnsi="ＭＳ 明朝" w:hint="eastAsia"/>
        </w:rPr>
        <w:t>に受付を済ませなければならない。</w:t>
      </w:r>
    </w:p>
    <w:p w14:paraId="5E882C30" w14:textId="77777777" w:rsidR="00A65B17" w:rsidRPr="005319DD" w:rsidRDefault="00A65B17" w:rsidP="009C4CF6">
      <w:pPr>
        <w:autoSpaceDN w:val="0"/>
        <w:ind w:left="216" w:hangingChars="100" w:hanging="216"/>
        <w:rPr>
          <w:rFonts w:hAnsi="ＭＳ 明朝"/>
        </w:rPr>
      </w:pPr>
      <w:r w:rsidRPr="005319DD">
        <w:rPr>
          <w:rFonts w:hAnsi="ＭＳ 明朝" w:hint="eastAsia"/>
        </w:rPr>
        <w:t>２　傍聴の受付は、先着順とし、定員に達した場合には、前項の規定にかかわらず、受付を終了する。ただし、受付を開始した時点で傍聴希望者が定員を超えている場合には、直ちに受付を終了し、抽選により傍聴人を決定する。</w:t>
      </w:r>
    </w:p>
    <w:p w14:paraId="29140854" w14:textId="77777777" w:rsidR="00913384" w:rsidRPr="005319DD" w:rsidRDefault="00913384" w:rsidP="00913384">
      <w:pPr>
        <w:autoSpaceDN w:val="0"/>
        <w:ind w:left="216" w:hangingChars="100" w:hanging="216"/>
        <w:rPr>
          <w:rFonts w:hAnsi="ＭＳ 明朝"/>
        </w:rPr>
      </w:pPr>
      <w:r w:rsidRPr="005319DD">
        <w:rPr>
          <w:rFonts w:hAnsi="ＭＳ 明朝" w:hint="eastAsia"/>
        </w:rPr>
        <w:t xml:space="preserve">３　</w:t>
      </w:r>
      <w:r w:rsidR="0092696C" w:rsidRPr="005319DD">
        <w:rPr>
          <w:rFonts w:hAnsi="ＭＳ 明朝" w:hint="eastAsia"/>
        </w:rPr>
        <w:t>会議の</w:t>
      </w:r>
      <w:r w:rsidRPr="005319DD">
        <w:rPr>
          <w:rFonts w:hAnsi="ＭＳ 明朝" w:hint="eastAsia"/>
        </w:rPr>
        <w:t>開始時刻までに</w:t>
      </w:r>
      <w:r w:rsidR="0092696C" w:rsidRPr="005319DD">
        <w:rPr>
          <w:rFonts w:hAnsi="ＭＳ 明朝" w:hint="eastAsia"/>
        </w:rPr>
        <w:t>傍聴人から</w:t>
      </w:r>
      <w:r w:rsidRPr="005319DD">
        <w:rPr>
          <w:rFonts w:hAnsi="ＭＳ 明朝" w:hint="eastAsia"/>
        </w:rPr>
        <w:t>傍聴辞退の申出</w:t>
      </w:r>
      <w:r w:rsidR="0092696C" w:rsidRPr="005319DD">
        <w:rPr>
          <w:rFonts w:hAnsi="ＭＳ 明朝" w:hint="eastAsia"/>
        </w:rPr>
        <w:t>があった</w:t>
      </w:r>
      <w:r w:rsidRPr="005319DD">
        <w:rPr>
          <w:rFonts w:hAnsi="ＭＳ 明朝" w:hint="eastAsia"/>
        </w:rPr>
        <w:t>場合には、</w:t>
      </w:r>
      <w:r w:rsidR="00F74E7C" w:rsidRPr="005319DD">
        <w:rPr>
          <w:rFonts w:hAnsi="ＭＳ 明朝" w:hint="eastAsia"/>
        </w:rPr>
        <w:t>前</w:t>
      </w:r>
      <w:r w:rsidR="00643F40" w:rsidRPr="005319DD">
        <w:rPr>
          <w:rFonts w:hAnsi="ＭＳ 明朝" w:hint="eastAsia"/>
        </w:rPr>
        <w:t>項の抽選により傍聴人とならなかった者</w:t>
      </w:r>
      <w:r w:rsidRPr="005319DD">
        <w:rPr>
          <w:rFonts w:hAnsi="ＭＳ 明朝" w:hint="eastAsia"/>
        </w:rPr>
        <w:t>のうち</w:t>
      </w:r>
      <w:r w:rsidR="00F74E7C" w:rsidRPr="005319DD">
        <w:rPr>
          <w:rFonts w:hAnsi="ＭＳ 明朝" w:hint="eastAsia"/>
        </w:rPr>
        <w:t>から、</w:t>
      </w:r>
      <w:r w:rsidRPr="005319DD">
        <w:rPr>
          <w:rFonts w:hAnsi="ＭＳ 明朝" w:hint="eastAsia"/>
        </w:rPr>
        <w:t>抽選により</w:t>
      </w:r>
      <w:r w:rsidR="00F74E7C" w:rsidRPr="005319DD">
        <w:rPr>
          <w:rFonts w:hAnsi="ＭＳ 明朝" w:hint="eastAsia"/>
        </w:rPr>
        <w:t>追加</w:t>
      </w:r>
      <w:r w:rsidR="00883513" w:rsidRPr="005319DD">
        <w:rPr>
          <w:rFonts w:hAnsi="ＭＳ 明朝" w:hint="eastAsia"/>
        </w:rPr>
        <w:t>で</w:t>
      </w:r>
      <w:r w:rsidRPr="005319DD">
        <w:rPr>
          <w:rFonts w:hAnsi="ＭＳ 明朝" w:hint="eastAsia"/>
        </w:rPr>
        <w:t>傍聴人を決定する。</w:t>
      </w:r>
    </w:p>
    <w:p w14:paraId="00903EA9" w14:textId="0905D598" w:rsidR="00A65B17" w:rsidRPr="005319DD" w:rsidRDefault="00913384" w:rsidP="009C4CF6">
      <w:pPr>
        <w:autoSpaceDN w:val="0"/>
        <w:ind w:left="216" w:hangingChars="100" w:hanging="216"/>
        <w:rPr>
          <w:rFonts w:hAnsi="ＭＳ 明朝"/>
        </w:rPr>
      </w:pPr>
      <w:r w:rsidRPr="00484838">
        <w:rPr>
          <w:rFonts w:hAnsi="ＭＳ 明朝" w:hint="eastAsia"/>
        </w:rPr>
        <w:t>４</w:t>
      </w:r>
      <w:r w:rsidR="00A65B17" w:rsidRPr="00484838">
        <w:rPr>
          <w:rFonts w:hAnsi="ＭＳ 明朝" w:hint="eastAsia"/>
        </w:rPr>
        <w:t xml:space="preserve">　会議及び傍聴手続の開始予定時</w:t>
      </w:r>
      <w:r w:rsidR="000B6C69" w:rsidRPr="00484838">
        <w:rPr>
          <w:rFonts w:hAnsi="ＭＳ 明朝" w:hint="eastAsia"/>
        </w:rPr>
        <w:t>刻</w:t>
      </w:r>
      <w:r w:rsidR="00DA1B57" w:rsidRPr="00484838">
        <w:rPr>
          <w:rFonts w:hAnsi="ＭＳ 明朝" w:hint="eastAsia"/>
        </w:rPr>
        <w:t>並びに</w:t>
      </w:r>
      <w:r w:rsidR="000B6C69" w:rsidRPr="00484838">
        <w:rPr>
          <w:rFonts w:hAnsi="ＭＳ 明朝" w:hint="eastAsia"/>
        </w:rPr>
        <w:t>傍聴受付場所については、会議開催の前日までに大阪府</w:t>
      </w:r>
      <w:r w:rsidR="00A65B17" w:rsidRPr="00484838">
        <w:rPr>
          <w:rFonts w:hAnsi="ＭＳ 明朝" w:hint="eastAsia"/>
        </w:rPr>
        <w:t>のホームページに掲載する。</w:t>
      </w:r>
    </w:p>
    <w:p w14:paraId="38C07917" w14:textId="77777777" w:rsidR="00A65B17" w:rsidRPr="005319DD" w:rsidRDefault="00A65B17" w:rsidP="00D772CD">
      <w:pPr>
        <w:autoSpaceDN w:val="0"/>
        <w:rPr>
          <w:rFonts w:hAnsi="ＭＳ 明朝"/>
        </w:rPr>
      </w:pPr>
    </w:p>
    <w:p w14:paraId="4AF23AD4" w14:textId="77777777" w:rsidR="00A65B17" w:rsidRPr="00464DA0" w:rsidRDefault="00A65B17" w:rsidP="00F24B1F">
      <w:pPr>
        <w:autoSpaceDN w:val="0"/>
        <w:rPr>
          <w:rFonts w:hAnsi="ＭＳ 明朝"/>
        </w:rPr>
      </w:pPr>
      <w:r w:rsidRPr="00464DA0">
        <w:rPr>
          <w:rFonts w:hAnsi="ＭＳ 明朝" w:hint="eastAsia"/>
        </w:rPr>
        <w:t>（傍聴券の交付）</w:t>
      </w:r>
    </w:p>
    <w:p w14:paraId="49C7A34B" w14:textId="0D8A8BD4" w:rsidR="00A65B17" w:rsidRPr="00464DA0" w:rsidRDefault="000B6C69" w:rsidP="00AD2E62">
      <w:pPr>
        <w:autoSpaceDN w:val="0"/>
        <w:ind w:left="216" w:hangingChars="100" w:hanging="216"/>
        <w:rPr>
          <w:rFonts w:hAnsi="ＭＳ 明朝"/>
        </w:rPr>
      </w:pPr>
      <w:r w:rsidRPr="00464DA0">
        <w:rPr>
          <w:rFonts w:hAnsi="ＭＳ 明朝" w:hint="eastAsia"/>
        </w:rPr>
        <w:t>第５条　傍聴人は、傍聴受付において</w:t>
      </w:r>
      <w:r w:rsidR="00F1374D" w:rsidRPr="00F1374D">
        <w:rPr>
          <w:rFonts w:hAnsi="ＭＳ 明朝" w:hint="eastAsia"/>
        </w:rPr>
        <w:t>大阪・関西万博に向けた「なにわモデル」に関する協議会</w:t>
      </w:r>
      <w:r w:rsidR="00A65B17" w:rsidRPr="00464DA0">
        <w:rPr>
          <w:rFonts w:hAnsi="ＭＳ 明朝" w:hint="eastAsia"/>
        </w:rPr>
        <w:t>傍聴申出書（様式１）を提出し、傍聴券（様式２）の交付を受けなければならない。</w:t>
      </w:r>
    </w:p>
    <w:p w14:paraId="0AD04AA4" w14:textId="77777777" w:rsidR="00A65B17" w:rsidRPr="00464DA0" w:rsidRDefault="00A65B17" w:rsidP="009C4CF6">
      <w:pPr>
        <w:autoSpaceDN w:val="0"/>
        <w:ind w:left="216" w:hangingChars="100" w:hanging="216"/>
        <w:rPr>
          <w:rFonts w:hAnsi="ＭＳ 明朝"/>
        </w:rPr>
      </w:pPr>
      <w:r w:rsidRPr="00464DA0">
        <w:rPr>
          <w:rFonts w:hAnsi="ＭＳ 明朝" w:hint="eastAsia"/>
        </w:rPr>
        <w:t>２　傍聴券の交付は、１人１枚とする。</w:t>
      </w:r>
    </w:p>
    <w:p w14:paraId="73CC399C" w14:textId="77777777" w:rsidR="00A65B17" w:rsidRPr="00464DA0" w:rsidRDefault="00A65B17" w:rsidP="009C4CF6">
      <w:pPr>
        <w:autoSpaceDN w:val="0"/>
        <w:ind w:left="216" w:hangingChars="100" w:hanging="216"/>
        <w:rPr>
          <w:rFonts w:hAnsi="ＭＳ 明朝"/>
        </w:rPr>
      </w:pPr>
      <w:r w:rsidRPr="00464DA0">
        <w:rPr>
          <w:rFonts w:hAnsi="ＭＳ 明朝" w:hint="eastAsia"/>
        </w:rPr>
        <w:t>３　傍聴券は、交付当日の会議に限り有効とする。</w:t>
      </w:r>
    </w:p>
    <w:p w14:paraId="7CCB132C" w14:textId="77777777" w:rsidR="00A65B17" w:rsidRPr="005319DD" w:rsidRDefault="00A65B17" w:rsidP="009C4CF6">
      <w:pPr>
        <w:autoSpaceDN w:val="0"/>
        <w:ind w:left="216" w:hangingChars="100" w:hanging="216"/>
        <w:rPr>
          <w:rFonts w:hAnsi="ＭＳ 明朝"/>
        </w:rPr>
      </w:pPr>
      <w:r w:rsidRPr="00464DA0">
        <w:rPr>
          <w:rFonts w:hAnsi="ＭＳ 明朝" w:hint="eastAsia"/>
        </w:rPr>
        <w:t>４　傍聴人は、傍聴券を改ざんし、又は他人に譲渡し、若し</w:t>
      </w:r>
      <w:r w:rsidRPr="005319DD">
        <w:rPr>
          <w:rFonts w:hAnsi="ＭＳ 明朝" w:hint="eastAsia"/>
        </w:rPr>
        <w:t>くは貸与してはならない。</w:t>
      </w:r>
    </w:p>
    <w:p w14:paraId="15AB88C8" w14:textId="77777777" w:rsidR="00A65B17" w:rsidRPr="005319DD" w:rsidRDefault="00A65B17" w:rsidP="00D772CD">
      <w:pPr>
        <w:autoSpaceDN w:val="0"/>
        <w:rPr>
          <w:rFonts w:hAnsi="ＭＳ 明朝"/>
        </w:rPr>
      </w:pPr>
    </w:p>
    <w:p w14:paraId="70AB15A1" w14:textId="77777777" w:rsidR="00A65B17" w:rsidRPr="005319DD" w:rsidRDefault="00A65B17" w:rsidP="00F24B1F">
      <w:pPr>
        <w:autoSpaceDN w:val="0"/>
        <w:rPr>
          <w:rFonts w:hAnsi="ＭＳ 明朝"/>
        </w:rPr>
      </w:pPr>
      <w:r w:rsidRPr="005319DD">
        <w:rPr>
          <w:rFonts w:hAnsi="ＭＳ 明朝" w:hint="eastAsia"/>
        </w:rPr>
        <w:t>（傍聴券の着用及び返却）</w:t>
      </w:r>
    </w:p>
    <w:p w14:paraId="6E69AB6F" w14:textId="77777777" w:rsidR="00A65B17" w:rsidRPr="005319DD" w:rsidRDefault="00A65B17" w:rsidP="009C4CF6">
      <w:pPr>
        <w:autoSpaceDN w:val="0"/>
        <w:ind w:left="216" w:hangingChars="100" w:hanging="216"/>
        <w:rPr>
          <w:rFonts w:hAnsi="ＭＳ 明朝"/>
        </w:rPr>
      </w:pPr>
      <w:r w:rsidRPr="005319DD">
        <w:rPr>
          <w:rFonts w:hAnsi="ＭＳ 明朝" w:hint="eastAsia"/>
        </w:rPr>
        <w:t>第６条　傍聴人は、傍聴を終えるまで傍聴券を常時胸に着用するものとする。</w:t>
      </w:r>
    </w:p>
    <w:p w14:paraId="66E2BB88" w14:textId="77777777" w:rsidR="00A65B17" w:rsidRPr="005319DD" w:rsidRDefault="00A65B17" w:rsidP="009C4CF6">
      <w:pPr>
        <w:autoSpaceDN w:val="0"/>
        <w:ind w:left="216" w:hangingChars="100" w:hanging="216"/>
        <w:rPr>
          <w:rFonts w:hAnsi="ＭＳ 明朝"/>
        </w:rPr>
      </w:pPr>
      <w:r w:rsidRPr="005319DD">
        <w:rPr>
          <w:rFonts w:hAnsi="ＭＳ 明朝" w:hint="eastAsia"/>
        </w:rPr>
        <w:t>２　傍聴人は、傍聴を終えた時は、速やかに傍聴券を</w:t>
      </w:r>
      <w:r w:rsidR="000D3812" w:rsidRPr="005319DD">
        <w:rPr>
          <w:rFonts w:hAnsi="ＭＳ 明朝" w:hint="eastAsia"/>
        </w:rPr>
        <w:t>係員</w:t>
      </w:r>
      <w:r w:rsidRPr="005319DD">
        <w:rPr>
          <w:rFonts w:hAnsi="ＭＳ 明朝" w:hint="eastAsia"/>
        </w:rPr>
        <w:t>に返却しなければならない。</w:t>
      </w:r>
    </w:p>
    <w:p w14:paraId="23413423" w14:textId="77777777" w:rsidR="00A65B17" w:rsidRPr="005319DD" w:rsidRDefault="00A65B17" w:rsidP="009C4CF6">
      <w:pPr>
        <w:autoSpaceDN w:val="0"/>
        <w:ind w:left="216" w:hangingChars="100" w:hanging="216"/>
        <w:rPr>
          <w:rFonts w:hAnsi="ＭＳ 明朝"/>
        </w:rPr>
      </w:pPr>
    </w:p>
    <w:p w14:paraId="1779F37E" w14:textId="77777777" w:rsidR="00A65B17" w:rsidRPr="005319DD" w:rsidRDefault="00A65B17" w:rsidP="00D772CD">
      <w:pPr>
        <w:autoSpaceDN w:val="0"/>
        <w:rPr>
          <w:rFonts w:hAnsi="ＭＳ 明朝"/>
        </w:rPr>
      </w:pPr>
      <w:r w:rsidRPr="005319DD">
        <w:rPr>
          <w:rFonts w:hAnsi="ＭＳ 明朝" w:hint="eastAsia"/>
        </w:rPr>
        <w:t>（会場に入ることができない者）</w:t>
      </w:r>
    </w:p>
    <w:p w14:paraId="3C7ED4E8" w14:textId="77777777" w:rsidR="00A65B17" w:rsidRPr="005319DD" w:rsidRDefault="00A65B17" w:rsidP="009C4CF6">
      <w:pPr>
        <w:autoSpaceDN w:val="0"/>
        <w:ind w:left="216" w:hangingChars="100" w:hanging="216"/>
        <w:rPr>
          <w:rFonts w:hAnsi="ＭＳ 明朝"/>
        </w:rPr>
      </w:pPr>
      <w:r w:rsidRPr="005319DD">
        <w:rPr>
          <w:rFonts w:hAnsi="ＭＳ 明朝" w:hint="eastAsia"/>
        </w:rPr>
        <w:t>第７条　次に該当する物を携帯し、又は着用している者は、会場に入ることができない。</w:t>
      </w:r>
    </w:p>
    <w:p w14:paraId="68BAA198" w14:textId="77777777" w:rsidR="00A65B17" w:rsidRPr="005319DD" w:rsidRDefault="00A65B17" w:rsidP="009C4CF6">
      <w:pPr>
        <w:autoSpaceDN w:val="0"/>
        <w:ind w:leftChars="100" w:left="216"/>
        <w:rPr>
          <w:rFonts w:hAnsi="ＭＳ 明朝"/>
        </w:rPr>
      </w:pPr>
      <w:r w:rsidRPr="005319DD">
        <w:rPr>
          <w:rFonts w:hAnsi="ＭＳ 明朝" w:hint="eastAsia"/>
        </w:rPr>
        <w:t>一　刃物、棒その他人に危害を加え、又は迷惑を及ぼすおそれのある物</w:t>
      </w:r>
    </w:p>
    <w:p w14:paraId="5AD631D6" w14:textId="77777777" w:rsidR="00A65B17" w:rsidRPr="005319DD" w:rsidRDefault="00A65B17" w:rsidP="009C4CF6">
      <w:pPr>
        <w:autoSpaceDN w:val="0"/>
        <w:ind w:leftChars="100" w:left="216"/>
        <w:rPr>
          <w:rFonts w:hAnsi="ＭＳ 明朝"/>
        </w:rPr>
      </w:pPr>
      <w:r w:rsidRPr="005319DD">
        <w:rPr>
          <w:rFonts w:hAnsi="ＭＳ 明朝" w:hint="eastAsia"/>
        </w:rPr>
        <w:t>二　はち巻、ゼッケン、ビラ、垂れ幕の類の物</w:t>
      </w:r>
    </w:p>
    <w:p w14:paraId="6642D4FA" w14:textId="77777777" w:rsidR="00A65B17" w:rsidRPr="005319DD" w:rsidRDefault="00A65B17" w:rsidP="009C4CF6">
      <w:pPr>
        <w:autoSpaceDN w:val="0"/>
        <w:ind w:leftChars="100" w:left="216"/>
        <w:rPr>
          <w:rFonts w:hAnsi="ＭＳ 明朝"/>
        </w:rPr>
      </w:pPr>
      <w:r w:rsidRPr="005319DD">
        <w:rPr>
          <w:rFonts w:hAnsi="ＭＳ 明朝" w:hint="eastAsia"/>
        </w:rPr>
        <w:t>三　前二号に掲げるもののほか、議事を妨害し、又は人に迷惑を及ぼすおそれがある物</w:t>
      </w:r>
    </w:p>
    <w:p w14:paraId="2CF16CCA" w14:textId="77777777" w:rsidR="00A65B17" w:rsidRPr="005319DD" w:rsidRDefault="00A65B17" w:rsidP="00BB0367">
      <w:pPr>
        <w:autoSpaceDN w:val="0"/>
        <w:rPr>
          <w:rFonts w:hAnsi="ＭＳ 明朝"/>
        </w:rPr>
      </w:pPr>
      <w:r w:rsidRPr="005319DD">
        <w:rPr>
          <w:rFonts w:hAnsi="ＭＳ 明朝" w:hint="eastAsia"/>
        </w:rPr>
        <w:t>２　酒気を帯びていると認められる者は、会場に入ることができない。</w:t>
      </w:r>
    </w:p>
    <w:p w14:paraId="44E73F6C" w14:textId="77777777" w:rsidR="00913384" w:rsidRPr="005319DD" w:rsidRDefault="00913384" w:rsidP="005A7F48">
      <w:pPr>
        <w:autoSpaceDN w:val="0"/>
        <w:ind w:left="216" w:hangingChars="100" w:hanging="216"/>
        <w:rPr>
          <w:rFonts w:hAnsi="ＭＳ 明朝"/>
        </w:rPr>
      </w:pPr>
      <w:r w:rsidRPr="005319DD">
        <w:rPr>
          <w:rFonts w:hAnsi="ＭＳ 明朝" w:hint="eastAsia"/>
        </w:rPr>
        <w:lastRenderedPageBreak/>
        <w:t>３　児童及び乳幼児は会場に入ることができない。ただし、保護者が同伴する場合はこの限りでない。</w:t>
      </w:r>
    </w:p>
    <w:p w14:paraId="7678FB5B" w14:textId="77777777" w:rsidR="00A65B17" w:rsidRPr="005319DD" w:rsidRDefault="00913384" w:rsidP="009C4CF6">
      <w:pPr>
        <w:autoSpaceDN w:val="0"/>
        <w:ind w:left="216" w:hangingChars="100" w:hanging="216"/>
        <w:rPr>
          <w:rFonts w:hAnsi="ＭＳ 明朝"/>
        </w:rPr>
      </w:pPr>
      <w:r w:rsidRPr="005319DD">
        <w:rPr>
          <w:rFonts w:hAnsi="ＭＳ 明朝" w:hint="eastAsia"/>
        </w:rPr>
        <w:t>４</w:t>
      </w:r>
      <w:r w:rsidR="00A65B17" w:rsidRPr="005319DD">
        <w:rPr>
          <w:rFonts w:hAnsi="ＭＳ 明朝" w:hint="eastAsia"/>
        </w:rPr>
        <w:t xml:space="preserve">　その他議事を妨害することを疑うに足りる顕著な事情が認められる者は、会場に入ることができない。</w:t>
      </w:r>
    </w:p>
    <w:p w14:paraId="1A4FCC32" w14:textId="77777777" w:rsidR="00A65B17" w:rsidRPr="005319DD" w:rsidRDefault="00A65B17" w:rsidP="009C4CF6">
      <w:pPr>
        <w:autoSpaceDN w:val="0"/>
        <w:ind w:left="216" w:hangingChars="100" w:hanging="216"/>
        <w:rPr>
          <w:rFonts w:hAnsi="ＭＳ 明朝"/>
        </w:rPr>
      </w:pPr>
    </w:p>
    <w:p w14:paraId="025950A4" w14:textId="77777777" w:rsidR="00A65B17" w:rsidRPr="005319DD" w:rsidRDefault="00A65B17" w:rsidP="009C4CF6">
      <w:pPr>
        <w:autoSpaceDN w:val="0"/>
        <w:ind w:left="216" w:hangingChars="100" w:hanging="216"/>
        <w:rPr>
          <w:rFonts w:hAnsi="ＭＳ 明朝"/>
        </w:rPr>
      </w:pPr>
      <w:r w:rsidRPr="005319DD">
        <w:rPr>
          <w:rFonts w:hAnsi="ＭＳ 明朝" w:hint="eastAsia"/>
        </w:rPr>
        <w:t>（傍聴人の守るべき事項）</w:t>
      </w:r>
    </w:p>
    <w:p w14:paraId="37775914" w14:textId="77777777" w:rsidR="00A65B17" w:rsidRPr="005319DD" w:rsidRDefault="00A65B17" w:rsidP="009C4CF6">
      <w:pPr>
        <w:ind w:left="216" w:hangingChars="100" w:hanging="216"/>
        <w:rPr>
          <w:rFonts w:hAnsi="ＭＳ 明朝"/>
        </w:rPr>
      </w:pPr>
      <w:r w:rsidRPr="005319DD">
        <w:rPr>
          <w:rFonts w:hAnsi="ＭＳ 明朝" w:hint="eastAsia"/>
        </w:rPr>
        <w:t>第８条　傍聴人は、会場内では静かに傍聴することとし、次の事項を守らなければならない。</w:t>
      </w:r>
    </w:p>
    <w:p w14:paraId="78A12244" w14:textId="77777777" w:rsidR="00A65B17" w:rsidRPr="005319DD" w:rsidRDefault="00A65B17" w:rsidP="009C4CF6">
      <w:pPr>
        <w:ind w:leftChars="100" w:left="432" w:hangingChars="100" w:hanging="216"/>
        <w:rPr>
          <w:rFonts w:hAnsi="ＭＳ 明朝"/>
        </w:rPr>
      </w:pPr>
      <w:r w:rsidRPr="005319DD">
        <w:rPr>
          <w:rFonts w:hAnsi="ＭＳ 明朝" w:hint="eastAsia"/>
        </w:rPr>
        <w:t>一　会場における言論に対して拍手その他の方法により公然と可否を表明し、又は示威的行為をしないこと。</w:t>
      </w:r>
    </w:p>
    <w:p w14:paraId="58AC7EEA" w14:textId="77777777" w:rsidR="00A65B17" w:rsidRPr="005319DD" w:rsidRDefault="00E632FB" w:rsidP="009C4CF6">
      <w:pPr>
        <w:ind w:leftChars="100" w:left="432" w:hangingChars="100" w:hanging="216"/>
        <w:rPr>
          <w:rFonts w:hAnsi="ＭＳ 明朝"/>
        </w:rPr>
      </w:pPr>
      <w:r>
        <w:rPr>
          <w:rFonts w:hAnsi="ＭＳ 明朝" w:hint="eastAsia"/>
        </w:rPr>
        <w:t>二</w:t>
      </w:r>
      <w:r w:rsidR="00A65B17" w:rsidRPr="005319DD">
        <w:rPr>
          <w:rFonts w:hAnsi="ＭＳ 明朝" w:hint="eastAsia"/>
        </w:rPr>
        <w:t xml:space="preserve">　</w:t>
      </w:r>
      <w:r w:rsidR="00A65B17" w:rsidRPr="005319DD">
        <w:rPr>
          <w:rFonts w:hAnsi="ＭＳ 明朝"/>
        </w:rPr>
        <w:t>IC</w:t>
      </w:r>
      <w:r w:rsidR="00A65B17" w:rsidRPr="005319DD">
        <w:rPr>
          <w:rFonts w:hAnsi="ＭＳ 明朝" w:hint="eastAsia"/>
        </w:rPr>
        <w:t>レコーダー、携帯電話、パーソナルコンピュータ等の録音機能を有する機器は、使用できないよう電源を切り、かばん等に収納すること。</w:t>
      </w:r>
    </w:p>
    <w:p w14:paraId="6C8DCCB8" w14:textId="77777777" w:rsidR="00A65B17" w:rsidRPr="005319DD" w:rsidRDefault="00E632FB" w:rsidP="009C4CF6">
      <w:pPr>
        <w:ind w:leftChars="100" w:left="432" w:hangingChars="100" w:hanging="216"/>
        <w:rPr>
          <w:rFonts w:hAnsi="ＭＳ 明朝"/>
        </w:rPr>
      </w:pPr>
      <w:r>
        <w:rPr>
          <w:rFonts w:hAnsi="ＭＳ 明朝" w:hint="eastAsia"/>
        </w:rPr>
        <w:t>三</w:t>
      </w:r>
      <w:r w:rsidR="00A65B17" w:rsidRPr="005319DD">
        <w:rPr>
          <w:rFonts w:hAnsi="ＭＳ 明朝" w:hint="eastAsia"/>
        </w:rPr>
        <w:t xml:space="preserve">　飲食又は喫煙をしないこと。</w:t>
      </w:r>
    </w:p>
    <w:p w14:paraId="16F39666" w14:textId="77777777" w:rsidR="00A65B17" w:rsidRPr="005319DD" w:rsidRDefault="00E632FB" w:rsidP="009C4CF6">
      <w:pPr>
        <w:ind w:leftChars="100" w:left="432" w:hangingChars="100" w:hanging="216"/>
        <w:rPr>
          <w:rFonts w:hAnsi="ＭＳ 明朝"/>
        </w:rPr>
      </w:pPr>
      <w:r>
        <w:rPr>
          <w:rFonts w:hAnsi="ＭＳ 明朝" w:hint="eastAsia"/>
        </w:rPr>
        <w:t>四</w:t>
      </w:r>
      <w:r w:rsidR="00A65B17" w:rsidRPr="005319DD">
        <w:rPr>
          <w:rFonts w:hAnsi="ＭＳ 明朝" w:hint="eastAsia"/>
        </w:rPr>
        <w:t xml:space="preserve">　会議終了後、直ちに会場から退出すること。</w:t>
      </w:r>
    </w:p>
    <w:p w14:paraId="19DD7BBB" w14:textId="77777777" w:rsidR="00A65B17" w:rsidRPr="005319DD" w:rsidRDefault="00E632FB" w:rsidP="009C4CF6">
      <w:pPr>
        <w:ind w:leftChars="100" w:left="432" w:hangingChars="100" w:hanging="216"/>
        <w:rPr>
          <w:rFonts w:hAnsi="ＭＳ 明朝"/>
        </w:rPr>
      </w:pPr>
      <w:r>
        <w:rPr>
          <w:rFonts w:hAnsi="ＭＳ 明朝" w:hint="eastAsia"/>
        </w:rPr>
        <w:t>五</w:t>
      </w:r>
      <w:r w:rsidR="00A65B17" w:rsidRPr="005319DD">
        <w:rPr>
          <w:rFonts w:hAnsi="ＭＳ 明朝" w:hint="eastAsia"/>
        </w:rPr>
        <w:t xml:space="preserve">　前各号に定めるもののほか、会場の秩序を乱し、又は議事の妨害となるような行為をしないこと。</w:t>
      </w:r>
    </w:p>
    <w:p w14:paraId="60E08302" w14:textId="77777777" w:rsidR="00A65B17" w:rsidRPr="005319DD" w:rsidRDefault="00A65B17" w:rsidP="00E76B2B">
      <w:pPr>
        <w:autoSpaceDN w:val="0"/>
        <w:rPr>
          <w:rFonts w:hAnsi="ＭＳ 明朝"/>
        </w:rPr>
      </w:pPr>
    </w:p>
    <w:p w14:paraId="200EC7E8" w14:textId="77777777" w:rsidR="00A65B17" w:rsidRPr="005319DD" w:rsidRDefault="00A65B17" w:rsidP="00F24B1F">
      <w:pPr>
        <w:autoSpaceDN w:val="0"/>
        <w:rPr>
          <w:rFonts w:hAnsi="ＭＳ 明朝"/>
        </w:rPr>
      </w:pPr>
      <w:r w:rsidRPr="005319DD">
        <w:rPr>
          <w:rFonts w:hAnsi="ＭＳ 明朝" w:hint="eastAsia"/>
        </w:rPr>
        <w:t>（写真などの撮影及び録音などの禁止）</w:t>
      </w:r>
    </w:p>
    <w:p w14:paraId="7217E37F" w14:textId="77777777" w:rsidR="00A65B17" w:rsidRPr="005319DD" w:rsidRDefault="00A65B17" w:rsidP="009C4CF6">
      <w:pPr>
        <w:autoSpaceDN w:val="0"/>
        <w:ind w:left="216" w:hangingChars="100" w:hanging="216"/>
        <w:rPr>
          <w:rFonts w:hAnsi="ＭＳ 明朝"/>
        </w:rPr>
      </w:pPr>
      <w:r w:rsidRPr="005319DD">
        <w:rPr>
          <w:rFonts w:hAnsi="ＭＳ 明朝" w:hint="eastAsia"/>
        </w:rPr>
        <w:t>第９条　傍聴人は、会場内において写真撮影、録音、録画等をしてはならない。</w:t>
      </w:r>
    </w:p>
    <w:p w14:paraId="197F85A3" w14:textId="77777777" w:rsidR="00A65B17" w:rsidRPr="005319DD" w:rsidRDefault="00A65B17" w:rsidP="009C4CF6">
      <w:pPr>
        <w:autoSpaceDN w:val="0"/>
        <w:ind w:left="216" w:hangingChars="100" w:hanging="216"/>
        <w:rPr>
          <w:rFonts w:hAnsi="ＭＳ 明朝"/>
        </w:rPr>
      </w:pPr>
    </w:p>
    <w:p w14:paraId="4C36737D" w14:textId="77777777" w:rsidR="00A65B17" w:rsidRPr="005319DD" w:rsidRDefault="00A65B17" w:rsidP="009C4CF6">
      <w:pPr>
        <w:autoSpaceDN w:val="0"/>
        <w:ind w:left="216" w:hangingChars="100" w:hanging="216"/>
        <w:rPr>
          <w:rFonts w:hAnsi="ＭＳ 明朝"/>
        </w:rPr>
      </w:pPr>
      <w:r w:rsidRPr="005319DD">
        <w:rPr>
          <w:rFonts w:hAnsi="ＭＳ 明朝" w:hint="eastAsia"/>
        </w:rPr>
        <w:t>（係員の指示）</w:t>
      </w:r>
    </w:p>
    <w:p w14:paraId="5FF961DE" w14:textId="77777777"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10</w:t>
      </w:r>
      <w:r w:rsidRPr="005319DD">
        <w:rPr>
          <w:rFonts w:hAnsi="ＭＳ 明朝" w:hint="eastAsia"/>
        </w:rPr>
        <w:t>条　傍聴人は、係員の指示に従わなければならない。</w:t>
      </w:r>
    </w:p>
    <w:p w14:paraId="7D2C6B38" w14:textId="77777777" w:rsidR="00A65B17" w:rsidRPr="005319DD" w:rsidRDefault="00A65B17" w:rsidP="009C4CF6">
      <w:pPr>
        <w:autoSpaceDN w:val="0"/>
        <w:ind w:left="216" w:hangingChars="100" w:hanging="216"/>
        <w:rPr>
          <w:rFonts w:hAnsi="ＭＳ 明朝"/>
        </w:rPr>
      </w:pPr>
    </w:p>
    <w:p w14:paraId="2C1A40ED" w14:textId="77777777" w:rsidR="00A65B17" w:rsidRPr="005319DD" w:rsidRDefault="00A65B17" w:rsidP="00F24B1F">
      <w:pPr>
        <w:autoSpaceDN w:val="0"/>
        <w:rPr>
          <w:rFonts w:hAnsi="ＭＳ 明朝"/>
        </w:rPr>
      </w:pPr>
      <w:r w:rsidRPr="005319DD">
        <w:rPr>
          <w:rFonts w:hAnsi="ＭＳ 明朝" w:hint="eastAsia"/>
        </w:rPr>
        <w:t>（違反に対する措置）</w:t>
      </w:r>
    </w:p>
    <w:p w14:paraId="06398810" w14:textId="341F5B61"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11</w:t>
      </w:r>
      <w:r w:rsidRPr="005319DD">
        <w:rPr>
          <w:rFonts w:hAnsi="ＭＳ 明朝" w:hint="eastAsia"/>
        </w:rPr>
        <w:t>条　傍聴人がこの要領に違反する時は、</w:t>
      </w:r>
      <w:r w:rsidR="00F1374D">
        <w:rPr>
          <w:rFonts w:hAnsi="ＭＳ 明朝" w:hint="eastAsia"/>
        </w:rPr>
        <w:t>会</w:t>
      </w:r>
      <w:r w:rsidRPr="005319DD">
        <w:rPr>
          <w:rFonts w:hAnsi="ＭＳ 明朝" w:hint="eastAsia"/>
        </w:rPr>
        <w:t>長は、これを制止し、その命令に従わないときは、傍聴人を退場させることができる。</w:t>
      </w:r>
    </w:p>
    <w:p w14:paraId="6825779F" w14:textId="2B1FEA11" w:rsidR="00A65B17" w:rsidRPr="005319DD" w:rsidRDefault="00A65B17" w:rsidP="009C4CF6">
      <w:pPr>
        <w:autoSpaceDN w:val="0"/>
        <w:ind w:left="216" w:hangingChars="100" w:hanging="216"/>
        <w:rPr>
          <w:rFonts w:hAnsi="ＭＳ 明朝"/>
        </w:rPr>
      </w:pPr>
      <w:r w:rsidRPr="005319DD">
        <w:rPr>
          <w:rFonts w:hAnsi="ＭＳ 明朝" w:hint="eastAsia"/>
        </w:rPr>
        <w:t>２　傍聴人は、</w:t>
      </w:r>
      <w:r w:rsidR="00F1374D">
        <w:rPr>
          <w:rFonts w:hAnsi="ＭＳ 明朝" w:hint="eastAsia"/>
        </w:rPr>
        <w:t>会</w:t>
      </w:r>
      <w:r w:rsidRPr="005319DD">
        <w:rPr>
          <w:rFonts w:hAnsi="ＭＳ 明朝" w:hint="eastAsia"/>
        </w:rPr>
        <w:t>長から退場を命じられた場合は、速やかに会場から退場し、傍聴券を</w:t>
      </w:r>
      <w:r w:rsidR="000D3812" w:rsidRPr="005319DD">
        <w:rPr>
          <w:rFonts w:hAnsi="ＭＳ 明朝" w:hint="eastAsia"/>
        </w:rPr>
        <w:t>係員</w:t>
      </w:r>
      <w:r w:rsidRPr="005319DD">
        <w:rPr>
          <w:rFonts w:hAnsi="ＭＳ 明朝" w:hint="eastAsia"/>
        </w:rPr>
        <w:t>に返却しなければならない。</w:t>
      </w:r>
    </w:p>
    <w:p w14:paraId="006AF63E" w14:textId="77777777" w:rsidR="00A65B17" w:rsidRPr="005319DD" w:rsidRDefault="00A65B17" w:rsidP="009C4CF6">
      <w:pPr>
        <w:autoSpaceDN w:val="0"/>
        <w:ind w:left="216" w:hangingChars="100" w:hanging="216"/>
        <w:rPr>
          <w:rFonts w:hAnsi="ＭＳ 明朝"/>
        </w:rPr>
      </w:pPr>
      <w:r w:rsidRPr="005319DD">
        <w:rPr>
          <w:rFonts w:hAnsi="ＭＳ 明朝" w:hint="eastAsia"/>
        </w:rPr>
        <w:t>３　退場させられた傍聴人は、会議を傍聴することができない。</w:t>
      </w:r>
    </w:p>
    <w:p w14:paraId="22755615" w14:textId="77777777" w:rsidR="00A65B17" w:rsidRPr="005319DD" w:rsidRDefault="00A65B17" w:rsidP="00D772CD">
      <w:pPr>
        <w:autoSpaceDN w:val="0"/>
        <w:rPr>
          <w:rFonts w:hAnsi="ＭＳ 明朝"/>
        </w:rPr>
      </w:pPr>
    </w:p>
    <w:p w14:paraId="0A7427E5" w14:textId="77777777" w:rsidR="00A65B17" w:rsidRPr="005319DD" w:rsidRDefault="00A65B17" w:rsidP="00D772CD">
      <w:pPr>
        <w:autoSpaceDN w:val="0"/>
        <w:rPr>
          <w:rFonts w:hAnsi="ＭＳ 明朝"/>
        </w:rPr>
      </w:pPr>
      <w:r w:rsidRPr="005319DD">
        <w:rPr>
          <w:rFonts w:hAnsi="ＭＳ 明朝" w:hint="eastAsia"/>
        </w:rPr>
        <w:t>（補足）</w:t>
      </w:r>
    </w:p>
    <w:p w14:paraId="252B2704" w14:textId="77777777" w:rsidR="00A65B17" w:rsidRPr="005319DD" w:rsidRDefault="00A65B17" w:rsidP="00D772CD">
      <w:pPr>
        <w:autoSpaceDN w:val="0"/>
        <w:rPr>
          <w:rFonts w:hAnsi="ＭＳ 明朝"/>
        </w:rPr>
      </w:pPr>
      <w:r w:rsidRPr="005319DD">
        <w:rPr>
          <w:rFonts w:hAnsi="ＭＳ 明朝" w:hint="eastAsia"/>
        </w:rPr>
        <w:t>第</w:t>
      </w:r>
      <w:r w:rsidRPr="005319DD">
        <w:rPr>
          <w:rFonts w:hAnsi="ＭＳ 明朝"/>
        </w:rPr>
        <w:t>12</w:t>
      </w:r>
      <w:r w:rsidRPr="005319DD">
        <w:rPr>
          <w:rFonts w:hAnsi="ＭＳ 明朝" w:hint="eastAsia"/>
        </w:rPr>
        <w:t>条　この要領に定めるもののほか、傍聴に関し必要な事項は、別に定める。</w:t>
      </w:r>
    </w:p>
    <w:p w14:paraId="038483BC" w14:textId="77777777" w:rsidR="00A65B17" w:rsidRPr="005319DD" w:rsidRDefault="00A65B17" w:rsidP="00D772CD">
      <w:pPr>
        <w:autoSpaceDN w:val="0"/>
        <w:rPr>
          <w:rFonts w:hAnsi="ＭＳ 明朝"/>
        </w:rPr>
      </w:pPr>
    </w:p>
    <w:p w14:paraId="0DBE72C4" w14:textId="77777777" w:rsidR="00A65B17" w:rsidRPr="005319DD" w:rsidRDefault="00A65B17" w:rsidP="00D772CD">
      <w:pPr>
        <w:autoSpaceDN w:val="0"/>
        <w:rPr>
          <w:rFonts w:hAnsi="ＭＳ 明朝"/>
        </w:rPr>
      </w:pPr>
      <w:r w:rsidRPr="005319DD">
        <w:rPr>
          <w:rFonts w:hAnsi="ＭＳ 明朝" w:hint="eastAsia"/>
        </w:rPr>
        <w:t xml:space="preserve">　　　附　則</w:t>
      </w:r>
    </w:p>
    <w:p w14:paraId="246F7A95" w14:textId="1256F765" w:rsidR="00D85B49" w:rsidRPr="009F3B33" w:rsidRDefault="00A65B17" w:rsidP="00633262">
      <w:pPr>
        <w:autoSpaceDN w:val="0"/>
        <w:rPr>
          <w:rFonts w:hAnsi="ＭＳ 明朝"/>
        </w:rPr>
      </w:pPr>
      <w:r w:rsidRPr="005319DD">
        <w:rPr>
          <w:rFonts w:hAnsi="ＭＳ 明朝" w:hint="eastAsia"/>
        </w:rPr>
        <w:t xml:space="preserve">　</w:t>
      </w:r>
      <w:r w:rsidRPr="00464DA0">
        <w:rPr>
          <w:rFonts w:hAnsi="ＭＳ 明朝" w:hint="eastAsia"/>
        </w:rPr>
        <w:t>この要領は、</w:t>
      </w:r>
      <w:r w:rsidR="00AD2E62" w:rsidRPr="00464DA0">
        <w:rPr>
          <w:rFonts w:hAnsi="ＭＳ 明朝" w:hint="eastAsia"/>
        </w:rPr>
        <w:t>令和</w:t>
      </w:r>
      <w:r w:rsidR="00F1374D">
        <w:rPr>
          <w:rFonts w:hAnsi="ＭＳ 明朝" w:hint="eastAsia"/>
        </w:rPr>
        <w:t>６</w:t>
      </w:r>
      <w:r w:rsidR="00334C32" w:rsidRPr="00464DA0">
        <w:rPr>
          <w:rFonts w:hAnsi="ＭＳ 明朝" w:hint="eastAsia"/>
        </w:rPr>
        <w:t>年</w:t>
      </w:r>
      <w:r w:rsidR="005E7CAB">
        <w:rPr>
          <w:rFonts w:hAnsi="ＭＳ 明朝" w:hint="eastAsia"/>
        </w:rPr>
        <w:t>12</w:t>
      </w:r>
      <w:r w:rsidRPr="00464DA0">
        <w:rPr>
          <w:rFonts w:hAnsi="ＭＳ 明朝" w:hint="eastAsia"/>
        </w:rPr>
        <w:t>月</w:t>
      </w:r>
      <w:r w:rsidR="005E7CAB">
        <w:rPr>
          <w:rFonts w:hAnsi="ＭＳ 明朝" w:hint="eastAsia"/>
        </w:rPr>
        <w:t>18</w:t>
      </w:r>
      <w:r w:rsidRPr="00464DA0">
        <w:rPr>
          <w:rFonts w:hAnsi="ＭＳ 明朝" w:hint="eastAsia"/>
        </w:rPr>
        <w:t>日から施行する。</w:t>
      </w:r>
    </w:p>
    <w:p w14:paraId="63BE7E2B" w14:textId="77777777" w:rsidR="00A65B17" w:rsidRDefault="00A65B17" w:rsidP="00A84A05">
      <w:pPr>
        <w:kinsoku w:val="0"/>
        <w:overflowPunct w:val="0"/>
        <w:spacing w:line="487" w:lineRule="exact"/>
        <w:jc w:val="right"/>
        <w:rPr>
          <w:sz w:val="24"/>
        </w:rPr>
      </w:pPr>
      <w:r>
        <w:rPr>
          <w:rFonts w:hAnsi="ＭＳ 明朝"/>
        </w:rPr>
        <w:br w:type="page"/>
      </w:r>
      <w:r>
        <w:rPr>
          <w:rFonts w:hint="eastAsia"/>
        </w:rPr>
        <w:lastRenderedPageBreak/>
        <w:t xml:space="preserve">　　　　　　　　　　　　　　　　　　　　　　　　　　　　　　　　</w:t>
      </w:r>
      <w:r>
        <w:rPr>
          <w:rFonts w:hint="eastAsia"/>
          <w:sz w:val="24"/>
        </w:rPr>
        <w:t>【様式１】</w:t>
      </w: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tblGrid>
      <w:tr w:rsidR="00A65B17" w14:paraId="464F3137" w14:textId="77777777" w:rsidTr="00A84A05">
        <w:trPr>
          <w:trHeight w:val="475"/>
        </w:trPr>
        <w:tc>
          <w:tcPr>
            <w:tcW w:w="1309" w:type="dxa"/>
            <w:vAlign w:val="center"/>
          </w:tcPr>
          <w:p w14:paraId="1DFB21DF" w14:textId="77777777" w:rsidR="00A65B17" w:rsidRPr="00FC0081" w:rsidRDefault="00A65B17" w:rsidP="00A84A05">
            <w:pPr>
              <w:kinsoku w:val="0"/>
              <w:wordWrap w:val="0"/>
              <w:overflowPunct w:val="0"/>
              <w:spacing w:line="240" w:lineRule="atLeast"/>
              <w:jc w:val="center"/>
              <w:rPr>
                <w:sz w:val="20"/>
              </w:rPr>
            </w:pPr>
            <w:r w:rsidRPr="00FC0081">
              <w:rPr>
                <w:rFonts w:hint="eastAsia"/>
                <w:sz w:val="20"/>
              </w:rPr>
              <w:t>傍聴券</w:t>
            </w:r>
            <w:r w:rsidRPr="00FC0081">
              <w:rPr>
                <w:sz w:val="20"/>
              </w:rPr>
              <w:t>NO.</w:t>
            </w:r>
          </w:p>
        </w:tc>
      </w:tr>
      <w:tr w:rsidR="00A65B17" w14:paraId="50435F4F" w14:textId="77777777" w:rsidTr="00A84A05">
        <w:trPr>
          <w:trHeight w:val="715"/>
        </w:trPr>
        <w:tc>
          <w:tcPr>
            <w:tcW w:w="1309" w:type="dxa"/>
            <w:vAlign w:val="center"/>
          </w:tcPr>
          <w:p w14:paraId="671FF693" w14:textId="77777777" w:rsidR="00A65B17" w:rsidRDefault="00A65B17" w:rsidP="00A84A05">
            <w:pPr>
              <w:kinsoku w:val="0"/>
              <w:wordWrap w:val="0"/>
              <w:overflowPunct w:val="0"/>
              <w:spacing w:line="487" w:lineRule="exact"/>
              <w:jc w:val="center"/>
            </w:pPr>
          </w:p>
        </w:tc>
      </w:tr>
    </w:tbl>
    <w:p w14:paraId="43AC47D8" w14:textId="77777777" w:rsidR="00A65B17" w:rsidRDefault="00470DA4" w:rsidP="00A84A05">
      <w:pPr>
        <w:kinsoku w:val="0"/>
        <w:wordWrap w:val="0"/>
        <w:overflowPunct w:val="0"/>
        <w:spacing w:line="487" w:lineRule="exact"/>
      </w:pPr>
      <w:r>
        <w:rPr>
          <w:noProof/>
        </w:rPr>
        <mc:AlternateContent>
          <mc:Choice Requires="wps">
            <w:drawing>
              <wp:anchor distT="0" distB="0" distL="114300" distR="114300" simplePos="0" relativeHeight="251658240" behindDoc="0" locked="0" layoutInCell="1" allowOverlap="1" wp14:anchorId="135A1E5E" wp14:editId="034BA73C">
                <wp:simplePos x="0" y="0"/>
                <wp:positionH relativeFrom="column">
                  <wp:posOffset>0</wp:posOffset>
                </wp:positionH>
                <wp:positionV relativeFrom="paragraph">
                  <wp:posOffset>58420</wp:posOffset>
                </wp:positionV>
                <wp:extent cx="5897880" cy="8946515"/>
                <wp:effectExtent l="9525" t="10795" r="762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8946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left:0;text-align:left;margin-left:0;margin-top:4.6pt;width:464.4pt;height:7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A23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">
                <v:textbox inset="5.85pt,.7pt,5.85pt,.7pt"/>
              </v:rect>
            </w:pict>
          </mc:Fallback>
        </mc:AlternateContent>
      </w:r>
    </w:p>
    <w:p w14:paraId="434D03C2" w14:textId="77777777" w:rsidR="00A65B17" w:rsidRDefault="00A65B17" w:rsidP="00A84A05">
      <w:pPr>
        <w:kinsoku w:val="0"/>
        <w:wordWrap w:val="0"/>
        <w:overflowPunct w:val="0"/>
        <w:spacing w:line="487" w:lineRule="exact"/>
      </w:pPr>
    </w:p>
    <w:p w14:paraId="7C95FE97" w14:textId="77777777" w:rsidR="00A65B17" w:rsidRDefault="00A65B17" w:rsidP="00A84A05">
      <w:pPr>
        <w:kinsoku w:val="0"/>
        <w:wordWrap w:val="0"/>
        <w:overflowPunct w:val="0"/>
        <w:spacing w:line="487" w:lineRule="exact"/>
      </w:pPr>
    </w:p>
    <w:p w14:paraId="2154F43F" w14:textId="77777777" w:rsidR="00A65B17" w:rsidRDefault="00A65B17" w:rsidP="00A84A05">
      <w:pPr>
        <w:kinsoku w:val="0"/>
        <w:wordWrap w:val="0"/>
        <w:overflowPunct w:val="0"/>
        <w:spacing w:line="487" w:lineRule="exact"/>
      </w:pPr>
    </w:p>
    <w:p w14:paraId="5D6F1F86" w14:textId="77777777" w:rsidR="00F1374D" w:rsidRDefault="00F1374D" w:rsidP="000B6C69">
      <w:pPr>
        <w:kinsoku w:val="0"/>
        <w:overflowPunct w:val="0"/>
        <w:spacing w:line="487" w:lineRule="exact"/>
        <w:jc w:val="center"/>
        <w:rPr>
          <w:sz w:val="32"/>
        </w:rPr>
      </w:pPr>
      <w:r w:rsidRPr="00F1374D">
        <w:rPr>
          <w:rFonts w:hint="eastAsia"/>
          <w:sz w:val="32"/>
        </w:rPr>
        <w:t>大阪・関西万博に向けた「なにわモデル」に関する協議会</w:t>
      </w:r>
    </w:p>
    <w:p w14:paraId="532AE56F" w14:textId="623D1C2F" w:rsidR="00A65B17" w:rsidRPr="00464DA0" w:rsidRDefault="00A65B17" w:rsidP="000B6C69">
      <w:pPr>
        <w:kinsoku w:val="0"/>
        <w:overflowPunct w:val="0"/>
        <w:spacing w:line="487" w:lineRule="exact"/>
        <w:jc w:val="center"/>
        <w:rPr>
          <w:sz w:val="32"/>
        </w:rPr>
      </w:pPr>
      <w:r w:rsidRPr="00464DA0">
        <w:rPr>
          <w:rFonts w:hint="eastAsia"/>
          <w:sz w:val="32"/>
        </w:rPr>
        <w:t>傍聴申出書</w:t>
      </w:r>
    </w:p>
    <w:p w14:paraId="2FB0B748" w14:textId="77777777" w:rsidR="00A65B17" w:rsidRPr="00464DA0" w:rsidRDefault="00A65B17" w:rsidP="00A84A05">
      <w:pPr>
        <w:kinsoku w:val="0"/>
        <w:wordWrap w:val="0"/>
        <w:overflowPunct w:val="0"/>
        <w:spacing w:line="487" w:lineRule="exact"/>
      </w:pPr>
    </w:p>
    <w:p w14:paraId="29740479" w14:textId="77777777" w:rsidR="00A65B17" w:rsidRPr="00464DA0" w:rsidRDefault="006066C4" w:rsidP="009C4CF6">
      <w:pPr>
        <w:kinsoku w:val="0"/>
        <w:wordWrap w:val="0"/>
        <w:overflowPunct w:val="0"/>
        <w:spacing w:line="487" w:lineRule="exact"/>
        <w:ind w:firstLineChars="2300" w:firstLine="5427"/>
        <w:rPr>
          <w:sz w:val="24"/>
        </w:rPr>
      </w:pPr>
      <w:r w:rsidRPr="00464DA0">
        <w:rPr>
          <w:rFonts w:hint="eastAsia"/>
          <w:sz w:val="24"/>
        </w:rPr>
        <w:t xml:space="preserve">　　</w:t>
      </w:r>
      <w:r w:rsidR="00A65B17" w:rsidRPr="00464DA0">
        <w:rPr>
          <w:rFonts w:hint="eastAsia"/>
          <w:sz w:val="24"/>
        </w:rPr>
        <w:t xml:space="preserve">　　年　　月　　日</w:t>
      </w:r>
    </w:p>
    <w:p w14:paraId="62DC5C17" w14:textId="77777777" w:rsidR="00A65B17" w:rsidRPr="00464DA0" w:rsidRDefault="00A65B17" w:rsidP="00A84A05">
      <w:pPr>
        <w:kinsoku w:val="0"/>
        <w:wordWrap w:val="0"/>
        <w:overflowPunct w:val="0"/>
        <w:spacing w:line="487" w:lineRule="exact"/>
        <w:rPr>
          <w:sz w:val="24"/>
        </w:rPr>
      </w:pPr>
    </w:p>
    <w:p w14:paraId="3AC5B8CB" w14:textId="71A5E561" w:rsidR="00A65B17" w:rsidRPr="00F1374D" w:rsidRDefault="00F1374D" w:rsidP="00F1374D">
      <w:pPr>
        <w:kinsoku w:val="0"/>
        <w:wordWrap w:val="0"/>
        <w:overflowPunct w:val="0"/>
        <w:spacing w:line="487" w:lineRule="exact"/>
        <w:ind w:firstLineChars="150" w:firstLine="324"/>
        <w:rPr>
          <w:rFonts w:hAnsi="ＭＳ 明朝"/>
        </w:rPr>
      </w:pPr>
      <w:r w:rsidRPr="00F1374D">
        <w:rPr>
          <w:rFonts w:hAnsi="ＭＳ 明朝" w:hint="eastAsia"/>
        </w:rPr>
        <w:t>大阪・関西万博に向けた「なにわモデル」に関する協議会</w:t>
      </w:r>
      <w:r w:rsidR="00A65B17" w:rsidRPr="00464DA0">
        <w:rPr>
          <w:rFonts w:hint="eastAsia"/>
          <w:sz w:val="24"/>
          <w:szCs w:val="24"/>
        </w:rPr>
        <w:t>長　　様</w:t>
      </w:r>
    </w:p>
    <w:p w14:paraId="4E4F26CD" w14:textId="77777777" w:rsidR="00A65B17" w:rsidRPr="006A7593" w:rsidRDefault="00A65B17" w:rsidP="00A84A05">
      <w:pPr>
        <w:kinsoku w:val="0"/>
        <w:wordWrap w:val="0"/>
        <w:overflowPunct w:val="0"/>
        <w:spacing w:line="487" w:lineRule="exact"/>
        <w:rPr>
          <w:sz w:val="24"/>
          <w:szCs w:val="24"/>
        </w:rPr>
      </w:pPr>
    </w:p>
    <w:p w14:paraId="4D906542" w14:textId="77777777" w:rsidR="00A65B17" w:rsidRPr="006A7593" w:rsidRDefault="00A65B17" w:rsidP="00A84A05">
      <w:pPr>
        <w:kinsoku w:val="0"/>
        <w:wordWrap w:val="0"/>
        <w:overflowPunct w:val="0"/>
        <w:spacing w:line="487" w:lineRule="exact"/>
        <w:rPr>
          <w:sz w:val="24"/>
          <w:szCs w:val="24"/>
        </w:rPr>
      </w:pPr>
    </w:p>
    <w:p w14:paraId="37896633" w14:textId="77777777" w:rsidR="006A7593" w:rsidRDefault="006A7593" w:rsidP="006A7593">
      <w:pPr>
        <w:kinsoku w:val="0"/>
        <w:wordWrap w:val="0"/>
        <w:overflowPunct w:val="0"/>
        <w:spacing w:line="487" w:lineRule="exact"/>
        <w:ind w:firstLineChars="1100" w:firstLine="2595"/>
        <w:rPr>
          <w:sz w:val="24"/>
        </w:rPr>
      </w:pPr>
      <w:r>
        <w:rPr>
          <w:rFonts w:hint="eastAsia"/>
          <w:sz w:val="24"/>
        </w:rPr>
        <w:t>申</w:t>
      </w:r>
      <w:r>
        <w:rPr>
          <w:sz w:val="24"/>
        </w:rPr>
        <w:t xml:space="preserve"> </w:t>
      </w:r>
      <w:r>
        <w:rPr>
          <w:rFonts w:hint="eastAsia"/>
          <w:sz w:val="24"/>
        </w:rPr>
        <w:t>出</w:t>
      </w:r>
      <w:r>
        <w:rPr>
          <w:sz w:val="24"/>
        </w:rPr>
        <w:t xml:space="preserve"> </w:t>
      </w:r>
      <w:r>
        <w:rPr>
          <w:rFonts w:hint="eastAsia"/>
          <w:sz w:val="24"/>
        </w:rPr>
        <w:t>者</w:t>
      </w:r>
    </w:p>
    <w:p w14:paraId="2D228879" w14:textId="77777777" w:rsidR="006A7593" w:rsidRDefault="006A7593" w:rsidP="006A7593">
      <w:pPr>
        <w:kinsoku w:val="0"/>
        <w:wordWrap w:val="0"/>
        <w:overflowPunct w:val="0"/>
        <w:spacing w:afterLines="50" w:after="175" w:line="480" w:lineRule="auto"/>
        <w:ind w:right="423" w:firstLineChars="1200" w:firstLine="2831"/>
        <w:rPr>
          <w:sz w:val="24"/>
          <w:u w:val="single"/>
        </w:rPr>
      </w:pPr>
      <w:r>
        <w:rPr>
          <w:rFonts w:hint="eastAsia"/>
          <w:sz w:val="24"/>
        </w:rPr>
        <w:t xml:space="preserve">住　　　　所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14:paraId="20DA4A8C" w14:textId="77777777" w:rsidR="006A7593" w:rsidRDefault="006A7593" w:rsidP="006A7593">
      <w:pPr>
        <w:kinsoku w:val="0"/>
        <w:wordWrap w:val="0"/>
        <w:overflowPunct w:val="0"/>
        <w:spacing w:line="480" w:lineRule="auto"/>
        <w:ind w:right="423" w:firstLineChars="1200" w:firstLine="2831"/>
        <w:rPr>
          <w:sz w:val="24"/>
          <w:u w:val="single"/>
        </w:rPr>
      </w:pPr>
      <w:r>
        <w:rPr>
          <w:rFonts w:hint="eastAsia"/>
          <w:sz w:val="24"/>
        </w:rPr>
        <w:t xml:space="preserve">氏　　　　名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14:paraId="716AA65D" w14:textId="77777777" w:rsidR="00A65B17" w:rsidRPr="006A7593" w:rsidRDefault="00A65B17" w:rsidP="009F3B33">
      <w:pPr>
        <w:kinsoku w:val="0"/>
        <w:wordWrap w:val="0"/>
        <w:overflowPunct w:val="0"/>
        <w:spacing w:line="276" w:lineRule="auto"/>
        <w:ind w:right="423" w:firstLineChars="1300" w:firstLine="3067"/>
        <w:rPr>
          <w:sz w:val="24"/>
          <w:szCs w:val="24"/>
        </w:rPr>
      </w:pPr>
    </w:p>
    <w:p w14:paraId="0ED0E311" w14:textId="77777777" w:rsidR="009538D5" w:rsidRDefault="000B6C69" w:rsidP="00A84A05">
      <w:pPr>
        <w:kinsoku w:val="0"/>
        <w:wordWrap w:val="0"/>
        <w:overflowPunct w:val="0"/>
        <w:spacing w:line="487" w:lineRule="exact"/>
        <w:rPr>
          <w:sz w:val="24"/>
        </w:rPr>
      </w:pPr>
      <w:r>
        <w:rPr>
          <w:rFonts w:hint="eastAsia"/>
          <w:sz w:val="24"/>
        </w:rPr>
        <w:t xml:space="preserve">　</w:t>
      </w:r>
      <w:r w:rsidR="009538D5">
        <w:rPr>
          <w:rFonts w:hint="eastAsia"/>
          <w:sz w:val="24"/>
        </w:rPr>
        <w:t xml:space="preserve">　</w:t>
      </w:r>
      <w:r>
        <w:rPr>
          <w:rFonts w:hint="eastAsia"/>
          <w:sz w:val="24"/>
        </w:rPr>
        <w:t>本日開催</w:t>
      </w:r>
      <w:r w:rsidRPr="00464DA0">
        <w:rPr>
          <w:rFonts w:hint="eastAsia"/>
          <w:sz w:val="24"/>
        </w:rPr>
        <w:t>の</w:t>
      </w:r>
      <w:r w:rsidR="00E43E34" w:rsidRPr="00464DA0">
        <w:rPr>
          <w:rFonts w:hint="eastAsia"/>
          <w:sz w:val="24"/>
        </w:rPr>
        <w:t>第</w:t>
      </w:r>
      <w:r w:rsidR="00434ADE">
        <w:rPr>
          <w:rFonts w:hint="eastAsia"/>
          <w:sz w:val="24"/>
        </w:rPr>
        <w:t xml:space="preserve">　</w:t>
      </w:r>
      <w:r w:rsidR="00E43E34" w:rsidRPr="00464DA0">
        <w:rPr>
          <w:rFonts w:hint="eastAsia"/>
          <w:sz w:val="24"/>
        </w:rPr>
        <w:t>回</w:t>
      </w:r>
      <w:r w:rsidR="00F1374D" w:rsidRPr="00F1374D">
        <w:rPr>
          <w:rFonts w:hint="eastAsia"/>
          <w:sz w:val="24"/>
        </w:rPr>
        <w:t>大阪・関西万博に向けた「なにわモデル」に関する協議会</w:t>
      </w:r>
      <w:r w:rsidR="00A65B17">
        <w:rPr>
          <w:rFonts w:hint="eastAsia"/>
          <w:sz w:val="24"/>
        </w:rPr>
        <w:t>の傍聴</w:t>
      </w:r>
    </w:p>
    <w:p w14:paraId="237D1EE5" w14:textId="5A80808F" w:rsidR="00A65B17" w:rsidRDefault="00A65B17" w:rsidP="009538D5">
      <w:pPr>
        <w:kinsoku w:val="0"/>
        <w:wordWrap w:val="0"/>
        <w:overflowPunct w:val="0"/>
        <w:spacing w:line="487" w:lineRule="exact"/>
        <w:ind w:firstLineChars="100" w:firstLine="236"/>
        <w:rPr>
          <w:sz w:val="24"/>
        </w:rPr>
      </w:pPr>
      <w:r>
        <w:rPr>
          <w:rFonts w:hint="eastAsia"/>
          <w:sz w:val="24"/>
        </w:rPr>
        <w:t>を申し出ます。</w:t>
      </w:r>
    </w:p>
    <w:p w14:paraId="1216FA41" w14:textId="77777777" w:rsidR="00A65B17" w:rsidRPr="000E61B8" w:rsidRDefault="00A65B17" w:rsidP="00A84A05">
      <w:pPr>
        <w:kinsoku w:val="0"/>
        <w:wordWrap w:val="0"/>
        <w:overflowPunct w:val="0"/>
        <w:spacing w:line="487" w:lineRule="exact"/>
        <w:rPr>
          <w:sz w:val="24"/>
        </w:rPr>
      </w:pPr>
    </w:p>
    <w:p w14:paraId="168B58E5" w14:textId="77777777" w:rsidR="00A65B17" w:rsidRDefault="00A65B17" w:rsidP="00A84A05">
      <w:pPr>
        <w:kinsoku w:val="0"/>
        <w:wordWrap w:val="0"/>
        <w:overflowPunct w:val="0"/>
        <w:spacing w:line="487" w:lineRule="exact"/>
        <w:rPr>
          <w:sz w:val="24"/>
        </w:rPr>
      </w:pPr>
    </w:p>
    <w:p w14:paraId="7ADE1564" w14:textId="77777777" w:rsidR="00A65B17" w:rsidRDefault="00A65B17" w:rsidP="00A84A05">
      <w:pPr>
        <w:kinsoku w:val="0"/>
        <w:wordWrap w:val="0"/>
        <w:overflowPunct w:val="0"/>
        <w:spacing w:line="487" w:lineRule="exact"/>
        <w:rPr>
          <w:sz w:val="24"/>
        </w:rPr>
      </w:pPr>
    </w:p>
    <w:p w14:paraId="34E7931E" w14:textId="77777777" w:rsidR="009F3B33" w:rsidRDefault="009F3B33" w:rsidP="00A84A05">
      <w:pPr>
        <w:kinsoku w:val="0"/>
        <w:wordWrap w:val="0"/>
        <w:overflowPunct w:val="0"/>
        <w:spacing w:line="487" w:lineRule="exact"/>
        <w:rPr>
          <w:sz w:val="24"/>
        </w:rPr>
      </w:pPr>
    </w:p>
    <w:p w14:paraId="3303AE0E" w14:textId="77777777" w:rsidR="009F3B33" w:rsidRPr="009F3B33" w:rsidRDefault="009F3B33" w:rsidP="00A84A05">
      <w:pPr>
        <w:kinsoku w:val="0"/>
        <w:wordWrap w:val="0"/>
        <w:overflowPunct w:val="0"/>
        <w:spacing w:line="487" w:lineRule="exact"/>
        <w:rPr>
          <w:sz w:val="24"/>
        </w:rPr>
      </w:pPr>
    </w:p>
    <w:p w14:paraId="3E6E0313" w14:textId="77777777" w:rsidR="009F3B33" w:rsidRDefault="009F3B33" w:rsidP="00A84A05">
      <w:pPr>
        <w:kinsoku w:val="0"/>
        <w:wordWrap w:val="0"/>
        <w:overflowPunct w:val="0"/>
        <w:spacing w:line="487" w:lineRule="exact"/>
        <w:rPr>
          <w:sz w:val="24"/>
        </w:rPr>
      </w:pPr>
    </w:p>
    <w:p w14:paraId="1D78B271" w14:textId="77777777" w:rsidR="006A7593" w:rsidRDefault="006A7593" w:rsidP="00A84A05">
      <w:pPr>
        <w:kinsoku w:val="0"/>
        <w:wordWrap w:val="0"/>
        <w:overflowPunct w:val="0"/>
        <w:spacing w:line="487" w:lineRule="exact"/>
        <w:rPr>
          <w:sz w:val="24"/>
        </w:rPr>
      </w:pPr>
    </w:p>
    <w:p w14:paraId="3A6257EB" w14:textId="77777777" w:rsidR="00A65B17" w:rsidRDefault="006A7593" w:rsidP="006A7593">
      <w:pPr>
        <w:numPr>
          <w:ilvl w:val="0"/>
          <w:numId w:val="1"/>
        </w:numPr>
        <w:kinsoku w:val="0"/>
        <w:wordWrap w:val="0"/>
        <w:overflowPunct w:val="0"/>
        <w:autoSpaceDE w:val="0"/>
        <w:autoSpaceDN w:val="0"/>
        <w:spacing w:line="487" w:lineRule="exact"/>
        <w:rPr>
          <w:sz w:val="24"/>
        </w:rPr>
      </w:pPr>
      <w:r w:rsidRPr="006A7593">
        <w:rPr>
          <w:rFonts w:hint="eastAsia"/>
          <w:sz w:val="24"/>
        </w:rPr>
        <w:t>ご記入いただいた個人情報については、傍聴人決定等の会議の円滑な運営の確保のために</w:t>
      </w:r>
      <w:r w:rsidR="00100F1F">
        <w:rPr>
          <w:rFonts w:hint="eastAsia"/>
          <w:sz w:val="24"/>
        </w:rPr>
        <w:t>利用</w:t>
      </w:r>
      <w:r w:rsidRPr="006A7593">
        <w:rPr>
          <w:rFonts w:hint="eastAsia"/>
          <w:sz w:val="24"/>
        </w:rPr>
        <w:t>させていただき、この目的以外で利用させていただくことは決してございません。</w:t>
      </w:r>
    </w:p>
    <w:p w14:paraId="69D3950E" w14:textId="77777777" w:rsidR="00A65B17" w:rsidRPr="002035B9" w:rsidRDefault="00A65B17" w:rsidP="00A84A05">
      <w:pPr>
        <w:jc w:val="right"/>
        <w:rPr>
          <w:sz w:val="24"/>
        </w:rPr>
      </w:pPr>
      <w:r>
        <w:rPr>
          <w:rFonts w:hAnsi="ＭＳ 明朝"/>
        </w:rPr>
        <w:br w:type="page"/>
      </w:r>
      <w:r w:rsidRPr="002035B9">
        <w:rPr>
          <w:rFonts w:hint="eastAsia"/>
          <w:sz w:val="24"/>
        </w:rPr>
        <w:lastRenderedPageBreak/>
        <w:t>【</w:t>
      </w:r>
      <w:r>
        <w:rPr>
          <w:rFonts w:hint="eastAsia"/>
          <w:sz w:val="24"/>
        </w:rPr>
        <w:t>様式２</w:t>
      </w:r>
      <w:r w:rsidRPr="002035B9">
        <w:rPr>
          <w:rFonts w:hint="eastAsia"/>
          <w:sz w:val="24"/>
        </w:rPr>
        <w:t>】</w:t>
      </w:r>
    </w:p>
    <w:p w14:paraId="750A2D3F" w14:textId="77777777" w:rsidR="00A65B17" w:rsidRDefault="00A65B17" w:rsidP="00A84A05"/>
    <w:p w14:paraId="2276D10F" w14:textId="77777777" w:rsidR="00A65B17" w:rsidRDefault="00A65B17" w:rsidP="009C4CF6">
      <w:pPr>
        <w:ind w:firstLineChars="800" w:firstLine="1728"/>
      </w:pPr>
      <w:r>
        <w:rPr>
          <w:rFonts w:hint="eastAsia"/>
        </w:rPr>
        <w:t>（表）　　　　　　　　　　　　　　　　　　　　（裏）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536"/>
        <w:gridCol w:w="399"/>
        <w:gridCol w:w="4536"/>
      </w:tblGrid>
      <w:tr w:rsidR="00A65B17" w14:paraId="55408C03" w14:textId="77777777" w:rsidTr="008B4D26">
        <w:trPr>
          <w:trHeight w:val="3209"/>
        </w:trPr>
        <w:tc>
          <w:tcPr>
            <w:tcW w:w="4536" w:type="dxa"/>
          </w:tcPr>
          <w:p w14:paraId="6209ABC3" w14:textId="380F42A7" w:rsidR="00A65B17" w:rsidRDefault="00A65B17" w:rsidP="00F1374D">
            <w:pPr>
              <w:spacing w:line="360" w:lineRule="exact"/>
              <w:ind w:firstLineChars="300" w:firstLine="708"/>
              <w:rPr>
                <w:rFonts w:hAnsi="ＭＳ 明朝"/>
                <w:sz w:val="24"/>
                <w:u w:val="single"/>
              </w:rPr>
            </w:pPr>
            <w:r>
              <w:rPr>
                <w:rFonts w:hAnsi="ＭＳ 明朝" w:hint="eastAsia"/>
                <w:sz w:val="24"/>
              </w:rPr>
              <w:t xml:space="preserve">　　　　　　　　　　</w:t>
            </w:r>
            <w:r>
              <w:rPr>
                <w:rFonts w:hAnsi="ＭＳ 明朝"/>
                <w:sz w:val="24"/>
              </w:rPr>
              <w:t xml:space="preserve"> </w:t>
            </w:r>
            <w:r w:rsidRPr="00BD076E">
              <w:rPr>
                <w:rFonts w:hAnsi="ＭＳ 明朝" w:hint="eastAsia"/>
                <w:sz w:val="24"/>
              </w:rPr>
              <w:t>№</w:t>
            </w:r>
            <w:r>
              <w:rPr>
                <w:rFonts w:hAnsi="ＭＳ 明朝" w:hint="eastAsia"/>
                <w:sz w:val="24"/>
                <w:u w:val="single"/>
              </w:rPr>
              <w:t xml:space="preserve">　　　</w:t>
            </w:r>
          </w:p>
          <w:p w14:paraId="7898B65D" w14:textId="77777777" w:rsidR="00F1374D" w:rsidRPr="005A560F" w:rsidRDefault="00F1374D" w:rsidP="00F1374D">
            <w:pPr>
              <w:spacing w:line="360" w:lineRule="exact"/>
              <w:rPr>
                <w:rFonts w:hAnsi="ＭＳ 明朝"/>
                <w:sz w:val="24"/>
                <w:u w:val="single"/>
              </w:rPr>
            </w:pPr>
          </w:p>
          <w:p w14:paraId="6D6CC9CA" w14:textId="756DF4C6" w:rsidR="00A65B17" w:rsidRPr="00F1374D" w:rsidRDefault="00A65B17" w:rsidP="00965150">
            <w:pPr>
              <w:spacing w:beforeLines="25" w:before="87" w:afterLines="50" w:after="175"/>
              <w:jc w:val="center"/>
              <w:rPr>
                <w:rFonts w:hAnsi="ＭＳ 明朝"/>
                <w:w w:val="40"/>
                <w:kern w:val="0"/>
                <w:sz w:val="96"/>
                <w:szCs w:val="96"/>
              </w:rPr>
            </w:pPr>
            <w:r w:rsidRPr="00DA1E95">
              <w:rPr>
                <w:rFonts w:hAnsi="ＭＳ 明朝" w:hint="eastAsia"/>
                <w:kern w:val="0"/>
                <w:sz w:val="96"/>
                <w:szCs w:val="96"/>
              </w:rPr>
              <w:t>傍聴券</w:t>
            </w:r>
          </w:p>
        </w:tc>
        <w:tc>
          <w:tcPr>
            <w:tcW w:w="399" w:type="dxa"/>
            <w:tcBorders>
              <w:top w:val="nil"/>
              <w:bottom w:val="nil"/>
            </w:tcBorders>
          </w:tcPr>
          <w:p w14:paraId="01863E9A" w14:textId="77777777" w:rsidR="00A65B17" w:rsidRPr="005A560F" w:rsidRDefault="00A65B17" w:rsidP="008B4D26">
            <w:pPr>
              <w:rPr>
                <w:rFonts w:hAnsi="ＭＳ 明朝"/>
              </w:rPr>
            </w:pPr>
          </w:p>
        </w:tc>
        <w:tc>
          <w:tcPr>
            <w:tcW w:w="4536" w:type="dxa"/>
          </w:tcPr>
          <w:p w14:paraId="161C42EF" w14:textId="77777777" w:rsidR="00A65B17" w:rsidRPr="00E874EC" w:rsidRDefault="00A65B17" w:rsidP="009C4CF6">
            <w:pPr>
              <w:spacing w:line="200" w:lineRule="exact"/>
              <w:ind w:left="176" w:hangingChars="100" w:hanging="176"/>
              <w:rPr>
                <w:rFonts w:ascii="ＭＳ Ｐ明朝" w:eastAsia="ＭＳ Ｐ明朝" w:hAnsi="ＭＳ Ｐ明朝"/>
                <w:kern w:val="0"/>
                <w:sz w:val="18"/>
                <w:szCs w:val="18"/>
              </w:rPr>
            </w:pPr>
          </w:p>
        </w:tc>
      </w:tr>
    </w:tbl>
    <w:p w14:paraId="2848357B" w14:textId="77777777" w:rsidR="00A65B17" w:rsidRDefault="00A65B17" w:rsidP="00A84A05"/>
    <w:p w14:paraId="75387E81" w14:textId="77777777" w:rsidR="00A65B17" w:rsidRPr="00A84A05" w:rsidRDefault="00A65B17" w:rsidP="00A84A05">
      <w:pPr>
        <w:jc w:val="right"/>
        <w:rPr>
          <w:rFonts w:hAnsi="ＭＳ 明朝"/>
        </w:rPr>
      </w:pPr>
    </w:p>
    <w:sectPr w:rsidR="00A65B17" w:rsidRPr="00A84A05" w:rsidSect="00D85B49">
      <w:pgSz w:w="11906" w:h="16838" w:code="9"/>
      <w:pgMar w:top="1134" w:right="1418" w:bottom="624"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AEEC" w14:textId="77777777" w:rsidR="001D08FF" w:rsidRDefault="001D08FF" w:rsidP="009725AB">
      <w:r>
        <w:separator/>
      </w:r>
    </w:p>
  </w:endnote>
  <w:endnote w:type="continuationSeparator" w:id="0">
    <w:p w14:paraId="44B97B71" w14:textId="77777777" w:rsidR="001D08FF" w:rsidRDefault="001D08FF" w:rsidP="009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C8FF" w14:textId="77777777" w:rsidR="001D08FF" w:rsidRDefault="001D08FF" w:rsidP="009725AB">
      <w:r>
        <w:separator/>
      </w:r>
    </w:p>
  </w:footnote>
  <w:footnote w:type="continuationSeparator" w:id="0">
    <w:p w14:paraId="444E8216" w14:textId="77777777" w:rsidR="001D08FF" w:rsidRDefault="001D08FF" w:rsidP="0097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466D"/>
    <w:multiLevelType w:val="hybridMultilevel"/>
    <w:tmpl w:val="7804B16A"/>
    <w:lvl w:ilvl="0" w:tplc="88E0A1D8">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ED"/>
    <w:rsid w:val="0000537F"/>
    <w:rsid w:val="00023427"/>
    <w:rsid w:val="00033E5B"/>
    <w:rsid w:val="00065E0E"/>
    <w:rsid w:val="00066B89"/>
    <w:rsid w:val="00076669"/>
    <w:rsid w:val="000877DE"/>
    <w:rsid w:val="00094D7C"/>
    <w:rsid w:val="000B4B1A"/>
    <w:rsid w:val="000B6C69"/>
    <w:rsid w:val="000C3505"/>
    <w:rsid w:val="000D3063"/>
    <w:rsid w:val="000D3812"/>
    <w:rsid w:val="000D395F"/>
    <w:rsid w:val="000D6458"/>
    <w:rsid w:val="000E61B8"/>
    <w:rsid w:val="000E6617"/>
    <w:rsid w:val="000F64EC"/>
    <w:rsid w:val="00100F1F"/>
    <w:rsid w:val="001042AA"/>
    <w:rsid w:val="00105C86"/>
    <w:rsid w:val="00106A7C"/>
    <w:rsid w:val="001209A0"/>
    <w:rsid w:val="001307EB"/>
    <w:rsid w:val="00130B24"/>
    <w:rsid w:val="00136AD1"/>
    <w:rsid w:val="00152A36"/>
    <w:rsid w:val="0016330A"/>
    <w:rsid w:val="001639CA"/>
    <w:rsid w:val="0016555A"/>
    <w:rsid w:val="00172070"/>
    <w:rsid w:val="00174E32"/>
    <w:rsid w:val="00176EAF"/>
    <w:rsid w:val="001949C9"/>
    <w:rsid w:val="001C5F66"/>
    <w:rsid w:val="001D08FF"/>
    <w:rsid w:val="001D1F62"/>
    <w:rsid w:val="002035B9"/>
    <w:rsid w:val="002060F9"/>
    <w:rsid w:val="00220D07"/>
    <w:rsid w:val="002237F9"/>
    <w:rsid w:val="00224B64"/>
    <w:rsid w:val="00233956"/>
    <w:rsid w:val="002404B2"/>
    <w:rsid w:val="00251DDF"/>
    <w:rsid w:val="002707F6"/>
    <w:rsid w:val="00273B2E"/>
    <w:rsid w:val="00286707"/>
    <w:rsid w:val="002953EA"/>
    <w:rsid w:val="002A6C20"/>
    <w:rsid w:val="002C0C3A"/>
    <w:rsid w:val="002D039A"/>
    <w:rsid w:val="002D2649"/>
    <w:rsid w:val="002D5935"/>
    <w:rsid w:val="002E4413"/>
    <w:rsid w:val="002F2886"/>
    <w:rsid w:val="002F45AA"/>
    <w:rsid w:val="002F583F"/>
    <w:rsid w:val="00301DA5"/>
    <w:rsid w:val="00301F7B"/>
    <w:rsid w:val="0030555B"/>
    <w:rsid w:val="0031167B"/>
    <w:rsid w:val="00316BA4"/>
    <w:rsid w:val="003232BD"/>
    <w:rsid w:val="00324BC3"/>
    <w:rsid w:val="0033439F"/>
    <w:rsid w:val="00334C32"/>
    <w:rsid w:val="00337D8E"/>
    <w:rsid w:val="00341EDD"/>
    <w:rsid w:val="00352E0E"/>
    <w:rsid w:val="003659EE"/>
    <w:rsid w:val="003714AE"/>
    <w:rsid w:val="00373E1C"/>
    <w:rsid w:val="0037550C"/>
    <w:rsid w:val="003876B2"/>
    <w:rsid w:val="003C239D"/>
    <w:rsid w:val="003D74F4"/>
    <w:rsid w:val="003F74B6"/>
    <w:rsid w:val="00405FF5"/>
    <w:rsid w:val="00407EE9"/>
    <w:rsid w:val="004200A5"/>
    <w:rsid w:val="00422D20"/>
    <w:rsid w:val="00432AFB"/>
    <w:rsid w:val="00434ADE"/>
    <w:rsid w:val="00440092"/>
    <w:rsid w:val="00441CFB"/>
    <w:rsid w:val="004437D6"/>
    <w:rsid w:val="004456DF"/>
    <w:rsid w:val="00456237"/>
    <w:rsid w:val="00464DA0"/>
    <w:rsid w:val="004662CF"/>
    <w:rsid w:val="00470DA4"/>
    <w:rsid w:val="00471A1D"/>
    <w:rsid w:val="00481720"/>
    <w:rsid w:val="00484838"/>
    <w:rsid w:val="00484F00"/>
    <w:rsid w:val="00493E28"/>
    <w:rsid w:val="004A4396"/>
    <w:rsid w:val="004C3B9A"/>
    <w:rsid w:val="004C4E89"/>
    <w:rsid w:val="004D39C9"/>
    <w:rsid w:val="004E4065"/>
    <w:rsid w:val="004F0B41"/>
    <w:rsid w:val="004F4DFA"/>
    <w:rsid w:val="00507354"/>
    <w:rsid w:val="00513F9C"/>
    <w:rsid w:val="00520871"/>
    <w:rsid w:val="00524367"/>
    <w:rsid w:val="005319DD"/>
    <w:rsid w:val="005378B3"/>
    <w:rsid w:val="00547654"/>
    <w:rsid w:val="005541D3"/>
    <w:rsid w:val="0056472E"/>
    <w:rsid w:val="00573DCE"/>
    <w:rsid w:val="00575F7C"/>
    <w:rsid w:val="0058215E"/>
    <w:rsid w:val="00583A43"/>
    <w:rsid w:val="005979B5"/>
    <w:rsid w:val="00597EBF"/>
    <w:rsid w:val="005A3A8F"/>
    <w:rsid w:val="005A560F"/>
    <w:rsid w:val="005A7F48"/>
    <w:rsid w:val="005B1AD4"/>
    <w:rsid w:val="005D4384"/>
    <w:rsid w:val="005D7F41"/>
    <w:rsid w:val="005E7CAB"/>
    <w:rsid w:val="005F27ED"/>
    <w:rsid w:val="006066C4"/>
    <w:rsid w:val="0060704E"/>
    <w:rsid w:val="00610FDA"/>
    <w:rsid w:val="0061701A"/>
    <w:rsid w:val="006326EF"/>
    <w:rsid w:val="00633044"/>
    <w:rsid w:val="00633262"/>
    <w:rsid w:val="006369C6"/>
    <w:rsid w:val="00643F40"/>
    <w:rsid w:val="0064654E"/>
    <w:rsid w:val="0064762B"/>
    <w:rsid w:val="0065253F"/>
    <w:rsid w:val="006562D9"/>
    <w:rsid w:val="00673050"/>
    <w:rsid w:val="0067571B"/>
    <w:rsid w:val="006A19F2"/>
    <w:rsid w:val="006A7593"/>
    <w:rsid w:val="006B5340"/>
    <w:rsid w:val="006D1981"/>
    <w:rsid w:val="006D20C0"/>
    <w:rsid w:val="007019DA"/>
    <w:rsid w:val="007033FD"/>
    <w:rsid w:val="00744173"/>
    <w:rsid w:val="00744498"/>
    <w:rsid w:val="00746E42"/>
    <w:rsid w:val="007500FE"/>
    <w:rsid w:val="00752257"/>
    <w:rsid w:val="00756CCD"/>
    <w:rsid w:val="00760F35"/>
    <w:rsid w:val="00761E04"/>
    <w:rsid w:val="0076486E"/>
    <w:rsid w:val="007A1A61"/>
    <w:rsid w:val="007B43A3"/>
    <w:rsid w:val="007B51D9"/>
    <w:rsid w:val="007C1302"/>
    <w:rsid w:val="007E496B"/>
    <w:rsid w:val="007E5F0B"/>
    <w:rsid w:val="007F60E0"/>
    <w:rsid w:val="00813858"/>
    <w:rsid w:val="0082498E"/>
    <w:rsid w:val="0083763C"/>
    <w:rsid w:val="008405D7"/>
    <w:rsid w:val="008475D7"/>
    <w:rsid w:val="00871D49"/>
    <w:rsid w:val="0087727C"/>
    <w:rsid w:val="00883513"/>
    <w:rsid w:val="00887A3B"/>
    <w:rsid w:val="00897456"/>
    <w:rsid w:val="008A2780"/>
    <w:rsid w:val="008A4F17"/>
    <w:rsid w:val="008B42E3"/>
    <w:rsid w:val="008B4D26"/>
    <w:rsid w:val="008C6998"/>
    <w:rsid w:val="008D608D"/>
    <w:rsid w:val="008E40C0"/>
    <w:rsid w:val="008E7E2D"/>
    <w:rsid w:val="008F7584"/>
    <w:rsid w:val="00913384"/>
    <w:rsid w:val="0092426E"/>
    <w:rsid w:val="0092696C"/>
    <w:rsid w:val="009347E3"/>
    <w:rsid w:val="00935DBE"/>
    <w:rsid w:val="0094614A"/>
    <w:rsid w:val="00952888"/>
    <w:rsid w:val="009538D5"/>
    <w:rsid w:val="00953A81"/>
    <w:rsid w:val="00965150"/>
    <w:rsid w:val="0096599B"/>
    <w:rsid w:val="009725AB"/>
    <w:rsid w:val="00987935"/>
    <w:rsid w:val="009953F9"/>
    <w:rsid w:val="009B0C0F"/>
    <w:rsid w:val="009B5081"/>
    <w:rsid w:val="009C4CF6"/>
    <w:rsid w:val="009E10FC"/>
    <w:rsid w:val="009F3B33"/>
    <w:rsid w:val="00A02BA2"/>
    <w:rsid w:val="00A0471F"/>
    <w:rsid w:val="00A11C40"/>
    <w:rsid w:val="00A23B70"/>
    <w:rsid w:val="00A33383"/>
    <w:rsid w:val="00A4047F"/>
    <w:rsid w:val="00A4187B"/>
    <w:rsid w:val="00A45561"/>
    <w:rsid w:val="00A532FC"/>
    <w:rsid w:val="00A62F91"/>
    <w:rsid w:val="00A646B1"/>
    <w:rsid w:val="00A65B17"/>
    <w:rsid w:val="00A718FA"/>
    <w:rsid w:val="00A75F23"/>
    <w:rsid w:val="00A81285"/>
    <w:rsid w:val="00A822D2"/>
    <w:rsid w:val="00A84A05"/>
    <w:rsid w:val="00A8612B"/>
    <w:rsid w:val="00A86AF2"/>
    <w:rsid w:val="00AC198D"/>
    <w:rsid w:val="00AC295E"/>
    <w:rsid w:val="00AD2E62"/>
    <w:rsid w:val="00AD4E46"/>
    <w:rsid w:val="00B005C3"/>
    <w:rsid w:val="00B10190"/>
    <w:rsid w:val="00B12569"/>
    <w:rsid w:val="00B22CBB"/>
    <w:rsid w:val="00B238A9"/>
    <w:rsid w:val="00B435A4"/>
    <w:rsid w:val="00B455B5"/>
    <w:rsid w:val="00B638F7"/>
    <w:rsid w:val="00B6486B"/>
    <w:rsid w:val="00B652A6"/>
    <w:rsid w:val="00B66D9F"/>
    <w:rsid w:val="00B67A55"/>
    <w:rsid w:val="00B715E6"/>
    <w:rsid w:val="00B753B1"/>
    <w:rsid w:val="00B77396"/>
    <w:rsid w:val="00BB0367"/>
    <w:rsid w:val="00BD076E"/>
    <w:rsid w:val="00BE1475"/>
    <w:rsid w:val="00BE582D"/>
    <w:rsid w:val="00BF3AE6"/>
    <w:rsid w:val="00C00EA6"/>
    <w:rsid w:val="00C05D01"/>
    <w:rsid w:val="00C07B5F"/>
    <w:rsid w:val="00C352EE"/>
    <w:rsid w:val="00C91E02"/>
    <w:rsid w:val="00CB0B3B"/>
    <w:rsid w:val="00CB3335"/>
    <w:rsid w:val="00CC70A5"/>
    <w:rsid w:val="00CE712A"/>
    <w:rsid w:val="00D21E28"/>
    <w:rsid w:val="00D353AF"/>
    <w:rsid w:val="00D772CD"/>
    <w:rsid w:val="00D85B49"/>
    <w:rsid w:val="00D87DF4"/>
    <w:rsid w:val="00D90155"/>
    <w:rsid w:val="00D93601"/>
    <w:rsid w:val="00D94A27"/>
    <w:rsid w:val="00DA1B57"/>
    <w:rsid w:val="00DA1E95"/>
    <w:rsid w:val="00DB23F2"/>
    <w:rsid w:val="00DB355E"/>
    <w:rsid w:val="00DE0FFB"/>
    <w:rsid w:val="00DE10FE"/>
    <w:rsid w:val="00DE3063"/>
    <w:rsid w:val="00DF348F"/>
    <w:rsid w:val="00E02D15"/>
    <w:rsid w:val="00E201CE"/>
    <w:rsid w:val="00E3358C"/>
    <w:rsid w:val="00E367B8"/>
    <w:rsid w:val="00E43E34"/>
    <w:rsid w:val="00E460E8"/>
    <w:rsid w:val="00E47623"/>
    <w:rsid w:val="00E61F34"/>
    <w:rsid w:val="00E632FB"/>
    <w:rsid w:val="00E76B2B"/>
    <w:rsid w:val="00E76FCF"/>
    <w:rsid w:val="00E845AF"/>
    <w:rsid w:val="00E874EC"/>
    <w:rsid w:val="00EA29CD"/>
    <w:rsid w:val="00EB0A13"/>
    <w:rsid w:val="00EB12BF"/>
    <w:rsid w:val="00ED05F0"/>
    <w:rsid w:val="00ED14B3"/>
    <w:rsid w:val="00EE66C6"/>
    <w:rsid w:val="00F1374D"/>
    <w:rsid w:val="00F24B1F"/>
    <w:rsid w:val="00F2788E"/>
    <w:rsid w:val="00F32D6C"/>
    <w:rsid w:val="00F41066"/>
    <w:rsid w:val="00F567D6"/>
    <w:rsid w:val="00F706FF"/>
    <w:rsid w:val="00F74E7C"/>
    <w:rsid w:val="00F77DF6"/>
    <w:rsid w:val="00F81969"/>
    <w:rsid w:val="00F84DE7"/>
    <w:rsid w:val="00F86B67"/>
    <w:rsid w:val="00F9007D"/>
    <w:rsid w:val="00F94DA4"/>
    <w:rsid w:val="00FA7C4A"/>
    <w:rsid w:val="00FB2A00"/>
    <w:rsid w:val="00FC0081"/>
    <w:rsid w:val="00FC2FC3"/>
    <w:rsid w:val="00FE7F4B"/>
    <w:rsid w:val="00FF299D"/>
    <w:rsid w:val="00FF687A"/>
    <w:rsid w:val="5F4D8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84C68E"/>
  <w15:docId w15:val="{9E202575-3C32-42C6-ADCF-ACF846E8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ED"/>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33383"/>
    <w:rPr>
      <w:rFonts w:cs="Times New Roman"/>
      <w:color w:val="0000FF"/>
      <w:u w:val="single"/>
    </w:rPr>
  </w:style>
  <w:style w:type="paragraph" w:styleId="a4">
    <w:name w:val="List Paragraph"/>
    <w:basedOn w:val="a"/>
    <w:uiPriority w:val="99"/>
    <w:qFormat/>
    <w:rsid w:val="00E47623"/>
    <w:pPr>
      <w:ind w:leftChars="400" w:left="840"/>
    </w:pPr>
  </w:style>
  <w:style w:type="paragraph" w:styleId="a5">
    <w:name w:val="Balloon Text"/>
    <w:basedOn w:val="a"/>
    <w:link w:val="a6"/>
    <w:uiPriority w:val="99"/>
    <w:semiHidden/>
    <w:rsid w:val="00B10190"/>
    <w:rPr>
      <w:rFonts w:ascii="Arial" w:eastAsia="ＭＳ ゴシック" w:hAnsi="Arial"/>
      <w:sz w:val="18"/>
      <w:szCs w:val="18"/>
    </w:rPr>
  </w:style>
  <w:style w:type="character" w:customStyle="1" w:styleId="a6">
    <w:name w:val="吹き出し (文字)"/>
    <w:basedOn w:val="a0"/>
    <w:link w:val="a5"/>
    <w:uiPriority w:val="99"/>
    <w:semiHidden/>
    <w:locked/>
    <w:rsid w:val="00B10190"/>
    <w:rPr>
      <w:rFonts w:ascii="Arial" w:eastAsia="ＭＳ ゴシック" w:hAnsi="Arial" w:cs="Times New Roman"/>
      <w:sz w:val="18"/>
      <w:szCs w:val="18"/>
    </w:rPr>
  </w:style>
  <w:style w:type="paragraph" w:styleId="a7">
    <w:name w:val="header"/>
    <w:basedOn w:val="a"/>
    <w:link w:val="a8"/>
    <w:uiPriority w:val="99"/>
    <w:rsid w:val="009725AB"/>
    <w:pPr>
      <w:tabs>
        <w:tab w:val="center" w:pos="4252"/>
        <w:tab w:val="right" w:pos="8504"/>
      </w:tabs>
      <w:snapToGrid w:val="0"/>
    </w:pPr>
  </w:style>
  <w:style w:type="character" w:customStyle="1" w:styleId="a8">
    <w:name w:val="ヘッダー (文字)"/>
    <w:basedOn w:val="a0"/>
    <w:link w:val="a7"/>
    <w:uiPriority w:val="99"/>
    <w:locked/>
    <w:rsid w:val="009725AB"/>
    <w:rPr>
      <w:rFonts w:ascii="ＭＳ 明朝" w:eastAsia="ＭＳ 明朝" w:cs="Times New Roman"/>
      <w:sz w:val="22"/>
    </w:rPr>
  </w:style>
  <w:style w:type="paragraph" w:styleId="a9">
    <w:name w:val="footer"/>
    <w:basedOn w:val="a"/>
    <w:link w:val="aa"/>
    <w:uiPriority w:val="99"/>
    <w:rsid w:val="009725AB"/>
    <w:pPr>
      <w:tabs>
        <w:tab w:val="center" w:pos="4252"/>
        <w:tab w:val="right" w:pos="8504"/>
      </w:tabs>
      <w:snapToGrid w:val="0"/>
    </w:pPr>
  </w:style>
  <w:style w:type="character" w:customStyle="1" w:styleId="aa">
    <w:name w:val="フッター (文字)"/>
    <w:basedOn w:val="a0"/>
    <w:link w:val="a9"/>
    <w:uiPriority w:val="99"/>
    <w:locked/>
    <w:rsid w:val="009725AB"/>
    <w:rPr>
      <w:rFonts w:ascii="ＭＳ 明朝" w:eastAsia="ＭＳ 明朝" w:cs="Times New Roman"/>
      <w:sz w:val="22"/>
    </w:rPr>
  </w:style>
  <w:style w:type="character" w:styleId="ab">
    <w:name w:val="annotation reference"/>
    <w:basedOn w:val="a0"/>
    <w:uiPriority w:val="99"/>
    <w:semiHidden/>
    <w:unhideWhenUsed/>
    <w:rsid w:val="008D608D"/>
    <w:rPr>
      <w:sz w:val="18"/>
      <w:szCs w:val="18"/>
    </w:rPr>
  </w:style>
  <w:style w:type="paragraph" w:styleId="ac">
    <w:name w:val="annotation text"/>
    <w:basedOn w:val="a"/>
    <w:link w:val="ad"/>
    <w:uiPriority w:val="99"/>
    <w:semiHidden/>
    <w:unhideWhenUsed/>
    <w:rsid w:val="008D608D"/>
    <w:pPr>
      <w:jc w:val="left"/>
    </w:pPr>
  </w:style>
  <w:style w:type="character" w:customStyle="1" w:styleId="ad">
    <w:name w:val="コメント文字列 (文字)"/>
    <w:basedOn w:val="a0"/>
    <w:link w:val="ac"/>
    <w:uiPriority w:val="99"/>
    <w:semiHidden/>
    <w:rsid w:val="008D608D"/>
    <w:rPr>
      <w:rFonts w:ascii="ＭＳ 明朝"/>
      <w:sz w:val="22"/>
    </w:rPr>
  </w:style>
  <w:style w:type="paragraph" w:styleId="ae">
    <w:name w:val="annotation subject"/>
    <w:basedOn w:val="ac"/>
    <w:next w:val="ac"/>
    <w:link w:val="af"/>
    <w:uiPriority w:val="99"/>
    <w:semiHidden/>
    <w:unhideWhenUsed/>
    <w:rsid w:val="008D608D"/>
    <w:rPr>
      <w:b/>
      <w:bCs/>
    </w:rPr>
  </w:style>
  <w:style w:type="character" w:customStyle="1" w:styleId="af">
    <w:name w:val="コメント内容 (文字)"/>
    <w:basedOn w:val="ad"/>
    <w:link w:val="ae"/>
    <w:uiPriority w:val="99"/>
    <w:semiHidden/>
    <w:rsid w:val="008D608D"/>
    <w:rPr>
      <w:rFonts w:ascii="ＭＳ 明朝"/>
      <w:b/>
      <w:bCs/>
      <w:sz w:val="22"/>
    </w:rPr>
  </w:style>
  <w:style w:type="paragraph" w:styleId="af0">
    <w:name w:val="Revision"/>
    <w:hidden/>
    <w:uiPriority w:val="99"/>
    <w:semiHidden/>
    <w:rsid w:val="00174E32"/>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34761">
      <w:marLeft w:val="0"/>
      <w:marRight w:val="0"/>
      <w:marTop w:val="0"/>
      <w:marBottom w:val="0"/>
      <w:divBdr>
        <w:top w:val="none" w:sz="0" w:space="0" w:color="auto"/>
        <w:left w:val="none" w:sz="0" w:space="0" w:color="auto"/>
        <w:bottom w:val="none" w:sz="0" w:space="0" w:color="auto"/>
        <w:right w:val="none" w:sz="0" w:space="0" w:color="auto"/>
      </w:divBdr>
    </w:div>
    <w:div w:id="708334769">
      <w:marLeft w:val="0"/>
      <w:marRight w:val="0"/>
      <w:marTop w:val="0"/>
      <w:marBottom w:val="0"/>
      <w:divBdr>
        <w:top w:val="none" w:sz="0" w:space="0" w:color="auto"/>
        <w:left w:val="none" w:sz="0" w:space="0" w:color="auto"/>
        <w:bottom w:val="none" w:sz="0" w:space="0" w:color="auto"/>
        <w:right w:val="none" w:sz="0" w:space="0" w:color="auto"/>
      </w:divBdr>
    </w:div>
    <w:div w:id="708334778">
      <w:marLeft w:val="0"/>
      <w:marRight w:val="0"/>
      <w:marTop w:val="0"/>
      <w:marBottom w:val="0"/>
      <w:divBdr>
        <w:top w:val="none" w:sz="0" w:space="0" w:color="auto"/>
        <w:left w:val="none" w:sz="0" w:space="0" w:color="auto"/>
        <w:bottom w:val="none" w:sz="0" w:space="0" w:color="auto"/>
        <w:right w:val="none" w:sz="0" w:space="0" w:color="auto"/>
      </w:divBdr>
      <w:divsChild>
        <w:div w:id="708334762">
          <w:marLeft w:val="0"/>
          <w:marRight w:val="0"/>
          <w:marTop w:val="0"/>
          <w:marBottom w:val="0"/>
          <w:divBdr>
            <w:top w:val="none" w:sz="0" w:space="0" w:color="auto"/>
            <w:left w:val="none" w:sz="0" w:space="0" w:color="auto"/>
            <w:bottom w:val="none" w:sz="0" w:space="0" w:color="auto"/>
            <w:right w:val="none" w:sz="0" w:space="0" w:color="auto"/>
          </w:divBdr>
          <w:divsChild>
            <w:div w:id="708334811">
              <w:marLeft w:val="0"/>
              <w:marRight w:val="0"/>
              <w:marTop w:val="0"/>
              <w:marBottom w:val="0"/>
              <w:divBdr>
                <w:top w:val="none" w:sz="0" w:space="0" w:color="auto"/>
                <w:left w:val="none" w:sz="0" w:space="0" w:color="auto"/>
                <w:bottom w:val="none" w:sz="0" w:space="0" w:color="auto"/>
                <w:right w:val="none" w:sz="0" w:space="0" w:color="auto"/>
              </w:divBdr>
            </w:div>
            <w:div w:id="708334814">
              <w:marLeft w:val="0"/>
              <w:marRight w:val="0"/>
              <w:marTop w:val="0"/>
              <w:marBottom w:val="0"/>
              <w:divBdr>
                <w:top w:val="none" w:sz="0" w:space="0" w:color="auto"/>
                <w:left w:val="none" w:sz="0" w:space="0" w:color="auto"/>
                <w:bottom w:val="none" w:sz="0" w:space="0" w:color="auto"/>
                <w:right w:val="none" w:sz="0" w:space="0" w:color="auto"/>
              </w:divBdr>
            </w:div>
          </w:divsChild>
        </w:div>
        <w:div w:id="708334810">
          <w:marLeft w:val="300"/>
          <w:marRight w:val="300"/>
          <w:marTop w:val="0"/>
          <w:marBottom w:val="0"/>
          <w:divBdr>
            <w:top w:val="none" w:sz="0" w:space="0" w:color="auto"/>
            <w:left w:val="none" w:sz="0" w:space="0" w:color="auto"/>
            <w:bottom w:val="none" w:sz="0" w:space="0" w:color="auto"/>
            <w:right w:val="none" w:sz="0" w:space="0" w:color="auto"/>
          </w:divBdr>
          <w:divsChild>
            <w:div w:id="70833480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84">
      <w:marLeft w:val="0"/>
      <w:marRight w:val="0"/>
      <w:marTop w:val="0"/>
      <w:marBottom w:val="0"/>
      <w:divBdr>
        <w:top w:val="none" w:sz="0" w:space="0" w:color="auto"/>
        <w:left w:val="none" w:sz="0" w:space="0" w:color="auto"/>
        <w:bottom w:val="none" w:sz="0" w:space="0" w:color="auto"/>
        <w:right w:val="none" w:sz="0" w:space="0" w:color="auto"/>
      </w:divBdr>
      <w:divsChild>
        <w:div w:id="708334764">
          <w:marLeft w:val="240"/>
          <w:marRight w:val="0"/>
          <w:marTop w:val="0"/>
          <w:marBottom w:val="0"/>
          <w:divBdr>
            <w:top w:val="none" w:sz="0" w:space="0" w:color="auto"/>
            <w:left w:val="none" w:sz="0" w:space="0" w:color="auto"/>
            <w:bottom w:val="none" w:sz="0" w:space="0" w:color="auto"/>
            <w:right w:val="none" w:sz="0" w:space="0" w:color="auto"/>
          </w:divBdr>
        </w:div>
        <w:div w:id="708334766">
          <w:marLeft w:val="240"/>
          <w:marRight w:val="0"/>
          <w:marTop w:val="0"/>
          <w:marBottom w:val="0"/>
          <w:divBdr>
            <w:top w:val="none" w:sz="0" w:space="0" w:color="auto"/>
            <w:left w:val="none" w:sz="0" w:space="0" w:color="auto"/>
            <w:bottom w:val="none" w:sz="0" w:space="0" w:color="auto"/>
            <w:right w:val="none" w:sz="0" w:space="0" w:color="auto"/>
          </w:divBdr>
        </w:div>
        <w:div w:id="708334768">
          <w:marLeft w:val="240"/>
          <w:marRight w:val="0"/>
          <w:marTop w:val="0"/>
          <w:marBottom w:val="0"/>
          <w:divBdr>
            <w:top w:val="none" w:sz="0" w:space="0" w:color="auto"/>
            <w:left w:val="none" w:sz="0" w:space="0" w:color="auto"/>
            <w:bottom w:val="none" w:sz="0" w:space="0" w:color="auto"/>
            <w:right w:val="none" w:sz="0" w:space="0" w:color="auto"/>
          </w:divBdr>
        </w:div>
        <w:div w:id="708334770">
          <w:marLeft w:val="240"/>
          <w:marRight w:val="0"/>
          <w:marTop w:val="0"/>
          <w:marBottom w:val="0"/>
          <w:divBdr>
            <w:top w:val="none" w:sz="0" w:space="0" w:color="auto"/>
            <w:left w:val="none" w:sz="0" w:space="0" w:color="auto"/>
            <w:bottom w:val="none" w:sz="0" w:space="0" w:color="auto"/>
            <w:right w:val="none" w:sz="0" w:space="0" w:color="auto"/>
          </w:divBdr>
        </w:div>
        <w:div w:id="708334772">
          <w:marLeft w:val="240"/>
          <w:marRight w:val="0"/>
          <w:marTop w:val="0"/>
          <w:marBottom w:val="0"/>
          <w:divBdr>
            <w:top w:val="none" w:sz="0" w:space="0" w:color="auto"/>
            <w:left w:val="none" w:sz="0" w:space="0" w:color="auto"/>
            <w:bottom w:val="none" w:sz="0" w:space="0" w:color="auto"/>
            <w:right w:val="none" w:sz="0" w:space="0" w:color="auto"/>
          </w:divBdr>
        </w:div>
        <w:div w:id="708334773">
          <w:marLeft w:val="240"/>
          <w:marRight w:val="0"/>
          <w:marTop w:val="0"/>
          <w:marBottom w:val="0"/>
          <w:divBdr>
            <w:top w:val="none" w:sz="0" w:space="0" w:color="auto"/>
            <w:left w:val="none" w:sz="0" w:space="0" w:color="auto"/>
            <w:bottom w:val="none" w:sz="0" w:space="0" w:color="auto"/>
            <w:right w:val="none" w:sz="0" w:space="0" w:color="auto"/>
          </w:divBdr>
        </w:div>
        <w:div w:id="708334775">
          <w:marLeft w:val="240"/>
          <w:marRight w:val="0"/>
          <w:marTop w:val="0"/>
          <w:marBottom w:val="0"/>
          <w:divBdr>
            <w:top w:val="none" w:sz="0" w:space="0" w:color="auto"/>
            <w:left w:val="none" w:sz="0" w:space="0" w:color="auto"/>
            <w:bottom w:val="none" w:sz="0" w:space="0" w:color="auto"/>
            <w:right w:val="none" w:sz="0" w:space="0" w:color="auto"/>
          </w:divBdr>
        </w:div>
        <w:div w:id="708334777">
          <w:marLeft w:val="240"/>
          <w:marRight w:val="0"/>
          <w:marTop w:val="0"/>
          <w:marBottom w:val="0"/>
          <w:divBdr>
            <w:top w:val="none" w:sz="0" w:space="0" w:color="auto"/>
            <w:left w:val="none" w:sz="0" w:space="0" w:color="auto"/>
            <w:bottom w:val="none" w:sz="0" w:space="0" w:color="auto"/>
            <w:right w:val="none" w:sz="0" w:space="0" w:color="auto"/>
          </w:divBdr>
          <w:divsChild>
            <w:div w:id="708334799">
              <w:marLeft w:val="240"/>
              <w:marRight w:val="0"/>
              <w:marTop w:val="0"/>
              <w:marBottom w:val="0"/>
              <w:divBdr>
                <w:top w:val="none" w:sz="0" w:space="0" w:color="auto"/>
                <w:left w:val="none" w:sz="0" w:space="0" w:color="auto"/>
                <w:bottom w:val="none" w:sz="0" w:space="0" w:color="auto"/>
                <w:right w:val="none" w:sz="0" w:space="0" w:color="auto"/>
              </w:divBdr>
            </w:div>
            <w:div w:id="708334807">
              <w:marLeft w:val="240"/>
              <w:marRight w:val="0"/>
              <w:marTop w:val="0"/>
              <w:marBottom w:val="0"/>
              <w:divBdr>
                <w:top w:val="none" w:sz="0" w:space="0" w:color="auto"/>
                <w:left w:val="none" w:sz="0" w:space="0" w:color="auto"/>
                <w:bottom w:val="none" w:sz="0" w:space="0" w:color="auto"/>
                <w:right w:val="none" w:sz="0" w:space="0" w:color="auto"/>
              </w:divBdr>
            </w:div>
          </w:divsChild>
        </w:div>
        <w:div w:id="708334780">
          <w:marLeft w:val="240"/>
          <w:marRight w:val="0"/>
          <w:marTop w:val="0"/>
          <w:marBottom w:val="0"/>
          <w:divBdr>
            <w:top w:val="none" w:sz="0" w:space="0" w:color="auto"/>
            <w:left w:val="none" w:sz="0" w:space="0" w:color="auto"/>
            <w:bottom w:val="none" w:sz="0" w:space="0" w:color="auto"/>
            <w:right w:val="none" w:sz="0" w:space="0" w:color="auto"/>
          </w:divBdr>
        </w:div>
        <w:div w:id="708334781">
          <w:marLeft w:val="240"/>
          <w:marRight w:val="0"/>
          <w:marTop w:val="0"/>
          <w:marBottom w:val="0"/>
          <w:divBdr>
            <w:top w:val="none" w:sz="0" w:space="0" w:color="auto"/>
            <w:left w:val="none" w:sz="0" w:space="0" w:color="auto"/>
            <w:bottom w:val="none" w:sz="0" w:space="0" w:color="auto"/>
            <w:right w:val="none" w:sz="0" w:space="0" w:color="auto"/>
          </w:divBdr>
        </w:div>
        <w:div w:id="708334782">
          <w:marLeft w:val="240"/>
          <w:marRight w:val="0"/>
          <w:marTop w:val="0"/>
          <w:marBottom w:val="0"/>
          <w:divBdr>
            <w:top w:val="none" w:sz="0" w:space="0" w:color="auto"/>
            <w:left w:val="none" w:sz="0" w:space="0" w:color="auto"/>
            <w:bottom w:val="none" w:sz="0" w:space="0" w:color="auto"/>
            <w:right w:val="none" w:sz="0" w:space="0" w:color="auto"/>
          </w:divBdr>
        </w:div>
        <w:div w:id="708334787">
          <w:marLeft w:val="240"/>
          <w:marRight w:val="0"/>
          <w:marTop w:val="0"/>
          <w:marBottom w:val="0"/>
          <w:divBdr>
            <w:top w:val="none" w:sz="0" w:space="0" w:color="auto"/>
            <w:left w:val="none" w:sz="0" w:space="0" w:color="auto"/>
            <w:bottom w:val="none" w:sz="0" w:space="0" w:color="auto"/>
            <w:right w:val="none" w:sz="0" w:space="0" w:color="auto"/>
          </w:divBdr>
        </w:div>
        <w:div w:id="708334788">
          <w:marLeft w:val="240"/>
          <w:marRight w:val="0"/>
          <w:marTop w:val="0"/>
          <w:marBottom w:val="0"/>
          <w:divBdr>
            <w:top w:val="none" w:sz="0" w:space="0" w:color="auto"/>
            <w:left w:val="none" w:sz="0" w:space="0" w:color="auto"/>
            <w:bottom w:val="none" w:sz="0" w:space="0" w:color="auto"/>
            <w:right w:val="none" w:sz="0" w:space="0" w:color="auto"/>
          </w:divBdr>
        </w:div>
        <w:div w:id="708334789">
          <w:marLeft w:val="240"/>
          <w:marRight w:val="0"/>
          <w:marTop w:val="0"/>
          <w:marBottom w:val="0"/>
          <w:divBdr>
            <w:top w:val="none" w:sz="0" w:space="0" w:color="auto"/>
            <w:left w:val="none" w:sz="0" w:space="0" w:color="auto"/>
            <w:bottom w:val="none" w:sz="0" w:space="0" w:color="auto"/>
            <w:right w:val="none" w:sz="0" w:space="0" w:color="auto"/>
          </w:divBdr>
          <w:divsChild>
            <w:div w:id="708334767">
              <w:marLeft w:val="240"/>
              <w:marRight w:val="0"/>
              <w:marTop w:val="0"/>
              <w:marBottom w:val="0"/>
              <w:divBdr>
                <w:top w:val="none" w:sz="0" w:space="0" w:color="auto"/>
                <w:left w:val="none" w:sz="0" w:space="0" w:color="auto"/>
                <w:bottom w:val="none" w:sz="0" w:space="0" w:color="auto"/>
                <w:right w:val="none" w:sz="0" w:space="0" w:color="auto"/>
              </w:divBdr>
            </w:div>
            <w:div w:id="708334792">
              <w:marLeft w:val="240"/>
              <w:marRight w:val="0"/>
              <w:marTop w:val="0"/>
              <w:marBottom w:val="0"/>
              <w:divBdr>
                <w:top w:val="none" w:sz="0" w:space="0" w:color="auto"/>
                <w:left w:val="none" w:sz="0" w:space="0" w:color="auto"/>
                <w:bottom w:val="none" w:sz="0" w:space="0" w:color="auto"/>
                <w:right w:val="none" w:sz="0" w:space="0" w:color="auto"/>
              </w:divBdr>
            </w:div>
          </w:divsChild>
        </w:div>
        <w:div w:id="708334790">
          <w:marLeft w:val="240"/>
          <w:marRight w:val="0"/>
          <w:marTop w:val="0"/>
          <w:marBottom w:val="0"/>
          <w:divBdr>
            <w:top w:val="none" w:sz="0" w:space="0" w:color="auto"/>
            <w:left w:val="none" w:sz="0" w:space="0" w:color="auto"/>
            <w:bottom w:val="none" w:sz="0" w:space="0" w:color="auto"/>
            <w:right w:val="none" w:sz="0" w:space="0" w:color="auto"/>
          </w:divBdr>
        </w:div>
        <w:div w:id="708334795">
          <w:marLeft w:val="240"/>
          <w:marRight w:val="0"/>
          <w:marTop w:val="0"/>
          <w:marBottom w:val="0"/>
          <w:divBdr>
            <w:top w:val="none" w:sz="0" w:space="0" w:color="auto"/>
            <w:left w:val="none" w:sz="0" w:space="0" w:color="auto"/>
            <w:bottom w:val="none" w:sz="0" w:space="0" w:color="auto"/>
            <w:right w:val="none" w:sz="0" w:space="0" w:color="auto"/>
          </w:divBdr>
          <w:divsChild>
            <w:div w:id="708334774">
              <w:marLeft w:val="240"/>
              <w:marRight w:val="0"/>
              <w:marTop w:val="0"/>
              <w:marBottom w:val="0"/>
              <w:divBdr>
                <w:top w:val="none" w:sz="0" w:space="0" w:color="auto"/>
                <w:left w:val="none" w:sz="0" w:space="0" w:color="auto"/>
                <w:bottom w:val="none" w:sz="0" w:space="0" w:color="auto"/>
                <w:right w:val="none" w:sz="0" w:space="0" w:color="auto"/>
              </w:divBdr>
            </w:div>
            <w:div w:id="708334793">
              <w:marLeft w:val="240"/>
              <w:marRight w:val="0"/>
              <w:marTop w:val="0"/>
              <w:marBottom w:val="0"/>
              <w:divBdr>
                <w:top w:val="none" w:sz="0" w:space="0" w:color="auto"/>
                <w:left w:val="none" w:sz="0" w:space="0" w:color="auto"/>
                <w:bottom w:val="none" w:sz="0" w:space="0" w:color="auto"/>
                <w:right w:val="none" w:sz="0" w:space="0" w:color="auto"/>
              </w:divBdr>
            </w:div>
          </w:divsChild>
        </w:div>
        <w:div w:id="708334801">
          <w:marLeft w:val="240"/>
          <w:marRight w:val="0"/>
          <w:marTop w:val="0"/>
          <w:marBottom w:val="0"/>
          <w:divBdr>
            <w:top w:val="none" w:sz="0" w:space="0" w:color="auto"/>
            <w:left w:val="none" w:sz="0" w:space="0" w:color="auto"/>
            <w:bottom w:val="none" w:sz="0" w:space="0" w:color="auto"/>
            <w:right w:val="none" w:sz="0" w:space="0" w:color="auto"/>
          </w:divBdr>
        </w:div>
        <w:div w:id="708334803">
          <w:marLeft w:val="240"/>
          <w:marRight w:val="0"/>
          <w:marTop w:val="0"/>
          <w:marBottom w:val="0"/>
          <w:divBdr>
            <w:top w:val="none" w:sz="0" w:space="0" w:color="auto"/>
            <w:left w:val="none" w:sz="0" w:space="0" w:color="auto"/>
            <w:bottom w:val="none" w:sz="0" w:space="0" w:color="auto"/>
            <w:right w:val="none" w:sz="0" w:space="0" w:color="auto"/>
          </w:divBdr>
        </w:div>
        <w:div w:id="708334804">
          <w:marLeft w:val="240"/>
          <w:marRight w:val="0"/>
          <w:marTop w:val="0"/>
          <w:marBottom w:val="0"/>
          <w:divBdr>
            <w:top w:val="none" w:sz="0" w:space="0" w:color="auto"/>
            <w:left w:val="none" w:sz="0" w:space="0" w:color="auto"/>
            <w:bottom w:val="none" w:sz="0" w:space="0" w:color="auto"/>
            <w:right w:val="none" w:sz="0" w:space="0" w:color="auto"/>
          </w:divBdr>
        </w:div>
        <w:div w:id="708334805">
          <w:marLeft w:val="240"/>
          <w:marRight w:val="0"/>
          <w:marTop w:val="0"/>
          <w:marBottom w:val="0"/>
          <w:divBdr>
            <w:top w:val="none" w:sz="0" w:space="0" w:color="auto"/>
            <w:left w:val="none" w:sz="0" w:space="0" w:color="auto"/>
            <w:bottom w:val="none" w:sz="0" w:space="0" w:color="auto"/>
            <w:right w:val="none" w:sz="0" w:space="0" w:color="auto"/>
          </w:divBdr>
        </w:div>
        <w:div w:id="708334806">
          <w:marLeft w:val="240"/>
          <w:marRight w:val="0"/>
          <w:marTop w:val="0"/>
          <w:marBottom w:val="0"/>
          <w:divBdr>
            <w:top w:val="none" w:sz="0" w:space="0" w:color="auto"/>
            <w:left w:val="none" w:sz="0" w:space="0" w:color="auto"/>
            <w:bottom w:val="none" w:sz="0" w:space="0" w:color="auto"/>
            <w:right w:val="none" w:sz="0" w:space="0" w:color="auto"/>
          </w:divBdr>
        </w:div>
        <w:div w:id="708334808">
          <w:marLeft w:val="240"/>
          <w:marRight w:val="0"/>
          <w:marTop w:val="0"/>
          <w:marBottom w:val="0"/>
          <w:divBdr>
            <w:top w:val="none" w:sz="0" w:space="0" w:color="auto"/>
            <w:left w:val="none" w:sz="0" w:space="0" w:color="auto"/>
            <w:bottom w:val="none" w:sz="0" w:space="0" w:color="auto"/>
            <w:right w:val="none" w:sz="0" w:space="0" w:color="auto"/>
          </w:divBdr>
          <w:divsChild>
            <w:div w:id="708334765">
              <w:marLeft w:val="240"/>
              <w:marRight w:val="0"/>
              <w:marTop w:val="0"/>
              <w:marBottom w:val="0"/>
              <w:divBdr>
                <w:top w:val="none" w:sz="0" w:space="0" w:color="auto"/>
                <w:left w:val="none" w:sz="0" w:space="0" w:color="auto"/>
                <w:bottom w:val="none" w:sz="0" w:space="0" w:color="auto"/>
                <w:right w:val="none" w:sz="0" w:space="0" w:color="auto"/>
              </w:divBdr>
            </w:div>
            <w:div w:id="708334776">
              <w:marLeft w:val="240"/>
              <w:marRight w:val="0"/>
              <w:marTop w:val="0"/>
              <w:marBottom w:val="0"/>
              <w:divBdr>
                <w:top w:val="none" w:sz="0" w:space="0" w:color="auto"/>
                <w:left w:val="none" w:sz="0" w:space="0" w:color="auto"/>
                <w:bottom w:val="none" w:sz="0" w:space="0" w:color="auto"/>
                <w:right w:val="none" w:sz="0" w:space="0" w:color="auto"/>
              </w:divBdr>
            </w:div>
            <w:div w:id="708334783">
              <w:marLeft w:val="240"/>
              <w:marRight w:val="0"/>
              <w:marTop w:val="0"/>
              <w:marBottom w:val="0"/>
              <w:divBdr>
                <w:top w:val="none" w:sz="0" w:space="0" w:color="auto"/>
                <w:left w:val="none" w:sz="0" w:space="0" w:color="auto"/>
                <w:bottom w:val="none" w:sz="0" w:space="0" w:color="auto"/>
                <w:right w:val="none" w:sz="0" w:space="0" w:color="auto"/>
              </w:divBdr>
            </w:div>
            <w:div w:id="708334812">
              <w:marLeft w:val="240"/>
              <w:marRight w:val="0"/>
              <w:marTop w:val="0"/>
              <w:marBottom w:val="0"/>
              <w:divBdr>
                <w:top w:val="none" w:sz="0" w:space="0" w:color="auto"/>
                <w:left w:val="none" w:sz="0" w:space="0" w:color="auto"/>
                <w:bottom w:val="none" w:sz="0" w:space="0" w:color="auto"/>
                <w:right w:val="none" w:sz="0" w:space="0" w:color="auto"/>
              </w:divBdr>
            </w:div>
            <w:div w:id="708334813">
              <w:marLeft w:val="240"/>
              <w:marRight w:val="0"/>
              <w:marTop w:val="0"/>
              <w:marBottom w:val="0"/>
              <w:divBdr>
                <w:top w:val="none" w:sz="0" w:space="0" w:color="auto"/>
                <w:left w:val="none" w:sz="0" w:space="0" w:color="auto"/>
                <w:bottom w:val="none" w:sz="0" w:space="0" w:color="auto"/>
                <w:right w:val="none" w:sz="0" w:space="0" w:color="auto"/>
              </w:divBdr>
            </w:div>
          </w:divsChild>
        </w:div>
        <w:div w:id="708334815">
          <w:marLeft w:val="240"/>
          <w:marRight w:val="0"/>
          <w:marTop w:val="0"/>
          <w:marBottom w:val="0"/>
          <w:divBdr>
            <w:top w:val="none" w:sz="0" w:space="0" w:color="auto"/>
            <w:left w:val="none" w:sz="0" w:space="0" w:color="auto"/>
            <w:bottom w:val="none" w:sz="0" w:space="0" w:color="auto"/>
            <w:right w:val="none" w:sz="0" w:space="0" w:color="auto"/>
          </w:divBdr>
        </w:div>
      </w:divsChild>
    </w:div>
    <w:div w:id="708334785">
      <w:marLeft w:val="0"/>
      <w:marRight w:val="0"/>
      <w:marTop w:val="0"/>
      <w:marBottom w:val="0"/>
      <w:divBdr>
        <w:top w:val="none" w:sz="0" w:space="0" w:color="auto"/>
        <w:left w:val="none" w:sz="0" w:space="0" w:color="auto"/>
        <w:bottom w:val="none" w:sz="0" w:space="0" w:color="auto"/>
        <w:right w:val="none" w:sz="0" w:space="0" w:color="auto"/>
      </w:divBdr>
      <w:divsChild>
        <w:div w:id="708334779">
          <w:marLeft w:val="300"/>
          <w:marRight w:val="300"/>
          <w:marTop w:val="0"/>
          <w:marBottom w:val="0"/>
          <w:divBdr>
            <w:top w:val="none" w:sz="0" w:space="0" w:color="auto"/>
            <w:left w:val="none" w:sz="0" w:space="0" w:color="auto"/>
            <w:bottom w:val="none" w:sz="0" w:space="0" w:color="auto"/>
            <w:right w:val="none" w:sz="0" w:space="0" w:color="auto"/>
          </w:divBdr>
          <w:divsChild>
            <w:div w:id="7083347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94">
      <w:marLeft w:val="0"/>
      <w:marRight w:val="0"/>
      <w:marTop w:val="0"/>
      <w:marBottom w:val="0"/>
      <w:divBdr>
        <w:top w:val="none" w:sz="0" w:space="0" w:color="auto"/>
        <w:left w:val="none" w:sz="0" w:space="0" w:color="auto"/>
        <w:bottom w:val="none" w:sz="0" w:space="0" w:color="auto"/>
        <w:right w:val="none" w:sz="0" w:space="0" w:color="auto"/>
      </w:divBdr>
    </w:div>
    <w:div w:id="708334796">
      <w:marLeft w:val="0"/>
      <w:marRight w:val="0"/>
      <w:marTop w:val="0"/>
      <w:marBottom w:val="0"/>
      <w:divBdr>
        <w:top w:val="none" w:sz="0" w:space="0" w:color="auto"/>
        <w:left w:val="none" w:sz="0" w:space="0" w:color="auto"/>
        <w:bottom w:val="none" w:sz="0" w:space="0" w:color="auto"/>
        <w:right w:val="none" w:sz="0" w:space="0" w:color="auto"/>
      </w:divBdr>
    </w:div>
    <w:div w:id="708334797">
      <w:marLeft w:val="0"/>
      <w:marRight w:val="0"/>
      <w:marTop w:val="0"/>
      <w:marBottom w:val="0"/>
      <w:divBdr>
        <w:top w:val="none" w:sz="0" w:space="0" w:color="auto"/>
        <w:left w:val="none" w:sz="0" w:space="0" w:color="auto"/>
        <w:bottom w:val="none" w:sz="0" w:space="0" w:color="auto"/>
        <w:right w:val="none" w:sz="0" w:space="0" w:color="auto"/>
      </w:divBdr>
      <w:divsChild>
        <w:div w:id="708334771">
          <w:marLeft w:val="0"/>
          <w:marRight w:val="0"/>
          <w:marTop w:val="0"/>
          <w:marBottom w:val="0"/>
          <w:divBdr>
            <w:top w:val="none" w:sz="0" w:space="0" w:color="auto"/>
            <w:left w:val="none" w:sz="0" w:space="0" w:color="auto"/>
            <w:bottom w:val="single" w:sz="18" w:space="0" w:color="C5E6DF"/>
            <w:right w:val="none" w:sz="0" w:space="0" w:color="auto"/>
          </w:divBdr>
          <w:divsChild>
            <w:div w:id="708334798">
              <w:marLeft w:val="0"/>
              <w:marRight w:val="0"/>
              <w:marTop w:val="0"/>
              <w:marBottom w:val="0"/>
              <w:divBdr>
                <w:top w:val="none" w:sz="0" w:space="0" w:color="auto"/>
                <w:left w:val="none" w:sz="0" w:space="0" w:color="auto"/>
                <w:bottom w:val="none" w:sz="0" w:space="0" w:color="auto"/>
                <w:right w:val="single" w:sz="6" w:space="0" w:color="CCCCCC"/>
              </w:divBdr>
              <w:divsChild>
                <w:div w:id="708334802">
                  <w:marLeft w:val="0"/>
                  <w:marRight w:val="0"/>
                  <w:marTop w:val="0"/>
                  <w:marBottom w:val="75"/>
                  <w:divBdr>
                    <w:top w:val="none" w:sz="0" w:space="0" w:color="auto"/>
                    <w:left w:val="none" w:sz="0" w:space="0" w:color="auto"/>
                    <w:bottom w:val="none" w:sz="0" w:space="0" w:color="auto"/>
                    <w:right w:val="none" w:sz="0" w:space="0" w:color="auto"/>
                  </w:divBdr>
                  <w:divsChild>
                    <w:div w:id="708334763">
                      <w:marLeft w:val="0"/>
                      <w:marRight w:val="0"/>
                      <w:marTop w:val="0"/>
                      <w:marBottom w:val="0"/>
                      <w:divBdr>
                        <w:top w:val="none" w:sz="0" w:space="0" w:color="auto"/>
                        <w:left w:val="none" w:sz="0" w:space="0" w:color="auto"/>
                        <w:bottom w:val="none" w:sz="0" w:space="0" w:color="auto"/>
                        <w:right w:val="none" w:sz="0" w:space="0" w:color="auto"/>
                      </w:divBdr>
                      <w:divsChild>
                        <w:div w:id="7083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34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668C6C40855449A11AAE7189AD4A47" ma:contentTypeVersion="4" ma:contentTypeDescription="新しいドキュメントを作成します。" ma:contentTypeScope="" ma:versionID="efd8df5e718613e56bc1d9312e5c7d00">
  <xsd:schema xmlns:xsd="http://www.w3.org/2001/XMLSchema" xmlns:xs="http://www.w3.org/2001/XMLSchema" xmlns:p="http://schemas.microsoft.com/office/2006/metadata/properties" xmlns:ns2="89ab7832-fc77-4a7b-bc8e-44455559cdb1" targetNamespace="http://schemas.microsoft.com/office/2006/metadata/properties" ma:root="true" ma:fieldsID="4aff0b8d4772cb69dc01ff915554f36b" ns2:_="">
    <xsd:import namespace="89ab7832-fc77-4a7b-bc8e-44455559cd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b7832-fc77-4a7b-bc8e-44455559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893DA-E150-44B0-8014-7DA8A1C0A4B9}">
  <ds:schemaRefs>
    <ds:schemaRef ds:uri="http://schemas.openxmlformats.org/officeDocument/2006/bibliography"/>
  </ds:schemaRefs>
</ds:datastoreItem>
</file>

<file path=customXml/itemProps2.xml><?xml version="1.0" encoding="utf-8"?>
<ds:datastoreItem xmlns:ds="http://schemas.openxmlformats.org/officeDocument/2006/customXml" ds:itemID="{925298D9-F11E-46E0-AAFB-64B755505865}">
  <ds:schemaRefs>
    <ds:schemaRef ds:uri="http://schemas.microsoft.com/sharepoint/v3/contenttype/forms"/>
  </ds:schemaRefs>
</ds:datastoreItem>
</file>

<file path=customXml/itemProps3.xml><?xml version="1.0" encoding="utf-8"?>
<ds:datastoreItem xmlns:ds="http://schemas.openxmlformats.org/officeDocument/2006/customXml" ds:itemID="{DB73AFDD-F869-412A-A1DC-69003A55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b7832-fc77-4a7b-bc8e-44455559c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719E5-3CB5-46C7-8BED-67A434C4A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1858</Words>
  <Characters>276</Characters>
  <Application>Microsoft Office Word</Application>
  <DocSecurity>0</DocSecurity>
  <Lines>2</Lines>
  <Paragraphs>4</Paragraphs>
  <ScaleCrop>false</ScaleCrop>
  <Company>大阪府庁</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大阪府市統合本部設置要綱（案）</dc:title>
  <dc:creator>大阪府庁</dc:creator>
  <cp:lastModifiedBy>久田　穂乃香</cp:lastModifiedBy>
  <cp:revision>20</cp:revision>
  <cp:lastPrinted>2017-08-25T01:00:00Z</cp:lastPrinted>
  <dcterms:created xsi:type="dcterms:W3CDTF">2023-11-13T09:09:00Z</dcterms:created>
  <dcterms:modified xsi:type="dcterms:W3CDTF">2024-12-18T00:44:00Z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0x01010096668C6C40855449A11AAE7189AD4A47</vt:lpwstr>
  </property>
</Properties>
</file>