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9738B" w14:textId="77777777" w:rsidR="006E6E82" w:rsidRPr="007C588F" w:rsidRDefault="00DA489A" w:rsidP="007C588F">
      <w:pPr>
        <w:pStyle w:val="1"/>
      </w:pPr>
      <w:r w:rsidRPr="007C588F">
        <w:rPr>
          <w:rFonts w:hint="eastAsia"/>
        </w:rPr>
        <w:t>【</w:t>
      </w:r>
      <w:r w:rsidR="00B23AF2" w:rsidRPr="007C588F">
        <w:t>調査結果の概要</w:t>
      </w:r>
      <w:r w:rsidRPr="007C588F">
        <w:rPr>
          <w:rFonts w:hint="eastAsia"/>
        </w:rPr>
        <w:t>】</w:t>
      </w:r>
    </w:p>
    <w:p w14:paraId="50F26A8B" w14:textId="17D93315" w:rsidR="006E6E82" w:rsidRPr="002D030B" w:rsidRDefault="00E2795D" w:rsidP="007C588F">
      <w:pPr>
        <w:pStyle w:val="2"/>
        <w:rPr>
          <w:spacing w:val="-15"/>
          <w:w w:val="95"/>
        </w:rPr>
      </w:pPr>
      <w:r w:rsidRPr="007C588F">
        <w:rPr>
          <w:rFonts w:hint="eastAsia"/>
        </w:rPr>
        <w:t>１　農林業経営体</w:t>
      </w:r>
      <w:r w:rsidR="00163BCA" w:rsidRPr="007C588F">
        <w:rPr>
          <w:rFonts w:ascii="BIZ UDP明朝 Medium" w:eastAsia="BIZ UDP明朝 Medium" w:hAnsi="BIZ UDP明朝 Medium" w:hint="eastAsia"/>
          <w:b w:val="0"/>
          <w:bCs/>
          <w:spacing w:val="10"/>
          <w:sz w:val="22"/>
          <w:szCs w:val="22"/>
        </w:rPr>
        <w:t>（統計表</w:t>
      </w:r>
      <w:r w:rsidR="001365D5">
        <w:rPr>
          <w:rFonts w:ascii="BIZ UDP明朝 Medium" w:eastAsia="BIZ UDP明朝 Medium" w:hAnsi="BIZ UDP明朝 Medium" w:hint="eastAsia"/>
          <w:b w:val="0"/>
          <w:bCs/>
          <w:spacing w:val="10"/>
          <w:sz w:val="22"/>
          <w:szCs w:val="22"/>
        </w:rPr>
        <w:t>１</w:t>
      </w:r>
      <w:r w:rsidR="00163BCA" w:rsidRPr="007C588F">
        <w:rPr>
          <w:rFonts w:ascii="BIZ UDP明朝 Medium" w:eastAsia="BIZ UDP明朝 Medium" w:hAnsi="BIZ UDP明朝 Medium" w:hint="eastAsia"/>
          <w:b w:val="0"/>
          <w:bCs/>
          <w:spacing w:val="10"/>
          <w:sz w:val="22"/>
          <w:szCs w:val="22"/>
        </w:rPr>
        <w:t>参照）</w:t>
      </w:r>
    </w:p>
    <w:p w14:paraId="6EC56EA4" w14:textId="758933C6" w:rsidR="00CB133A" w:rsidRDefault="00FE4091" w:rsidP="00F9524A">
      <w:pPr>
        <w:ind w:leftChars="308" w:left="708" w:firstLineChars="91" w:firstLine="209"/>
      </w:pPr>
      <w:r w:rsidRPr="00E648E7">
        <w:rPr>
          <w:rFonts w:hint="eastAsia"/>
        </w:rPr>
        <w:t>農林業</w:t>
      </w:r>
      <w:r w:rsidR="003C0653">
        <w:rPr>
          <w:rFonts w:hint="eastAsia"/>
        </w:rPr>
        <w:t>経営体数</w:t>
      </w:r>
      <w:r w:rsidRPr="00E648E7">
        <w:rPr>
          <w:rFonts w:hint="eastAsia"/>
        </w:rPr>
        <w:t>は</w:t>
      </w:r>
      <w:r w:rsidR="00C9780B" w:rsidRPr="00E648E7">
        <w:rPr>
          <w:rFonts w:hint="eastAsia"/>
        </w:rPr>
        <w:t>5,733</w:t>
      </w:r>
      <w:r w:rsidRPr="00E648E7">
        <w:t>経営体で、</w:t>
      </w:r>
      <w:r w:rsidR="00625FB1" w:rsidRPr="00E648E7">
        <w:rPr>
          <w:rFonts w:hint="eastAsia"/>
        </w:rPr>
        <w:t>前回</w:t>
      </w:r>
      <w:r w:rsidR="00425358" w:rsidRPr="00E648E7">
        <w:t>調査</w:t>
      </w:r>
      <w:r w:rsidR="00625FB1" w:rsidRPr="00E648E7">
        <w:rPr>
          <w:rFonts w:hint="eastAsia"/>
        </w:rPr>
        <w:t>(</w:t>
      </w:r>
      <w:r w:rsidR="009D2D8A" w:rsidRPr="00E648E7">
        <w:rPr>
          <w:rFonts w:hint="eastAsia"/>
        </w:rPr>
        <w:t>令和</w:t>
      </w:r>
      <w:r w:rsidR="009B41F4">
        <w:rPr>
          <w:rFonts w:hint="eastAsia"/>
        </w:rPr>
        <w:t>２</w:t>
      </w:r>
      <w:r w:rsidR="00625FB1" w:rsidRPr="00E648E7">
        <w:rPr>
          <w:rFonts w:hint="eastAsia"/>
        </w:rPr>
        <w:t>年実施)</w:t>
      </w:r>
      <w:r w:rsidRPr="00E648E7">
        <w:t>から</w:t>
      </w:r>
      <w:r w:rsidR="007B2CF8" w:rsidRPr="00E648E7">
        <w:rPr>
          <w:rFonts w:hint="eastAsia"/>
        </w:rPr>
        <w:t>1,996</w:t>
      </w:r>
      <w:r w:rsidRPr="00E648E7">
        <w:t>経営体減少</w:t>
      </w:r>
      <w:r w:rsidR="00E648E7">
        <w:br/>
      </w:r>
      <w:r w:rsidR="00625FB1" w:rsidRPr="00E648E7">
        <w:rPr>
          <w:rFonts w:hint="eastAsia"/>
        </w:rPr>
        <w:t>(△</w:t>
      </w:r>
      <w:r w:rsidR="007B2CF8" w:rsidRPr="00E648E7">
        <w:rPr>
          <w:rFonts w:hint="eastAsia"/>
        </w:rPr>
        <w:t>25.8</w:t>
      </w:r>
      <w:r w:rsidR="000F6961" w:rsidRPr="00E648E7">
        <w:rPr>
          <w:rFonts w:hint="eastAsia"/>
        </w:rPr>
        <w:t>％</w:t>
      </w:r>
      <w:r w:rsidR="00625FB1" w:rsidRPr="00E648E7">
        <w:t>)</w:t>
      </w:r>
      <w:r w:rsidRPr="00E648E7">
        <w:t>し</w:t>
      </w:r>
      <w:r w:rsidR="009E2AC1" w:rsidRPr="00E648E7">
        <w:rPr>
          <w:rFonts w:hint="eastAsia"/>
        </w:rPr>
        <w:t>ています。</w:t>
      </w:r>
      <w:r w:rsidR="00E648E7">
        <w:br/>
      </w:r>
      <w:r w:rsidR="00E648E7">
        <w:rPr>
          <w:rFonts w:hint="eastAsia"/>
        </w:rPr>
        <w:t xml:space="preserve">　</w:t>
      </w:r>
      <w:r w:rsidR="00625FB1" w:rsidRPr="00E648E7">
        <w:rPr>
          <w:rFonts w:hint="eastAsia"/>
        </w:rPr>
        <w:t>地域別にみると、</w:t>
      </w:r>
      <w:r w:rsidRPr="00E648E7">
        <w:rPr>
          <w:rFonts w:hint="eastAsia"/>
        </w:rPr>
        <w:t>泉南地域が</w:t>
      </w:r>
      <w:r w:rsidR="007B2CF8" w:rsidRPr="00E648E7">
        <w:rPr>
          <w:rFonts w:hint="eastAsia"/>
        </w:rPr>
        <w:t>1,184</w:t>
      </w:r>
      <w:r w:rsidRPr="00E648E7">
        <w:t>経営体と最も多く、次いで南河内地域が</w:t>
      </w:r>
      <w:r w:rsidR="007B2CF8" w:rsidRPr="00E648E7">
        <w:rPr>
          <w:rFonts w:hint="eastAsia"/>
        </w:rPr>
        <w:t>1,149</w:t>
      </w:r>
      <w:r w:rsidRPr="00E648E7">
        <w:t>経営体、</w:t>
      </w:r>
      <w:r w:rsidRPr="00E648E7">
        <w:rPr>
          <w:rFonts w:hint="eastAsia"/>
        </w:rPr>
        <w:t>三島地域が</w:t>
      </w:r>
      <w:r w:rsidR="007B2CF8" w:rsidRPr="00E648E7">
        <w:rPr>
          <w:rFonts w:hint="eastAsia"/>
        </w:rPr>
        <w:t>835</w:t>
      </w:r>
      <w:r w:rsidRPr="00E648E7">
        <w:t>経営体となっています。</w:t>
      </w:r>
    </w:p>
    <w:p w14:paraId="6BEB4209" w14:textId="77777777" w:rsidR="009E67EF" w:rsidRDefault="009E67EF" w:rsidP="00E648E7">
      <w:pPr>
        <w:pStyle w:val="a3"/>
        <w:ind w:left="690" w:firstLine="220"/>
      </w:pPr>
    </w:p>
    <w:p w14:paraId="4F629F60" w14:textId="5369BD5F" w:rsidR="00FE215E" w:rsidRPr="006068F2" w:rsidRDefault="00FE215E" w:rsidP="00C07B67">
      <w:pPr>
        <w:pStyle w:val="a3"/>
        <w:ind w:leftChars="0" w:left="0" w:firstLineChars="0" w:firstLine="0"/>
        <w:jc w:val="center"/>
        <w:rPr>
          <w:rFonts w:ascii="BIZ UDPゴシック" w:eastAsia="BIZ UDPゴシック" w:hAnsi="BIZ UDPゴシック"/>
          <w:b/>
          <w:bCs/>
          <w:sz w:val="22"/>
          <w:szCs w:val="22"/>
        </w:rPr>
      </w:pPr>
      <w:r w:rsidRPr="006068F2">
        <w:rPr>
          <w:rFonts w:ascii="BIZ UDPゴシック" w:eastAsia="BIZ UDPゴシック" w:hAnsi="BIZ UDPゴシック" w:hint="eastAsia"/>
          <w:b/>
          <w:bCs/>
          <w:sz w:val="22"/>
          <w:szCs w:val="22"/>
        </w:rPr>
        <w:t>表</w:t>
      </w:r>
      <w:r w:rsidR="00230F1C" w:rsidRPr="006068F2">
        <w:rPr>
          <w:rFonts w:ascii="BIZ UDPゴシック" w:eastAsia="BIZ UDPゴシック" w:hAnsi="BIZ UDPゴシック" w:hint="eastAsia"/>
          <w:b/>
          <w:bCs/>
          <w:sz w:val="22"/>
          <w:szCs w:val="22"/>
        </w:rPr>
        <w:t>１-１ 農林業経営体数</w:t>
      </w:r>
    </w:p>
    <w:p w14:paraId="582497AE" w14:textId="384938A9" w:rsidR="002632E9" w:rsidRPr="0063762A" w:rsidRDefault="00714810" w:rsidP="00EA5975">
      <w:pPr>
        <w:pStyle w:val="a3"/>
        <w:ind w:leftChars="0" w:left="0" w:firstLineChars="0" w:firstLine="0"/>
        <w:jc w:val="center"/>
        <w:rPr>
          <w:sz w:val="22"/>
          <w:szCs w:val="22"/>
        </w:rPr>
      </w:pPr>
      <w:r>
        <w:rPr>
          <w:noProof/>
          <w:sz w:val="22"/>
          <w:szCs w:val="22"/>
        </w:rPr>
        <w:drawing>
          <wp:inline distT="0" distB="0" distL="0" distR="0" wp14:anchorId="6C0F78DE" wp14:editId="447FCAFE">
            <wp:extent cx="5547360" cy="2545080"/>
            <wp:effectExtent l="0" t="0" r="0" b="7620"/>
            <wp:docPr id="2" name="図 2" descr="大阪府と全国の令和２年と令和７年の農林業経営体、農業経営体、林業経営体の数、増減数、増減率を記載した表です。単位は経営体です。&#10;　大阪府の農林業経営体は令和２年が7729で、令和７年は5733です。前回から25.8％減です。農業経営体は令和２年が7673で、令和7年は5699です。前回から25.7%減です。林業経営体は令和２年が128で、令和７年は73です。前回から43.0％減です。&#10;　全国の農林業経営体の増減率は23.2％減です。農業経営体の減少率は23.0％減です。林業経営体は32.9％減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と全国の令和２年と令和７年の農林業経営体、農業経営体、林業経営体の数、増減数、増減率を記載した表です。単位は経営体です。&#10;　大阪府の農林業経営体は令和２年が7729で、令和７年は5733です。前回から25.8％減です。農業経営体は令和２年が7673で、令和7年は5699です。前回から25.7%減です。林業経営体は令和２年が128で、令和７年は73です。前回から43.0％減です。&#10;　全国の農林業経営体の増減率は23.2％減です。農業経営体の減少率は23.0％減です。林業経営体は32.9％減です。&#10;"/>
                    <pic:cNvPicPr/>
                  </pic:nvPicPr>
                  <pic:blipFill>
                    <a:blip r:embed="rId8">
                      <a:extLst>
                        <a:ext uri="{28A0092B-C50C-407E-A947-70E740481C1C}">
                          <a14:useLocalDpi xmlns:a14="http://schemas.microsoft.com/office/drawing/2010/main" val="0"/>
                        </a:ext>
                      </a:extLst>
                    </a:blip>
                    <a:stretch>
                      <a:fillRect/>
                    </a:stretch>
                  </pic:blipFill>
                  <pic:spPr>
                    <a:xfrm>
                      <a:off x="0" y="0"/>
                      <a:ext cx="5547360" cy="2545080"/>
                    </a:xfrm>
                    <a:prstGeom prst="rect">
                      <a:avLst/>
                    </a:prstGeom>
                  </pic:spPr>
                </pic:pic>
              </a:graphicData>
            </a:graphic>
          </wp:inline>
        </w:drawing>
      </w:r>
    </w:p>
    <w:p w14:paraId="2E1CBB91" w14:textId="3E4F2884" w:rsidR="00804311" w:rsidRPr="00E648E7" w:rsidRDefault="003B6B00" w:rsidP="009A4EFA">
      <w:pPr>
        <w:pStyle w:val="a3"/>
        <w:ind w:leftChars="250" w:left="718" w:hangingChars="75" w:hanging="143"/>
        <w:rPr>
          <w:sz w:val="18"/>
          <w:szCs w:val="18"/>
        </w:rPr>
      </w:pPr>
      <w:r w:rsidRPr="00E648E7">
        <w:rPr>
          <w:rFonts w:hint="eastAsia"/>
          <w:sz w:val="18"/>
          <w:szCs w:val="18"/>
        </w:rPr>
        <w:t>※</w:t>
      </w:r>
      <w:r w:rsidR="001023E9" w:rsidRPr="00E648E7">
        <w:rPr>
          <w:rFonts w:hint="eastAsia"/>
          <w:sz w:val="18"/>
          <w:szCs w:val="18"/>
        </w:rPr>
        <w:t xml:space="preserve">　農業と林業を合わせて営んでいる経営体があるため、農業経営体数</w:t>
      </w:r>
      <w:r w:rsidR="00781D9B">
        <w:rPr>
          <w:rFonts w:hint="eastAsia"/>
          <w:sz w:val="18"/>
          <w:szCs w:val="18"/>
        </w:rPr>
        <w:t>及び</w:t>
      </w:r>
      <w:r w:rsidR="001023E9" w:rsidRPr="00E648E7">
        <w:rPr>
          <w:rFonts w:hint="eastAsia"/>
          <w:sz w:val="18"/>
          <w:szCs w:val="18"/>
        </w:rPr>
        <w:t>林業経営体数の計</w:t>
      </w:r>
      <w:r w:rsidR="00163BCA" w:rsidRPr="00E648E7">
        <w:rPr>
          <w:rFonts w:hint="eastAsia"/>
          <w:sz w:val="18"/>
          <w:szCs w:val="18"/>
        </w:rPr>
        <w:t>(</w:t>
      </w:r>
      <w:r w:rsidR="0063762A" w:rsidRPr="00E648E7">
        <w:rPr>
          <w:rFonts w:hint="eastAsia"/>
          <w:sz w:val="18"/>
          <w:szCs w:val="18"/>
        </w:rPr>
        <w:t>5,772</w:t>
      </w:r>
      <w:r w:rsidR="00163BCA" w:rsidRPr="00E648E7">
        <w:rPr>
          <w:sz w:val="18"/>
          <w:szCs w:val="18"/>
        </w:rPr>
        <w:t>)</w:t>
      </w:r>
      <w:r w:rsidR="001023E9" w:rsidRPr="00E648E7">
        <w:rPr>
          <w:rFonts w:hint="eastAsia"/>
          <w:sz w:val="18"/>
          <w:szCs w:val="18"/>
        </w:rPr>
        <w:t>と</w:t>
      </w:r>
      <w:r w:rsidR="00EA5975">
        <w:rPr>
          <w:sz w:val="18"/>
          <w:szCs w:val="18"/>
        </w:rPr>
        <w:br/>
      </w:r>
      <w:r w:rsidR="001023E9" w:rsidRPr="00E648E7">
        <w:rPr>
          <w:rFonts w:hint="eastAsia"/>
          <w:sz w:val="18"/>
          <w:szCs w:val="18"/>
        </w:rPr>
        <w:t>農林業経営体数</w:t>
      </w:r>
      <w:r w:rsidR="00163BCA" w:rsidRPr="00E648E7">
        <w:rPr>
          <w:rFonts w:hint="eastAsia"/>
          <w:sz w:val="18"/>
          <w:szCs w:val="18"/>
        </w:rPr>
        <w:t>(</w:t>
      </w:r>
      <w:r w:rsidR="0063762A" w:rsidRPr="00E648E7">
        <w:rPr>
          <w:rFonts w:hint="eastAsia"/>
          <w:sz w:val="18"/>
          <w:szCs w:val="18"/>
        </w:rPr>
        <w:t>5,733</w:t>
      </w:r>
      <w:r w:rsidR="00163BCA" w:rsidRPr="00E648E7">
        <w:rPr>
          <w:rFonts w:hint="eastAsia"/>
          <w:sz w:val="18"/>
          <w:szCs w:val="18"/>
        </w:rPr>
        <w:t>)</w:t>
      </w:r>
      <w:r w:rsidR="001023E9" w:rsidRPr="00E648E7">
        <w:rPr>
          <w:rFonts w:hint="eastAsia"/>
          <w:sz w:val="18"/>
          <w:szCs w:val="18"/>
        </w:rPr>
        <w:t>は一致しません。</w:t>
      </w:r>
    </w:p>
    <w:p w14:paraId="54B04841" w14:textId="3DE9EDB8" w:rsidR="003512C1" w:rsidRDefault="003512C1" w:rsidP="00EA5975">
      <w:pPr>
        <w:pStyle w:val="a3"/>
        <w:ind w:left="690" w:firstLine="220"/>
      </w:pPr>
    </w:p>
    <w:p w14:paraId="52517785" w14:textId="77777777" w:rsidR="008E6842" w:rsidRDefault="008E6842" w:rsidP="00EA5975">
      <w:pPr>
        <w:pStyle w:val="a3"/>
        <w:ind w:left="690" w:firstLine="220"/>
      </w:pPr>
    </w:p>
    <w:p w14:paraId="6F216CE5" w14:textId="25775038" w:rsidR="009A4EFA" w:rsidRPr="00C724DE" w:rsidRDefault="009A4EFA" w:rsidP="009A4EFA">
      <w:pPr>
        <w:pStyle w:val="a3"/>
        <w:ind w:leftChars="0" w:left="0" w:firstLineChars="0" w:firstLine="0"/>
        <w:jc w:val="center"/>
        <w:rPr>
          <w:rFonts w:ascii="BIZ UDPゴシック" w:eastAsia="BIZ UDPゴシック" w:hAnsi="BIZ UDPゴシック"/>
          <w:b/>
          <w:bCs/>
          <w:sz w:val="22"/>
          <w:szCs w:val="22"/>
        </w:rPr>
      </w:pPr>
      <w:r w:rsidRPr="00C724DE">
        <w:rPr>
          <w:rFonts w:ascii="BIZ UDPゴシック" w:eastAsia="BIZ UDPゴシック" w:hAnsi="BIZ UDPゴシック" w:hint="eastAsia"/>
          <w:b/>
          <w:bCs/>
          <w:sz w:val="22"/>
          <w:szCs w:val="22"/>
        </w:rPr>
        <w:t>図１-１ 農林業経営体数</w:t>
      </w:r>
    </w:p>
    <w:p w14:paraId="65713905" w14:textId="7AE5FCBB" w:rsidR="003512C1" w:rsidRDefault="00F9524A" w:rsidP="00752617">
      <w:pPr>
        <w:pStyle w:val="a3"/>
        <w:ind w:leftChars="0" w:left="0" w:firstLineChars="0" w:firstLine="0"/>
        <w:jc w:val="center"/>
      </w:pPr>
      <w:r>
        <w:rPr>
          <w:noProof/>
        </w:rPr>
        <w:drawing>
          <wp:inline distT="0" distB="0" distL="0" distR="0" wp14:anchorId="75E0A323" wp14:editId="3110018C">
            <wp:extent cx="4723133" cy="3086100"/>
            <wp:effectExtent l="0" t="0" r="1270" b="0"/>
            <wp:docPr id="42" name="図 42" descr="大阪府の令和２年と令和７年の農林業経営体数、農業経営体数、林業経営体数を示した棒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大阪府の令和２年と令和７年の農林業経営体数、農業経営体数、林業経営体数を示した棒グラフです。"/>
                    <pic:cNvPicPr/>
                  </pic:nvPicPr>
                  <pic:blipFill rotWithShape="1">
                    <a:blip r:embed="rId9" cstate="print">
                      <a:extLst>
                        <a:ext uri="{28A0092B-C50C-407E-A947-70E740481C1C}">
                          <a14:useLocalDpi xmlns:a14="http://schemas.microsoft.com/office/drawing/2010/main" val="0"/>
                        </a:ext>
                      </a:extLst>
                    </a:blip>
                    <a:srcRect t="4724" r="5455" b="7692"/>
                    <a:stretch/>
                  </pic:blipFill>
                  <pic:spPr bwMode="auto">
                    <a:xfrm>
                      <a:off x="0" y="0"/>
                      <a:ext cx="4735651" cy="3094279"/>
                    </a:xfrm>
                    <a:prstGeom prst="rect">
                      <a:avLst/>
                    </a:prstGeom>
                    <a:ln>
                      <a:noFill/>
                    </a:ln>
                    <a:extLst>
                      <a:ext uri="{53640926-AAD7-44D8-BBD7-CCE9431645EC}">
                        <a14:shadowObscured xmlns:a14="http://schemas.microsoft.com/office/drawing/2010/main"/>
                      </a:ext>
                    </a:extLst>
                  </pic:spPr>
                </pic:pic>
              </a:graphicData>
            </a:graphic>
          </wp:inline>
        </w:drawing>
      </w:r>
    </w:p>
    <w:p w14:paraId="2C01AE50" w14:textId="2B1AA399" w:rsidR="00F5628F" w:rsidRPr="00EA5975" w:rsidRDefault="00EA5975" w:rsidP="00EA5975">
      <w:pPr>
        <w:ind w:leftChars="0" w:left="0" w:firstLineChars="0" w:firstLine="0"/>
        <w:jc w:val="center"/>
        <w:rPr>
          <w:rFonts w:ascii="BIZ UDPゴシック" w:eastAsia="BIZ UDPゴシック" w:hAnsi="BIZ UDPゴシック"/>
          <w:b/>
          <w:bCs/>
        </w:rPr>
      </w:pPr>
      <w:r>
        <w:rPr>
          <w:rFonts w:ascii="BIZ UDPゴシック" w:eastAsia="BIZ UDPゴシック" w:hAnsi="BIZ UDPゴシック" w:hint="eastAsia"/>
          <w:b/>
          <w:bCs/>
        </w:rPr>
        <w:lastRenderedPageBreak/>
        <w:t>表１-２ 農林業経営体数（地域別）</w:t>
      </w:r>
    </w:p>
    <w:p w14:paraId="5788F287" w14:textId="2E21EFC7" w:rsidR="00F5628F" w:rsidRDefault="000A30F1" w:rsidP="00960AF8">
      <w:pPr>
        <w:ind w:leftChars="0" w:left="0" w:firstLineChars="0" w:firstLine="0"/>
        <w:jc w:val="center"/>
      </w:pPr>
      <w:r>
        <w:rPr>
          <w:noProof/>
        </w:rPr>
        <w:drawing>
          <wp:inline distT="0" distB="0" distL="0" distR="0" wp14:anchorId="66F883B3" wp14:editId="16D14972">
            <wp:extent cx="6191250" cy="2229485"/>
            <wp:effectExtent l="0" t="0" r="0" b="0"/>
            <wp:docPr id="4" name="図 4" descr="　大阪府内８つの地域別に令和7年の農林業経営体、農業経営体、林業経営体の数、大阪府全体における構成比を記載した表です。単位は経営体です。&#10;　大阪市地域の農林業経営体は89で、構成比は1.6％です。農業経営体は85で構成比は1.5％です。林業経営体は5で構成比は6.8％です。&#10;　三島地域の農林業経営体は835で構成比は14.6％です。農業経営体は828で構成比は14.5％です。林業経営体は10で構成比は13.7％です。&#10;　豊能地域の農林業経営体は810で構成比は14.1％です。農業経営体は809で構成比は14.2%です。林業経営体は9で構成比は12.3％です。&#10;　北河内地域の農林業経営体は591で構成比は10.3％です。農業経営体は589で構成比は10.3％です。林業経営体は3で構成比は4.1％です。&#10;　中河内地域の農林業経営体は332で構成比は5.8％です。農業経営体は331で構成比は5.8％です。林業経営体は1で、構成比は1.4％です。&#10;　南河内地域の農林業経営体は1149で構成比は20.0％です。農業経営体は1139で構成比は20.0％です。林業経営体は19で構成比は26.0％です。&#10;　泉北地域の農林業経営体は743で構成比は13.0％です。農業経営体は738で構成比は12.9％です。林業経営体は12で構成比は16.4％です。&#10;　泉南地域の農林業経営体は1184で構成比は20.7％です。農業経営体は1180で構成比は20.7％です。林業経営体は14で構成比は19.2％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　大阪府内８つの地域別に令和7年の農林業経営体、農業経営体、林業経営体の数、大阪府全体における構成比を記載した表です。単位は経営体です。&#10;　大阪市地域の農林業経営体は89で、構成比は1.6％です。農業経営体は85で構成比は1.5％です。林業経営体は5で構成比は6.8％です。&#10;　三島地域の農林業経営体は835で構成比は14.6％です。農業経営体は828で構成比は14.5％です。林業経営体は10で構成比は13.7％です。&#10;　豊能地域の農林業経営体は810で構成比は14.1％です。農業経営体は809で構成比は14.2%です。林業経営体は9で構成比は12.3％です。&#10;　北河内地域の農林業経営体は591で構成比は10.3％です。農業経営体は589で構成比は10.3％です。林業経営体は3で構成比は4.1％です。&#10;　中河内地域の農林業経営体は332で構成比は5.8％です。農業経営体は331で構成比は5.8％です。林業経営体は1で、構成比は1.4％です。&#10;　南河内地域の農林業経営体は1149で構成比は20.0％です。農業経営体は1139で構成比は20.0％です。林業経営体は19で構成比は26.0％です。&#10;　泉北地域の農林業経営体は743で構成比は13.0％です。農業経営体は738で構成比は12.9％です。林業経営体は12で構成比は16.4％です。&#10;　泉南地域の農林業経営体は1184で構成比は20.7％です。農業経営体は1180で構成比は20.7％です。林業経営体は14で構成比は19.2％です。"/>
                    <pic:cNvPicPr/>
                  </pic:nvPicPr>
                  <pic:blipFill>
                    <a:blip r:embed="rId10">
                      <a:extLst>
                        <a:ext uri="{28A0092B-C50C-407E-A947-70E740481C1C}">
                          <a14:useLocalDpi xmlns:a14="http://schemas.microsoft.com/office/drawing/2010/main" val="0"/>
                        </a:ext>
                      </a:extLst>
                    </a:blip>
                    <a:stretch>
                      <a:fillRect/>
                    </a:stretch>
                  </pic:blipFill>
                  <pic:spPr>
                    <a:xfrm>
                      <a:off x="0" y="0"/>
                      <a:ext cx="6191250" cy="2229485"/>
                    </a:xfrm>
                    <a:prstGeom prst="rect">
                      <a:avLst/>
                    </a:prstGeom>
                  </pic:spPr>
                </pic:pic>
              </a:graphicData>
            </a:graphic>
          </wp:inline>
        </w:drawing>
      </w:r>
    </w:p>
    <w:p w14:paraId="72316494" w14:textId="7DD3BACC" w:rsidR="00781D9B" w:rsidRPr="00E648E7" w:rsidRDefault="00781D9B" w:rsidP="00781D9B">
      <w:pPr>
        <w:pStyle w:val="a3"/>
        <w:ind w:leftChars="0" w:left="190" w:hangingChars="100" w:hanging="190"/>
        <w:rPr>
          <w:sz w:val="18"/>
          <w:szCs w:val="18"/>
        </w:rPr>
      </w:pPr>
      <w:r w:rsidRPr="00E648E7">
        <w:rPr>
          <w:rFonts w:hint="eastAsia"/>
          <w:sz w:val="18"/>
          <w:szCs w:val="18"/>
        </w:rPr>
        <w:t>※　農業と林業を合わせて営んでいる経営体があるため、</w:t>
      </w:r>
      <w:r>
        <w:rPr>
          <w:rFonts w:hint="eastAsia"/>
          <w:sz w:val="18"/>
          <w:szCs w:val="18"/>
        </w:rPr>
        <w:t>各地域の</w:t>
      </w:r>
      <w:r w:rsidRPr="00E648E7">
        <w:rPr>
          <w:rFonts w:hint="eastAsia"/>
          <w:sz w:val="18"/>
          <w:szCs w:val="18"/>
        </w:rPr>
        <w:t>農業経営体数</w:t>
      </w:r>
      <w:r>
        <w:rPr>
          <w:rFonts w:hint="eastAsia"/>
          <w:sz w:val="18"/>
          <w:szCs w:val="18"/>
        </w:rPr>
        <w:t>及び</w:t>
      </w:r>
      <w:r w:rsidRPr="00E648E7">
        <w:rPr>
          <w:rFonts w:hint="eastAsia"/>
          <w:sz w:val="18"/>
          <w:szCs w:val="18"/>
        </w:rPr>
        <w:t>林業経営体数の計と農林業経営体数は一致しません。</w:t>
      </w:r>
    </w:p>
    <w:p w14:paraId="3BCCF91D" w14:textId="70294657" w:rsidR="00F5628F" w:rsidRDefault="00F5628F" w:rsidP="00781D9B">
      <w:pPr>
        <w:ind w:leftChars="0" w:left="0" w:firstLineChars="0" w:firstLine="0"/>
      </w:pPr>
    </w:p>
    <w:p w14:paraId="7A7C7435" w14:textId="77777777" w:rsidR="008E6842" w:rsidRPr="00781D9B" w:rsidRDefault="008E6842" w:rsidP="00781D9B">
      <w:pPr>
        <w:ind w:leftChars="0" w:left="0" w:firstLineChars="0" w:firstLine="0"/>
      </w:pPr>
    </w:p>
    <w:p w14:paraId="7DAD3ED2" w14:textId="3D9D6B14" w:rsidR="009E67EF" w:rsidRPr="00C724DE" w:rsidRDefault="00C724DE" w:rsidP="00C724DE">
      <w:pPr>
        <w:ind w:leftChars="0" w:left="0" w:firstLineChars="0" w:firstLine="0"/>
        <w:jc w:val="center"/>
        <w:rPr>
          <w:rFonts w:ascii="BIZ UDPゴシック" w:eastAsia="BIZ UDPゴシック" w:hAnsi="BIZ UDPゴシック"/>
          <w:b/>
          <w:bCs/>
        </w:rPr>
      </w:pPr>
      <w:r w:rsidRPr="00C724DE">
        <w:rPr>
          <w:rFonts w:ascii="BIZ UDPゴシック" w:eastAsia="BIZ UDPゴシック" w:hAnsi="BIZ UDPゴシック" w:hint="eastAsia"/>
          <w:b/>
          <w:bCs/>
        </w:rPr>
        <w:t>図１-2</w:t>
      </w:r>
      <w:r w:rsidRPr="00C724DE">
        <w:rPr>
          <w:rFonts w:ascii="BIZ UDPゴシック" w:eastAsia="BIZ UDPゴシック" w:hAnsi="BIZ UDPゴシック"/>
          <w:b/>
          <w:bCs/>
        </w:rPr>
        <w:t xml:space="preserve"> </w:t>
      </w:r>
      <w:r w:rsidR="006A7DDB" w:rsidRPr="00C724DE">
        <w:rPr>
          <w:rFonts w:ascii="BIZ UDPゴシック" w:eastAsia="BIZ UDPゴシック" w:hAnsi="BIZ UDPゴシック" w:hint="eastAsia"/>
          <w:b/>
          <w:bCs/>
        </w:rPr>
        <w:t>農林業経営体数</w:t>
      </w:r>
      <w:r w:rsidRPr="00C724DE">
        <w:rPr>
          <w:rFonts w:ascii="BIZ UDPゴシック" w:eastAsia="BIZ UDPゴシック" w:hAnsi="BIZ UDPゴシック" w:hint="eastAsia"/>
          <w:b/>
          <w:bCs/>
        </w:rPr>
        <w:t>地域別構成比</w:t>
      </w:r>
    </w:p>
    <w:p w14:paraId="31A5127C" w14:textId="1CDE1E0B" w:rsidR="00C724DE" w:rsidRDefault="00C724DE" w:rsidP="00C724DE">
      <w:pPr>
        <w:ind w:leftChars="0" w:left="0" w:firstLineChars="0" w:firstLine="0"/>
        <w:jc w:val="center"/>
      </w:pPr>
      <w:r>
        <w:rPr>
          <w:rFonts w:hint="eastAsia"/>
          <w:noProof/>
        </w:rPr>
        <w:drawing>
          <wp:inline distT="0" distB="0" distL="0" distR="0" wp14:anchorId="10334A91" wp14:editId="4DD0C230">
            <wp:extent cx="6191250" cy="2316480"/>
            <wp:effectExtent l="0" t="0" r="0" b="7620"/>
            <wp:docPr id="44" name="図 44" descr="農業経営体と林業経営体について、大阪府内８つの地域の構成比を示した帯グラフです。農業経営体数が最も多いのが泉南地域、次いで南河内地域、三島地域、豊能地域、泉北地域、北河内地域、中河内地域、大阪市地域の順です。林業経営体が最も多いのが南河内地域、次いで泉南地域、泉北地域、三島地域、豊能地域、大阪市地域、北河内地域、中河内地域の順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農業経営体と林業経営体について、大阪府内８つの地域の構成比を示した帯グラフです。農業経営体数が最も多いのが泉南地域、次いで南河内地域、三島地域、豊能地域、泉北地域、北河内地域、中河内地域、大阪市地域の順です。林業経営体が最も多いのが南河内地域、次いで泉南地域、泉北地域、三島地域、豊能地域、大阪市地域、北河内地域、中河内地域の順です。"/>
                    <pic:cNvPicPr/>
                  </pic:nvPicPr>
                  <pic:blipFill rotWithShape="1">
                    <a:blip r:embed="rId11" cstate="print">
                      <a:extLst>
                        <a:ext uri="{28A0092B-C50C-407E-A947-70E740481C1C}">
                          <a14:useLocalDpi xmlns:a14="http://schemas.microsoft.com/office/drawing/2010/main" val="0"/>
                        </a:ext>
                      </a:extLst>
                    </a:blip>
                    <a:srcRect t="8983"/>
                    <a:stretch/>
                  </pic:blipFill>
                  <pic:spPr bwMode="auto">
                    <a:xfrm>
                      <a:off x="0" y="0"/>
                      <a:ext cx="6191250" cy="2316480"/>
                    </a:xfrm>
                    <a:prstGeom prst="rect">
                      <a:avLst/>
                    </a:prstGeom>
                    <a:ln>
                      <a:noFill/>
                    </a:ln>
                    <a:extLst>
                      <a:ext uri="{53640926-AAD7-44D8-BBD7-CCE9431645EC}">
                        <a14:shadowObscured xmlns:a14="http://schemas.microsoft.com/office/drawing/2010/main"/>
                      </a:ext>
                    </a:extLst>
                  </pic:spPr>
                </pic:pic>
              </a:graphicData>
            </a:graphic>
          </wp:inline>
        </w:drawing>
      </w:r>
    </w:p>
    <w:p w14:paraId="42F55174" w14:textId="5842A130" w:rsidR="009A4EFA" w:rsidRDefault="009A4EFA" w:rsidP="00E648E7">
      <w:pPr>
        <w:ind w:left="690"/>
      </w:pPr>
    </w:p>
    <w:p w14:paraId="0F2E844F" w14:textId="27E6D7CD" w:rsidR="009A4EFA" w:rsidRDefault="009A4EFA" w:rsidP="00E648E7">
      <w:pPr>
        <w:ind w:left="690"/>
      </w:pPr>
    </w:p>
    <w:p w14:paraId="5DF193C2" w14:textId="17BE73D6" w:rsidR="00C724DE" w:rsidRDefault="00C724DE" w:rsidP="00E648E7">
      <w:pPr>
        <w:ind w:left="690"/>
      </w:pPr>
    </w:p>
    <w:p w14:paraId="006EA3F9" w14:textId="2F954905" w:rsidR="00C724DE" w:rsidRDefault="00C724DE" w:rsidP="00E648E7">
      <w:pPr>
        <w:ind w:left="690"/>
      </w:pPr>
    </w:p>
    <w:p w14:paraId="0D1F1C30" w14:textId="7D891478" w:rsidR="00C724DE" w:rsidRDefault="00C724DE" w:rsidP="00E648E7">
      <w:pPr>
        <w:ind w:left="690"/>
      </w:pPr>
    </w:p>
    <w:p w14:paraId="0EE33C8A" w14:textId="3E963C72" w:rsidR="00C724DE" w:rsidRDefault="00C724DE" w:rsidP="00E648E7">
      <w:pPr>
        <w:ind w:left="690"/>
      </w:pPr>
    </w:p>
    <w:p w14:paraId="2499B1BD" w14:textId="37446EB6" w:rsidR="00C724DE" w:rsidRDefault="00C724DE" w:rsidP="00E648E7">
      <w:pPr>
        <w:ind w:left="690"/>
      </w:pPr>
    </w:p>
    <w:p w14:paraId="575807CB" w14:textId="672FE21E" w:rsidR="00C724DE" w:rsidRDefault="00C724DE" w:rsidP="00E648E7">
      <w:pPr>
        <w:ind w:left="690"/>
      </w:pPr>
    </w:p>
    <w:p w14:paraId="33027DE7" w14:textId="01A4DB11" w:rsidR="00C724DE" w:rsidRDefault="00C724DE" w:rsidP="00E648E7">
      <w:pPr>
        <w:ind w:left="690"/>
      </w:pPr>
    </w:p>
    <w:p w14:paraId="2C74CDFB" w14:textId="180ECF82" w:rsidR="00C724DE" w:rsidRDefault="00C724DE" w:rsidP="00E648E7">
      <w:pPr>
        <w:ind w:left="690"/>
      </w:pPr>
    </w:p>
    <w:p w14:paraId="0B3B6B7C" w14:textId="01972731" w:rsidR="00C724DE" w:rsidRDefault="00C724DE" w:rsidP="00E648E7">
      <w:pPr>
        <w:ind w:left="690"/>
      </w:pPr>
    </w:p>
    <w:p w14:paraId="1EC721F0" w14:textId="586DA694" w:rsidR="00C724DE" w:rsidRDefault="00C724DE" w:rsidP="00E648E7">
      <w:pPr>
        <w:ind w:left="690"/>
      </w:pPr>
    </w:p>
    <w:p w14:paraId="019C53CF" w14:textId="6547F015" w:rsidR="00C724DE" w:rsidRDefault="00C724DE" w:rsidP="00E648E7">
      <w:pPr>
        <w:ind w:left="690"/>
      </w:pPr>
    </w:p>
    <w:p w14:paraId="13D24534" w14:textId="77777777" w:rsidR="00C724DE" w:rsidRDefault="00C724DE" w:rsidP="00E648E7">
      <w:pPr>
        <w:ind w:left="690"/>
      </w:pPr>
    </w:p>
    <w:p w14:paraId="56A0A666" w14:textId="77777777" w:rsidR="00A31C65" w:rsidRPr="002D030B" w:rsidRDefault="00A31C65" w:rsidP="007C588F">
      <w:pPr>
        <w:pStyle w:val="2"/>
        <w:rPr>
          <w:spacing w:val="-15"/>
          <w:w w:val="95"/>
        </w:rPr>
      </w:pPr>
      <w:r w:rsidRPr="002D030B">
        <w:rPr>
          <w:rFonts w:hint="eastAsia"/>
        </w:rPr>
        <w:t>２　農業経営体</w:t>
      </w:r>
    </w:p>
    <w:p w14:paraId="6C1C8BCA" w14:textId="20E8DBC3" w:rsidR="006E6E82" w:rsidRPr="002D030B" w:rsidRDefault="00B23AF2" w:rsidP="006068F2">
      <w:pPr>
        <w:pStyle w:val="3"/>
      </w:pPr>
      <w:r w:rsidRPr="006068F2">
        <w:t>（１） 農業経営体数</w:t>
      </w:r>
      <w:r w:rsidR="00163BCA" w:rsidRPr="006068F2">
        <w:rPr>
          <w:rFonts w:ascii="BIZ UDP明朝 Medium" w:eastAsia="BIZ UDP明朝 Medium" w:hAnsi="BIZ UDP明朝 Medium" w:hint="eastAsia"/>
          <w:b w:val="0"/>
          <w:bCs w:val="0"/>
        </w:rPr>
        <w:t>（統計表</w:t>
      </w:r>
      <w:r w:rsidR="007E4052">
        <w:rPr>
          <w:rFonts w:ascii="BIZ UDP明朝 Medium" w:eastAsia="BIZ UDP明朝 Medium" w:hAnsi="BIZ UDP明朝 Medium" w:hint="eastAsia"/>
          <w:b w:val="0"/>
          <w:bCs w:val="0"/>
        </w:rPr>
        <w:t>２（１）</w:t>
      </w:r>
      <w:r w:rsidR="00163BCA" w:rsidRPr="006068F2">
        <w:rPr>
          <w:rFonts w:ascii="BIZ UDP明朝 Medium" w:eastAsia="BIZ UDP明朝 Medium" w:hAnsi="BIZ UDP明朝 Medium" w:hint="eastAsia"/>
          <w:b w:val="0"/>
          <w:bCs w:val="0"/>
        </w:rPr>
        <w:t>参照）</w:t>
      </w:r>
    </w:p>
    <w:p w14:paraId="13B4B0BD" w14:textId="28A03A2C" w:rsidR="002D23B8" w:rsidRPr="00F23D9C" w:rsidRDefault="00B23AF2" w:rsidP="00F9524A">
      <w:pPr>
        <w:ind w:left="690"/>
      </w:pPr>
      <w:r w:rsidRPr="00F23D9C">
        <w:t>農業経営体数は</w:t>
      </w:r>
      <w:r w:rsidR="007B2CF8" w:rsidRPr="00F23D9C">
        <w:rPr>
          <w:rFonts w:hint="eastAsia"/>
        </w:rPr>
        <w:t>5,699</w:t>
      </w:r>
      <w:r w:rsidRPr="00F23D9C">
        <w:t>経営体で</w:t>
      </w:r>
      <w:r w:rsidR="00625FB1" w:rsidRPr="00F23D9C">
        <w:rPr>
          <w:rFonts w:hint="eastAsia"/>
        </w:rPr>
        <w:t>、</w:t>
      </w:r>
      <w:r w:rsidRPr="00F23D9C">
        <w:t>前回</w:t>
      </w:r>
      <w:r w:rsidR="00A5191E" w:rsidRPr="00F23D9C">
        <w:rPr>
          <w:rFonts w:hint="eastAsia"/>
        </w:rPr>
        <w:t>調査</w:t>
      </w:r>
      <w:r w:rsidRPr="00F23D9C">
        <w:t>から</w:t>
      </w:r>
      <w:r w:rsidR="007B2CF8" w:rsidRPr="00F23D9C">
        <w:rPr>
          <w:rFonts w:hint="eastAsia"/>
        </w:rPr>
        <w:t>1,974</w:t>
      </w:r>
      <w:r w:rsidRPr="00F23D9C">
        <w:t>経営体減少</w:t>
      </w:r>
      <w:r w:rsidR="00625FB1" w:rsidRPr="00F23D9C">
        <w:rPr>
          <w:rFonts w:hint="eastAsia"/>
        </w:rPr>
        <w:t>(</w:t>
      </w:r>
      <w:r w:rsidRPr="00F23D9C">
        <w:t>△</w:t>
      </w:r>
      <w:r w:rsidR="007B2CF8" w:rsidRPr="00F23D9C">
        <w:rPr>
          <w:rFonts w:hint="eastAsia"/>
        </w:rPr>
        <w:t>25.7</w:t>
      </w:r>
      <w:r w:rsidR="000F6961" w:rsidRPr="00F23D9C">
        <w:t>％</w:t>
      </w:r>
      <w:r w:rsidR="00625FB1" w:rsidRPr="00F23D9C">
        <w:rPr>
          <w:rFonts w:hint="eastAsia"/>
        </w:rPr>
        <w:t>)</w:t>
      </w:r>
      <w:r w:rsidR="007B449B" w:rsidRPr="00F23D9C">
        <w:t>しています</w:t>
      </w:r>
      <w:r w:rsidR="007B449B" w:rsidRPr="00F23D9C">
        <w:rPr>
          <w:rFonts w:hint="eastAsia"/>
        </w:rPr>
        <w:t>。</w:t>
      </w:r>
      <w:r w:rsidR="003C34AE" w:rsidRPr="00F23D9C">
        <w:rPr>
          <w:rFonts w:hint="eastAsia"/>
        </w:rPr>
        <w:t>個人</w:t>
      </w:r>
      <w:r w:rsidR="003C34AE" w:rsidRPr="00F23D9C">
        <w:t>経営体数</w:t>
      </w:r>
      <w:r w:rsidR="003C34AE" w:rsidRPr="00F23D9C">
        <w:rPr>
          <w:rFonts w:hint="eastAsia"/>
        </w:rPr>
        <w:t>は</w:t>
      </w:r>
      <w:r w:rsidR="007B2CF8" w:rsidRPr="00F23D9C">
        <w:rPr>
          <w:rFonts w:hint="eastAsia"/>
        </w:rPr>
        <w:t>1,982</w:t>
      </w:r>
      <w:r w:rsidR="003C34AE" w:rsidRPr="00F23D9C">
        <w:t>経営体減少</w:t>
      </w:r>
      <w:r w:rsidR="003C34AE" w:rsidRPr="00F23D9C">
        <w:rPr>
          <w:rFonts w:hint="eastAsia"/>
        </w:rPr>
        <w:t>(</w:t>
      </w:r>
      <w:r w:rsidR="003C34AE" w:rsidRPr="00F23D9C">
        <w:t>△</w:t>
      </w:r>
      <w:r w:rsidR="007B2CF8" w:rsidRPr="00F23D9C">
        <w:rPr>
          <w:rFonts w:hint="eastAsia"/>
        </w:rPr>
        <w:t>26.2</w:t>
      </w:r>
      <w:r w:rsidR="003E7321" w:rsidRPr="00F23D9C">
        <w:rPr>
          <w:rFonts w:hint="eastAsia"/>
        </w:rPr>
        <w:t>％</w:t>
      </w:r>
      <w:r w:rsidR="003C34AE" w:rsidRPr="00F23D9C">
        <w:rPr>
          <w:rFonts w:hint="eastAsia"/>
        </w:rPr>
        <w:t>)、</w:t>
      </w:r>
      <w:r w:rsidR="00822273" w:rsidRPr="00F23D9C">
        <w:rPr>
          <w:rFonts w:hint="eastAsia"/>
        </w:rPr>
        <w:t>団体</w:t>
      </w:r>
      <w:r w:rsidR="003C34AE" w:rsidRPr="00F23D9C">
        <w:t>経営体数は</w:t>
      </w:r>
      <w:r w:rsidR="009B41F4">
        <w:rPr>
          <w:rFonts w:hint="eastAsia"/>
        </w:rPr>
        <w:t>８</w:t>
      </w:r>
      <w:r w:rsidR="003C34AE" w:rsidRPr="00F23D9C">
        <w:t>経営体</w:t>
      </w:r>
      <w:r w:rsidR="007B2CF8" w:rsidRPr="00F23D9C">
        <w:rPr>
          <w:rFonts w:hint="eastAsia"/>
        </w:rPr>
        <w:t>増加</w:t>
      </w:r>
      <w:r w:rsidR="003C34AE" w:rsidRPr="00F23D9C">
        <w:rPr>
          <w:rFonts w:hint="eastAsia"/>
        </w:rPr>
        <w:t>(</w:t>
      </w:r>
      <w:r w:rsidR="009B41F4">
        <w:rPr>
          <w:rFonts w:hint="eastAsia"/>
        </w:rPr>
        <w:t>７</w:t>
      </w:r>
      <w:r w:rsidR="007B2CF8" w:rsidRPr="00F23D9C">
        <w:rPr>
          <w:rFonts w:hint="eastAsia"/>
        </w:rPr>
        <w:t>.0</w:t>
      </w:r>
      <w:r w:rsidR="003E7321" w:rsidRPr="00F23D9C">
        <w:rPr>
          <w:rFonts w:hint="eastAsia"/>
        </w:rPr>
        <w:t>％</w:t>
      </w:r>
      <w:r w:rsidR="003C34AE" w:rsidRPr="00F23D9C">
        <w:t>)しています。</w:t>
      </w:r>
    </w:p>
    <w:p w14:paraId="15ED0C05" w14:textId="631B0A17" w:rsidR="00A52EBF" w:rsidRPr="00F23D9C" w:rsidRDefault="00A52EBF" w:rsidP="00E648E7">
      <w:pPr>
        <w:ind w:left="690"/>
      </w:pPr>
      <w:r w:rsidRPr="00F23D9C">
        <w:rPr>
          <w:rFonts w:hint="eastAsia"/>
        </w:rPr>
        <w:t>地域別にみると、</w:t>
      </w:r>
      <w:r w:rsidRPr="00F23D9C">
        <w:t>泉南地域が</w:t>
      </w:r>
      <w:r w:rsidR="007B2CF8" w:rsidRPr="00F23D9C">
        <w:rPr>
          <w:rFonts w:hint="eastAsia"/>
        </w:rPr>
        <w:t>1,180</w:t>
      </w:r>
      <w:r w:rsidRPr="00F23D9C">
        <w:t>経営体と最も多く、</w:t>
      </w:r>
      <w:r w:rsidRPr="00F23D9C">
        <w:rPr>
          <w:rFonts w:hint="eastAsia"/>
        </w:rPr>
        <w:t>次いで南河内地域が</w:t>
      </w:r>
      <w:r w:rsidR="007B2CF8" w:rsidRPr="00F23D9C">
        <w:rPr>
          <w:rFonts w:hint="eastAsia"/>
        </w:rPr>
        <w:t>1,139</w:t>
      </w:r>
      <w:r w:rsidRPr="00F23D9C">
        <w:t>経営体、三島地域が</w:t>
      </w:r>
      <w:r w:rsidR="007B2CF8" w:rsidRPr="00F23D9C">
        <w:rPr>
          <w:rFonts w:hint="eastAsia"/>
        </w:rPr>
        <w:t>828</w:t>
      </w:r>
      <w:r w:rsidRPr="00F23D9C">
        <w:t>経営体となっています</w:t>
      </w:r>
      <w:r w:rsidR="00CB133A" w:rsidRPr="00F23D9C">
        <w:rPr>
          <w:rFonts w:hint="eastAsia"/>
        </w:rPr>
        <w:t>。</w:t>
      </w:r>
      <w:r w:rsidRPr="00F23D9C">
        <w:rPr>
          <w:rFonts w:hint="eastAsia"/>
        </w:rPr>
        <w:t>（表１</w:t>
      </w:r>
      <w:r w:rsidR="00CE3938" w:rsidRPr="00F23D9C">
        <w:rPr>
          <w:rFonts w:hint="eastAsia"/>
        </w:rPr>
        <w:t>-２</w:t>
      </w:r>
      <w:r w:rsidRPr="00F23D9C">
        <w:rPr>
          <w:rFonts w:hint="eastAsia"/>
        </w:rPr>
        <w:t>参照）</w:t>
      </w:r>
    </w:p>
    <w:p w14:paraId="161111DC" w14:textId="77777777" w:rsidR="00C724DE" w:rsidRDefault="00C724DE" w:rsidP="00C07B67">
      <w:pPr>
        <w:pStyle w:val="a3"/>
        <w:ind w:leftChars="0" w:left="0" w:firstLineChars="0" w:firstLine="0"/>
        <w:jc w:val="center"/>
        <w:rPr>
          <w:rFonts w:ascii="BIZ UDPゴシック" w:eastAsia="BIZ UDPゴシック" w:hAnsi="BIZ UDPゴシック"/>
          <w:b/>
          <w:bCs/>
          <w:sz w:val="22"/>
          <w:szCs w:val="22"/>
        </w:rPr>
      </w:pPr>
    </w:p>
    <w:p w14:paraId="1A076D6E" w14:textId="46751E1D" w:rsidR="006E6E82" w:rsidRPr="00C07B67" w:rsidRDefault="00B23AF2" w:rsidP="00C07B67">
      <w:pPr>
        <w:pStyle w:val="a3"/>
        <w:ind w:leftChars="0" w:left="0" w:firstLineChars="0" w:firstLine="0"/>
        <w:jc w:val="center"/>
        <w:rPr>
          <w:rFonts w:ascii="BIZ UDPゴシック" w:eastAsia="BIZ UDPゴシック" w:hAnsi="BIZ UDPゴシック"/>
          <w:b/>
          <w:bCs/>
          <w:sz w:val="22"/>
          <w:szCs w:val="22"/>
        </w:rPr>
      </w:pPr>
      <w:r w:rsidRPr="00C07B67">
        <w:rPr>
          <w:rFonts w:ascii="BIZ UDPゴシック" w:eastAsia="BIZ UDPゴシック" w:hAnsi="BIZ UDPゴシック"/>
          <w:b/>
          <w:bCs/>
          <w:sz w:val="22"/>
          <w:szCs w:val="22"/>
        </w:rPr>
        <w:t>表２ 農業経営体数</w:t>
      </w:r>
    </w:p>
    <w:p w14:paraId="29FDDD7E" w14:textId="084545E2" w:rsidR="006E6E82" w:rsidRPr="007A6917" w:rsidRDefault="000A30F1" w:rsidP="00781D9B">
      <w:pPr>
        <w:pStyle w:val="a3"/>
        <w:ind w:leftChars="0" w:left="0" w:firstLineChars="0" w:firstLine="0"/>
        <w:jc w:val="center"/>
      </w:pPr>
      <w:r>
        <w:rPr>
          <w:noProof/>
        </w:rPr>
        <w:drawing>
          <wp:inline distT="0" distB="0" distL="0" distR="0" wp14:anchorId="64969DC8" wp14:editId="554C6220">
            <wp:extent cx="5676900" cy="2545080"/>
            <wp:effectExtent l="0" t="0" r="0" b="7620"/>
            <wp:docPr id="6" name="図 6" descr="大阪府と全国の令和２年と令和７年の農業経営体、その内訳として個人経営体と団体経営体を記載した表です。単位は経営体です。&#10;　令和7年の大阪府の農業経営体は5699で前回から25.7%減です。個人経営体は5576で、前回から26.2%減です。団体経営体は123で、前回から7.0%増です。&#10;　全国の農業経営体の増減率は23.0％減です。個人経営体の増減率は23.9％減です。団体経営体の増減率は2.9％増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大阪府と全国の令和２年と令和７年の農業経営体、その内訳として個人経営体と団体経営体を記載した表です。単位は経営体です。&#10;　令和7年の大阪府の農業経営体は5699で前回から25.7%減です。個人経営体は5576で、前回から26.2%減です。団体経営体は123で、前回から7.0%増です。&#10;　全国の農業経営体の増減率は23.0％減です。個人経営体の増減率は23.9％減です。団体経営体の増減率は2.9％増です。&#10;"/>
                    <pic:cNvPicPr/>
                  </pic:nvPicPr>
                  <pic:blipFill>
                    <a:blip r:embed="rId12">
                      <a:extLst>
                        <a:ext uri="{28A0092B-C50C-407E-A947-70E740481C1C}">
                          <a14:useLocalDpi xmlns:a14="http://schemas.microsoft.com/office/drawing/2010/main" val="0"/>
                        </a:ext>
                      </a:extLst>
                    </a:blip>
                    <a:stretch>
                      <a:fillRect/>
                    </a:stretch>
                  </pic:blipFill>
                  <pic:spPr>
                    <a:xfrm>
                      <a:off x="0" y="0"/>
                      <a:ext cx="5676900" cy="2545080"/>
                    </a:xfrm>
                    <a:prstGeom prst="rect">
                      <a:avLst/>
                    </a:prstGeom>
                  </pic:spPr>
                </pic:pic>
              </a:graphicData>
            </a:graphic>
          </wp:inline>
        </w:drawing>
      </w:r>
    </w:p>
    <w:p w14:paraId="4588E7A4" w14:textId="1AE7AFE2" w:rsidR="00C724DE" w:rsidRDefault="003E7321" w:rsidP="00E648E7">
      <w:pPr>
        <w:ind w:left="690"/>
      </w:pPr>
      <w:r>
        <w:rPr>
          <w:rFonts w:hint="eastAsia"/>
        </w:rPr>
        <w:t xml:space="preserve">　　　　　　</w:t>
      </w:r>
    </w:p>
    <w:p w14:paraId="45533E47" w14:textId="77777777" w:rsidR="008E6842" w:rsidRDefault="008E6842" w:rsidP="00E648E7">
      <w:pPr>
        <w:ind w:left="690"/>
      </w:pPr>
    </w:p>
    <w:p w14:paraId="382EAFC9" w14:textId="3A0CDF84" w:rsidR="00C724DE" w:rsidRPr="008E6842" w:rsidRDefault="008E6842" w:rsidP="008E6842">
      <w:pPr>
        <w:ind w:leftChars="0" w:left="0" w:firstLineChars="0" w:firstLine="0"/>
        <w:jc w:val="center"/>
        <w:rPr>
          <w:rFonts w:ascii="BIZ UDPゴシック" w:eastAsia="BIZ UDPゴシック" w:hAnsi="BIZ UDPゴシック"/>
        </w:rPr>
      </w:pPr>
      <w:r>
        <w:rPr>
          <w:rFonts w:ascii="BIZ UDPゴシック" w:eastAsia="BIZ UDPゴシック" w:hAnsi="BIZ UDPゴシック" w:hint="eastAsia"/>
        </w:rPr>
        <w:t>図２ 農業経営体数</w:t>
      </w:r>
    </w:p>
    <w:p w14:paraId="2B3C79A2" w14:textId="61D50A11" w:rsidR="008E6842" w:rsidRDefault="00F35952" w:rsidP="008E6842">
      <w:pPr>
        <w:ind w:leftChars="0" w:left="0" w:firstLineChars="0" w:firstLine="0"/>
        <w:jc w:val="center"/>
      </w:pPr>
      <w:r>
        <w:rPr>
          <w:noProof/>
        </w:rPr>
        <w:drawing>
          <wp:inline distT="0" distB="0" distL="0" distR="0" wp14:anchorId="44F0126E" wp14:editId="3B82F560">
            <wp:extent cx="3846739" cy="3200400"/>
            <wp:effectExtent l="0" t="0" r="1905" b="0"/>
            <wp:docPr id="1" name="図 1" descr="大阪府の令和２年と令和７年の農業経営体数、個人経営体数、団体経営体数を示した棒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大阪府の令和２年と令和７年の農業経営体数、個人経営体数、団体経営体数を示した棒グラフで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1063" cy="3220637"/>
                    </a:xfrm>
                    <a:prstGeom prst="rect">
                      <a:avLst/>
                    </a:prstGeom>
                  </pic:spPr>
                </pic:pic>
              </a:graphicData>
            </a:graphic>
          </wp:inline>
        </w:drawing>
      </w:r>
    </w:p>
    <w:p w14:paraId="10B668E7" w14:textId="7A7A12C3" w:rsidR="008E6842" w:rsidRDefault="008E6842" w:rsidP="008E6842">
      <w:pPr>
        <w:ind w:leftChars="0" w:left="0" w:firstLineChars="0" w:firstLine="0"/>
        <w:sectPr w:rsidR="008E6842" w:rsidSect="00CE4C88">
          <w:headerReference w:type="even" r:id="rId14"/>
          <w:headerReference w:type="default" r:id="rId15"/>
          <w:footerReference w:type="even" r:id="rId16"/>
          <w:footerReference w:type="default" r:id="rId17"/>
          <w:headerReference w:type="first" r:id="rId18"/>
          <w:footerReference w:type="first" r:id="rId19"/>
          <w:pgSz w:w="11910" w:h="16840"/>
          <w:pgMar w:top="1440" w:right="1080" w:bottom="1440" w:left="1080" w:header="0" w:footer="498" w:gutter="0"/>
          <w:pgNumType w:fmt="numberInDash" w:start="10"/>
          <w:cols w:space="720"/>
          <w:docGrid w:linePitch="299"/>
        </w:sectPr>
      </w:pPr>
    </w:p>
    <w:p w14:paraId="40E31559" w14:textId="77777777" w:rsidR="00A31C65" w:rsidRPr="002D030B" w:rsidRDefault="00A31C65" w:rsidP="006068F2">
      <w:pPr>
        <w:pStyle w:val="3"/>
      </w:pPr>
      <w:r w:rsidRPr="002D030B">
        <w:lastRenderedPageBreak/>
        <w:t>（</w:t>
      </w:r>
      <w:r w:rsidRPr="002D030B">
        <w:rPr>
          <w:rFonts w:hint="eastAsia"/>
        </w:rPr>
        <w:t>２</w:t>
      </w:r>
      <w:r w:rsidRPr="002D030B">
        <w:t xml:space="preserve">） </w:t>
      </w:r>
      <w:r w:rsidRPr="002D030B">
        <w:rPr>
          <w:rFonts w:hint="eastAsia"/>
        </w:rPr>
        <w:t>経営耕地</w:t>
      </w:r>
    </w:p>
    <w:p w14:paraId="62B6D058" w14:textId="62C491CF" w:rsidR="00C9008E" w:rsidRPr="006068F2" w:rsidRDefault="00C9008E" w:rsidP="006068F2">
      <w:pPr>
        <w:pStyle w:val="4"/>
      </w:pPr>
      <w:r w:rsidRPr="006068F2">
        <w:rPr>
          <w:rFonts w:hint="eastAsia"/>
          <w:b/>
          <w:bCs/>
        </w:rPr>
        <w:t xml:space="preserve">ア　</w:t>
      </w:r>
      <w:r w:rsidR="009365AF" w:rsidRPr="006068F2">
        <w:rPr>
          <w:rFonts w:hint="eastAsia"/>
          <w:b/>
          <w:bCs/>
        </w:rPr>
        <w:t>経営耕地面積</w:t>
      </w:r>
      <w:r w:rsidR="00163BCA" w:rsidRPr="006068F2">
        <w:rPr>
          <w:rFonts w:ascii="BIZ UDP明朝 Medium" w:eastAsia="BIZ UDP明朝 Medium" w:hAnsi="BIZ UDP明朝 Medium" w:hint="eastAsia"/>
        </w:rPr>
        <w:t>（統計表</w:t>
      </w:r>
      <w:r w:rsidR="007E4052">
        <w:rPr>
          <w:rFonts w:ascii="BIZ UDP明朝 Medium" w:eastAsia="BIZ UDP明朝 Medium" w:hAnsi="BIZ UDP明朝 Medium" w:hint="eastAsia"/>
        </w:rPr>
        <w:t>２（３）</w:t>
      </w:r>
      <w:r w:rsidR="00163BCA" w:rsidRPr="006068F2">
        <w:rPr>
          <w:rFonts w:ascii="BIZ UDP明朝 Medium" w:eastAsia="BIZ UDP明朝 Medium" w:hAnsi="BIZ UDP明朝 Medium" w:hint="eastAsia"/>
        </w:rPr>
        <w:t>参照）</w:t>
      </w:r>
    </w:p>
    <w:p w14:paraId="7E99B79F" w14:textId="1EDECCBA" w:rsidR="006E6E82" w:rsidRPr="002D030B" w:rsidRDefault="007E4A0E" w:rsidP="00E648E7">
      <w:pPr>
        <w:ind w:left="690"/>
      </w:pPr>
      <w:r w:rsidRPr="002D030B">
        <w:rPr>
          <w:rFonts w:hint="eastAsia"/>
        </w:rPr>
        <w:t>経営耕地面積は</w:t>
      </w:r>
      <w:r w:rsidR="00CE3938" w:rsidRPr="002D030B">
        <w:rPr>
          <w:rFonts w:hint="eastAsia"/>
        </w:rPr>
        <w:t>4,625</w:t>
      </w:r>
      <w:r w:rsidR="00B84ABC" w:rsidRPr="002D030B">
        <w:rPr>
          <w:rFonts w:hint="eastAsia"/>
        </w:rPr>
        <w:t>ha</w:t>
      </w:r>
      <w:r w:rsidR="00A14B82" w:rsidRPr="002D030B">
        <w:t>で</w:t>
      </w:r>
      <w:r w:rsidR="00CE3938" w:rsidRPr="002D030B">
        <w:rPr>
          <w:rFonts w:hint="eastAsia"/>
        </w:rPr>
        <w:t>、480</w:t>
      </w:r>
      <w:r w:rsidR="00B84ABC" w:rsidRPr="002D030B">
        <w:rPr>
          <w:rFonts w:hint="eastAsia"/>
        </w:rPr>
        <w:t>ha</w:t>
      </w:r>
      <w:r w:rsidR="00A14B82" w:rsidRPr="002D030B">
        <w:t>減少</w:t>
      </w:r>
      <w:r w:rsidR="00B84ABC" w:rsidRPr="002D030B">
        <w:rPr>
          <w:rFonts w:hint="eastAsia"/>
        </w:rPr>
        <w:t>(</w:t>
      </w:r>
      <w:r w:rsidR="00A14B82" w:rsidRPr="002D030B">
        <w:t>△</w:t>
      </w:r>
      <w:r w:rsidR="00CE3938" w:rsidRPr="002D030B">
        <w:rPr>
          <w:rFonts w:hint="eastAsia"/>
        </w:rPr>
        <w:t>9.4</w:t>
      </w:r>
      <w:r w:rsidR="000F6961" w:rsidRPr="002D030B">
        <w:t>％</w:t>
      </w:r>
      <w:r w:rsidR="00B84ABC" w:rsidRPr="002D030B">
        <w:t>)</w:t>
      </w:r>
      <w:r w:rsidR="00B84ABC" w:rsidRPr="002D030B">
        <w:rPr>
          <w:rFonts w:hint="eastAsia"/>
        </w:rPr>
        <w:t>し</w:t>
      </w:r>
      <w:r w:rsidR="00A14B82" w:rsidRPr="002D030B">
        <w:t>ています。</w:t>
      </w:r>
    </w:p>
    <w:p w14:paraId="706E0502" w14:textId="77777777" w:rsidR="00482AD2" w:rsidRDefault="00482AD2" w:rsidP="00C07B67">
      <w:pPr>
        <w:pStyle w:val="a3"/>
        <w:ind w:leftChars="0" w:left="0" w:firstLineChars="0" w:firstLine="0"/>
        <w:jc w:val="center"/>
        <w:rPr>
          <w:rFonts w:ascii="BIZ UDPゴシック" w:eastAsia="BIZ UDPゴシック" w:hAnsi="BIZ UDPゴシック"/>
          <w:sz w:val="22"/>
          <w:szCs w:val="22"/>
        </w:rPr>
      </w:pPr>
    </w:p>
    <w:p w14:paraId="585486A2" w14:textId="15FB9ACA" w:rsidR="00016DD1" w:rsidRPr="00482AD2" w:rsidRDefault="00C07B67" w:rsidP="00C07B67">
      <w:pPr>
        <w:pStyle w:val="a3"/>
        <w:ind w:leftChars="0" w:left="0" w:firstLineChars="0" w:firstLine="0"/>
        <w:jc w:val="center"/>
        <w:rPr>
          <w:rFonts w:ascii="BIZ UDPゴシック" w:eastAsia="BIZ UDPゴシック" w:hAnsi="BIZ UDPゴシック"/>
          <w:b/>
          <w:bCs/>
          <w:sz w:val="22"/>
          <w:szCs w:val="22"/>
        </w:rPr>
      </w:pPr>
      <w:r w:rsidRPr="00482AD2">
        <w:rPr>
          <w:rFonts w:ascii="BIZ UDPゴシック" w:eastAsia="BIZ UDPゴシック" w:hAnsi="BIZ UDPゴシック" w:hint="eastAsia"/>
          <w:b/>
          <w:bCs/>
          <w:sz w:val="22"/>
          <w:szCs w:val="22"/>
        </w:rPr>
        <w:t>表</w:t>
      </w:r>
      <w:r w:rsidR="009E67EF" w:rsidRPr="00482AD2">
        <w:rPr>
          <w:rFonts w:ascii="BIZ UDPゴシック" w:eastAsia="BIZ UDPゴシック" w:hAnsi="BIZ UDPゴシック" w:hint="eastAsia"/>
          <w:b/>
          <w:bCs/>
          <w:sz w:val="22"/>
          <w:szCs w:val="22"/>
        </w:rPr>
        <w:t>３ 経営耕地面積</w:t>
      </w:r>
    </w:p>
    <w:p w14:paraId="3DBDEAA4" w14:textId="238D9D08" w:rsidR="009365AF" w:rsidRPr="006D2232" w:rsidRDefault="000A30F1" w:rsidP="00C07B67">
      <w:pPr>
        <w:pStyle w:val="a3"/>
        <w:ind w:leftChars="0" w:left="0" w:firstLineChars="0" w:firstLine="0"/>
        <w:jc w:val="center"/>
      </w:pPr>
      <w:r>
        <w:rPr>
          <w:noProof/>
        </w:rPr>
        <w:drawing>
          <wp:inline distT="0" distB="0" distL="0" distR="0" wp14:anchorId="0ACE0B99" wp14:editId="4553E6CA">
            <wp:extent cx="3383280" cy="2545080"/>
            <wp:effectExtent l="0" t="0" r="7620" b="7620"/>
            <wp:docPr id="7" name="図 7" descr="大阪府と全国の令和２年と令和７年の経営耕地面積を記載した表です。単位はhaです。&#10;経営耕地面積は田、畑、樹園地の合計です。&#10;　令和７年の大阪府の経営耕地面積は4625haで、前回から480ha減少し、増減率は9.4％減です。全国の増減率は5.7％減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大阪府と全国の令和２年と令和７年の経営耕地面積を記載した表です。単位はhaです。&#10;経営耕地面積は田、畑、樹園地の合計です。&#10;　令和７年の大阪府の経営耕地面積は4625haで、前回から480ha減少し、増減率は9.4％減です。全国の増減率は5.7％減です。"/>
                    <pic:cNvPicPr/>
                  </pic:nvPicPr>
                  <pic:blipFill>
                    <a:blip r:embed="rId20">
                      <a:extLst>
                        <a:ext uri="{28A0092B-C50C-407E-A947-70E740481C1C}">
                          <a14:useLocalDpi xmlns:a14="http://schemas.microsoft.com/office/drawing/2010/main" val="0"/>
                        </a:ext>
                      </a:extLst>
                    </a:blip>
                    <a:stretch>
                      <a:fillRect/>
                    </a:stretch>
                  </pic:blipFill>
                  <pic:spPr>
                    <a:xfrm>
                      <a:off x="0" y="0"/>
                      <a:ext cx="3383280" cy="2545080"/>
                    </a:xfrm>
                    <a:prstGeom prst="rect">
                      <a:avLst/>
                    </a:prstGeom>
                  </pic:spPr>
                </pic:pic>
              </a:graphicData>
            </a:graphic>
          </wp:inline>
        </w:drawing>
      </w:r>
    </w:p>
    <w:p w14:paraId="491BCC10" w14:textId="682D7BD2" w:rsidR="006B440D" w:rsidRPr="006068F2" w:rsidRDefault="006B440D" w:rsidP="00162532">
      <w:pPr>
        <w:pStyle w:val="a3"/>
        <w:ind w:leftChars="800" w:left="1840" w:firstLineChars="0" w:firstLine="0"/>
        <w:rPr>
          <w:sz w:val="18"/>
          <w:szCs w:val="18"/>
        </w:rPr>
      </w:pPr>
      <w:r w:rsidRPr="006068F2">
        <w:rPr>
          <w:rFonts w:hint="eastAsia"/>
          <w:sz w:val="18"/>
          <w:szCs w:val="18"/>
        </w:rPr>
        <w:t>※</w:t>
      </w:r>
      <w:r w:rsidR="00160C95" w:rsidRPr="006068F2">
        <w:rPr>
          <w:rFonts w:hint="eastAsia"/>
          <w:sz w:val="18"/>
          <w:szCs w:val="18"/>
        </w:rPr>
        <w:t xml:space="preserve">　</w:t>
      </w:r>
      <w:r w:rsidRPr="006068F2">
        <w:rPr>
          <w:rFonts w:hint="eastAsia"/>
          <w:sz w:val="18"/>
          <w:szCs w:val="18"/>
        </w:rPr>
        <w:t>経営耕地面積は田、畑</w:t>
      </w:r>
      <w:r w:rsidR="00B84ABC" w:rsidRPr="006068F2">
        <w:rPr>
          <w:rFonts w:hint="eastAsia"/>
          <w:sz w:val="18"/>
          <w:szCs w:val="18"/>
        </w:rPr>
        <w:t>(</w:t>
      </w:r>
      <w:r w:rsidRPr="006068F2">
        <w:rPr>
          <w:rFonts w:hint="eastAsia"/>
          <w:sz w:val="18"/>
          <w:szCs w:val="18"/>
        </w:rPr>
        <w:t>樹園地を除く</w:t>
      </w:r>
      <w:r w:rsidR="00B84ABC" w:rsidRPr="006068F2">
        <w:rPr>
          <w:rFonts w:hint="eastAsia"/>
          <w:sz w:val="18"/>
          <w:szCs w:val="18"/>
        </w:rPr>
        <w:t>)</w:t>
      </w:r>
      <w:r w:rsidRPr="006068F2">
        <w:rPr>
          <w:rFonts w:hint="eastAsia"/>
          <w:sz w:val="18"/>
          <w:szCs w:val="18"/>
        </w:rPr>
        <w:t>、樹園地の合計です。</w:t>
      </w:r>
    </w:p>
    <w:p w14:paraId="542BC6F8" w14:textId="77777777" w:rsidR="00E56DEF" w:rsidRDefault="00E56DEF" w:rsidP="00E648E7">
      <w:pPr>
        <w:ind w:left="690"/>
      </w:pPr>
    </w:p>
    <w:p w14:paraId="2E7D0125" w14:textId="77777777" w:rsidR="00A60991" w:rsidRDefault="00A60991" w:rsidP="00E648E7">
      <w:pPr>
        <w:ind w:left="690"/>
      </w:pPr>
    </w:p>
    <w:p w14:paraId="0CA1B53F" w14:textId="3B1068B7" w:rsidR="009E2AC1" w:rsidRPr="002D030B" w:rsidRDefault="009E2AC1" w:rsidP="006068F2">
      <w:pPr>
        <w:pStyle w:val="4"/>
      </w:pPr>
      <w:r w:rsidRPr="006068F2">
        <w:rPr>
          <w:rFonts w:hint="eastAsia"/>
          <w:b/>
          <w:bCs/>
        </w:rPr>
        <w:t>イ　経営耕地面積規模別経営体数</w:t>
      </w:r>
      <w:r w:rsidR="00163BCA" w:rsidRPr="006068F2">
        <w:rPr>
          <w:rFonts w:ascii="BIZ UDP明朝 Medium" w:eastAsia="BIZ UDP明朝 Medium" w:hAnsi="BIZ UDP明朝 Medium" w:hint="eastAsia"/>
        </w:rPr>
        <w:t>（統計表</w:t>
      </w:r>
      <w:r w:rsidR="007E4052">
        <w:rPr>
          <w:rFonts w:ascii="BIZ UDP明朝 Medium" w:eastAsia="BIZ UDP明朝 Medium" w:hAnsi="BIZ UDP明朝 Medium" w:hint="eastAsia"/>
        </w:rPr>
        <w:t>２（４）</w:t>
      </w:r>
      <w:r w:rsidR="00163BCA" w:rsidRPr="006068F2">
        <w:rPr>
          <w:rFonts w:ascii="BIZ UDP明朝 Medium" w:eastAsia="BIZ UDP明朝 Medium" w:hAnsi="BIZ UDP明朝 Medium" w:hint="eastAsia"/>
        </w:rPr>
        <w:t>参照）</w:t>
      </w:r>
    </w:p>
    <w:p w14:paraId="1521466F" w14:textId="3D570ADE" w:rsidR="00141F51" w:rsidRPr="002D030B" w:rsidRDefault="00A633B4" w:rsidP="006068F2">
      <w:pPr>
        <w:ind w:left="690"/>
      </w:pPr>
      <w:r w:rsidRPr="002D030B">
        <w:t>農業経営体を経営耕地面積規模別にみると</w:t>
      </w:r>
      <w:r w:rsidR="00B84ABC" w:rsidRPr="002D030B">
        <w:rPr>
          <w:rFonts w:hint="eastAsia"/>
        </w:rPr>
        <w:t>、</w:t>
      </w:r>
      <w:r w:rsidRPr="002D030B">
        <w:t>0.</w:t>
      </w:r>
      <w:r w:rsidR="00BD1C0E" w:rsidRPr="002D030B">
        <w:rPr>
          <w:rFonts w:hint="eastAsia"/>
        </w:rPr>
        <w:t>5</w:t>
      </w:r>
      <w:r w:rsidRPr="002D030B">
        <w:t>～</w:t>
      </w:r>
      <w:r w:rsidR="00BD1C0E" w:rsidRPr="002D030B">
        <w:rPr>
          <w:rFonts w:hint="eastAsia"/>
        </w:rPr>
        <w:t>1.0</w:t>
      </w:r>
      <w:r w:rsidR="00B84ABC" w:rsidRPr="002D030B">
        <w:rPr>
          <w:rFonts w:hint="eastAsia"/>
        </w:rPr>
        <w:t>ha</w:t>
      </w:r>
      <w:r w:rsidRPr="002D030B">
        <w:t>層が</w:t>
      </w:r>
      <w:r w:rsidR="00BD1C0E" w:rsidRPr="002D030B">
        <w:rPr>
          <w:rFonts w:hint="eastAsia"/>
        </w:rPr>
        <w:t>2,219</w:t>
      </w:r>
      <w:r w:rsidRPr="002D030B">
        <w:t>経営</w:t>
      </w:r>
      <w:r w:rsidRPr="002D030B">
        <w:rPr>
          <w:rFonts w:hint="eastAsia"/>
        </w:rPr>
        <w:t>体</w:t>
      </w:r>
      <w:r w:rsidR="00B84ABC" w:rsidRPr="002D030B">
        <w:rPr>
          <w:rFonts w:hint="eastAsia"/>
        </w:rPr>
        <w:t>(</w:t>
      </w:r>
      <w:r w:rsidR="00B84ABC" w:rsidRPr="002D030B">
        <w:t>構成</w:t>
      </w:r>
      <w:r w:rsidR="00A5191E" w:rsidRPr="002D030B">
        <w:rPr>
          <w:rFonts w:hint="eastAsia"/>
        </w:rPr>
        <w:t>比</w:t>
      </w:r>
      <w:r w:rsidR="00BD1C0E" w:rsidRPr="002D030B">
        <w:rPr>
          <w:rFonts w:hint="eastAsia"/>
        </w:rPr>
        <w:t>38.9</w:t>
      </w:r>
      <w:r w:rsidR="000F6961" w:rsidRPr="002D030B">
        <w:t>％</w:t>
      </w:r>
      <w:r w:rsidR="00B84ABC" w:rsidRPr="002D030B">
        <w:t>)</w:t>
      </w:r>
      <w:r w:rsidRPr="002D030B">
        <w:t>と最も多く、次</w:t>
      </w:r>
      <w:r w:rsidR="00B84ABC" w:rsidRPr="002D030B">
        <w:rPr>
          <w:rFonts w:hint="eastAsia"/>
        </w:rPr>
        <w:t>いで</w:t>
      </w:r>
      <w:r w:rsidRPr="002D030B">
        <w:t>0</w:t>
      </w:r>
      <w:r w:rsidR="00BD1C0E" w:rsidRPr="002D030B">
        <w:rPr>
          <w:rFonts w:hint="eastAsia"/>
        </w:rPr>
        <w:t>.3</w:t>
      </w:r>
      <w:r w:rsidRPr="002D030B">
        <w:t>～</w:t>
      </w:r>
      <w:r w:rsidR="00BD1C0E" w:rsidRPr="002D030B">
        <w:rPr>
          <w:rFonts w:hint="eastAsia"/>
        </w:rPr>
        <w:t>0</w:t>
      </w:r>
      <w:r w:rsidR="005852DA" w:rsidRPr="002D030B">
        <w:t>.</w:t>
      </w:r>
      <w:r w:rsidR="00BD1C0E" w:rsidRPr="002D030B">
        <w:rPr>
          <w:rFonts w:hint="eastAsia"/>
        </w:rPr>
        <w:t>5</w:t>
      </w:r>
      <w:r w:rsidR="00387915" w:rsidRPr="002D030B">
        <w:rPr>
          <w:rFonts w:hint="eastAsia"/>
        </w:rPr>
        <w:t>ha</w:t>
      </w:r>
      <w:r w:rsidRPr="002D030B">
        <w:t>層が</w:t>
      </w:r>
      <w:r w:rsidR="00BD1C0E" w:rsidRPr="002D030B">
        <w:rPr>
          <w:rFonts w:hint="eastAsia"/>
        </w:rPr>
        <w:t>2,123</w:t>
      </w:r>
      <w:r w:rsidRPr="002D030B">
        <w:t>経営体</w:t>
      </w:r>
      <w:r w:rsidR="00B84ABC" w:rsidRPr="002D030B">
        <w:rPr>
          <w:rFonts w:hint="eastAsia"/>
        </w:rPr>
        <w:t>(</w:t>
      </w:r>
      <w:r w:rsidR="006B1C05" w:rsidRPr="002D030B">
        <w:rPr>
          <w:rFonts w:hint="eastAsia"/>
        </w:rPr>
        <w:t>同</w:t>
      </w:r>
      <w:r w:rsidR="00BD1C0E" w:rsidRPr="002D030B">
        <w:rPr>
          <w:rFonts w:hint="eastAsia"/>
        </w:rPr>
        <w:t>37.3</w:t>
      </w:r>
      <w:r w:rsidR="000F6961" w:rsidRPr="002D030B">
        <w:t>％</w:t>
      </w:r>
      <w:r w:rsidR="00B84ABC" w:rsidRPr="002D030B">
        <w:t>)</w:t>
      </w:r>
      <w:r w:rsidR="005852DA" w:rsidRPr="002D030B">
        <w:rPr>
          <w:rFonts w:hint="eastAsia"/>
        </w:rPr>
        <w:t>と</w:t>
      </w:r>
      <w:r w:rsidRPr="002D030B">
        <w:t>なっています。</w:t>
      </w:r>
      <w:r w:rsidR="006068F2">
        <w:br/>
      </w:r>
      <w:r w:rsidR="006068F2">
        <w:rPr>
          <w:rFonts w:hint="eastAsia"/>
        </w:rPr>
        <w:t xml:space="preserve">　</w:t>
      </w:r>
      <w:r w:rsidRPr="002D030B">
        <w:t>全国</w:t>
      </w:r>
      <w:r w:rsidR="00B84ABC" w:rsidRPr="002D030B">
        <w:rPr>
          <w:rFonts w:hint="eastAsia"/>
        </w:rPr>
        <w:t>で</w:t>
      </w:r>
      <w:r w:rsidRPr="002D030B">
        <w:t>は0.5～1.0</w:t>
      </w:r>
      <w:r w:rsidR="00B84ABC" w:rsidRPr="002D030B">
        <w:rPr>
          <w:rFonts w:hint="eastAsia"/>
        </w:rPr>
        <w:t>ha</w:t>
      </w:r>
      <w:r w:rsidR="006B1C05" w:rsidRPr="002D030B">
        <w:t>層</w:t>
      </w:r>
      <w:r w:rsidR="006B1C05" w:rsidRPr="002D030B">
        <w:rPr>
          <w:rFonts w:hint="eastAsia"/>
        </w:rPr>
        <w:t>の</w:t>
      </w:r>
      <w:r w:rsidR="00A5191E" w:rsidRPr="002D030B">
        <w:rPr>
          <w:rFonts w:hint="eastAsia"/>
        </w:rPr>
        <w:t>構成比</w:t>
      </w:r>
      <w:r w:rsidR="006B1C05" w:rsidRPr="002D030B">
        <w:rPr>
          <w:rFonts w:hint="eastAsia"/>
        </w:rPr>
        <w:t>が</w:t>
      </w:r>
      <w:r w:rsidR="00BD1C0E" w:rsidRPr="002D030B">
        <w:rPr>
          <w:rFonts w:hint="eastAsia"/>
        </w:rPr>
        <w:t>27.8</w:t>
      </w:r>
      <w:r w:rsidR="000F6961" w:rsidRPr="002D030B">
        <w:t>％</w:t>
      </w:r>
      <w:r w:rsidRPr="002D030B">
        <w:t>と最も</w:t>
      </w:r>
      <w:r w:rsidR="00F65EE0" w:rsidRPr="002D030B">
        <w:rPr>
          <w:rFonts w:hint="eastAsia"/>
        </w:rPr>
        <w:t>高く</w:t>
      </w:r>
      <w:r w:rsidRPr="002D030B">
        <w:t>、次</w:t>
      </w:r>
      <w:r w:rsidR="00B84ABC" w:rsidRPr="002D030B">
        <w:rPr>
          <w:rFonts w:hint="eastAsia"/>
        </w:rPr>
        <w:t>いで</w:t>
      </w:r>
      <w:r w:rsidRPr="002D030B">
        <w:rPr>
          <w:rFonts w:hint="eastAsia"/>
        </w:rPr>
        <w:t>2</w:t>
      </w:r>
      <w:r w:rsidRPr="002D030B">
        <w:t>.</w:t>
      </w:r>
      <w:r w:rsidRPr="002D030B">
        <w:rPr>
          <w:rFonts w:hint="eastAsia"/>
        </w:rPr>
        <w:t>0</w:t>
      </w:r>
      <w:r w:rsidRPr="002D030B">
        <w:t>～</w:t>
      </w:r>
      <w:r w:rsidRPr="002D030B">
        <w:rPr>
          <w:rFonts w:hint="eastAsia"/>
        </w:rPr>
        <w:t>1</w:t>
      </w:r>
      <w:r w:rsidRPr="002D030B">
        <w:t>0.</w:t>
      </w:r>
      <w:r w:rsidRPr="002D030B">
        <w:rPr>
          <w:rFonts w:hint="eastAsia"/>
        </w:rPr>
        <w:t>0</w:t>
      </w:r>
      <w:r w:rsidR="00B84ABC" w:rsidRPr="002D030B">
        <w:rPr>
          <w:rFonts w:hint="eastAsia"/>
        </w:rPr>
        <w:t>ha</w:t>
      </w:r>
      <w:r w:rsidR="00F727CB" w:rsidRPr="002D030B">
        <w:t>層が</w:t>
      </w:r>
      <w:r w:rsidR="003376F4" w:rsidRPr="002D030B">
        <w:rPr>
          <w:rFonts w:hint="eastAsia"/>
        </w:rPr>
        <w:t>20.</w:t>
      </w:r>
      <w:r w:rsidR="00CC1D21" w:rsidRPr="002D030B">
        <w:rPr>
          <w:rFonts w:hint="eastAsia"/>
        </w:rPr>
        <w:t>9</w:t>
      </w:r>
      <w:r w:rsidR="000F6961" w:rsidRPr="002D030B">
        <w:t>％</w:t>
      </w:r>
      <w:r w:rsidR="00F727CB" w:rsidRPr="002D030B">
        <w:t>となっています。</w:t>
      </w:r>
      <w:r w:rsidR="006068F2">
        <w:br/>
      </w:r>
      <w:r w:rsidR="006068F2">
        <w:rPr>
          <w:rFonts w:hint="eastAsia"/>
        </w:rPr>
        <w:t xml:space="preserve">　</w:t>
      </w:r>
      <w:r w:rsidR="00270674" w:rsidRPr="002D030B">
        <w:rPr>
          <w:rFonts w:hint="eastAsia"/>
        </w:rPr>
        <w:t>１</w:t>
      </w:r>
      <w:r w:rsidR="00B84ABC" w:rsidRPr="002D030B">
        <w:rPr>
          <w:rFonts w:hint="eastAsia"/>
        </w:rPr>
        <w:t>ha</w:t>
      </w:r>
      <w:r w:rsidR="00B84ABC" w:rsidRPr="002D030B">
        <w:t>未満の経営体</w:t>
      </w:r>
      <w:r w:rsidR="00766416" w:rsidRPr="002D030B">
        <w:rPr>
          <w:rFonts w:hint="eastAsia"/>
        </w:rPr>
        <w:t>は</w:t>
      </w:r>
      <w:r w:rsidR="003376F4" w:rsidRPr="002D030B">
        <w:rPr>
          <w:rFonts w:hint="eastAsia"/>
        </w:rPr>
        <w:t>4,809</w:t>
      </w:r>
      <w:r w:rsidR="00766416" w:rsidRPr="002D030B">
        <w:rPr>
          <w:rFonts w:hint="eastAsia"/>
        </w:rPr>
        <w:t>経営体(</w:t>
      </w:r>
      <w:r w:rsidR="00DA31EE" w:rsidRPr="002D030B">
        <w:rPr>
          <w:rFonts w:hint="eastAsia"/>
        </w:rPr>
        <w:t>同</w:t>
      </w:r>
      <w:r w:rsidR="003376F4" w:rsidRPr="002D030B">
        <w:rPr>
          <w:rFonts w:hint="eastAsia"/>
        </w:rPr>
        <w:t>84.4</w:t>
      </w:r>
      <w:r w:rsidR="000F6961" w:rsidRPr="002D030B">
        <w:t>％</w:t>
      </w:r>
      <w:r w:rsidR="00766416" w:rsidRPr="002D030B">
        <w:t>)</w:t>
      </w:r>
      <w:r w:rsidR="00A52EBF" w:rsidRPr="002D030B">
        <w:rPr>
          <w:rFonts w:hint="eastAsia"/>
        </w:rPr>
        <w:t>となっています。</w:t>
      </w:r>
      <w:r w:rsidRPr="002D030B">
        <w:t>全国</w:t>
      </w:r>
      <w:r w:rsidR="00766416" w:rsidRPr="002D030B">
        <w:rPr>
          <w:rFonts w:hint="eastAsia"/>
        </w:rPr>
        <w:t>の構成比</w:t>
      </w:r>
      <w:r w:rsidRPr="002D030B">
        <w:t>は</w:t>
      </w:r>
      <w:r w:rsidR="003376F4" w:rsidRPr="002D030B">
        <w:rPr>
          <w:rFonts w:hint="eastAsia"/>
        </w:rPr>
        <w:t>50.3</w:t>
      </w:r>
      <w:r w:rsidR="000F6961" w:rsidRPr="002D030B">
        <w:t>％</w:t>
      </w:r>
      <w:r w:rsidR="00A52EBF" w:rsidRPr="002D030B">
        <w:rPr>
          <w:rFonts w:hint="eastAsia"/>
        </w:rPr>
        <w:t>で</w:t>
      </w:r>
      <w:r w:rsidRPr="002D030B">
        <w:t>す。</w:t>
      </w:r>
    </w:p>
    <w:p w14:paraId="3897C3BA" w14:textId="7606C888" w:rsidR="00CB133A" w:rsidRDefault="00CB133A" w:rsidP="00E648E7">
      <w:pPr>
        <w:ind w:left="690"/>
      </w:pPr>
    </w:p>
    <w:p w14:paraId="7D47F274" w14:textId="77777777" w:rsidR="0008335F" w:rsidRDefault="0008335F" w:rsidP="00E648E7">
      <w:pPr>
        <w:ind w:left="690"/>
      </w:pPr>
    </w:p>
    <w:p w14:paraId="313C8146" w14:textId="101D75EC" w:rsidR="002632E9" w:rsidRPr="00482AD2" w:rsidRDefault="006C3A3F" w:rsidP="006A7DDB">
      <w:pPr>
        <w:pStyle w:val="a3"/>
        <w:ind w:leftChars="0" w:left="0" w:firstLineChars="0" w:firstLine="0"/>
        <w:jc w:val="center"/>
        <w:rPr>
          <w:rFonts w:ascii="BIZ UDPゴシック" w:eastAsia="BIZ UDPゴシック" w:hAnsi="BIZ UDPゴシック"/>
          <w:b/>
          <w:bCs/>
          <w:sz w:val="22"/>
          <w:szCs w:val="22"/>
        </w:rPr>
      </w:pPr>
      <w:r w:rsidRPr="00482AD2">
        <w:rPr>
          <w:rFonts w:ascii="BIZ UDPゴシック" w:eastAsia="BIZ UDPゴシック" w:hAnsi="BIZ UDPゴシック"/>
          <w:b/>
          <w:bCs/>
          <w:sz w:val="22"/>
          <w:szCs w:val="22"/>
        </w:rPr>
        <w:t>表</w:t>
      </w:r>
      <w:r w:rsidRPr="00482AD2">
        <w:rPr>
          <w:rFonts w:ascii="BIZ UDPゴシック" w:eastAsia="BIZ UDPゴシック" w:hAnsi="BIZ UDPゴシック" w:hint="eastAsia"/>
          <w:b/>
          <w:bCs/>
          <w:sz w:val="22"/>
          <w:szCs w:val="22"/>
        </w:rPr>
        <w:t>４</w:t>
      </w:r>
      <w:r w:rsidR="00E55CA2" w:rsidRPr="00482AD2">
        <w:rPr>
          <w:rFonts w:ascii="BIZ UDPゴシック" w:eastAsia="BIZ UDPゴシック" w:hAnsi="BIZ UDPゴシック" w:hint="eastAsia"/>
          <w:b/>
          <w:bCs/>
          <w:sz w:val="22"/>
          <w:szCs w:val="22"/>
        </w:rPr>
        <w:t>-１</w:t>
      </w:r>
      <w:r w:rsidR="00C90C67" w:rsidRPr="00482AD2">
        <w:rPr>
          <w:rFonts w:ascii="BIZ UDPゴシック" w:eastAsia="BIZ UDPゴシック" w:hAnsi="BIZ UDPゴシック" w:hint="eastAsia"/>
          <w:b/>
          <w:bCs/>
          <w:sz w:val="22"/>
          <w:szCs w:val="22"/>
        </w:rPr>
        <w:t xml:space="preserve">　</w:t>
      </w:r>
      <w:r w:rsidRPr="00482AD2">
        <w:rPr>
          <w:rFonts w:ascii="BIZ UDPゴシック" w:eastAsia="BIZ UDPゴシック" w:hAnsi="BIZ UDPゴシック" w:hint="eastAsia"/>
          <w:b/>
          <w:bCs/>
          <w:sz w:val="22"/>
          <w:szCs w:val="22"/>
        </w:rPr>
        <w:t>経営耕地面積</w:t>
      </w:r>
      <w:r w:rsidR="00970953" w:rsidRPr="00482AD2">
        <w:rPr>
          <w:rFonts w:ascii="BIZ UDPゴシック" w:eastAsia="BIZ UDPゴシック" w:hAnsi="BIZ UDPゴシック" w:hint="eastAsia"/>
          <w:b/>
          <w:bCs/>
          <w:sz w:val="22"/>
          <w:szCs w:val="22"/>
        </w:rPr>
        <w:t>規模別</w:t>
      </w:r>
      <w:r w:rsidR="006A7DDB">
        <w:rPr>
          <w:rFonts w:ascii="BIZ UDPゴシック" w:eastAsia="BIZ UDPゴシック" w:hAnsi="BIZ UDPゴシック" w:hint="eastAsia"/>
          <w:b/>
          <w:bCs/>
          <w:sz w:val="22"/>
          <w:szCs w:val="22"/>
        </w:rPr>
        <w:t>経営体数</w:t>
      </w:r>
    </w:p>
    <w:p w14:paraId="793837F0" w14:textId="065F12E8" w:rsidR="009365AF" w:rsidRPr="00D81806" w:rsidRDefault="000A30F1" w:rsidP="00E55CA2">
      <w:pPr>
        <w:pStyle w:val="a3"/>
        <w:ind w:leftChars="0" w:left="0" w:firstLineChars="0" w:firstLine="0"/>
        <w:jc w:val="center"/>
        <w:rPr>
          <w:sz w:val="16"/>
        </w:rPr>
      </w:pPr>
      <w:r>
        <w:rPr>
          <w:noProof/>
          <w:sz w:val="16"/>
        </w:rPr>
        <w:drawing>
          <wp:inline distT="0" distB="0" distL="0" distR="0" wp14:anchorId="086514F1" wp14:editId="5CE35335">
            <wp:extent cx="6191250" cy="1625600"/>
            <wp:effectExtent l="0" t="0" r="0" b="0"/>
            <wp:docPr id="8" name="図 8" descr="令和７年の大阪府と全国の農林業経営体の経営体数とその構成比を経営耕地面積規模別に記載した表です。単位は経営体です。&#10;大阪府の経営耕地なしは70で構成比は1.2％、0.3ha未満は397で構成比は7.0％、0.3～0.5haは2123で構成比は37.3％、0.5～1.0haは2219で構成比は38.9％、1.0～1.5haは537で構成比は9.4％、1.5～2.0haは155で構成比は2.7％、2.0～10.0haは169で構成比は3.0％、10ha以上は29で構成比は0.5％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令和７年の大阪府と全国の農林業経営体の経営体数とその構成比を経営耕地面積規模別に記載した表です。単位は経営体です。&#10;大阪府の経営耕地なしは70で構成比は1.2％、0.3ha未満は397で構成比は7.0％、0.3～0.5haは2123で構成比は37.3％、0.5～1.0haは2219で構成比は38.9％、1.0～1.5haは537で構成比は9.4％、1.5～2.0haは155で構成比は2.7％、2.0～10.0haは169で構成比は3.0％、10ha以上は29で構成比は0.5％です。"/>
                    <pic:cNvPicPr/>
                  </pic:nvPicPr>
                  <pic:blipFill>
                    <a:blip r:embed="rId21">
                      <a:extLst>
                        <a:ext uri="{28A0092B-C50C-407E-A947-70E740481C1C}">
                          <a14:useLocalDpi xmlns:a14="http://schemas.microsoft.com/office/drawing/2010/main" val="0"/>
                        </a:ext>
                      </a:extLst>
                    </a:blip>
                    <a:stretch>
                      <a:fillRect/>
                    </a:stretch>
                  </pic:blipFill>
                  <pic:spPr>
                    <a:xfrm>
                      <a:off x="0" y="0"/>
                      <a:ext cx="6191250" cy="1625600"/>
                    </a:xfrm>
                    <a:prstGeom prst="rect">
                      <a:avLst/>
                    </a:prstGeom>
                  </pic:spPr>
                </pic:pic>
              </a:graphicData>
            </a:graphic>
          </wp:inline>
        </w:drawing>
      </w:r>
    </w:p>
    <w:p w14:paraId="7CC6E666" w14:textId="0481FD92" w:rsidR="004260B2" w:rsidRDefault="004260B2" w:rsidP="00E648E7">
      <w:pPr>
        <w:pStyle w:val="a3"/>
        <w:ind w:left="690" w:firstLine="220"/>
      </w:pPr>
    </w:p>
    <w:p w14:paraId="18D043E5" w14:textId="02E20680" w:rsidR="00482AD2" w:rsidRDefault="00482AD2" w:rsidP="00482AD2">
      <w:pPr>
        <w:pStyle w:val="a3"/>
        <w:ind w:leftChars="0" w:left="0" w:firstLineChars="0" w:firstLine="0"/>
        <w:jc w:val="center"/>
        <w:rPr>
          <w:rFonts w:ascii="BIZ UDPゴシック" w:eastAsia="BIZ UDPゴシック" w:hAnsi="BIZ UDPゴシック"/>
        </w:rPr>
      </w:pPr>
    </w:p>
    <w:p w14:paraId="34201705" w14:textId="6A0D9178" w:rsidR="006A7DDB" w:rsidRDefault="006A7DDB" w:rsidP="00482AD2">
      <w:pPr>
        <w:pStyle w:val="a3"/>
        <w:ind w:leftChars="0" w:left="0" w:firstLineChars="0" w:firstLine="0"/>
        <w:jc w:val="center"/>
        <w:rPr>
          <w:rFonts w:ascii="BIZ UDPゴシック" w:eastAsia="BIZ UDPゴシック" w:hAnsi="BIZ UDPゴシック"/>
        </w:rPr>
      </w:pPr>
      <w:r w:rsidRPr="00C724DE">
        <w:rPr>
          <w:rFonts w:ascii="BIZ UDPゴシック" w:eastAsia="BIZ UDPゴシック" w:hAnsi="BIZ UDPゴシック" w:hint="eastAsia"/>
          <w:b/>
          <w:bCs/>
        </w:rPr>
        <w:lastRenderedPageBreak/>
        <w:t>図</w:t>
      </w:r>
      <w:r>
        <w:rPr>
          <w:rFonts w:ascii="BIZ UDPゴシック" w:eastAsia="BIZ UDPゴシック" w:hAnsi="BIZ UDPゴシック" w:hint="eastAsia"/>
          <w:b/>
          <w:bCs/>
        </w:rPr>
        <w:t>3</w:t>
      </w:r>
      <w:r w:rsidRPr="00C724DE">
        <w:rPr>
          <w:rFonts w:ascii="BIZ UDPゴシック" w:eastAsia="BIZ UDPゴシック" w:hAnsi="BIZ UDPゴシック"/>
          <w:b/>
          <w:bCs/>
        </w:rPr>
        <w:t xml:space="preserve"> </w:t>
      </w:r>
      <w:r>
        <w:rPr>
          <w:rFonts w:ascii="BIZ UDPゴシック" w:eastAsia="BIZ UDPゴシック" w:hAnsi="BIZ UDPゴシック" w:hint="eastAsia"/>
          <w:b/>
          <w:bCs/>
        </w:rPr>
        <w:t>経営耕地面積規模別</w:t>
      </w:r>
      <w:r w:rsidRPr="00C724DE">
        <w:rPr>
          <w:rFonts w:ascii="BIZ UDPゴシック" w:eastAsia="BIZ UDPゴシック" w:hAnsi="BIZ UDPゴシック" w:hint="eastAsia"/>
          <w:b/>
          <w:bCs/>
        </w:rPr>
        <w:t>構成比</w:t>
      </w:r>
    </w:p>
    <w:p w14:paraId="33973536" w14:textId="4E91AC86" w:rsidR="00482AD2" w:rsidRDefault="0008335F" w:rsidP="00482AD2">
      <w:pPr>
        <w:pStyle w:val="a3"/>
        <w:ind w:leftChars="0" w:left="0" w:firstLineChars="0" w:firstLine="0"/>
        <w:jc w:val="center"/>
        <w:rPr>
          <w:rFonts w:ascii="BIZ UDPゴシック" w:eastAsia="BIZ UDPゴシック" w:hAnsi="BIZ UDPゴシック"/>
        </w:rPr>
      </w:pPr>
      <w:r>
        <w:rPr>
          <w:rFonts w:ascii="BIZ UDPゴシック" w:eastAsia="BIZ UDPゴシック" w:hAnsi="BIZ UDPゴシック"/>
          <w:noProof/>
        </w:rPr>
        <w:drawing>
          <wp:inline distT="0" distB="0" distL="0" distR="0" wp14:anchorId="459475AF" wp14:editId="17480998">
            <wp:extent cx="6191250" cy="2720340"/>
            <wp:effectExtent l="0" t="0" r="0" b="3810"/>
            <wp:docPr id="47" name="図 47" descr="大阪府と全国の経営耕地面積規模別の構成比を帯グラフで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大阪府と全国の経営耕地面積規模別の構成比を帯グラフで示してい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1250" cy="2720340"/>
                    </a:xfrm>
                    <a:prstGeom prst="rect">
                      <a:avLst/>
                    </a:prstGeom>
                  </pic:spPr>
                </pic:pic>
              </a:graphicData>
            </a:graphic>
          </wp:inline>
        </w:drawing>
      </w:r>
    </w:p>
    <w:p w14:paraId="7ECECB62" w14:textId="77777777" w:rsidR="00482AD2" w:rsidRDefault="00482AD2" w:rsidP="00482AD2">
      <w:pPr>
        <w:pStyle w:val="a3"/>
        <w:ind w:leftChars="0" w:left="0" w:firstLineChars="0" w:firstLine="0"/>
        <w:jc w:val="center"/>
        <w:rPr>
          <w:rFonts w:ascii="BIZ UDPゴシック" w:eastAsia="BIZ UDPゴシック" w:hAnsi="BIZ UDPゴシック"/>
        </w:rPr>
      </w:pPr>
    </w:p>
    <w:p w14:paraId="103457C6" w14:textId="77777777" w:rsidR="00482AD2" w:rsidRDefault="00482AD2" w:rsidP="00482AD2">
      <w:pPr>
        <w:pStyle w:val="a3"/>
        <w:ind w:leftChars="0" w:left="0" w:firstLineChars="0" w:firstLine="0"/>
        <w:jc w:val="center"/>
        <w:rPr>
          <w:rFonts w:ascii="BIZ UDPゴシック" w:eastAsia="BIZ UDPゴシック" w:hAnsi="BIZ UDPゴシック"/>
        </w:rPr>
      </w:pPr>
    </w:p>
    <w:p w14:paraId="7581CCC4" w14:textId="2BCA6FEB" w:rsidR="006B440D" w:rsidRPr="00482AD2" w:rsidRDefault="00482AD2" w:rsidP="00482AD2">
      <w:pPr>
        <w:pStyle w:val="a3"/>
        <w:ind w:leftChars="0" w:left="0" w:firstLineChars="0" w:firstLine="0"/>
        <w:jc w:val="center"/>
        <w:rPr>
          <w:rFonts w:ascii="BIZ UDPゴシック" w:eastAsia="BIZ UDPゴシック" w:hAnsi="BIZ UDPゴシック"/>
          <w:b/>
          <w:bCs/>
          <w:sz w:val="22"/>
          <w:szCs w:val="22"/>
        </w:rPr>
      </w:pPr>
      <w:r w:rsidRPr="00482AD2">
        <w:rPr>
          <w:rFonts w:ascii="BIZ UDPゴシック" w:eastAsia="BIZ UDPゴシック" w:hAnsi="BIZ UDPゴシック" w:hint="eastAsia"/>
          <w:b/>
          <w:bCs/>
          <w:sz w:val="22"/>
          <w:szCs w:val="22"/>
        </w:rPr>
        <w:t>表４-</w:t>
      </w:r>
      <w:r w:rsidRPr="00482AD2">
        <w:rPr>
          <w:rFonts w:ascii="BIZ UDPゴシック" w:eastAsia="BIZ UDPゴシック" w:hAnsi="BIZ UDPゴシック"/>
          <w:b/>
          <w:bCs/>
          <w:sz w:val="22"/>
          <w:szCs w:val="22"/>
        </w:rPr>
        <w:t xml:space="preserve">2 </w:t>
      </w:r>
      <w:r w:rsidRPr="00482AD2">
        <w:rPr>
          <w:rFonts w:ascii="BIZ UDPゴシック" w:eastAsia="BIZ UDPゴシック" w:hAnsi="BIZ UDPゴシック" w:hint="eastAsia"/>
          <w:b/>
          <w:bCs/>
          <w:sz w:val="22"/>
          <w:szCs w:val="22"/>
        </w:rPr>
        <w:t>経営耕地面積規模別経営体数（地域別）</w:t>
      </w:r>
    </w:p>
    <w:p w14:paraId="0A7140F3" w14:textId="25A7FBBC" w:rsidR="004260B2" w:rsidRPr="006A7DDB" w:rsidRDefault="000A30F1" w:rsidP="000A30F1">
      <w:pPr>
        <w:pStyle w:val="a3"/>
        <w:ind w:leftChars="0" w:left="0" w:firstLineChars="0" w:firstLine="0"/>
        <w:jc w:val="center"/>
      </w:pPr>
      <w:r>
        <w:rPr>
          <w:noProof/>
        </w:rPr>
        <w:drawing>
          <wp:inline distT="0" distB="0" distL="0" distR="0" wp14:anchorId="38711CA3" wp14:editId="26EDCA18">
            <wp:extent cx="6191250" cy="2396490"/>
            <wp:effectExtent l="0" t="0" r="0" b="3810"/>
            <wp:docPr id="9" name="図 9" descr="大阪府内８つの地域別に経営耕地面積の規模別の経営体数を記載した表です。単位は経営体です。&#10;大阪市地域の経営耕地なしは2、0.3ha未満は16、0.3～0.5haは32、0.5～1.0haは24、1.0～1.5haは7、1.5～2.0haはなし、2.0～10.0haは3、10ha以上は1です。&#10;三島地域の経営耕地なしは3、0.3ha未満は26、0.3～0.5haは388、0.5～1.0haは325、1.0～1.5haは55、1.5～2.0haは16、2.0～10.0haは12、10ha以上は3です。&#10;豊能地域の経営耕地なしは7、0.3ha未満は39、0.3～0.5haは213、0.5～1.0haは367、1.0～1.5haは113、1.5～2.0haは35、2.0～10.0haは30、10ha以上は5です。&#10;北河内地域の経営耕地なしは6、0.3ha未満は18、0.3～0.5haは256、0.5～1.0haは245、1.0～1.5haは37、1.5～2.0haは9、2.0～10.0haは13、10ha以上は5です。&#10;中河内地域の経営耕地なしは2、0.3ha未満は71、0.3～0.5haは120、0.5～1.0haは90、1.0～1.5haは32、1.5～2.0haは9、2.0～10.0haは7、10ha以上はなしです。&#10;南河内地域の経営耕地なしは15、0.3ha未満は102、0.3～0.5haは479、0.5～1.0haは411、1.0～1.5haは80、1.5～2.0haは20、2.0～10.0haは28、10ha以上は4です。&#10;泉北地域の経営耕地なしは21、0.3ha未満は46、0.3～0.5haは256、0.5～1.0haは293、1.0～1.5haは71、1.5～2.0haは17、2.0～10.0haは28、10ha以上は6です。&#10;泉南地域の経営耕地なしは14、0.3ha未満は79、0.3～0.5haは379、0.5～1.0haは464、1.0～1.5haは142、1.5～2.0haは49、2.0～10.0haは48、10ha以上は5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大阪府内８つの地域別に経営耕地面積の規模別の経営体数を記載した表です。単位は経営体です。&#10;大阪市地域の経営耕地なしは2、0.3ha未満は16、0.3～0.5haは32、0.5～1.0haは24、1.0～1.5haは7、1.5～2.0haはなし、2.0～10.0haは3、10ha以上は1です。&#10;三島地域の経営耕地なしは3、0.3ha未満は26、0.3～0.5haは388、0.5～1.0haは325、1.0～1.5haは55、1.5～2.0haは16、2.0～10.0haは12、10ha以上は3です。&#10;豊能地域の経営耕地なしは7、0.3ha未満は39、0.3～0.5haは213、0.5～1.0haは367、1.0～1.5haは113、1.5～2.0haは35、2.0～10.0haは30、10ha以上は5です。&#10;北河内地域の経営耕地なしは6、0.3ha未満は18、0.3～0.5haは256、0.5～1.0haは245、1.0～1.5haは37、1.5～2.0haは9、2.0～10.0haは13、10ha以上は5です。&#10;中河内地域の経営耕地なしは2、0.3ha未満は71、0.3～0.5haは120、0.5～1.0haは90、1.0～1.5haは32、1.5～2.0haは9、2.0～10.0haは7、10ha以上はなしです。&#10;南河内地域の経営耕地なしは15、0.3ha未満は102、0.3～0.5haは479、0.5～1.0haは411、1.0～1.5haは80、1.5～2.0haは20、2.0～10.0haは28、10ha以上は4です。&#10;泉北地域の経営耕地なしは21、0.3ha未満は46、0.3～0.5haは256、0.5～1.0haは293、1.0～1.5haは71、1.5～2.0haは17、2.0～10.0haは28、10ha以上は6です。&#10;泉南地域の経営耕地なしは14、0.3ha未満は79、0.3～0.5haは379、0.5～1.0haは464、1.0～1.5haは142、1.5～2.0haは49、2.0～10.0haは48、10ha以上は5です。&#10;"/>
                    <pic:cNvPicPr/>
                  </pic:nvPicPr>
                  <pic:blipFill>
                    <a:blip r:embed="rId23">
                      <a:extLst>
                        <a:ext uri="{28A0092B-C50C-407E-A947-70E740481C1C}">
                          <a14:useLocalDpi xmlns:a14="http://schemas.microsoft.com/office/drawing/2010/main" val="0"/>
                        </a:ext>
                      </a:extLst>
                    </a:blip>
                    <a:stretch>
                      <a:fillRect/>
                    </a:stretch>
                  </pic:blipFill>
                  <pic:spPr>
                    <a:xfrm>
                      <a:off x="0" y="0"/>
                      <a:ext cx="6191250" cy="2396490"/>
                    </a:xfrm>
                    <a:prstGeom prst="rect">
                      <a:avLst/>
                    </a:prstGeom>
                  </pic:spPr>
                </pic:pic>
              </a:graphicData>
            </a:graphic>
          </wp:inline>
        </w:drawing>
      </w:r>
    </w:p>
    <w:p w14:paraId="3A4375FE" w14:textId="568169E7" w:rsidR="00BF186D" w:rsidRDefault="004260B2" w:rsidP="006A7DDB">
      <w:pPr>
        <w:pStyle w:val="a3"/>
        <w:ind w:left="690" w:firstLine="220"/>
      </w:pPr>
      <w:r>
        <w:rPr>
          <w:rFonts w:hint="eastAsia"/>
        </w:rPr>
        <w:t xml:space="preserve">　　　　　　　　</w:t>
      </w:r>
    </w:p>
    <w:p w14:paraId="178F2032" w14:textId="3DC8B6E8" w:rsidR="007A6917" w:rsidRDefault="007A6917" w:rsidP="00E648E7">
      <w:pPr>
        <w:ind w:left="690"/>
      </w:pPr>
    </w:p>
    <w:p w14:paraId="581DC303" w14:textId="08CF370A" w:rsidR="006A7DDB" w:rsidRDefault="006A7DDB" w:rsidP="00E648E7">
      <w:pPr>
        <w:ind w:left="690"/>
      </w:pPr>
    </w:p>
    <w:p w14:paraId="107F3228" w14:textId="7AB3F2DB" w:rsidR="006A7DDB" w:rsidRDefault="006A7DDB" w:rsidP="00E648E7">
      <w:pPr>
        <w:ind w:left="690"/>
      </w:pPr>
    </w:p>
    <w:p w14:paraId="6478C2F4" w14:textId="07DBED2D" w:rsidR="006A7DDB" w:rsidRDefault="006A7DDB" w:rsidP="00E648E7">
      <w:pPr>
        <w:ind w:left="690"/>
      </w:pPr>
    </w:p>
    <w:p w14:paraId="1B26855B" w14:textId="2FD6BBC4" w:rsidR="006A7DDB" w:rsidRDefault="006A7DDB" w:rsidP="00E648E7">
      <w:pPr>
        <w:ind w:left="690"/>
      </w:pPr>
    </w:p>
    <w:p w14:paraId="5BEE2186" w14:textId="5988EAEB" w:rsidR="006A7DDB" w:rsidRDefault="006A7DDB" w:rsidP="00E648E7">
      <w:pPr>
        <w:ind w:left="690"/>
      </w:pPr>
    </w:p>
    <w:p w14:paraId="74A92005" w14:textId="173E5A2D" w:rsidR="006A7DDB" w:rsidRDefault="006A7DDB" w:rsidP="00E648E7">
      <w:pPr>
        <w:ind w:left="690"/>
      </w:pPr>
    </w:p>
    <w:p w14:paraId="4E163BA6" w14:textId="45FB3E33" w:rsidR="006A7DDB" w:rsidRDefault="006A7DDB" w:rsidP="00E648E7">
      <w:pPr>
        <w:ind w:left="690"/>
      </w:pPr>
    </w:p>
    <w:p w14:paraId="528DFDC6" w14:textId="2C4D6734" w:rsidR="006A7DDB" w:rsidRDefault="006A7DDB" w:rsidP="00E648E7">
      <w:pPr>
        <w:ind w:left="690"/>
      </w:pPr>
    </w:p>
    <w:p w14:paraId="6D7DA8F7" w14:textId="475A6400" w:rsidR="006A7DDB" w:rsidRDefault="006A7DDB" w:rsidP="00E648E7">
      <w:pPr>
        <w:ind w:left="690"/>
      </w:pPr>
    </w:p>
    <w:p w14:paraId="71BB3627" w14:textId="77777777" w:rsidR="000A30F1" w:rsidRDefault="000A30F1" w:rsidP="00E648E7">
      <w:pPr>
        <w:ind w:left="690"/>
      </w:pPr>
    </w:p>
    <w:p w14:paraId="68D2CCD8" w14:textId="761ED6E6" w:rsidR="00A31C65" w:rsidRPr="007C588F" w:rsidRDefault="00A31C65" w:rsidP="006068F2">
      <w:pPr>
        <w:pStyle w:val="3"/>
        <w:rPr>
          <w:rFonts w:ascii="BIZ UDP明朝 Medium" w:eastAsia="BIZ UDP明朝 Medium" w:hAnsi="BIZ UDP明朝 Medium"/>
          <w:spacing w:val="10"/>
          <w:sz w:val="24"/>
          <w:szCs w:val="24"/>
        </w:rPr>
      </w:pPr>
      <w:r w:rsidRPr="002D030B">
        <w:lastRenderedPageBreak/>
        <w:t>（</w:t>
      </w:r>
      <w:r w:rsidRPr="002D030B">
        <w:rPr>
          <w:rFonts w:hint="eastAsia"/>
        </w:rPr>
        <w:t>３</w:t>
      </w:r>
      <w:r w:rsidRPr="002D030B">
        <w:t xml:space="preserve">） </w:t>
      </w:r>
      <w:r w:rsidRPr="002D030B">
        <w:rPr>
          <w:rFonts w:hint="eastAsia"/>
        </w:rPr>
        <w:t>農産物販売金額規模別経営体数</w:t>
      </w:r>
      <w:r w:rsidR="00163BCA" w:rsidRPr="007C588F">
        <w:rPr>
          <w:rFonts w:ascii="BIZ UDP明朝 Medium" w:eastAsia="BIZ UDP明朝 Medium" w:hAnsi="BIZ UDP明朝 Medium" w:hint="eastAsia"/>
          <w:b w:val="0"/>
          <w:bCs w:val="0"/>
          <w:spacing w:val="10"/>
        </w:rPr>
        <w:t>（統計表</w:t>
      </w:r>
      <w:r w:rsidR="007E4052">
        <w:rPr>
          <w:rFonts w:ascii="BIZ UDP明朝 Medium" w:eastAsia="BIZ UDP明朝 Medium" w:hAnsi="BIZ UDP明朝 Medium" w:hint="eastAsia"/>
          <w:b w:val="0"/>
          <w:bCs w:val="0"/>
          <w:spacing w:val="10"/>
        </w:rPr>
        <w:t>２（５）</w:t>
      </w:r>
      <w:r w:rsidR="00163BCA" w:rsidRPr="007C588F">
        <w:rPr>
          <w:rFonts w:ascii="BIZ UDP明朝 Medium" w:eastAsia="BIZ UDP明朝 Medium" w:hAnsi="BIZ UDP明朝 Medium" w:hint="eastAsia"/>
          <w:b w:val="0"/>
          <w:bCs w:val="0"/>
          <w:spacing w:val="10"/>
        </w:rPr>
        <w:t>参照）</w:t>
      </w:r>
    </w:p>
    <w:p w14:paraId="7A095A86" w14:textId="08E3F6C9" w:rsidR="00C83933" w:rsidRPr="002D030B" w:rsidRDefault="002909AB" w:rsidP="00E648E7">
      <w:pPr>
        <w:ind w:left="690"/>
      </w:pPr>
      <w:r w:rsidRPr="002D030B">
        <w:rPr>
          <w:rFonts w:hint="eastAsia"/>
        </w:rPr>
        <w:t>農業経営体を農産物販売金額規模別にみると、「販売あり」は</w:t>
      </w:r>
      <w:r w:rsidR="00BF186D" w:rsidRPr="002D030B">
        <w:rPr>
          <w:rFonts w:hint="eastAsia"/>
        </w:rPr>
        <w:t>4,723</w:t>
      </w:r>
      <w:r w:rsidR="00C83933" w:rsidRPr="002D030B">
        <w:t>経営体</w:t>
      </w:r>
      <w:r w:rsidRPr="002D030B">
        <w:rPr>
          <w:rFonts w:hint="eastAsia"/>
        </w:rPr>
        <w:t>(</w:t>
      </w:r>
      <w:r w:rsidR="00C83933" w:rsidRPr="002D030B">
        <w:t>構成比</w:t>
      </w:r>
      <w:r w:rsidR="00BF186D" w:rsidRPr="002D030B">
        <w:rPr>
          <w:rFonts w:hint="eastAsia"/>
        </w:rPr>
        <w:t>82.9</w:t>
      </w:r>
      <w:r w:rsidR="000F6961" w:rsidRPr="002D030B">
        <w:t>％</w:t>
      </w:r>
      <w:r w:rsidRPr="002D030B">
        <w:t>)となっています。</w:t>
      </w:r>
      <w:r w:rsidR="002D62AE" w:rsidRPr="002D030B">
        <w:rPr>
          <w:rFonts w:hint="eastAsia"/>
        </w:rPr>
        <w:t>うち、</w:t>
      </w:r>
      <w:r w:rsidR="00C83933" w:rsidRPr="002D030B">
        <w:t>50万円未満層が</w:t>
      </w:r>
      <w:r w:rsidR="00BF186D" w:rsidRPr="002D030B">
        <w:rPr>
          <w:rFonts w:hint="eastAsia"/>
        </w:rPr>
        <w:t>2,216</w:t>
      </w:r>
      <w:r w:rsidR="00C83933" w:rsidRPr="002D030B">
        <w:t>経営体</w:t>
      </w:r>
      <w:r w:rsidRPr="002D030B">
        <w:rPr>
          <w:rFonts w:hint="eastAsia"/>
        </w:rPr>
        <w:t>(</w:t>
      </w:r>
      <w:r w:rsidR="006B1C05" w:rsidRPr="002D030B">
        <w:rPr>
          <w:rFonts w:hint="eastAsia"/>
        </w:rPr>
        <w:t>同</w:t>
      </w:r>
      <w:r w:rsidR="00BF186D" w:rsidRPr="002D030B">
        <w:rPr>
          <w:rFonts w:hint="eastAsia"/>
        </w:rPr>
        <w:t>38.9</w:t>
      </w:r>
      <w:r w:rsidR="000F6961" w:rsidRPr="002D030B">
        <w:t>％</w:t>
      </w:r>
      <w:r w:rsidRPr="002D030B">
        <w:t>)</w:t>
      </w:r>
      <w:r w:rsidRPr="002D030B">
        <w:rPr>
          <w:rFonts w:hint="eastAsia"/>
        </w:rPr>
        <w:t>と</w:t>
      </w:r>
      <w:r w:rsidR="00C83933" w:rsidRPr="002D030B">
        <w:t>最も多く、次</w:t>
      </w:r>
      <w:r w:rsidRPr="002D030B">
        <w:rPr>
          <w:rFonts w:hint="eastAsia"/>
        </w:rPr>
        <w:t>いで</w:t>
      </w:r>
      <w:r w:rsidR="001E4AB0" w:rsidRPr="002D030B">
        <w:t>100</w:t>
      </w:r>
      <w:r w:rsidR="00C83933" w:rsidRPr="002D030B">
        <w:t>万～</w:t>
      </w:r>
      <w:r w:rsidR="001E4AB0" w:rsidRPr="002D030B">
        <w:t>500</w:t>
      </w:r>
      <w:r w:rsidR="00C83933" w:rsidRPr="002D030B">
        <w:t>万円層が</w:t>
      </w:r>
      <w:r w:rsidR="00BF186D" w:rsidRPr="002D030B">
        <w:rPr>
          <w:rFonts w:hint="eastAsia"/>
        </w:rPr>
        <w:t>1,051</w:t>
      </w:r>
      <w:r w:rsidR="00C83933" w:rsidRPr="002D030B">
        <w:t>経営体</w:t>
      </w:r>
      <w:r w:rsidRPr="002D030B">
        <w:rPr>
          <w:rFonts w:hint="eastAsia"/>
        </w:rPr>
        <w:t>(</w:t>
      </w:r>
      <w:r w:rsidR="006B1C05" w:rsidRPr="002D030B">
        <w:rPr>
          <w:rFonts w:hint="eastAsia"/>
        </w:rPr>
        <w:t>同</w:t>
      </w:r>
      <w:r w:rsidR="00BF186D" w:rsidRPr="002D030B">
        <w:rPr>
          <w:rFonts w:hint="eastAsia"/>
        </w:rPr>
        <w:t>18.4</w:t>
      </w:r>
      <w:r w:rsidR="000F6961" w:rsidRPr="002D030B">
        <w:t>％</w:t>
      </w:r>
      <w:r w:rsidRPr="002D030B">
        <w:t>)</w:t>
      </w:r>
      <w:r w:rsidR="00C83933" w:rsidRPr="002D030B">
        <w:t>となっており、この２階層で全体の</w:t>
      </w:r>
      <w:r w:rsidR="00BF186D" w:rsidRPr="002D030B">
        <w:rPr>
          <w:rFonts w:hint="eastAsia"/>
        </w:rPr>
        <w:t>57.3</w:t>
      </w:r>
      <w:r w:rsidR="000F6961" w:rsidRPr="002D030B">
        <w:t>％</w:t>
      </w:r>
      <w:r w:rsidR="00C83933" w:rsidRPr="002D030B">
        <w:t>を占めています。全国</w:t>
      </w:r>
      <w:r w:rsidRPr="002D030B">
        <w:rPr>
          <w:rFonts w:hint="eastAsia"/>
        </w:rPr>
        <w:t>では</w:t>
      </w:r>
      <w:r w:rsidR="001E4AB0" w:rsidRPr="002D030B">
        <w:t>100万～500万円層</w:t>
      </w:r>
      <w:r w:rsidR="006B1C05" w:rsidRPr="002D030B">
        <w:rPr>
          <w:rFonts w:hint="eastAsia"/>
        </w:rPr>
        <w:t>の構成比が</w:t>
      </w:r>
      <w:r w:rsidR="00BF186D" w:rsidRPr="002D030B">
        <w:rPr>
          <w:rFonts w:hint="eastAsia"/>
        </w:rPr>
        <w:t>28.6</w:t>
      </w:r>
      <w:r w:rsidR="000F6961" w:rsidRPr="002D030B">
        <w:t>％</w:t>
      </w:r>
      <w:r w:rsidRPr="002D030B">
        <w:rPr>
          <w:rFonts w:hint="eastAsia"/>
        </w:rPr>
        <w:t>と</w:t>
      </w:r>
      <w:r w:rsidR="00C83933" w:rsidRPr="002D030B">
        <w:t>最も</w:t>
      </w:r>
      <w:r w:rsidR="00F65EE0" w:rsidRPr="002D030B">
        <w:rPr>
          <w:rFonts w:hint="eastAsia"/>
        </w:rPr>
        <w:t>高く</w:t>
      </w:r>
      <w:r w:rsidR="00C83933" w:rsidRPr="002D030B">
        <w:t>、次</w:t>
      </w:r>
      <w:r w:rsidRPr="002D030B">
        <w:rPr>
          <w:rFonts w:hint="eastAsia"/>
        </w:rPr>
        <w:t>いで</w:t>
      </w:r>
      <w:r w:rsidR="00C83933" w:rsidRPr="002D030B">
        <w:t>50万円</w:t>
      </w:r>
      <w:r w:rsidR="001E4AB0" w:rsidRPr="002D030B">
        <w:rPr>
          <w:rFonts w:hint="eastAsia"/>
        </w:rPr>
        <w:t>未満</w:t>
      </w:r>
      <w:r w:rsidR="00C83933" w:rsidRPr="002D030B">
        <w:t>層が</w:t>
      </w:r>
      <w:r w:rsidR="00BF186D" w:rsidRPr="002D030B">
        <w:rPr>
          <w:rFonts w:hint="eastAsia"/>
        </w:rPr>
        <w:t>24.1</w:t>
      </w:r>
      <w:r w:rsidR="000F6961" w:rsidRPr="002D030B">
        <w:t>％</w:t>
      </w:r>
      <w:r w:rsidR="00C83933" w:rsidRPr="002D030B">
        <w:t>となっており、この２階層で全体の</w:t>
      </w:r>
      <w:r w:rsidR="00BF186D" w:rsidRPr="002D030B">
        <w:rPr>
          <w:rFonts w:hint="eastAsia"/>
        </w:rPr>
        <w:t>52.7</w:t>
      </w:r>
      <w:r w:rsidR="000F6961" w:rsidRPr="002D030B">
        <w:t>％</w:t>
      </w:r>
      <w:r w:rsidR="00C83933" w:rsidRPr="002D030B">
        <w:t>を占めています。</w:t>
      </w:r>
    </w:p>
    <w:p w14:paraId="3D2B66E7" w14:textId="7681B0C1" w:rsidR="002D23B8" w:rsidRPr="002D030B" w:rsidRDefault="002D23B8" w:rsidP="00E648E7">
      <w:pPr>
        <w:ind w:left="690"/>
      </w:pPr>
      <w:r w:rsidRPr="002D030B">
        <w:rPr>
          <w:rFonts w:hint="eastAsia"/>
        </w:rPr>
        <w:t>一方、「</w:t>
      </w:r>
      <w:r w:rsidRPr="002D030B">
        <w:t>販売なし</w:t>
      </w:r>
      <w:r w:rsidRPr="002D030B">
        <w:rPr>
          <w:rFonts w:hint="eastAsia"/>
        </w:rPr>
        <w:t>」は</w:t>
      </w:r>
      <w:r w:rsidR="00BF186D" w:rsidRPr="002D030B">
        <w:rPr>
          <w:rFonts w:hint="eastAsia"/>
        </w:rPr>
        <w:t>976</w:t>
      </w:r>
      <w:r w:rsidRPr="002D030B">
        <w:t>経営体</w:t>
      </w:r>
      <w:r w:rsidRPr="002D030B">
        <w:rPr>
          <w:rFonts w:hint="eastAsia"/>
        </w:rPr>
        <w:t>(</w:t>
      </w:r>
      <w:r w:rsidR="00DA31EE" w:rsidRPr="002D030B">
        <w:rPr>
          <w:rFonts w:hint="eastAsia"/>
        </w:rPr>
        <w:t>同</w:t>
      </w:r>
      <w:r w:rsidR="00BF186D" w:rsidRPr="002D030B">
        <w:rPr>
          <w:rFonts w:hint="eastAsia"/>
        </w:rPr>
        <w:t>17.1</w:t>
      </w:r>
      <w:r w:rsidR="000F6961" w:rsidRPr="002D030B">
        <w:t>％</w:t>
      </w:r>
      <w:r w:rsidRPr="002D030B">
        <w:t>)となっています。全国</w:t>
      </w:r>
      <w:r w:rsidRPr="002D030B">
        <w:rPr>
          <w:rFonts w:hint="eastAsia"/>
        </w:rPr>
        <w:t>の</w:t>
      </w:r>
      <w:r w:rsidRPr="002D030B">
        <w:t>構成比</w:t>
      </w:r>
      <w:r w:rsidRPr="002D030B">
        <w:rPr>
          <w:rFonts w:hint="eastAsia"/>
        </w:rPr>
        <w:t>は</w:t>
      </w:r>
      <w:r w:rsidR="00BF186D" w:rsidRPr="002D030B">
        <w:rPr>
          <w:rFonts w:hint="eastAsia"/>
        </w:rPr>
        <w:t>6.7</w:t>
      </w:r>
      <w:r w:rsidR="000F6961" w:rsidRPr="002D030B">
        <w:t>％</w:t>
      </w:r>
      <w:r w:rsidRPr="002D030B">
        <w:rPr>
          <w:rFonts w:hint="eastAsia"/>
        </w:rPr>
        <w:t>で</w:t>
      </w:r>
      <w:r w:rsidRPr="002D030B">
        <w:t>す。</w:t>
      </w:r>
    </w:p>
    <w:p w14:paraId="451779D8" w14:textId="49F38891" w:rsidR="00CB133A" w:rsidRDefault="00CB133A" w:rsidP="00E648E7">
      <w:pPr>
        <w:ind w:left="690"/>
      </w:pPr>
      <w:r w:rsidRPr="002D030B">
        <w:t>地域別にみると、</w:t>
      </w:r>
      <w:r w:rsidRPr="002D030B">
        <w:rPr>
          <w:rFonts w:hint="eastAsia"/>
        </w:rPr>
        <w:t>「</w:t>
      </w:r>
      <w:r w:rsidRPr="002D030B">
        <w:t>販売あり</w:t>
      </w:r>
      <w:r w:rsidRPr="002D030B">
        <w:rPr>
          <w:rFonts w:hint="eastAsia"/>
        </w:rPr>
        <w:t>」</w:t>
      </w:r>
      <w:r w:rsidRPr="002D030B">
        <w:t>が最も多いのは泉南地域</w:t>
      </w:r>
      <w:r w:rsidRPr="002D030B">
        <w:rPr>
          <w:rFonts w:hint="eastAsia"/>
        </w:rPr>
        <w:t>で</w:t>
      </w:r>
      <w:r w:rsidR="00BF186D" w:rsidRPr="002D030B">
        <w:rPr>
          <w:rFonts w:hint="eastAsia"/>
        </w:rPr>
        <w:t>1,019</w:t>
      </w:r>
      <w:r w:rsidRPr="002D030B">
        <w:t>経営体、</w:t>
      </w:r>
      <w:r w:rsidRPr="002D030B">
        <w:rPr>
          <w:rFonts w:hint="eastAsia"/>
        </w:rPr>
        <w:t>次いで</w:t>
      </w:r>
      <w:r w:rsidRPr="002D030B">
        <w:t>南河内地域</w:t>
      </w:r>
      <w:r w:rsidRPr="002D030B">
        <w:rPr>
          <w:rFonts w:hint="eastAsia"/>
        </w:rPr>
        <w:t>で</w:t>
      </w:r>
      <w:r w:rsidR="00BF186D" w:rsidRPr="002D030B">
        <w:rPr>
          <w:rFonts w:hint="eastAsia"/>
        </w:rPr>
        <w:t>895</w:t>
      </w:r>
      <w:r w:rsidRPr="002D030B">
        <w:t>経営体、</w:t>
      </w:r>
      <w:r w:rsidRPr="002D030B">
        <w:rPr>
          <w:rFonts w:hint="eastAsia"/>
        </w:rPr>
        <w:t>三島</w:t>
      </w:r>
      <w:r w:rsidRPr="002D030B">
        <w:t>地域</w:t>
      </w:r>
      <w:r w:rsidR="00BF186D" w:rsidRPr="002D030B">
        <w:rPr>
          <w:rFonts w:hint="eastAsia"/>
        </w:rPr>
        <w:t>と豊能地域で671</w:t>
      </w:r>
      <w:r w:rsidRPr="002D030B">
        <w:t>経営体</w:t>
      </w:r>
      <w:r w:rsidRPr="002D030B">
        <w:rPr>
          <w:rFonts w:hint="eastAsia"/>
        </w:rPr>
        <w:t>と</w:t>
      </w:r>
      <w:r w:rsidRPr="002D030B">
        <w:t>なっています。</w:t>
      </w:r>
    </w:p>
    <w:p w14:paraId="1ECAF027" w14:textId="108FA388" w:rsidR="004E12D5" w:rsidRDefault="004E12D5" w:rsidP="00E648E7">
      <w:pPr>
        <w:ind w:left="690"/>
      </w:pPr>
    </w:p>
    <w:p w14:paraId="71814B0E" w14:textId="77777777" w:rsidR="00452805" w:rsidRPr="002D030B" w:rsidRDefault="00452805" w:rsidP="00E648E7">
      <w:pPr>
        <w:ind w:left="690"/>
      </w:pPr>
    </w:p>
    <w:p w14:paraId="5AA29826" w14:textId="6B7B1ABE" w:rsidR="006E6E82" w:rsidRPr="004E12D5" w:rsidRDefault="00482AD2" w:rsidP="00482AD2">
      <w:pPr>
        <w:pStyle w:val="a3"/>
        <w:ind w:leftChars="0" w:left="0" w:firstLineChars="0" w:firstLine="0"/>
        <w:jc w:val="center"/>
        <w:rPr>
          <w:rFonts w:ascii="BIZ UDPゴシック" w:eastAsia="BIZ UDPゴシック" w:hAnsi="BIZ UDPゴシック"/>
          <w:b/>
          <w:bCs/>
          <w:sz w:val="22"/>
          <w:szCs w:val="22"/>
        </w:rPr>
      </w:pPr>
      <w:r w:rsidRPr="004E12D5">
        <w:rPr>
          <w:rFonts w:ascii="BIZ UDPゴシック" w:eastAsia="BIZ UDPゴシック" w:hAnsi="BIZ UDPゴシック" w:hint="eastAsia"/>
          <w:b/>
          <w:bCs/>
          <w:sz w:val="22"/>
          <w:szCs w:val="22"/>
        </w:rPr>
        <w:t>表５</w:t>
      </w:r>
      <w:r w:rsidR="004E12D5" w:rsidRPr="004E12D5">
        <w:rPr>
          <w:rFonts w:ascii="BIZ UDPゴシック" w:eastAsia="BIZ UDPゴシック" w:hAnsi="BIZ UDPゴシック" w:hint="eastAsia"/>
          <w:b/>
          <w:bCs/>
          <w:sz w:val="22"/>
          <w:szCs w:val="22"/>
        </w:rPr>
        <w:t>-１</w:t>
      </w:r>
      <w:r w:rsidR="004E12D5" w:rsidRPr="004E12D5">
        <w:rPr>
          <w:rFonts w:hint="eastAsia"/>
          <w:b/>
          <w:bCs/>
          <w:sz w:val="22"/>
          <w:szCs w:val="22"/>
        </w:rPr>
        <w:t xml:space="preserve"> </w:t>
      </w:r>
      <w:r w:rsidR="004E12D5" w:rsidRPr="004E12D5">
        <w:rPr>
          <w:rFonts w:ascii="BIZ UDPゴシック" w:eastAsia="BIZ UDPゴシック" w:hAnsi="BIZ UDPゴシック" w:hint="eastAsia"/>
          <w:b/>
          <w:bCs/>
          <w:sz w:val="22"/>
          <w:szCs w:val="22"/>
        </w:rPr>
        <w:t>農産物販売金額規模別農業経営体数</w:t>
      </w:r>
    </w:p>
    <w:p w14:paraId="2AB3CC69" w14:textId="678B645A" w:rsidR="006E6E82" w:rsidRDefault="000A30F1" w:rsidP="000A30F1">
      <w:pPr>
        <w:ind w:leftChars="0" w:left="0" w:firstLineChars="0" w:firstLine="0"/>
        <w:jc w:val="center"/>
      </w:pPr>
      <w:r>
        <w:rPr>
          <w:noProof/>
        </w:rPr>
        <w:drawing>
          <wp:inline distT="0" distB="0" distL="0" distR="0" wp14:anchorId="6995B459" wp14:editId="4ABBBAF3">
            <wp:extent cx="6191250" cy="1550670"/>
            <wp:effectExtent l="0" t="0" r="0" b="0"/>
            <wp:docPr id="10" name="図 10" descr="大阪府と全国の農業経営体の経営体数とその構成比を農産物販売金額規模別に示した表です。単位は経営体です。&#10;大阪府の販売なしは976で構成比は17.1％、50万円未満は2216で構成比は38.9％、50万～100万円は892で構成比は15.7％、100万～500万円は1051で構成比は18.4％、500万～1000万円は288で構成比は5.1％、1000万～3000万円は200で構成比は3.5％、3000万～１億円は60で構成比は1.1％、1億円以上は16で構成比は0.3％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大阪府と全国の農業経営体の経営体数とその構成比を農産物販売金額規模別に示した表です。単位は経営体です。&#10;大阪府の販売なしは976で構成比は17.1％、50万円未満は2216で構成比は38.9％、50万～100万円は892で構成比は15.7％、100万～500万円は1051で構成比は18.4％、500万～1000万円は288で構成比は5.1％、1000万～3000万円は200で構成比は3.5％、3000万～１億円は60で構成比は1.1％、1億円以上は16で構成比は0.3％です。"/>
                    <pic:cNvPicPr/>
                  </pic:nvPicPr>
                  <pic:blipFill>
                    <a:blip r:embed="rId24">
                      <a:extLst>
                        <a:ext uri="{28A0092B-C50C-407E-A947-70E740481C1C}">
                          <a14:useLocalDpi xmlns:a14="http://schemas.microsoft.com/office/drawing/2010/main" val="0"/>
                        </a:ext>
                      </a:extLst>
                    </a:blip>
                    <a:stretch>
                      <a:fillRect/>
                    </a:stretch>
                  </pic:blipFill>
                  <pic:spPr>
                    <a:xfrm>
                      <a:off x="0" y="0"/>
                      <a:ext cx="6191250" cy="1550670"/>
                    </a:xfrm>
                    <a:prstGeom prst="rect">
                      <a:avLst/>
                    </a:prstGeom>
                  </pic:spPr>
                </pic:pic>
              </a:graphicData>
            </a:graphic>
          </wp:inline>
        </w:drawing>
      </w:r>
    </w:p>
    <w:p w14:paraId="4EB5B37B" w14:textId="08295033" w:rsidR="00FA1E56" w:rsidRDefault="00FA1E56" w:rsidP="00E648E7">
      <w:pPr>
        <w:ind w:left="690"/>
      </w:pPr>
    </w:p>
    <w:p w14:paraId="33F66E99" w14:textId="0FFDB4A8" w:rsidR="00452805" w:rsidRDefault="00452805" w:rsidP="00E648E7">
      <w:pPr>
        <w:ind w:left="690"/>
      </w:pPr>
    </w:p>
    <w:p w14:paraId="1308590A" w14:textId="3140E0EF" w:rsidR="00452805" w:rsidRPr="00452805" w:rsidRDefault="00452805" w:rsidP="00452805">
      <w:pPr>
        <w:pStyle w:val="a3"/>
        <w:ind w:leftChars="0" w:left="0" w:firstLineChars="0" w:firstLine="0"/>
        <w:jc w:val="center"/>
        <w:rPr>
          <w:rFonts w:ascii="BIZ UDPゴシック" w:eastAsia="BIZ UDPゴシック" w:hAnsi="BIZ UDPゴシック"/>
        </w:rPr>
      </w:pPr>
      <w:r w:rsidRPr="00C724DE">
        <w:rPr>
          <w:rFonts w:ascii="BIZ UDPゴシック" w:eastAsia="BIZ UDPゴシック" w:hAnsi="BIZ UDPゴシック" w:hint="eastAsia"/>
          <w:b/>
          <w:bCs/>
        </w:rPr>
        <w:t>図</w:t>
      </w:r>
      <w:r>
        <w:rPr>
          <w:rFonts w:ascii="BIZ UDPゴシック" w:eastAsia="BIZ UDPゴシック" w:hAnsi="BIZ UDPゴシック" w:hint="eastAsia"/>
          <w:b/>
          <w:bCs/>
        </w:rPr>
        <w:t>４</w:t>
      </w:r>
      <w:r>
        <w:rPr>
          <w:rFonts w:ascii="BIZ UDPゴシック" w:eastAsia="BIZ UDPゴシック" w:hAnsi="BIZ UDPゴシック"/>
          <w:b/>
          <w:bCs/>
        </w:rPr>
        <w:t xml:space="preserve"> </w:t>
      </w:r>
      <w:r>
        <w:rPr>
          <w:rFonts w:ascii="BIZ UDPゴシック" w:eastAsia="BIZ UDPゴシック" w:hAnsi="BIZ UDPゴシック" w:hint="eastAsia"/>
          <w:b/>
          <w:bCs/>
        </w:rPr>
        <w:t>販売金額規模別</w:t>
      </w:r>
      <w:r w:rsidRPr="00C724DE">
        <w:rPr>
          <w:rFonts w:ascii="BIZ UDPゴシック" w:eastAsia="BIZ UDPゴシック" w:hAnsi="BIZ UDPゴシック" w:hint="eastAsia"/>
          <w:b/>
          <w:bCs/>
        </w:rPr>
        <w:t>構成比</w:t>
      </w:r>
    </w:p>
    <w:p w14:paraId="2B0B0344" w14:textId="02AB7ECB" w:rsidR="00452805" w:rsidRDefault="00452805" w:rsidP="00452805">
      <w:pPr>
        <w:ind w:leftChars="0" w:left="0" w:firstLineChars="0" w:firstLine="0"/>
        <w:jc w:val="center"/>
      </w:pPr>
      <w:r>
        <w:rPr>
          <w:rFonts w:hint="eastAsia"/>
          <w:noProof/>
        </w:rPr>
        <w:drawing>
          <wp:inline distT="0" distB="0" distL="0" distR="0" wp14:anchorId="082BD26B" wp14:editId="399B41EE">
            <wp:extent cx="6191250" cy="2430780"/>
            <wp:effectExtent l="0" t="0" r="0" b="7620"/>
            <wp:docPr id="48" name="図 48" descr="大阪府と全国の農産物販売規模別の構成比を帯グラフで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大阪府と全国の農産物販売規模別の構成比を帯グラフで示しています。"/>
                    <pic:cNvPicPr/>
                  </pic:nvPicPr>
                  <pic:blipFill rotWithShape="1">
                    <a:blip r:embed="rId25" cstate="print">
                      <a:extLst>
                        <a:ext uri="{28A0092B-C50C-407E-A947-70E740481C1C}">
                          <a14:useLocalDpi xmlns:a14="http://schemas.microsoft.com/office/drawing/2010/main" val="0"/>
                        </a:ext>
                      </a:extLst>
                    </a:blip>
                    <a:srcRect t="4032" b="4104"/>
                    <a:stretch/>
                  </pic:blipFill>
                  <pic:spPr bwMode="auto">
                    <a:xfrm>
                      <a:off x="0" y="0"/>
                      <a:ext cx="6191250" cy="2430780"/>
                    </a:xfrm>
                    <a:prstGeom prst="rect">
                      <a:avLst/>
                    </a:prstGeom>
                    <a:ln>
                      <a:noFill/>
                    </a:ln>
                    <a:extLst>
                      <a:ext uri="{53640926-AAD7-44D8-BBD7-CCE9431645EC}">
                        <a14:shadowObscured xmlns:a14="http://schemas.microsoft.com/office/drawing/2010/main"/>
                      </a:ext>
                    </a:extLst>
                  </pic:spPr>
                </pic:pic>
              </a:graphicData>
            </a:graphic>
          </wp:inline>
        </w:drawing>
      </w:r>
    </w:p>
    <w:p w14:paraId="7CF1C7FB" w14:textId="2101F337" w:rsidR="006A7DDB" w:rsidRDefault="006A7DDB" w:rsidP="00E648E7">
      <w:pPr>
        <w:ind w:left="690"/>
      </w:pPr>
    </w:p>
    <w:p w14:paraId="62DC35E8" w14:textId="350CF693" w:rsidR="00452805" w:rsidRDefault="00452805" w:rsidP="00E648E7">
      <w:pPr>
        <w:ind w:left="690"/>
      </w:pPr>
    </w:p>
    <w:p w14:paraId="4D5C3174" w14:textId="64E216FD" w:rsidR="00452805" w:rsidRDefault="00452805" w:rsidP="00E648E7">
      <w:pPr>
        <w:ind w:left="690"/>
      </w:pPr>
    </w:p>
    <w:p w14:paraId="5098DEAC" w14:textId="13A34281" w:rsidR="00452805" w:rsidRDefault="00452805" w:rsidP="00E648E7">
      <w:pPr>
        <w:ind w:left="690"/>
      </w:pPr>
    </w:p>
    <w:p w14:paraId="793B166B" w14:textId="6AD7F29E" w:rsidR="00452805" w:rsidRDefault="00452805" w:rsidP="00E648E7">
      <w:pPr>
        <w:ind w:left="690"/>
      </w:pPr>
    </w:p>
    <w:p w14:paraId="79837907" w14:textId="77777777" w:rsidR="00452805" w:rsidRDefault="00452805" w:rsidP="00E648E7">
      <w:pPr>
        <w:ind w:left="690"/>
      </w:pPr>
    </w:p>
    <w:p w14:paraId="2BB35FA2" w14:textId="32F0F4EA" w:rsidR="00E22542" w:rsidRPr="004E12D5" w:rsidRDefault="004E12D5" w:rsidP="004E12D5">
      <w:pPr>
        <w:ind w:leftChars="0" w:left="0" w:firstLineChars="0" w:firstLine="0"/>
        <w:jc w:val="center"/>
        <w:rPr>
          <w:rFonts w:ascii="BIZ UDPゴシック" w:eastAsia="BIZ UDPゴシック" w:hAnsi="BIZ UDPゴシック"/>
          <w:b/>
          <w:bCs/>
        </w:rPr>
      </w:pPr>
      <w:r w:rsidRPr="004E12D5">
        <w:rPr>
          <w:rFonts w:ascii="BIZ UDPゴシック" w:eastAsia="BIZ UDPゴシック" w:hAnsi="BIZ UDPゴシック" w:hint="eastAsia"/>
          <w:b/>
          <w:bCs/>
        </w:rPr>
        <w:lastRenderedPageBreak/>
        <w:t>表５-２ 農産物販売金額規模別経営体数（地域別）</w:t>
      </w:r>
    </w:p>
    <w:p w14:paraId="478C056E" w14:textId="56D11399" w:rsidR="00DE76FB" w:rsidRDefault="000A30F1" w:rsidP="000A30F1">
      <w:pPr>
        <w:ind w:leftChars="0" w:left="0" w:firstLineChars="0" w:firstLine="0"/>
        <w:jc w:val="center"/>
        <w:rPr>
          <w:rFonts w:ascii="BIZ UDPゴシック" w:eastAsia="BIZ UDPゴシック" w:hAnsi="BIZ UDPゴシック"/>
        </w:rPr>
      </w:pPr>
      <w:r>
        <w:rPr>
          <w:rFonts w:ascii="BIZ UDPゴシック" w:eastAsia="BIZ UDPゴシック" w:hAnsi="BIZ UDPゴシック"/>
          <w:noProof/>
        </w:rPr>
        <w:drawing>
          <wp:inline distT="0" distB="0" distL="0" distR="0" wp14:anchorId="2DE9C25A" wp14:editId="746231EB">
            <wp:extent cx="6191250" cy="2154555"/>
            <wp:effectExtent l="0" t="0" r="0" b="0"/>
            <wp:docPr id="11" name="図 11" descr="大阪府内８つの地域別に農産物販売金額の規模別の経営体数を記載した表です。単位は経営体です。&#10;大阪市地域の販売なしは８、50万円未満は35、50万～100万円は11、100万～500万円は21、500万～1000万円は5、1000万～3000万円は3、3000万～1億円は1、1億円以上は1です。&#10;三島地域の販売なしは157、50万円未満は428、50万～100万円は144、100万～500万円は83、500万～1000万円は9、1000万～3000万円は5、3000万～1億円は2、1億円以上はなしです。&#10;豊能地域の販売なしは138、50万円未満は372、50万～100万円は152、100万～500万円は117、500万～1000万円は17、1000万～3000万円は9、3000万～1億円は3、1億円以上は1です。&#10;北河内地域の販売なしは90、50万円未満は326、50万～100万円は98、100万～500万円は53、500万～1000万円は10、1000万～3000万円は8、3000万～1億円は2、1億円以上は2です。&#10;中河内地域の販売なしは34、50万円未満は101、50～100万円は55、100万～500万円は85、500万～1000万円は25、1000万～3000万円は26、3000万～1億円は3、1億円以上は2です。&#10;南河内地域の販売なしは244、50万円未満は381、50万～100万は158、100万～500万円は234、500万～1000万円は63、1000万～3000万円は39、3000万～1億円は16、1億円以上は4です。&#10;泉北地域の販売なしは144、50万円未満は251、50万～100万円は103、100万～500万円は122、500万～1000万円は58、1000万～3000万円は42、3000万～1億円は16、1億円以上は2です。&#10;泉南地域の販売なしは161、50万円未満は322、50万～100万円は171、100万～500万円は336、500万～1000万円は101、1000万～3000万円は68、3000万～1億円は17、1億円以上は4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大阪府内８つの地域別に農産物販売金額の規模別の経営体数を記載した表です。単位は経営体です。&#10;大阪市地域の販売なしは８、50万円未満は35、50万～100万円は11、100万～500万円は21、500万～1000万円は5、1000万～3000万円は3、3000万～1億円は1、1億円以上は1です。&#10;三島地域の販売なしは157、50万円未満は428、50万～100万円は144、100万～500万円は83、500万～1000万円は9、1000万～3000万円は5、3000万～1億円は2、1億円以上はなしです。&#10;豊能地域の販売なしは138、50万円未満は372、50万～100万円は152、100万～500万円は117、500万～1000万円は17、1000万～3000万円は9、3000万～1億円は3、1億円以上は1です。&#10;北河内地域の販売なしは90、50万円未満は326、50万～100万円は98、100万～500万円は53、500万～1000万円は10、1000万～3000万円は8、3000万～1億円は2、1億円以上は2です。&#10;中河内地域の販売なしは34、50万円未満は101、50～100万円は55、100万～500万円は85、500万～1000万円は25、1000万～3000万円は26、3000万～1億円は3、1億円以上は2です。&#10;南河内地域の販売なしは244、50万円未満は381、50万～100万は158、100万～500万円は234、500万～1000万円は63、1000万～3000万円は39、3000万～1億円は16、1億円以上は4です。&#10;泉北地域の販売なしは144、50万円未満は251、50万～100万円は103、100万～500万円は122、500万～1000万円は58、1000万～3000万円は42、3000万～1億円は16、1億円以上は2です。&#10;泉南地域の販売なしは161、50万円未満は322、50万～100万円は171、100万～500万円は336、500万～1000万円は101、1000万～3000万円は68、3000万～1億円は17、1億円以上は4です。&#10;"/>
                    <pic:cNvPicPr/>
                  </pic:nvPicPr>
                  <pic:blipFill>
                    <a:blip r:embed="rId26">
                      <a:extLst>
                        <a:ext uri="{28A0092B-C50C-407E-A947-70E740481C1C}">
                          <a14:useLocalDpi xmlns:a14="http://schemas.microsoft.com/office/drawing/2010/main" val="0"/>
                        </a:ext>
                      </a:extLst>
                    </a:blip>
                    <a:stretch>
                      <a:fillRect/>
                    </a:stretch>
                  </pic:blipFill>
                  <pic:spPr>
                    <a:xfrm>
                      <a:off x="0" y="0"/>
                      <a:ext cx="6191250" cy="2154555"/>
                    </a:xfrm>
                    <a:prstGeom prst="rect">
                      <a:avLst/>
                    </a:prstGeom>
                  </pic:spPr>
                </pic:pic>
              </a:graphicData>
            </a:graphic>
          </wp:inline>
        </w:drawing>
      </w:r>
    </w:p>
    <w:p w14:paraId="27D4B222" w14:textId="25C29C0B" w:rsidR="004E12D5" w:rsidRDefault="004E12D5" w:rsidP="00E648E7">
      <w:pPr>
        <w:ind w:left="690"/>
        <w:rPr>
          <w:rFonts w:ascii="BIZ UDPゴシック" w:eastAsia="BIZ UDPゴシック" w:hAnsi="BIZ UDPゴシック"/>
        </w:rPr>
      </w:pPr>
    </w:p>
    <w:p w14:paraId="35E915BB" w14:textId="77777777" w:rsidR="004E12D5" w:rsidRDefault="004E12D5" w:rsidP="00E648E7">
      <w:pPr>
        <w:ind w:left="690"/>
      </w:pPr>
    </w:p>
    <w:p w14:paraId="61B92CF1" w14:textId="77EA06BE" w:rsidR="00A31C65" w:rsidRPr="002D030B" w:rsidRDefault="00A31C65" w:rsidP="00CC0E27">
      <w:pPr>
        <w:pStyle w:val="3"/>
      </w:pPr>
      <w:r w:rsidRPr="002D030B">
        <w:t>（</w:t>
      </w:r>
      <w:r w:rsidRPr="002D030B">
        <w:rPr>
          <w:rFonts w:hint="eastAsia"/>
        </w:rPr>
        <w:t>４</w:t>
      </w:r>
      <w:r w:rsidRPr="002D030B">
        <w:t xml:space="preserve">） </w:t>
      </w:r>
      <w:r w:rsidRPr="002D030B">
        <w:rPr>
          <w:rFonts w:hint="eastAsia"/>
        </w:rPr>
        <w:t>主副業別経営体数</w:t>
      </w:r>
      <w:r w:rsidR="00AB39CC" w:rsidRPr="002D030B">
        <w:rPr>
          <w:rFonts w:hint="eastAsia"/>
        </w:rPr>
        <w:t>（個人経営体）</w:t>
      </w:r>
      <w:r w:rsidR="00163BCA" w:rsidRPr="007C588F">
        <w:rPr>
          <w:rFonts w:ascii="BIZ UDP明朝 Medium" w:eastAsia="BIZ UDP明朝 Medium" w:hAnsi="BIZ UDP明朝 Medium" w:hint="eastAsia"/>
          <w:b w:val="0"/>
          <w:bCs w:val="0"/>
          <w:spacing w:val="10"/>
        </w:rPr>
        <w:t>（統計表</w:t>
      </w:r>
      <w:r w:rsidR="007E4052">
        <w:rPr>
          <w:rFonts w:ascii="BIZ UDP明朝 Medium" w:eastAsia="BIZ UDP明朝 Medium" w:hAnsi="BIZ UDP明朝 Medium" w:hint="eastAsia"/>
          <w:b w:val="0"/>
          <w:bCs w:val="0"/>
          <w:spacing w:val="10"/>
        </w:rPr>
        <w:t>２（６）</w:t>
      </w:r>
      <w:r w:rsidR="00163BCA" w:rsidRPr="007C588F">
        <w:rPr>
          <w:rFonts w:ascii="BIZ UDP明朝 Medium" w:eastAsia="BIZ UDP明朝 Medium" w:hAnsi="BIZ UDP明朝 Medium" w:hint="eastAsia"/>
          <w:b w:val="0"/>
          <w:bCs w:val="0"/>
          <w:spacing w:val="10"/>
        </w:rPr>
        <w:t>参照）</w:t>
      </w:r>
    </w:p>
    <w:p w14:paraId="085A47DE" w14:textId="60432920" w:rsidR="002F3593" w:rsidRPr="002D030B" w:rsidRDefault="002F3593" w:rsidP="00E648E7">
      <w:pPr>
        <w:ind w:left="690"/>
      </w:pPr>
      <w:r w:rsidRPr="002D030B">
        <w:rPr>
          <w:rFonts w:hint="eastAsia"/>
        </w:rPr>
        <w:t>個人経営体を主副業別にみると、主業経営体</w:t>
      </w:r>
      <w:r w:rsidR="00300096" w:rsidRPr="002D030B">
        <w:rPr>
          <w:rFonts w:hint="eastAsia"/>
        </w:rPr>
        <w:t>数</w:t>
      </w:r>
      <w:r w:rsidRPr="002D030B">
        <w:rPr>
          <w:rFonts w:hint="eastAsia"/>
        </w:rPr>
        <w:t>が</w:t>
      </w:r>
      <w:r w:rsidR="007E596E" w:rsidRPr="002D030B">
        <w:rPr>
          <w:rFonts w:hint="eastAsia"/>
        </w:rPr>
        <w:t>845</w:t>
      </w:r>
      <w:r w:rsidRPr="002D030B">
        <w:t>経営体</w:t>
      </w:r>
      <w:r w:rsidR="00300096" w:rsidRPr="002D030B">
        <w:rPr>
          <w:rFonts w:hint="eastAsia"/>
        </w:rPr>
        <w:t>(構成比</w:t>
      </w:r>
      <w:r w:rsidR="007E596E" w:rsidRPr="002D030B">
        <w:rPr>
          <w:rFonts w:hint="eastAsia"/>
        </w:rPr>
        <w:t>15.2</w:t>
      </w:r>
      <w:r w:rsidR="000F6961" w:rsidRPr="002D030B">
        <w:rPr>
          <w:rFonts w:hint="eastAsia"/>
        </w:rPr>
        <w:t>％</w:t>
      </w:r>
      <w:r w:rsidR="00300096" w:rsidRPr="002D030B">
        <w:t>)</w:t>
      </w:r>
      <w:r w:rsidRPr="002D030B">
        <w:t>、準主業</w:t>
      </w:r>
      <w:r w:rsidRPr="002D030B">
        <w:rPr>
          <w:rFonts w:hint="eastAsia"/>
        </w:rPr>
        <w:t>経営体</w:t>
      </w:r>
      <w:r w:rsidR="00300096" w:rsidRPr="002D030B">
        <w:rPr>
          <w:rFonts w:hint="eastAsia"/>
        </w:rPr>
        <w:t>数</w:t>
      </w:r>
      <w:r w:rsidRPr="002D030B">
        <w:rPr>
          <w:rFonts w:hint="eastAsia"/>
        </w:rPr>
        <w:t>が</w:t>
      </w:r>
      <w:r w:rsidR="007E596E" w:rsidRPr="002D030B">
        <w:rPr>
          <w:rFonts w:hint="eastAsia"/>
        </w:rPr>
        <w:t>1,094</w:t>
      </w:r>
      <w:r w:rsidRPr="002D030B">
        <w:t>経営体</w:t>
      </w:r>
      <w:r w:rsidR="00300096" w:rsidRPr="002D030B">
        <w:rPr>
          <w:rFonts w:hint="eastAsia"/>
        </w:rPr>
        <w:t>(</w:t>
      </w:r>
      <w:r w:rsidR="00766416" w:rsidRPr="002D030B">
        <w:rPr>
          <w:rFonts w:hint="eastAsia"/>
        </w:rPr>
        <w:t>同</w:t>
      </w:r>
      <w:r w:rsidR="007E596E" w:rsidRPr="002D030B">
        <w:rPr>
          <w:rFonts w:hint="eastAsia"/>
        </w:rPr>
        <w:t>19.6</w:t>
      </w:r>
      <w:r w:rsidR="000F6961" w:rsidRPr="002D030B">
        <w:rPr>
          <w:rFonts w:hint="eastAsia"/>
        </w:rPr>
        <w:t>％</w:t>
      </w:r>
      <w:r w:rsidR="00300096" w:rsidRPr="002D030B">
        <w:t>)</w:t>
      </w:r>
      <w:r w:rsidRPr="002D030B">
        <w:t>、副業的経営体数が</w:t>
      </w:r>
      <w:r w:rsidR="007E596E" w:rsidRPr="002D030B">
        <w:rPr>
          <w:rFonts w:hint="eastAsia"/>
        </w:rPr>
        <w:t>3,637</w:t>
      </w:r>
      <w:r w:rsidRPr="002D030B">
        <w:t>経営体</w:t>
      </w:r>
      <w:r w:rsidR="00300096" w:rsidRPr="002D030B">
        <w:rPr>
          <w:rFonts w:hint="eastAsia"/>
        </w:rPr>
        <w:t>(</w:t>
      </w:r>
      <w:r w:rsidR="00766416" w:rsidRPr="002D030B">
        <w:rPr>
          <w:rFonts w:hint="eastAsia"/>
        </w:rPr>
        <w:t>同</w:t>
      </w:r>
      <w:r w:rsidR="007E596E" w:rsidRPr="002D030B">
        <w:rPr>
          <w:rFonts w:hint="eastAsia"/>
        </w:rPr>
        <w:t>65.2</w:t>
      </w:r>
      <w:r w:rsidR="000F6961" w:rsidRPr="002D030B">
        <w:rPr>
          <w:rFonts w:hint="eastAsia"/>
        </w:rPr>
        <w:t>％</w:t>
      </w:r>
      <w:r w:rsidR="00300096" w:rsidRPr="002D030B">
        <w:t>)</w:t>
      </w:r>
      <w:r w:rsidRPr="002D030B">
        <w:rPr>
          <w:rFonts w:hint="eastAsia"/>
        </w:rPr>
        <w:t>となっています。</w:t>
      </w:r>
      <w:r w:rsidRPr="002D030B">
        <w:t>全国</w:t>
      </w:r>
      <w:r w:rsidR="00300096" w:rsidRPr="002D030B">
        <w:rPr>
          <w:rFonts w:hint="eastAsia"/>
        </w:rPr>
        <w:t>で</w:t>
      </w:r>
      <w:r w:rsidRPr="002D030B">
        <w:t>も副業的経営体</w:t>
      </w:r>
      <w:r w:rsidR="00300096" w:rsidRPr="002D030B">
        <w:rPr>
          <w:rFonts w:hint="eastAsia"/>
        </w:rPr>
        <w:t>の構成比</w:t>
      </w:r>
      <w:r w:rsidRPr="002D030B">
        <w:t>が</w:t>
      </w:r>
      <w:r w:rsidR="00300096" w:rsidRPr="002D030B">
        <w:rPr>
          <w:rFonts w:hint="eastAsia"/>
        </w:rPr>
        <w:t>最も高く、</w:t>
      </w:r>
      <w:r w:rsidR="007E596E" w:rsidRPr="002D030B">
        <w:rPr>
          <w:rFonts w:hint="eastAsia"/>
        </w:rPr>
        <w:t>65.2</w:t>
      </w:r>
      <w:r w:rsidR="000F6961" w:rsidRPr="002D030B">
        <w:t>％</w:t>
      </w:r>
      <w:r w:rsidR="002D62AE" w:rsidRPr="002D030B">
        <w:rPr>
          <w:rFonts w:hint="eastAsia"/>
        </w:rPr>
        <w:t>となって</w:t>
      </w:r>
      <w:r w:rsidRPr="002D030B">
        <w:t>います。</w:t>
      </w:r>
    </w:p>
    <w:p w14:paraId="0A83D63C" w14:textId="43C6F575" w:rsidR="00FA6B28" w:rsidRDefault="00FA6B28" w:rsidP="00E648E7">
      <w:pPr>
        <w:pStyle w:val="a3"/>
        <w:ind w:left="690" w:firstLine="220"/>
      </w:pPr>
    </w:p>
    <w:p w14:paraId="42C36358" w14:textId="77777777" w:rsidR="00452805" w:rsidRDefault="00452805" w:rsidP="00E648E7">
      <w:pPr>
        <w:pStyle w:val="a3"/>
        <w:ind w:left="690" w:firstLine="220"/>
      </w:pPr>
    </w:p>
    <w:p w14:paraId="004D027C" w14:textId="2DA00372" w:rsidR="00F20895" w:rsidRPr="00F20895" w:rsidRDefault="00F20895" w:rsidP="00F20895">
      <w:pPr>
        <w:pStyle w:val="a3"/>
        <w:ind w:leftChars="0" w:left="0" w:firstLineChars="0" w:firstLine="0"/>
        <w:jc w:val="center"/>
        <w:rPr>
          <w:rFonts w:ascii="BIZ UDPゴシック" w:eastAsia="BIZ UDPゴシック" w:hAnsi="BIZ UDPゴシック"/>
          <w:b/>
          <w:bCs/>
          <w:sz w:val="22"/>
          <w:szCs w:val="22"/>
        </w:rPr>
      </w:pPr>
      <w:r w:rsidRPr="00F20895">
        <w:rPr>
          <w:rFonts w:ascii="BIZ UDPゴシック" w:eastAsia="BIZ UDPゴシック" w:hAnsi="BIZ UDPゴシック" w:hint="eastAsia"/>
          <w:b/>
          <w:bCs/>
          <w:sz w:val="22"/>
          <w:szCs w:val="22"/>
        </w:rPr>
        <w:t>表６ 主副業別経営体数</w:t>
      </w:r>
    </w:p>
    <w:p w14:paraId="6B5ADB1E" w14:textId="1A54CA15" w:rsidR="002F3593" w:rsidRPr="002C0255" w:rsidRDefault="000A30F1" w:rsidP="00F20895">
      <w:pPr>
        <w:pStyle w:val="a3"/>
        <w:ind w:leftChars="0" w:left="0" w:firstLineChars="0" w:firstLine="0"/>
        <w:jc w:val="center"/>
        <w:rPr>
          <w:rFonts w:ascii="BIZ UDPゴシック" w:eastAsia="BIZ UDPゴシック" w:hAnsi="BIZ UDPゴシック"/>
          <w:sz w:val="22"/>
          <w:szCs w:val="22"/>
        </w:rPr>
      </w:pPr>
      <w:r>
        <w:rPr>
          <w:rFonts w:ascii="BIZ UDPゴシック" w:eastAsia="BIZ UDPゴシック" w:hAnsi="BIZ UDPゴシック"/>
          <w:noProof/>
          <w:sz w:val="22"/>
          <w:szCs w:val="22"/>
        </w:rPr>
        <w:drawing>
          <wp:inline distT="0" distB="0" distL="0" distR="0" wp14:anchorId="41D9552E" wp14:editId="76F369BA">
            <wp:extent cx="4892040" cy="1684020"/>
            <wp:effectExtent l="0" t="0" r="3810" b="0"/>
            <wp:docPr id="12" name="図 12" descr="大阪府と全国の主業経営体数、準主業経営体数、副業的経営体数及びその構成比を記載した表です。単位は経営体です。&#10;大阪府の主業経営体は845で構成比は15.2％です。準主業経営体は1094で構成比は19.6％です。副業的経営体は3637で構成比は65.2％です。個人経営体の合計は5576です。&#10;全国の主業経営体の構成比は23.9％です。準主業経営体の構成比は10.9％です。副業的経営体は65.2％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大阪府と全国の主業経営体数、準主業経営体数、副業的経営体数及びその構成比を記載した表です。単位は経営体です。&#10;大阪府の主業経営体は845で構成比は15.2％です。準主業経営体は1094で構成比は19.6％です。副業的経営体は3637で構成比は65.2％です。個人経営体の合計は5576です。&#10;全国の主業経営体の構成比は23.9％です。準主業経営体の構成比は10.9％です。副業的経営体は65.2％です。"/>
                    <pic:cNvPicPr/>
                  </pic:nvPicPr>
                  <pic:blipFill>
                    <a:blip r:embed="rId27">
                      <a:extLst>
                        <a:ext uri="{28A0092B-C50C-407E-A947-70E740481C1C}">
                          <a14:useLocalDpi xmlns:a14="http://schemas.microsoft.com/office/drawing/2010/main" val="0"/>
                        </a:ext>
                      </a:extLst>
                    </a:blip>
                    <a:stretch>
                      <a:fillRect/>
                    </a:stretch>
                  </pic:blipFill>
                  <pic:spPr>
                    <a:xfrm>
                      <a:off x="0" y="0"/>
                      <a:ext cx="4892040" cy="1684020"/>
                    </a:xfrm>
                    <a:prstGeom prst="rect">
                      <a:avLst/>
                    </a:prstGeom>
                  </pic:spPr>
                </pic:pic>
              </a:graphicData>
            </a:graphic>
          </wp:inline>
        </w:drawing>
      </w:r>
    </w:p>
    <w:p w14:paraId="1794EEEF" w14:textId="382E0973" w:rsidR="002F3593" w:rsidRDefault="002F3593" w:rsidP="00E648E7">
      <w:pPr>
        <w:pStyle w:val="a3"/>
        <w:ind w:left="690" w:firstLine="220"/>
      </w:pPr>
    </w:p>
    <w:p w14:paraId="3A429EA5" w14:textId="5CC6F8A4" w:rsidR="00FA6B28" w:rsidRDefault="00FA6B28" w:rsidP="00E648E7">
      <w:pPr>
        <w:ind w:left="690"/>
      </w:pPr>
    </w:p>
    <w:p w14:paraId="583D84F7" w14:textId="4B22EC52" w:rsidR="00452805" w:rsidRDefault="00452805" w:rsidP="00E648E7">
      <w:pPr>
        <w:ind w:left="690"/>
      </w:pPr>
    </w:p>
    <w:p w14:paraId="15D0D18B" w14:textId="07038D7A" w:rsidR="00452805" w:rsidRDefault="00452805" w:rsidP="00E648E7">
      <w:pPr>
        <w:ind w:left="690"/>
      </w:pPr>
    </w:p>
    <w:p w14:paraId="2E573BD7" w14:textId="639F7B9F" w:rsidR="00452805" w:rsidRDefault="00452805" w:rsidP="00E648E7">
      <w:pPr>
        <w:ind w:left="690"/>
      </w:pPr>
    </w:p>
    <w:p w14:paraId="78567EC4" w14:textId="294A16A5" w:rsidR="00452805" w:rsidRDefault="00452805" w:rsidP="00E648E7">
      <w:pPr>
        <w:ind w:left="690"/>
      </w:pPr>
    </w:p>
    <w:p w14:paraId="1A539215" w14:textId="1317F6D0" w:rsidR="00452805" w:rsidRDefault="00452805" w:rsidP="00E648E7">
      <w:pPr>
        <w:ind w:left="690"/>
      </w:pPr>
    </w:p>
    <w:p w14:paraId="19645278" w14:textId="38BC9551" w:rsidR="00452805" w:rsidRDefault="00452805" w:rsidP="00E648E7">
      <w:pPr>
        <w:ind w:left="690"/>
      </w:pPr>
    </w:p>
    <w:p w14:paraId="35B92875" w14:textId="1B51D6CA" w:rsidR="00452805" w:rsidRDefault="00452805" w:rsidP="00E648E7">
      <w:pPr>
        <w:ind w:left="690"/>
      </w:pPr>
    </w:p>
    <w:p w14:paraId="2DA9C565" w14:textId="65068E81" w:rsidR="00452805" w:rsidRDefault="00452805" w:rsidP="00E648E7">
      <w:pPr>
        <w:ind w:left="690"/>
      </w:pPr>
    </w:p>
    <w:p w14:paraId="4795CA66" w14:textId="5882753C" w:rsidR="00452805" w:rsidRDefault="00452805" w:rsidP="00E648E7">
      <w:pPr>
        <w:ind w:left="690"/>
      </w:pPr>
    </w:p>
    <w:p w14:paraId="1BFE41B2" w14:textId="77777777" w:rsidR="00452805" w:rsidRDefault="00452805" w:rsidP="00E648E7">
      <w:pPr>
        <w:ind w:left="690"/>
      </w:pPr>
    </w:p>
    <w:p w14:paraId="28CCE7A6" w14:textId="460E621C" w:rsidR="003C3471" w:rsidRPr="002D030B" w:rsidRDefault="003C3471" w:rsidP="00CC0E27">
      <w:pPr>
        <w:pStyle w:val="3"/>
      </w:pPr>
      <w:r w:rsidRPr="002D030B">
        <w:lastRenderedPageBreak/>
        <w:t>（</w:t>
      </w:r>
      <w:r w:rsidRPr="002D030B">
        <w:rPr>
          <w:rFonts w:hint="eastAsia"/>
        </w:rPr>
        <w:t>５</w:t>
      </w:r>
      <w:r w:rsidRPr="002D030B">
        <w:t xml:space="preserve">） </w:t>
      </w:r>
      <w:r w:rsidRPr="002D030B">
        <w:rPr>
          <w:rFonts w:hint="eastAsia"/>
        </w:rPr>
        <w:t>基幹的農業従事者数（個人経営体）</w:t>
      </w:r>
      <w:r w:rsidRPr="007C588F">
        <w:rPr>
          <w:rFonts w:ascii="BIZ UDP明朝 Medium" w:eastAsia="BIZ UDP明朝 Medium" w:hAnsi="BIZ UDP明朝 Medium" w:hint="eastAsia"/>
          <w:b w:val="0"/>
          <w:bCs w:val="0"/>
          <w:spacing w:val="10"/>
        </w:rPr>
        <w:t>（統計表</w:t>
      </w:r>
      <w:r w:rsidR="007E4052">
        <w:rPr>
          <w:rFonts w:ascii="BIZ UDP明朝 Medium" w:eastAsia="BIZ UDP明朝 Medium" w:hAnsi="BIZ UDP明朝 Medium" w:hint="eastAsia"/>
          <w:b w:val="0"/>
          <w:bCs w:val="0"/>
          <w:spacing w:val="10"/>
        </w:rPr>
        <w:t>２（７）</w:t>
      </w:r>
      <w:r w:rsidRPr="007C588F">
        <w:rPr>
          <w:rFonts w:ascii="BIZ UDP明朝 Medium" w:eastAsia="BIZ UDP明朝 Medium" w:hAnsi="BIZ UDP明朝 Medium" w:hint="eastAsia"/>
          <w:b w:val="0"/>
          <w:bCs w:val="0"/>
          <w:spacing w:val="10"/>
        </w:rPr>
        <w:t>参照）</w:t>
      </w:r>
    </w:p>
    <w:p w14:paraId="01201BB0" w14:textId="302F72A1" w:rsidR="003C3471" w:rsidRPr="002D030B" w:rsidRDefault="005467FA" w:rsidP="00CC0E27">
      <w:pPr>
        <w:ind w:left="690"/>
        <w:rPr>
          <w:bCs/>
        </w:rPr>
      </w:pPr>
      <w:r w:rsidRPr="002D030B">
        <w:rPr>
          <w:rFonts w:hint="eastAsia"/>
        </w:rPr>
        <w:t>個人経営体の基幹的農業従事者（</w:t>
      </w:r>
      <w:r w:rsidR="00D95A72" w:rsidRPr="00410378">
        <w:rPr>
          <w:rFonts w:hAnsi="ＭＳ 明朝" w:hint="eastAsia"/>
        </w:rPr>
        <w:t>自営農業</w:t>
      </w:r>
      <w:r w:rsidR="00D95A72">
        <w:rPr>
          <w:rFonts w:hAnsi="ＭＳ 明朝" w:hint="eastAsia"/>
        </w:rPr>
        <w:t>を</w:t>
      </w:r>
      <w:r w:rsidR="00D95A72" w:rsidRPr="00410378">
        <w:rPr>
          <w:rFonts w:hAnsi="ＭＳ 明朝" w:hint="eastAsia"/>
        </w:rPr>
        <w:t>主</w:t>
      </w:r>
      <w:r w:rsidR="00D95A72">
        <w:rPr>
          <w:rFonts w:hAnsi="ＭＳ 明朝" w:hint="eastAsia"/>
        </w:rPr>
        <w:t>な</w:t>
      </w:r>
      <w:r w:rsidR="00D95A72" w:rsidRPr="00410378">
        <w:rPr>
          <w:rFonts w:hAnsi="ＭＳ 明朝" w:hint="eastAsia"/>
        </w:rPr>
        <w:t>仕事として</w:t>
      </w:r>
      <w:r w:rsidR="00D95A72">
        <w:rPr>
          <w:rFonts w:hAnsi="ＭＳ 明朝" w:hint="eastAsia"/>
        </w:rPr>
        <w:t>いる世帯員</w:t>
      </w:r>
      <w:r w:rsidRPr="002D030B">
        <w:rPr>
          <w:rFonts w:hint="eastAsia"/>
        </w:rPr>
        <w:t>）は</w:t>
      </w:r>
      <w:r w:rsidR="00950F2D">
        <w:rPr>
          <w:rFonts w:hint="eastAsia"/>
        </w:rPr>
        <w:t>6,249</w:t>
      </w:r>
      <w:r w:rsidRPr="002D030B">
        <w:t>人で、前回調査から</w:t>
      </w:r>
      <w:r w:rsidR="00EE47C7" w:rsidRPr="002D030B">
        <w:rPr>
          <w:rFonts w:hint="eastAsia"/>
        </w:rPr>
        <w:t>2,077</w:t>
      </w:r>
      <w:r w:rsidRPr="002D030B">
        <w:t>人減少</w:t>
      </w:r>
      <w:r w:rsidR="00E56DEF" w:rsidRPr="002D030B">
        <w:t>(△</w:t>
      </w:r>
      <w:r w:rsidR="00EE47C7" w:rsidRPr="002D030B">
        <w:rPr>
          <w:rFonts w:hint="eastAsia"/>
        </w:rPr>
        <w:t>24.9</w:t>
      </w:r>
      <w:r w:rsidR="001739C8" w:rsidRPr="002D030B">
        <w:rPr>
          <w:rFonts w:hint="eastAsia"/>
        </w:rPr>
        <w:t>％</w:t>
      </w:r>
      <w:r w:rsidRPr="002D030B">
        <w:t>)しています。全国の増減も△</w:t>
      </w:r>
      <w:r w:rsidR="000136BF" w:rsidRPr="002D030B">
        <w:rPr>
          <w:rFonts w:hint="eastAsia"/>
        </w:rPr>
        <w:t>25.1</w:t>
      </w:r>
      <w:r w:rsidR="001739C8" w:rsidRPr="002D030B">
        <w:rPr>
          <w:rFonts w:hint="eastAsia"/>
        </w:rPr>
        <w:t>％</w:t>
      </w:r>
      <w:r w:rsidRPr="002D030B">
        <w:t>と、</w:t>
      </w:r>
      <w:r w:rsidR="00E56DEF" w:rsidRPr="002D030B">
        <w:rPr>
          <w:rFonts w:hint="eastAsia"/>
        </w:rPr>
        <w:t>同程度の推移</w:t>
      </w:r>
      <w:r w:rsidRPr="002D030B">
        <w:t>です。</w:t>
      </w:r>
      <w:r w:rsidR="00CC0E27">
        <w:br/>
      </w:r>
      <w:r w:rsidR="00CC0E27">
        <w:rPr>
          <w:rFonts w:hint="eastAsia"/>
        </w:rPr>
        <w:t xml:space="preserve">　</w:t>
      </w:r>
      <w:r w:rsidRPr="002D030B">
        <w:rPr>
          <w:rFonts w:hint="eastAsia"/>
        </w:rPr>
        <w:t>また、</w:t>
      </w:r>
      <w:r w:rsidR="00380073" w:rsidRPr="002D030B">
        <w:rPr>
          <w:rFonts w:hint="eastAsia"/>
        </w:rPr>
        <w:t>年齢別にみると</w:t>
      </w:r>
      <w:r w:rsidR="000136BF" w:rsidRPr="002D030B">
        <w:rPr>
          <w:rFonts w:hint="eastAsia"/>
        </w:rPr>
        <w:t>65</w:t>
      </w:r>
      <w:r w:rsidRPr="002D030B">
        <w:t>歳以上が占める割合は</w:t>
      </w:r>
      <w:r w:rsidR="00BC0E3D" w:rsidRPr="002D030B">
        <w:rPr>
          <w:rFonts w:hint="eastAsia"/>
        </w:rPr>
        <w:t>71.5</w:t>
      </w:r>
      <w:r w:rsidR="001739C8" w:rsidRPr="002D030B">
        <w:rPr>
          <w:rFonts w:hint="eastAsia"/>
        </w:rPr>
        <w:t>％</w:t>
      </w:r>
      <w:r w:rsidRPr="002D030B">
        <w:t>で、全国では</w:t>
      </w:r>
      <w:r w:rsidR="00BC0E3D" w:rsidRPr="002D030B">
        <w:rPr>
          <w:rFonts w:hint="eastAsia"/>
        </w:rPr>
        <w:t>65</w:t>
      </w:r>
      <w:r w:rsidRPr="002D030B">
        <w:t>歳</w:t>
      </w:r>
      <w:r w:rsidR="00BC0E3D" w:rsidRPr="002D030B">
        <w:rPr>
          <w:rFonts w:hint="eastAsia"/>
        </w:rPr>
        <w:t>以上が占める割合は69.5</w:t>
      </w:r>
      <w:r w:rsidRPr="002D030B">
        <w:t>％</w:t>
      </w:r>
      <w:r w:rsidR="00BB022B" w:rsidRPr="002D030B">
        <w:rPr>
          <w:rFonts w:hint="eastAsia"/>
        </w:rPr>
        <w:t>となって</w:t>
      </w:r>
      <w:r w:rsidR="00993269">
        <w:rPr>
          <w:rFonts w:hint="eastAsia"/>
        </w:rPr>
        <w:t>います。</w:t>
      </w:r>
    </w:p>
    <w:p w14:paraId="47D2D3CD" w14:textId="042B1C8A" w:rsidR="0027199D" w:rsidRDefault="0027199D" w:rsidP="00CC0E27">
      <w:pPr>
        <w:ind w:left="690"/>
      </w:pPr>
    </w:p>
    <w:p w14:paraId="04F28991" w14:textId="77777777" w:rsidR="00452805" w:rsidRDefault="00452805" w:rsidP="00CC0E27">
      <w:pPr>
        <w:ind w:left="690"/>
      </w:pPr>
    </w:p>
    <w:p w14:paraId="7E144765" w14:textId="77777777" w:rsidR="003C3471" w:rsidRPr="00402C26" w:rsidRDefault="003C3471" w:rsidP="00402C26">
      <w:pPr>
        <w:pStyle w:val="a3"/>
        <w:ind w:leftChars="0" w:left="0" w:firstLineChars="0" w:firstLine="0"/>
        <w:jc w:val="center"/>
        <w:rPr>
          <w:rFonts w:ascii="BIZ UDPゴシック" w:eastAsia="BIZ UDPゴシック" w:hAnsi="BIZ UDPゴシック"/>
          <w:b/>
          <w:bCs/>
          <w:sz w:val="22"/>
          <w:szCs w:val="22"/>
        </w:rPr>
      </w:pPr>
      <w:r w:rsidRPr="00402C26">
        <w:rPr>
          <w:rFonts w:ascii="BIZ UDPゴシック" w:eastAsia="BIZ UDPゴシック" w:hAnsi="BIZ UDPゴシック" w:hint="eastAsia"/>
          <w:b/>
          <w:bCs/>
          <w:sz w:val="22"/>
          <w:szCs w:val="22"/>
        </w:rPr>
        <w:t xml:space="preserve">表７ </w:t>
      </w:r>
      <w:r w:rsidR="00781EAE" w:rsidRPr="00402C26">
        <w:rPr>
          <w:rFonts w:ascii="BIZ UDPゴシック" w:eastAsia="BIZ UDPゴシック" w:hAnsi="BIZ UDPゴシック" w:hint="eastAsia"/>
          <w:b/>
          <w:bCs/>
          <w:sz w:val="22"/>
          <w:szCs w:val="22"/>
        </w:rPr>
        <w:t>年齢別</w:t>
      </w:r>
      <w:r w:rsidRPr="00402C26">
        <w:rPr>
          <w:rFonts w:ascii="BIZ UDPゴシック" w:eastAsia="BIZ UDPゴシック" w:hAnsi="BIZ UDPゴシック" w:hint="eastAsia"/>
          <w:b/>
          <w:bCs/>
          <w:sz w:val="22"/>
          <w:szCs w:val="22"/>
        </w:rPr>
        <w:t>基幹的農業従事者数</w:t>
      </w:r>
    </w:p>
    <w:p w14:paraId="1854E144" w14:textId="234BF3A3" w:rsidR="00C714F3" w:rsidRDefault="000A30F1" w:rsidP="000D6961">
      <w:pPr>
        <w:pStyle w:val="a3"/>
        <w:ind w:leftChars="0" w:left="0" w:firstLineChars="0" w:firstLine="0"/>
        <w:jc w:val="center"/>
      </w:pPr>
      <w:r>
        <w:rPr>
          <w:noProof/>
        </w:rPr>
        <w:drawing>
          <wp:inline distT="0" distB="0" distL="0" distR="0" wp14:anchorId="33CE6CDD" wp14:editId="40D15335">
            <wp:extent cx="6191250" cy="2212975"/>
            <wp:effectExtent l="0" t="0" r="0" b="0"/>
            <wp:docPr id="13" name="図 13" descr="大阪府と全国の令和２年と令和７年の年齢別基幹的農業従事者数及び構成比を記載した表です。単位は人です。&#10;令和７年の大阪府の基幹的農業従事者数は6249です。29歳以下は61で構成比は1.0％です。30～39歳は194で構成比は3.1％です。40～49歳は407で構成比は6.5％です。50～59歳は626で構成比は10.0％です。60～64歳は496で構成比は7.9％です。65歳以上は4465で構成比は71.5％です。そのうち、65～69歳は841で構成比は13.5％です。70～79歳は2479で構成比は39.7％です。80歳以上は1145で構成比は18.3％です。&#10;全国の令和７年の構成比は29歳以下が1.2％です。30～39歳は3.8％です。40～49歳は7.5％です。50～59歳は9.7％です。60～64歳は8.2％です。65歳以上は69.5％です。そのうち、65～69歳は14.4％です。70～79歳は39.1％です。80歳以上は16.0％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と全国の令和２年と令和７年の年齢別基幹的農業従事者数及び構成比を記載した表です。単位は人です。&#10;令和７年の大阪府の基幹的農業従事者数は6249です。29歳以下は61で構成比は1.0％です。30～39歳は194で構成比は3.1％です。40～49歳は407で構成比は6.5％です。50～59歳は626で構成比は10.0％です。60～64歳は496で構成比は7.9％です。65歳以上は4465で構成比は71.5％です。そのうち、65～69歳は841で構成比は13.5％です。70～79歳は2479で構成比は39.7％です。80歳以上は1145で構成比は18.3％です。&#10;全国の令和７年の構成比は29歳以下が1.2％です。30～39歳は3.8％です。40～49歳は7.5％です。50～59歳は9.7％です。60～64歳は8.2％です。65歳以上は69.5％です。そのうち、65～69歳は14.4％です。70～79歳は39.1％です。80歳以上は16.0％です。"/>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91250" cy="2212975"/>
                    </a:xfrm>
                    <a:prstGeom prst="rect">
                      <a:avLst/>
                    </a:prstGeom>
                  </pic:spPr>
                </pic:pic>
              </a:graphicData>
            </a:graphic>
          </wp:inline>
        </w:drawing>
      </w:r>
    </w:p>
    <w:p w14:paraId="0B52A7C7" w14:textId="77777777" w:rsidR="00FA6B28" w:rsidRDefault="00FA6B28" w:rsidP="00E648E7">
      <w:pPr>
        <w:ind w:left="690"/>
      </w:pPr>
    </w:p>
    <w:p w14:paraId="599FBE75" w14:textId="67943253" w:rsidR="00302D2E" w:rsidRDefault="00302D2E" w:rsidP="00E648E7">
      <w:pPr>
        <w:ind w:left="690"/>
      </w:pPr>
    </w:p>
    <w:p w14:paraId="3B5B9243" w14:textId="69AB61E1" w:rsidR="00452805" w:rsidRPr="005D037B" w:rsidRDefault="005D037B" w:rsidP="005D037B">
      <w:pPr>
        <w:pStyle w:val="a3"/>
        <w:ind w:leftChars="0" w:left="0" w:firstLineChars="0" w:firstLine="0"/>
        <w:jc w:val="center"/>
        <w:rPr>
          <w:rFonts w:ascii="BIZ UDPゴシック" w:eastAsia="BIZ UDPゴシック" w:hAnsi="BIZ UDPゴシック"/>
        </w:rPr>
      </w:pPr>
      <w:r w:rsidRPr="00C724DE">
        <w:rPr>
          <w:rFonts w:ascii="BIZ UDPゴシック" w:eastAsia="BIZ UDPゴシック" w:hAnsi="BIZ UDPゴシック" w:hint="eastAsia"/>
          <w:b/>
          <w:bCs/>
        </w:rPr>
        <w:t>図</w:t>
      </w:r>
      <w:r>
        <w:rPr>
          <w:rFonts w:ascii="BIZ UDPゴシック" w:eastAsia="BIZ UDPゴシック" w:hAnsi="BIZ UDPゴシック" w:hint="eastAsia"/>
          <w:b/>
          <w:bCs/>
        </w:rPr>
        <w:t>５</w:t>
      </w:r>
      <w:r>
        <w:rPr>
          <w:rFonts w:ascii="BIZ UDPゴシック" w:eastAsia="BIZ UDPゴシック" w:hAnsi="BIZ UDPゴシック"/>
          <w:b/>
          <w:bCs/>
        </w:rPr>
        <w:t xml:space="preserve"> </w:t>
      </w:r>
      <w:r w:rsidRPr="005D037B">
        <w:rPr>
          <w:rFonts w:ascii="BIZ UDPゴシック" w:eastAsia="BIZ UDPゴシック" w:hAnsi="BIZ UDPゴシック" w:hint="eastAsia"/>
          <w:b/>
          <w:bCs/>
        </w:rPr>
        <w:t>基幹的農業従事者数年齢別構成比</w:t>
      </w:r>
    </w:p>
    <w:p w14:paraId="52186EA6" w14:textId="2A59D5DE" w:rsidR="00452805" w:rsidRDefault="005D037B" w:rsidP="00452805">
      <w:pPr>
        <w:ind w:leftChars="0" w:left="0" w:firstLineChars="0" w:firstLine="0"/>
        <w:jc w:val="center"/>
      </w:pPr>
      <w:r>
        <w:rPr>
          <w:rFonts w:hint="eastAsia"/>
          <w:noProof/>
        </w:rPr>
        <w:drawing>
          <wp:inline distT="0" distB="0" distL="0" distR="0" wp14:anchorId="536E5F1E" wp14:editId="0C9B4CBF">
            <wp:extent cx="6191250" cy="2651760"/>
            <wp:effectExtent l="0" t="0" r="0" b="0"/>
            <wp:docPr id="49" name="図 49" descr="大阪府と全国の基幹的農業従事者の年齢別構成比を帯グラフで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大阪府と全国の基幹的農業従事者の年齢別構成比を帯グラフで示しています。"/>
                    <pic:cNvPicPr/>
                  </pic:nvPicPr>
                  <pic:blipFill rotWithShape="1">
                    <a:blip r:embed="rId30" cstate="print">
                      <a:extLst>
                        <a:ext uri="{28A0092B-C50C-407E-A947-70E740481C1C}">
                          <a14:useLocalDpi xmlns:a14="http://schemas.microsoft.com/office/drawing/2010/main" val="0"/>
                        </a:ext>
                      </a:extLst>
                    </a:blip>
                    <a:srcRect t="4731" b="3811"/>
                    <a:stretch/>
                  </pic:blipFill>
                  <pic:spPr bwMode="auto">
                    <a:xfrm>
                      <a:off x="0" y="0"/>
                      <a:ext cx="6191250" cy="2651760"/>
                    </a:xfrm>
                    <a:prstGeom prst="rect">
                      <a:avLst/>
                    </a:prstGeom>
                    <a:ln>
                      <a:noFill/>
                    </a:ln>
                    <a:extLst>
                      <a:ext uri="{53640926-AAD7-44D8-BBD7-CCE9431645EC}">
                        <a14:shadowObscured xmlns:a14="http://schemas.microsoft.com/office/drawing/2010/main"/>
                      </a:ext>
                    </a:extLst>
                  </pic:spPr>
                </pic:pic>
              </a:graphicData>
            </a:graphic>
          </wp:inline>
        </w:drawing>
      </w:r>
    </w:p>
    <w:p w14:paraId="7CE64121" w14:textId="285D817B" w:rsidR="00452805" w:rsidRDefault="00452805" w:rsidP="00E648E7">
      <w:pPr>
        <w:ind w:left="690"/>
      </w:pPr>
    </w:p>
    <w:p w14:paraId="263D1424" w14:textId="6DFFFC92" w:rsidR="00452805" w:rsidRDefault="00452805" w:rsidP="00E648E7">
      <w:pPr>
        <w:ind w:left="690"/>
      </w:pPr>
    </w:p>
    <w:p w14:paraId="1089575E" w14:textId="7FE95B08" w:rsidR="005D037B" w:rsidRDefault="005D037B" w:rsidP="00E648E7">
      <w:pPr>
        <w:ind w:left="690"/>
      </w:pPr>
    </w:p>
    <w:p w14:paraId="3656305A" w14:textId="2389BCA5" w:rsidR="005D037B" w:rsidRDefault="005D037B" w:rsidP="00E648E7">
      <w:pPr>
        <w:ind w:left="690"/>
      </w:pPr>
    </w:p>
    <w:p w14:paraId="7616D882" w14:textId="77777777" w:rsidR="005D037B" w:rsidRDefault="005D037B" w:rsidP="00E648E7">
      <w:pPr>
        <w:ind w:left="690"/>
      </w:pPr>
    </w:p>
    <w:p w14:paraId="7F083CE4" w14:textId="4312A559" w:rsidR="00A31C65" w:rsidRPr="008C0557" w:rsidRDefault="004617B8" w:rsidP="007C588F">
      <w:pPr>
        <w:pStyle w:val="2"/>
        <w:rPr>
          <w:spacing w:val="-15"/>
          <w:w w:val="95"/>
        </w:rPr>
      </w:pPr>
      <w:r w:rsidRPr="008C0557">
        <w:rPr>
          <w:rFonts w:hint="eastAsia"/>
        </w:rPr>
        <w:lastRenderedPageBreak/>
        <w:t>３</w:t>
      </w:r>
      <w:r w:rsidR="00A31C65" w:rsidRPr="008C0557">
        <w:rPr>
          <w:rFonts w:hint="eastAsia"/>
        </w:rPr>
        <w:t xml:space="preserve">　林業経営体</w:t>
      </w:r>
      <w:r w:rsidR="00163BCA" w:rsidRPr="007C588F">
        <w:rPr>
          <w:rFonts w:ascii="BIZ UDP明朝 Medium" w:eastAsia="BIZ UDP明朝 Medium" w:hAnsi="BIZ UDP明朝 Medium" w:hint="eastAsia"/>
          <w:b w:val="0"/>
          <w:bCs/>
          <w:spacing w:val="10"/>
          <w:sz w:val="22"/>
          <w:szCs w:val="22"/>
        </w:rPr>
        <w:t>（統計表</w:t>
      </w:r>
      <w:r w:rsidR="007E4052">
        <w:rPr>
          <w:rFonts w:ascii="BIZ UDP明朝 Medium" w:eastAsia="BIZ UDP明朝 Medium" w:hAnsi="BIZ UDP明朝 Medium" w:hint="eastAsia"/>
          <w:b w:val="0"/>
          <w:bCs/>
          <w:spacing w:val="10"/>
          <w:sz w:val="22"/>
          <w:szCs w:val="22"/>
        </w:rPr>
        <w:t>３</w:t>
      </w:r>
      <w:r w:rsidR="00163BCA" w:rsidRPr="007C588F">
        <w:rPr>
          <w:rFonts w:ascii="BIZ UDP明朝 Medium" w:eastAsia="BIZ UDP明朝 Medium" w:hAnsi="BIZ UDP明朝 Medium" w:hint="eastAsia"/>
          <w:b w:val="0"/>
          <w:bCs/>
          <w:spacing w:val="10"/>
          <w:sz w:val="22"/>
          <w:szCs w:val="22"/>
        </w:rPr>
        <w:t>参照）</w:t>
      </w:r>
    </w:p>
    <w:p w14:paraId="1C5FDDDC" w14:textId="33670646" w:rsidR="00BB022B" w:rsidRPr="008C0557" w:rsidRDefault="0078774D" w:rsidP="00E648E7">
      <w:pPr>
        <w:ind w:left="690"/>
      </w:pPr>
      <w:r w:rsidRPr="008C0557">
        <w:rPr>
          <w:rFonts w:hint="eastAsia"/>
        </w:rPr>
        <w:t>林業経営体数は</w:t>
      </w:r>
      <w:r w:rsidR="00B57B06" w:rsidRPr="008C0557">
        <w:rPr>
          <w:rFonts w:hint="eastAsia"/>
        </w:rPr>
        <w:t>73</w:t>
      </w:r>
      <w:r w:rsidRPr="008C0557">
        <w:t>経営体で、前回</w:t>
      </w:r>
      <w:r w:rsidR="002D62AE" w:rsidRPr="008C0557">
        <w:rPr>
          <w:rFonts w:hint="eastAsia"/>
        </w:rPr>
        <w:t>調査</w:t>
      </w:r>
      <w:r w:rsidRPr="008C0557">
        <w:t>から</w:t>
      </w:r>
      <w:r w:rsidR="00B57B06" w:rsidRPr="008C0557">
        <w:rPr>
          <w:rFonts w:hint="eastAsia"/>
        </w:rPr>
        <w:t>55</w:t>
      </w:r>
      <w:r w:rsidRPr="008C0557">
        <w:t>経営体減少</w:t>
      </w:r>
      <w:r w:rsidR="003C34AE" w:rsidRPr="008C0557">
        <w:rPr>
          <w:rFonts w:hint="eastAsia"/>
        </w:rPr>
        <w:t>(</w:t>
      </w:r>
      <w:r w:rsidR="003C34AE" w:rsidRPr="008C0557">
        <w:t>△</w:t>
      </w:r>
      <w:r w:rsidR="00B57B06" w:rsidRPr="008C0557">
        <w:rPr>
          <w:rFonts w:hint="eastAsia"/>
        </w:rPr>
        <w:t>43.0</w:t>
      </w:r>
      <w:r w:rsidR="000F6961" w:rsidRPr="008C0557">
        <w:t>％</w:t>
      </w:r>
      <w:r w:rsidR="003C34AE" w:rsidRPr="008C0557">
        <w:t>)</w:t>
      </w:r>
      <w:r w:rsidRPr="008C0557">
        <w:t>しています。</w:t>
      </w:r>
      <w:r w:rsidR="00BB022B" w:rsidRPr="008C0557">
        <w:rPr>
          <w:rFonts w:hint="eastAsia"/>
        </w:rPr>
        <w:t>（表１-１参照）</w:t>
      </w:r>
    </w:p>
    <w:p w14:paraId="10A0A7BB" w14:textId="64BC9800" w:rsidR="00A52EBF" w:rsidRPr="008C0557" w:rsidRDefault="00A52EBF" w:rsidP="00E648E7">
      <w:pPr>
        <w:ind w:left="690"/>
      </w:pPr>
      <w:r w:rsidRPr="008C0557">
        <w:rPr>
          <w:rFonts w:hint="eastAsia"/>
        </w:rPr>
        <w:t>保有山林面積規模別にみると、</w:t>
      </w:r>
      <w:r w:rsidR="00B57B06" w:rsidRPr="008C0557">
        <w:rPr>
          <w:rFonts w:hint="eastAsia"/>
        </w:rPr>
        <w:t>10</w:t>
      </w:r>
      <w:r w:rsidRPr="008C0557">
        <w:rPr>
          <w:rFonts w:hint="eastAsia"/>
        </w:rPr>
        <w:t>～</w:t>
      </w:r>
      <w:r w:rsidR="00B57B06" w:rsidRPr="008C0557">
        <w:rPr>
          <w:rFonts w:hint="eastAsia"/>
        </w:rPr>
        <w:t>20</w:t>
      </w:r>
      <w:r w:rsidRPr="008C0557">
        <w:rPr>
          <w:rFonts w:hint="eastAsia"/>
        </w:rPr>
        <w:t>ha</w:t>
      </w:r>
      <w:r w:rsidRPr="008C0557">
        <w:t>層が</w:t>
      </w:r>
      <w:r w:rsidR="00B57B06" w:rsidRPr="008C0557">
        <w:rPr>
          <w:rFonts w:hint="eastAsia"/>
        </w:rPr>
        <w:t>21</w:t>
      </w:r>
      <w:r w:rsidRPr="008C0557">
        <w:t>経営体</w:t>
      </w:r>
      <w:r w:rsidRPr="008C0557">
        <w:rPr>
          <w:rFonts w:hint="eastAsia"/>
        </w:rPr>
        <w:t>(構成比</w:t>
      </w:r>
      <w:r w:rsidR="00B57B06" w:rsidRPr="008C0557">
        <w:rPr>
          <w:rFonts w:hint="eastAsia"/>
        </w:rPr>
        <w:t>28.8</w:t>
      </w:r>
      <w:r w:rsidR="000F6961" w:rsidRPr="008C0557">
        <w:t>％</w:t>
      </w:r>
      <w:r w:rsidRPr="008C0557">
        <w:t>)</w:t>
      </w:r>
      <w:r w:rsidRPr="008C0557">
        <w:rPr>
          <w:rFonts w:hint="eastAsia"/>
        </w:rPr>
        <w:t>と最も多く、次いで</w:t>
      </w:r>
      <w:r w:rsidR="00B57B06" w:rsidRPr="008C0557">
        <w:rPr>
          <w:rFonts w:hint="eastAsia"/>
        </w:rPr>
        <w:t>20</w:t>
      </w:r>
      <w:r w:rsidRPr="008C0557">
        <w:rPr>
          <w:rFonts w:hint="eastAsia"/>
        </w:rPr>
        <w:t>～</w:t>
      </w:r>
      <w:r w:rsidR="00B57B06" w:rsidRPr="008C0557">
        <w:rPr>
          <w:rFonts w:hint="eastAsia"/>
        </w:rPr>
        <w:t>3</w:t>
      </w:r>
      <w:r w:rsidRPr="008C0557">
        <w:t>0</w:t>
      </w:r>
      <w:r w:rsidRPr="008C0557">
        <w:rPr>
          <w:rFonts w:hint="eastAsia"/>
        </w:rPr>
        <w:t>ha</w:t>
      </w:r>
      <w:r w:rsidRPr="008C0557">
        <w:t>層が</w:t>
      </w:r>
      <w:r w:rsidR="00B57B06" w:rsidRPr="008C0557">
        <w:rPr>
          <w:rFonts w:hint="eastAsia"/>
        </w:rPr>
        <w:t>11</w:t>
      </w:r>
      <w:r w:rsidRPr="008C0557">
        <w:t>経営体</w:t>
      </w:r>
      <w:r w:rsidRPr="008C0557">
        <w:rPr>
          <w:rFonts w:hint="eastAsia"/>
        </w:rPr>
        <w:t>(</w:t>
      </w:r>
      <w:r w:rsidR="00766416" w:rsidRPr="008C0557">
        <w:rPr>
          <w:rFonts w:hint="eastAsia"/>
        </w:rPr>
        <w:t>同</w:t>
      </w:r>
      <w:r w:rsidR="00B57B06" w:rsidRPr="008C0557">
        <w:rPr>
          <w:rFonts w:hint="eastAsia"/>
        </w:rPr>
        <w:t>15.1</w:t>
      </w:r>
      <w:r w:rsidR="000F6961" w:rsidRPr="008C0557">
        <w:t>％</w:t>
      </w:r>
      <w:r w:rsidRPr="008C0557">
        <w:t>)、</w:t>
      </w:r>
      <w:r w:rsidR="0075558A" w:rsidRPr="008C0557">
        <w:rPr>
          <w:rFonts w:hint="eastAsia"/>
        </w:rPr>
        <w:t>５</w:t>
      </w:r>
      <w:r w:rsidRPr="008C0557">
        <w:rPr>
          <w:rFonts w:hint="eastAsia"/>
        </w:rPr>
        <w:t>ha</w:t>
      </w:r>
      <w:r w:rsidR="00BB022B" w:rsidRPr="008C0557">
        <w:rPr>
          <w:rFonts w:hint="eastAsia"/>
        </w:rPr>
        <w:t>未満</w:t>
      </w:r>
      <w:r w:rsidR="00B57B06" w:rsidRPr="008C0557">
        <w:rPr>
          <w:rFonts w:hint="eastAsia"/>
        </w:rPr>
        <w:t>及び5～10</w:t>
      </w:r>
      <w:r w:rsidR="00B57B06" w:rsidRPr="008C0557">
        <w:t>ha</w:t>
      </w:r>
      <w:r w:rsidRPr="008C0557">
        <w:t>層が</w:t>
      </w:r>
      <w:r w:rsidR="00BB022B" w:rsidRPr="008C0557">
        <w:rPr>
          <w:rFonts w:hint="eastAsia"/>
        </w:rPr>
        <w:t>９</w:t>
      </w:r>
      <w:r w:rsidRPr="008C0557">
        <w:t>経営体</w:t>
      </w:r>
      <w:r w:rsidRPr="008C0557">
        <w:rPr>
          <w:rFonts w:hint="eastAsia"/>
        </w:rPr>
        <w:t>(</w:t>
      </w:r>
      <w:r w:rsidR="00766416" w:rsidRPr="008C0557">
        <w:rPr>
          <w:rFonts w:hint="eastAsia"/>
        </w:rPr>
        <w:t>同</w:t>
      </w:r>
      <w:r w:rsidR="00B57B06" w:rsidRPr="008C0557">
        <w:rPr>
          <w:rFonts w:hint="eastAsia"/>
        </w:rPr>
        <w:t>1</w:t>
      </w:r>
      <w:r w:rsidR="00B57B06" w:rsidRPr="008C0557">
        <w:t>2.3</w:t>
      </w:r>
      <w:r w:rsidR="000F6961" w:rsidRPr="008C0557">
        <w:t>％</w:t>
      </w:r>
      <w:r w:rsidRPr="008C0557">
        <w:t>)となっており、</w:t>
      </w:r>
      <w:r w:rsidR="00B57B06" w:rsidRPr="008C0557">
        <w:rPr>
          <w:rFonts w:hint="eastAsia"/>
        </w:rPr>
        <w:t>5</w:t>
      </w:r>
      <w:r w:rsidR="00B57B06" w:rsidRPr="008C0557">
        <w:t>ha</w:t>
      </w:r>
      <w:r w:rsidR="00BB022B" w:rsidRPr="008C0557">
        <w:rPr>
          <w:rFonts w:hint="eastAsia"/>
        </w:rPr>
        <w:t>未満</w:t>
      </w:r>
      <w:r w:rsidRPr="008C0557">
        <w:rPr>
          <w:rFonts w:hint="eastAsia"/>
        </w:rPr>
        <w:t>～</w:t>
      </w:r>
      <w:r w:rsidR="00B57B06" w:rsidRPr="008C0557">
        <w:rPr>
          <w:rFonts w:hint="eastAsia"/>
        </w:rPr>
        <w:t>30</w:t>
      </w:r>
      <w:r w:rsidRPr="008C0557">
        <w:rPr>
          <w:rFonts w:hint="eastAsia"/>
        </w:rPr>
        <w:t>ha</w:t>
      </w:r>
      <w:r w:rsidRPr="008C0557">
        <w:t>層で全体の</w:t>
      </w:r>
      <w:r w:rsidR="00B57B06" w:rsidRPr="008C0557">
        <w:rPr>
          <w:rFonts w:hint="eastAsia"/>
        </w:rPr>
        <w:t>68.5</w:t>
      </w:r>
      <w:r w:rsidR="000F6961" w:rsidRPr="008C0557">
        <w:t>％</w:t>
      </w:r>
      <w:r w:rsidRPr="008C0557">
        <w:t>を占めています。</w:t>
      </w:r>
    </w:p>
    <w:p w14:paraId="456771DA" w14:textId="77EF987C" w:rsidR="00CB133A" w:rsidRPr="008C0557" w:rsidRDefault="00CB133A" w:rsidP="00E648E7">
      <w:pPr>
        <w:ind w:left="690"/>
      </w:pPr>
      <w:r w:rsidRPr="008C0557">
        <w:rPr>
          <w:rFonts w:hint="eastAsia"/>
        </w:rPr>
        <w:t>地域別にみると、南河内地域が</w:t>
      </w:r>
      <w:r w:rsidR="00B57B06" w:rsidRPr="008C0557">
        <w:rPr>
          <w:rFonts w:hint="eastAsia"/>
        </w:rPr>
        <w:t>19</w:t>
      </w:r>
      <w:r w:rsidRPr="008C0557">
        <w:t>経営体と最も多く、次いで泉南地域が</w:t>
      </w:r>
      <w:r w:rsidR="00B57B06" w:rsidRPr="008C0557">
        <w:rPr>
          <w:rFonts w:hint="eastAsia"/>
        </w:rPr>
        <w:t>14</w:t>
      </w:r>
      <w:r w:rsidRPr="008C0557">
        <w:t>経営体、</w:t>
      </w:r>
      <w:r w:rsidR="00B57B06" w:rsidRPr="008C0557">
        <w:rPr>
          <w:rFonts w:hint="eastAsia"/>
        </w:rPr>
        <w:t>泉北</w:t>
      </w:r>
      <w:r w:rsidRPr="008C0557">
        <w:t>地域が</w:t>
      </w:r>
      <w:r w:rsidR="00B57B06" w:rsidRPr="008C0557">
        <w:rPr>
          <w:rFonts w:hint="eastAsia"/>
        </w:rPr>
        <w:t>12</w:t>
      </w:r>
      <w:r w:rsidRPr="008C0557">
        <w:t>経営体となっています。</w:t>
      </w:r>
      <w:r w:rsidRPr="008C0557">
        <w:rPr>
          <w:rFonts w:hint="eastAsia"/>
        </w:rPr>
        <w:t>（表１</w:t>
      </w:r>
      <w:r w:rsidR="00BB022B" w:rsidRPr="008C0557">
        <w:rPr>
          <w:rFonts w:hint="eastAsia"/>
        </w:rPr>
        <w:t>-２</w:t>
      </w:r>
      <w:r w:rsidRPr="008C0557">
        <w:rPr>
          <w:rFonts w:hint="eastAsia"/>
        </w:rPr>
        <w:t>参照）</w:t>
      </w:r>
    </w:p>
    <w:p w14:paraId="2C879E06" w14:textId="02439E9D" w:rsidR="00CB133A" w:rsidRDefault="00CB133A" w:rsidP="00E648E7">
      <w:pPr>
        <w:ind w:left="690"/>
      </w:pPr>
    </w:p>
    <w:p w14:paraId="77289318" w14:textId="77777777" w:rsidR="009B41F4" w:rsidRPr="008C0557" w:rsidRDefault="009B41F4" w:rsidP="00E648E7">
      <w:pPr>
        <w:ind w:left="690"/>
      </w:pPr>
    </w:p>
    <w:p w14:paraId="69C6203F" w14:textId="29FFA2BA" w:rsidR="006E6E82" w:rsidRPr="000D6961" w:rsidRDefault="00B23AF2" w:rsidP="000D6961">
      <w:pPr>
        <w:pStyle w:val="a3"/>
        <w:ind w:leftChars="0" w:left="0" w:firstLineChars="0" w:firstLine="0"/>
        <w:jc w:val="center"/>
        <w:rPr>
          <w:rFonts w:ascii="BIZ UDPゴシック" w:eastAsia="BIZ UDPゴシック" w:hAnsi="BIZ UDPゴシック"/>
          <w:b/>
          <w:bCs/>
          <w:sz w:val="22"/>
          <w:szCs w:val="22"/>
        </w:rPr>
      </w:pPr>
      <w:r w:rsidRPr="000D6961">
        <w:rPr>
          <w:rFonts w:ascii="BIZ UDPゴシック" w:eastAsia="BIZ UDPゴシック" w:hAnsi="BIZ UDPゴシック"/>
          <w:b/>
          <w:bCs/>
          <w:sz w:val="22"/>
          <w:szCs w:val="22"/>
        </w:rPr>
        <w:t>表</w:t>
      </w:r>
      <w:r w:rsidR="00402C26">
        <w:rPr>
          <w:rFonts w:ascii="BIZ UDPゴシック" w:eastAsia="BIZ UDPゴシック" w:hAnsi="BIZ UDPゴシック" w:hint="eastAsia"/>
          <w:b/>
          <w:bCs/>
          <w:sz w:val="22"/>
          <w:szCs w:val="22"/>
        </w:rPr>
        <w:t>8</w:t>
      </w:r>
      <w:r w:rsidRPr="000D6961">
        <w:rPr>
          <w:rFonts w:ascii="BIZ UDPゴシック" w:eastAsia="BIZ UDPゴシック" w:hAnsi="BIZ UDPゴシック"/>
          <w:b/>
          <w:bCs/>
          <w:sz w:val="22"/>
          <w:szCs w:val="22"/>
        </w:rPr>
        <w:t xml:space="preserve"> 保有山林面積規模別経営体数</w:t>
      </w:r>
    </w:p>
    <w:p w14:paraId="24B26CE2" w14:textId="750E2D13" w:rsidR="006E6E82" w:rsidRDefault="000A30F1" w:rsidP="000A30F1">
      <w:pPr>
        <w:ind w:leftChars="0" w:left="0" w:firstLineChars="0" w:firstLine="0"/>
        <w:jc w:val="center"/>
      </w:pPr>
      <w:r>
        <w:rPr>
          <w:noProof/>
        </w:rPr>
        <w:drawing>
          <wp:inline distT="0" distB="0" distL="0" distR="0" wp14:anchorId="3BE439D3" wp14:editId="513D18AD">
            <wp:extent cx="6191250" cy="1724025"/>
            <wp:effectExtent l="0" t="0" r="0" b="9525"/>
            <wp:docPr id="14" name="図 14" descr="大阪府と全国の保有山林面積規模別の林業経営体数と構成比を記載した表です。単位は経営体です。&#10;大阪府の林業経営体合計は73です。保有山林なしは5で構成比は6.8％です。5ha未満は9で構成比は12.3％です。5～10haは9で構成比は12.3％です。10～20haは21で構成比は28.8％です。20～30haは11で構成比は15.1％です。30～50haは5で構成比は6.8％です。50ha以上は13で構成比は17.8％です。&#10;全国の構成比は保有山林なしが3.9％です。5ha未満は19.1％です。5～10haが22.0％です。10～20haが19.9％です。20～30haは9.1％です。30～50haは8.5％です。50ha以上は17.5％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大阪府と全国の保有山林面積規模別の林業経営体数と構成比を記載した表です。単位は経営体です。&#10;大阪府の林業経営体合計は73です。保有山林なしは5で構成比は6.8％です。5ha未満は9で構成比は12.3％です。5～10haは9で構成比は12.3％です。10～20haは21で構成比は28.8％です。20～30haは11で構成比は15.1％です。30～50haは5で構成比は6.8％です。50ha以上は13で構成比は17.8％です。&#10;全国の構成比は保有山林なしが3.9％です。5ha未満は19.1％です。5～10haが22.0％です。10～20haが19.9％です。20～30haは9.1％です。30～50haは8.5％です。50ha以上は17.5％です。&#10;"/>
                    <pic:cNvPicPr/>
                  </pic:nvPicPr>
                  <pic:blipFill>
                    <a:blip r:embed="rId31">
                      <a:extLst>
                        <a:ext uri="{28A0092B-C50C-407E-A947-70E740481C1C}">
                          <a14:useLocalDpi xmlns:a14="http://schemas.microsoft.com/office/drawing/2010/main" val="0"/>
                        </a:ext>
                      </a:extLst>
                    </a:blip>
                    <a:stretch>
                      <a:fillRect/>
                    </a:stretch>
                  </pic:blipFill>
                  <pic:spPr>
                    <a:xfrm>
                      <a:off x="0" y="0"/>
                      <a:ext cx="6191250" cy="1724025"/>
                    </a:xfrm>
                    <a:prstGeom prst="rect">
                      <a:avLst/>
                    </a:prstGeom>
                  </pic:spPr>
                </pic:pic>
              </a:graphicData>
            </a:graphic>
          </wp:inline>
        </w:drawing>
      </w:r>
    </w:p>
    <w:p w14:paraId="18BC574E" w14:textId="0C6E1A2A" w:rsidR="009B41F4" w:rsidRDefault="009B41F4" w:rsidP="000D6961">
      <w:pPr>
        <w:ind w:leftChars="0" w:left="0" w:firstLineChars="0" w:firstLine="0"/>
      </w:pPr>
    </w:p>
    <w:p w14:paraId="76EE7407" w14:textId="6D292E34" w:rsidR="009B41F4" w:rsidRDefault="009B41F4" w:rsidP="000D6961">
      <w:pPr>
        <w:ind w:leftChars="0" w:left="0" w:firstLineChars="0" w:firstLine="0"/>
      </w:pPr>
    </w:p>
    <w:p w14:paraId="5FDE7C4C" w14:textId="0D36CA7C" w:rsidR="009B41F4" w:rsidRDefault="009B41F4" w:rsidP="009B41F4">
      <w:pPr>
        <w:ind w:leftChars="0" w:left="0" w:firstLineChars="0" w:firstLine="0"/>
        <w:jc w:val="center"/>
      </w:pPr>
      <w:r w:rsidRPr="00C724DE">
        <w:rPr>
          <w:rFonts w:ascii="BIZ UDPゴシック" w:eastAsia="BIZ UDPゴシック" w:hAnsi="BIZ UDPゴシック" w:hint="eastAsia"/>
          <w:b/>
          <w:bCs/>
        </w:rPr>
        <w:t>図</w:t>
      </w:r>
      <w:r>
        <w:rPr>
          <w:rFonts w:ascii="BIZ UDPゴシック" w:eastAsia="BIZ UDPゴシック" w:hAnsi="BIZ UDPゴシック" w:hint="eastAsia"/>
          <w:b/>
          <w:bCs/>
        </w:rPr>
        <w:t>６ 保有山林面積規模</w:t>
      </w:r>
      <w:r w:rsidRPr="005D037B">
        <w:rPr>
          <w:rFonts w:ascii="BIZ UDPゴシック" w:eastAsia="BIZ UDPゴシック" w:hAnsi="BIZ UDPゴシック" w:hint="eastAsia"/>
          <w:b/>
          <w:bCs/>
        </w:rPr>
        <w:t>別構成比</w:t>
      </w:r>
    </w:p>
    <w:p w14:paraId="7CA40FD2" w14:textId="11DCF8D0" w:rsidR="009B41F4" w:rsidRDefault="009B41F4" w:rsidP="009B41F4">
      <w:pPr>
        <w:ind w:leftChars="0" w:left="0" w:firstLineChars="0" w:firstLine="0"/>
        <w:jc w:val="center"/>
      </w:pPr>
      <w:r>
        <w:rPr>
          <w:rFonts w:hint="eastAsia"/>
          <w:noProof/>
        </w:rPr>
        <w:drawing>
          <wp:inline distT="0" distB="0" distL="0" distR="0" wp14:anchorId="6542050C" wp14:editId="508A812A">
            <wp:extent cx="6191250" cy="2430780"/>
            <wp:effectExtent l="0" t="0" r="0" b="7620"/>
            <wp:docPr id="50" name="図 50" descr="大阪府と全国の保有山林面積規模別の構成比を帯グラフで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大阪府と全国の保有山林面積規模別の構成比を帯グラフで示しています。"/>
                    <pic:cNvPicPr/>
                  </pic:nvPicPr>
                  <pic:blipFill rotWithShape="1">
                    <a:blip r:embed="rId32" cstate="print">
                      <a:extLst>
                        <a:ext uri="{28A0092B-C50C-407E-A947-70E740481C1C}">
                          <a14:useLocalDpi xmlns:a14="http://schemas.microsoft.com/office/drawing/2010/main" val="0"/>
                        </a:ext>
                      </a:extLst>
                    </a:blip>
                    <a:srcRect t="12637" b="3379"/>
                    <a:stretch/>
                  </pic:blipFill>
                  <pic:spPr bwMode="auto">
                    <a:xfrm>
                      <a:off x="0" y="0"/>
                      <a:ext cx="6191250" cy="2430780"/>
                    </a:xfrm>
                    <a:prstGeom prst="rect">
                      <a:avLst/>
                    </a:prstGeom>
                    <a:ln>
                      <a:noFill/>
                    </a:ln>
                    <a:extLst>
                      <a:ext uri="{53640926-AAD7-44D8-BBD7-CCE9431645EC}">
                        <a14:shadowObscured xmlns:a14="http://schemas.microsoft.com/office/drawing/2010/main"/>
                      </a:ext>
                    </a:extLst>
                  </pic:spPr>
                </pic:pic>
              </a:graphicData>
            </a:graphic>
          </wp:inline>
        </w:drawing>
      </w:r>
    </w:p>
    <w:sectPr w:rsidR="009B41F4" w:rsidSect="00CC0E27">
      <w:footerReference w:type="default" r:id="rId33"/>
      <w:pgSz w:w="11910" w:h="16840"/>
      <w:pgMar w:top="1440" w:right="1080" w:bottom="1440" w:left="1080" w:header="0" w:footer="283" w:gutter="0"/>
      <w:pgNumType w:fmt="numberInDash"/>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148CF" w14:textId="77777777" w:rsidR="00E4413F" w:rsidRDefault="00E4413F" w:rsidP="00E648E7">
      <w:pPr>
        <w:ind w:left="690" w:firstLine="220"/>
      </w:pPr>
      <w:r>
        <w:separator/>
      </w:r>
    </w:p>
  </w:endnote>
  <w:endnote w:type="continuationSeparator" w:id="0">
    <w:p w14:paraId="462822D4" w14:textId="77777777" w:rsidR="00E4413F" w:rsidRDefault="00E4413F" w:rsidP="00E648E7">
      <w:pPr>
        <w:ind w:left="69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8008" w14:textId="77777777" w:rsidR="006068F2" w:rsidRDefault="006068F2">
    <w:pPr>
      <w:pStyle w:val="a8"/>
      <w:ind w:left="6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CAA2" w14:textId="77777777" w:rsidR="00AC777F" w:rsidRDefault="00AC777F" w:rsidP="00E648E7">
    <w:pPr>
      <w:pStyle w:val="a3"/>
      <w:ind w:left="690"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9B25" w14:textId="77777777" w:rsidR="006068F2" w:rsidRDefault="006068F2">
    <w:pPr>
      <w:pStyle w:val="a8"/>
      <w:ind w:left="69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DA7F" w14:textId="77777777" w:rsidR="00AC777F" w:rsidRDefault="00AC777F" w:rsidP="00E648E7">
    <w:pPr>
      <w:pStyle w:val="a3"/>
      <w:ind w:left="690"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6140D" w14:textId="77777777" w:rsidR="00E4413F" w:rsidRDefault="00E4413F" w:rsidP="00E648E7">
      <w:pPr>
        <w:ind w:left="690" w:firstLine="220"/>
      </w:pPr>
      <w:r>
        <w:separator/>
      </w:r>
    </w:p>
  </w:footnote>
  <w:footnote w:type="continuationSeparator" w:id="0">
    <w:p w14:paraId="6E13B99A" w14:textId="77777777" w:rsidR="00E4413F" w:rsidRDefault="00E4413F" w:rsidP="00E648E7">
      <w:pPr>
        <w:ind w:left="69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4E30" w14:textId="77777777" w:rsidR="006068F2" w:rsidRDefault="006068F2">
    <w:pPr>
      <w:pStyle w:val="a6"/>
      <w:ind w:left="69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C305" w14:textId="77777777" w:rsidR="006068F2" w:rsidRDefault="006068F2">
    <w:pPr>
      <w:pStyle w:val="a6"/>
      <w:ind w:left="69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B3B5" w14:textId="77777777" w:rsidR="006068F2" w:rsidRDefault="006068F2">
    <w:pPr>
      <w:pStyle w:val="a6"/>
      <w:ind w:left="6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22A08"/>
    <w:multiLevelType w:val="hybridMultilevel"/>
    <w:tmpl w:val="3B384C1A"/>
    <w:lvl w:ilvl="0" w:tplc="F1D2C07A">
      <w:start w:val="1"/>
      <w:numFmt w:val="decimal"/>
      <w:lvlText w:val="（%1）"/>
      <w:lvlJc w:val="left"/>
      <w:pPr>
        <w:ind w:left="1687" w:hanging="744"/>
      </w:pPr>
      <w:rPr>
        <w:rFonts w:ascii="ＭＳ 明朝" w:eastAsia="ＭＳ 明朝" w:hAnsi="ＭＳ 明朝" w:cs="ＭＳ 明朝" w:hint="default"/>
        <w:spacing w:val="0"/>
        <w:w w:val="100"/>
        <w:sz w:val="21"/>
        <w:szCs w:val="21"/>
      </w:rPr>
    </w:lvl>
    <w:lvl w:ilvl="1" w:tplc="982C3714">
      <w:numFmt w:val="bullet"/>
      <w:lvlText w:val="•"/>
      <w:lvlJc w:val="left"/>
      <w:pPr>
        <w:ind w:left="2520" w:hanging="744"/>
      </w:pPr>
      <w:rPr>
        <w:rFonts w:hint="default"/>
      </w:rPr>
    </w:lvl>
    <w:lvl w:ilvl="2" w:tplc="6BF0408A">
      <w:numFmt w:val="bullet"/>
      <w:lvlText w:val="•"/>
      <w:lvlJc w:val="left"/>
      <w:pPr>
        <w:ind w:left="3361" w:hanging="744"/>
      </w:pPr>
      <w:rPr>
        <w:rFonts w:hint="default"/>
      </w:rPr>
    </w:lvl>
    <w:lvl w:ilvl="3" w:tplc="6EE271E8">
      <w:numFmt w:val="bullet"/>
      <w:lvlText w:val="•"/>
      <w:lvlJc w:val="left"/>
      <w:pPr>
        <w:ind w:left="4201" w:hanging="744"/>
      </w:pPr>
      <w:rPr>
        <w:rFonts w:hint="default"/>
      </w:rPr>
    </w:lvl>
    <w:lvl w:ilvl="4" w:tplc="72604D52">
      <w:numFmt w:val="bullet"/>
      <w:lvlText w:val="•"/>
      <w:lvlJc w:val="left"/>
      <w:pPr>
        <w:ind w:left="5042" w:hanging="744"/>
      </w:pPr>
      <w:rPr>
        <w:rFonts w:hint="default"/>
      </w:rPr>
    </w:lvl>
    <w:lvl w:ilvl="5" w:tplc="D3C258DA">
      <w:numFmt w:val="bullet"/>
      <w:lvlText w:val="•"/>
      <w:lvlJc w:val="left"/>
      <w:pPr>
        <w:ind w:left="5883" w:hanging="744"/>
      </w:pPr>
      <w:rPr>
        <w:rFonts w:hint="default"/>
      </w:rPr>
    </w:lvl>
    <w:lvl w:ilvl="6" w:tplc="0E788198">
      <w:numFmt w:val="bullet"/>
      <w:lvlText w:val="•"/>
      <w:lvlJc w:val="left"/>
      <w:pPr>
        <w:ind w:left="6723" w:hanging="744"/>
      </w:pPr>
      <w:rPr>
        <w:rFonts w:hint="default"/>
      </w:rPr>
    </w:lvl>
    <w:lvl w:ilvl="7" w:tplc="4880BF14">
      <w:numFmt w:val="bullet"/>
      <w:lvlText w:val="•"/>
      <w:lvlJc w:val="left"/>
      <w:pPr>
        <w:ind w:left="7564" w:hanging="744"/>
      </w:pPr>
      <w:rPr>
        <w:rFonts w:hint="default"/>
      </w:rPr>
    </w:lvl>
    <w:lvl w:ilvl="8" w:tplc="D3143D22">
      <w:numFmt w:val="bullet"/>
      <w:lvlText w:val="•"/>
      <w:lvlJc w:val="left"/>
      <w:pPr>
        <w:ind w:left="8405" w:hanging="744"/>
      </w:pPr>
      <w:rPr>
        <w:rFonts w:hint="default"/>
      </w:rPr>
    </w:lvl>
  </w:abstractNum>
  <w:abstractNum w:abstractNumId="1" w15:restartNumberingAfterBreak="0">
    <w:nsid w:val="2EB47874"/>
    <w:multiLevelType w:val="hybridMultilevel"/>
    <w:tmpl w:val="9D44DB8E"/>
    <w:lvl w:ilvl="0" w:tplc="7A3E09EE">
      <w:start w:val="1"/>
      <w:numFmt w:val="decimal"/>
      <w:lvlText w:val="(%1)"/>
      <w:lvlJc w:val="left"/>
      <w:pPr>
        <w:ind w:left="760" w:hanging="444"/>
      </w:pPr>
      <w:rPr>
        <w:rFonts w:ascii="ＭＳ 明朝" w:eastAsia="ＭＳ 明朝" w:hAnsi="ＭＳ 明朝" w:cs="ＭＳ 明朝" w:hint="default"/>
        <w:w w:val="104"/>
        <w:sz w:val="17"/>
        <w:szCs w:val="17"/>
      </w:rPr>
    </w:lvl>
    <w:lvl w:ilvl="1" w:tplc="67B03EC0">
      <w:numFmt w:val="bullet"/>
      <w:lvlText w:val="•"/>
      <w:lvlJc w:val="left"/>
      <w:pPr>
        <w:ind w:left="1651" w:hanging="444"/>
      </w:pPr>
      <w:rPr>
        <w:rFonts w:hint="default"/>
      </w:rPr>
    </w:lvl>
    <w:lvl w:ilvl="2" w:tplc="D0803DFC">
      <w:numFmt w:val="bullet"/>
      <w:lvlText w:val="•"/>
      <w:lvlJc w:val="left"/>
      <w:pPr>
        <w:ind w:left="2543" w:hanging="444"/>
      </w:pPr>
      <w:rPr>
        <w:rFonts w:hint="default"/>
      </w:rPr>
    </w:lvl>
    <w:lvl w:ilvl="3" w:tplc="5B96EA64">
      <w:numFmt w:val="bullet"/>
      <w:lvlText w:val="•"/>
      <w:lvlJc w:val="left"/>
      <w:pPr>
        <w:ind w:left="3434" w:hanging="444"/>
      </w:pPr>
      <w:rPr>
        <w:rFonts w:hint="default"/>
      </w:rPr>
    </w:lvl>
    <w:lvl w:ilvl="4" w:tplc="B8784DFC">
      <w:numFmt w:val="bullet"/>
      <w:lvlText w:val="•"/>
      <w:lvlJc w:val="left"/>
      <w:pPr>
        <w:ind w:left="4326" w:hanging="444"/>
      </w:pPr>
      <w:rPr>
        <w:rFonts w:hint="default"/>
      </w:rPr>
    </w:lvl>
    <w:lvl w:ilvl="5" w:tplc="380EFD98">
      <w:numFmt w:val="bullet"/>
      <w:lvlText w:val="•"/>
      <w:lvlJc w:val="left"/>
      <w:pPr>
        <w:ind w:left="5218" w:hanging="444"/>
      </w:pPr>
      <w:rPr>
        <w:rFonts w:hint="default"/>
      </w:rPr>
    </w:lvl>
    <w:lvl w:ilvl="6" w:tplc="5D5AD614">
      <w:numFmt w:val="bullet"/>
      <w:lvlText w:val="•"/>
      <w:lvlJc w:val="left"/>
      <w:pPr>
        <w:ind w:left="6109" w:hanging="444"/>
      </w:pPr>
      <w:rPr>
        <w:rFonts w:hint="default"/>
      </w:rPr>
    </w:lvl>
    <w:lvl w:ilvl="7" w:tplc="753015D8">
      <w:numFmt w:val="bullet"/>
      <w:lvlText w:val="•"/>
      <w:lvlJc w:val="left"/>
      <w:pPr>
        <w:ind w:left="7001" w:hanging="444"/>
      </w:pPr>
      <w:rPr>
        <w:rFonts w:hint="default"/>
      </w:rPr>
    </w:lvl>
    <w:lvl w:ilvl="8" w:tplc="772A1002">
      <w:numFmt w:val="bullet"/>
      <w:lvlText w:val="•"/>
      <w:lvlJc w:val="left"/>
      <w:pPr>
        <w:ind w:left="7892" w:hanging="444"/>
      </w:pPr>
      <w:rPr>
        <w:rFonts w:hint="default"/>
      </w:rPr>
    </w:lvl>
  </w:abstractNum>
  <w:abstractNum w:abstractNumId="2" w15:restartNumberingAfterBreak="0">
    <w:nsid w:val="43F729E2"/>
    <w:multiLevelType w:val="hybridMultilevel"/>
    <w:tmpl w:val="FD8A631E"/>
    <w:lvl w:ilvl="0" w:tplc="89D882F8">
      <w:start w:val="5"/>
      <w:numFmt w:val="bullet"/>
      <w:lvlText w:val="※"/>
      <w:lvlJc w:val="left"/>
      <w:pPr>
        <w:ind w:left="1260" w:hanging="360"/>
      </w:pPr>
      <w:rPr>
        <w:rFonts w:ascii="ＭＳ ゴシック" w:eastAsia="ＭＳ ゴシック" w:hAnsi="ＭＳ ゴシック" w:cs="ＭＳ 明朝" w:hint="eastAsia"/>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3" w15:restartNumberingAfterBreak="0">
    <w:nsid w:val="4BE90142"/>
    <w:multiLevelType w:val="hybridMultilevel"/>
    <w:tmpl w:val="04A6B53E"/>
    <w:lvl w:ilvl="0" w:tplc="973EC324">
      <w:start w:val="1"/>
      <w:numFmt w:val="decimal"/>
      <w:lvlText w:val="（%1）"/>
      <w:lvlJc w:val="left"/>
      <w:pPr>
        <w:ind w:left="1504" w:hanging="728"/>
      </w:pPr>
      <w:rPr>
        <w:rFonts w:ascii="ＭＳ 明朝" w:eastAsia="ＭＳ 明朝" w:hAnsi="ＭＳ 明朝" w:cs="ＭＳ 明朝" w:hint="default"/>
        <w:spacing w:val="-3"/>
        <w:w w:val="100"/>
        <w:sz w:val="21"/>
        <w:szCs w:val="21"/>
      </w:rPr>
    </w:lvl>
    <w:lvl w:ilvl="1" w:tplc="CE2E3C04">
      <w:numFmt w:val="bullet"/>
      <w:lvlText w:val="•"/>
      <w:lvlJc w:val="left"/>
      <w:pPr>
        <w:ind w:left="2366" w:hanging="728"/>
      </w:pPr>
      <w:rPr>
        <w:rFonts w:hint="default"/>
      </w:rPr>
    </w:lvl>
    <w:lvl w:ilvl="2" w:tplc="C9988A32">
      <w:numFmt w:val="bullet"/>
      <w:lvlText w:val="•"/>
      <w:lvlJc w:val="left"/>
      <w:pPr>
        <w:ind w:left="3233" w:hanging="728"/>
      </w:pPr>
      <w:rPr>
        <w:rFonts w:hint="default"/>
      </w:rPr>
    </w:lvl>
    <w:lvl w:ilvl="3" w:tplc="2432FFD2">
      <w:numFmt w:val="bullet"/>
      <w:lvlText w:val="•"/>
      <w:lvlJc w:val="left"/>
      <w:pPr>
        <w:ind w:left="4099" w:hanging="728"/>
      </w:pPr>
      <w:rPr>
        <w:rFonts w:hint="default"/>
      </w:rPr>
    </w:lvl>
    <w:lvl w:ilvl="4" w:tplc="A2B0D814">
      <w:numFmt w:val="bullet"/>
      <w:lvlText w:val="•"/>
      <w:lvlJc w:val="left"/>
      <w:pPr>
        <w:ind w:left="4966" w:hanging="728"/>
      </w:pPr>
      <w:rPr>
        <w:rFonts w:hint="default"/>
      </w:rPr>
    </w:lvl>
    <w:lvl w:ilvl="5" w:tplc="38A22D34">
      <w:numFmt w:val="bullet"/>
      <w:lvlText w:val="•"/>
      <w:lvlJc w:val="left"/>
      <w:pPr>
        <w:ind w:left="5833" w:hanging="728"/>
      </w:pPr>
      <w:rPr>
        <w:rFonts w:hint="default"/>
      </w:rPr>
    </w:lvl>
    <w:lvl w:ilvl="6" w:tplc="7974B85A">
      <w:numFmt w:val="bullet"/>
      <w:lvlText w:val="•"/>
      <w:lvlJc w:val="left"/>
      <w:pPr>
        <w:ind w:left="6699" w:hanging="728"/>
      </w:pPr>
      <w:rPr>
        <w:rFonts w:hint="default"/>
      </w:rPr>
    </w:lvl>
    <w:lvl w:ilvl="7" w:tplc="E5B04F48">
      <w:numFmt w:val="bullet"/>
      <w:lvlText w:val="•"/>
      <w:lvlJc w:val="left"/>
      <w:pPr>
        <w:ind w:left="7566" w:hanging="728"/>
      </w:pPr>
      <w:rPr>
        <w:rFonts w:hint="default"/>
      </w:rPr>
    </w:lvl>
    <w:lvl w:ilvl="8" w:tplc="0ED0BE54">
      <w:numFmt w:val="bullet"/>
      <w:lvlText w:val="•"/>
      <w:lvlJc w:val="left"/>
      <w:pPr>
        <w:ind w:left="8433" w:hanging="728"/>
      </w:pPr>
      <w:rPr>
        <w:rFonts w:hint="default"/>
      </w:rPr>
    </w:lvl>
  </w:abstractNum>
  <w:abstractNum w:abstractNumId="4" w15:restartNumberingAfterBreak="0">
    <w:nsid w:val="57B16D00"/>
    <w:multiLevelType w:val="hybridMultilevel"/>
    <w:tmpl w:val="D2A0E738"/>
    <w:lvl w:ilvl="0" w:tplc="FF68BC40">
      <w:start w:val="1"/>
      <w:numFmt w:val="decimal"/>
      <w:lvlText w:val="(%1)"/>
      <w:lvlJc w:val="left"/>
      <w:pPr>
        <w:ind w:left="760" w:hanging="445"/>
      </w:pPr>
      <w:rPr>
        <w:rFonts w:ascii="ＭＳ 明朝" w:eastAsia="ＭＳ 明朝" w:hAnsi="ＭＳ 明朝" w:cs="ＭＳ 明朝" w:hint="default"/>
        <w:spacing w:val="0"/>
        <w:w w:val="103"/>
        <w:sz w:val="17"/>
        <w:szCs w:val="17"/>
      </w:rPr>
    </w:lvl>
    <w:lvl w:ilvl="1" w:tplc="8B46A70A">
      <w:numFmt w:val="bullet"/>
      <w:lvlText w:val="•"/>
      <w:lvlJc w:val="left"/>
      <w:pPr>
        <w:ind w:left="1643" w:hanging="445"/>
      </w:pPr>
      <w:rPr>
        <w:rFonts w:hint="default"/>
      </w:rPr>
    </w:lvl>
    <w:lvl w:ilvl="2" w:tplc="AF9C8578">
      <w:numFmt w:val="bullet"/>
      <w:lvlText w:val="•"/>
      <w:lvlJc w:val="left"/>
      <w:pPr>
        <w:ind w:left="2527" w:hanging="445"/>
      </w:pPr>
      <w:rPr>
        <w:rFonts w:hint="default"/>
      </w:rPr>
    </w:lvl>
    <w:lvl w:ilvl="3" w:tplc="DB04D128">
      <w:numFmt w:val="bullet"/>
      <w:lvlText w:val="•"/>
      <w:lvlJc w:val="left"/>
      <w:pPr>
        <w:ind w:left="3410" w:hanging="445"/>
      </w:pPr>
      <w:rPr>
        <w:rFonts w:hint="default"/>
      </w:rPr>
    </w:lvl>
    <w:lvl w:ilvl="4" w:tplc="A0CE6EA6">
      <w:numFmt w:val="bullet"/>
      <w:lvlText w:val="•"/>
      <w:lvlJc w:val="left"/>
      <w:pPr>
        <w:ind w:left="4294" w:hanging="445"/>
      </w:pPr>
      <w:rPr>
        <w:rFonts w:hint="default"/>
      </w:rPr>
    </w:lvl>
    <w:lvl w:ilvl="5" w:tplc="5DF04130">
      <w:numFmt w:val="bullet"/>
      <w:lvlText w:val="•"/>
      <w:lvlJc w:val="left"/>
      <w:pPr>
        <w:ind w:left="5178" w:hanging="445"/>
      </w:pPr>
      <w:rPr>
        <w:rFonts w:hint="default"/>
      </w:rPr>
    </w:lvl>
    <w:lvl w:ilvl="6" w:tplc="3988A6EC">
      <w:numFmt w:val="bullet"/>
      <w:lvlText w:val="•"/>
      <w:lvlJc w:val="left"/>
      <w:pPr>
        <w:ind w:left="6061" w:hanging="445"/>
      </w:pPr>
      <w:rPr>
        <w:rFonts w:hint="default"/>
      </w:rPr>
    </w:lvl>
    <w:lvl w:ilvl="7" w:tplc="3A44902E">
      <w:numFmt w:val="bullet"/>
      <w:lvlText w:val="•"/>
      <w:lvlJc w:val="left"/>
      <w:pPr>
        <w:ind w:left="6945" w:hanging="445"/>
      </w:pPr>
      <w:rPr>
        <w:rFonts w:hint="default"/>
      </w:rPr>
    </w:lvl>
    <w:lvl w:ilvl="8" w:tplc="CE3A35E0">
      <w:numFmt w:val="bullet"/>
      <w:lvlText w:val="•"/>
      <w:lvlJc w:val="left"/>
      <w:pPr>
        <w:ind w:left="7828" w:hanging="445"/>
      </w:pPr>
      <w:rPr>
        <w:rFonts w:hint="default"/>
      </w:rPr>
    </w:lvl>
  </w:abstractNum>
  <w:abstractNum w:abstractNumId="5" w15:restartNumberingAfterBreak="0">
    <w:nsid w:val="5A426EEB"/>
    <w:multiLevelType w:val="hybridMultilevel"/>
    <w:tmpl w:val="046CF3A6"/>
    <w:lvl w:ilvl="0" w:tplc="BEF8A0F2">
      <w:start w:val="1"/>
      <w:numFmt w:val="decimal"/>
      <w:lvlText w:val="(%1)"/>
      <w:lvlJc w:val="left"/>
      <w:pPr>
        <w:ind w:left="760" w:hanging="444"/>
      </w:pPr>
      <w:rPr>
        <w:rFonts w:ascii="ＭＳ 明朝" w:eastAsia="ＭＳ 明朝" w:hAnsi="ＭＳ 明朝" w:cs="ＭＳ 明朝" w:hint="default"/>
        <w:w w:val="104"/>
        <w:sz w:val="17"/>
        <w:szCs w:val="17"/>
      </w:rPr>
    </w:lvl>
    <w:lvl w:ilvl="1" w:tplc="FBF6C2F0">
      <w:numFmt w:val="bullet"/>
      <w:lvlText w:val="•"/>
      <w:lvlJc w:val="left"/>
      <w:pPr>
        <w:ind w:left="1645" w:hanging="444"/>
      </w:pPr>
      <w:rPr>
        <w:rFonts w:hint="default"/>
      </w:rPr>
    </w:lvl>
    <w:lvl w:ilvl="2" w:tplc="0A9A1B00">
      <w:numFmt w:val="bullet"/>
      <w:lvlText w:val="•"/>
      <w:lvlJc w:val="left"/>
      <w:pPr>
        <w:ind w:left="2531" w:hanging="444"/>
      </w:pPr>
      <w:rPr>
        <w:rFonts w:hint="default"/>
      </w:rPr>
    </w:lvl>
    <w:lvl w:ilvl="3" w:tplc="3B1E60AC">
      <w:numFmt w:val="bullet"/>
      <w:lvlText w:val="•"/>
      <w:lvlJc w:val="left"/>
      <w:pPr>
        <w:ind w:left="3416" w:hanging="444"/>
      </w:pPr>
      <w:rPr>
        <w:rFonts w:hint="default"/>
      </w:rPr>
    </w:lvl>
    <w:lvl w:ilvl="4" w:tplc="005E542C">
      <w:numFmt w:val="bullet"/>
      <w:lvlText w:val="•"/>
      <w:lvlJc w:val="left"/>
      <w:pPr>
        <w:ind w:left="4302" w:hanging="444"/>
      </w:pPr>
      <w:rPr>
        <w:rFonts w:hint="default"/>
      </w:rPr>
    </w:lvl>
    <w:lvl w:ilvl="5" w:tplc="954ABFD2">
      <w:numFmt w:val="bullet"/>
      <w:lvlText w:val="•"/>
      <w:lvlJc w:val="left"/>
      <w:pPr>
        <w:ind w:left="5188" w:hanging="444"/>
      </w:pPr>
      <w:rPr>
        <w:rFonts w:hint="default"/>
      </w:rPr>
    </w:lvl>
    <w:lvl w:ilvl="6" w:tplc="6332EC36">
      <w:numFmt w:val="bullet"/>
      <w:lvlText w:val="•"/>
      <w:lvlJc w:val="left"/>
      <w:pPr>
        <w:ind w:left="6073" w:hanging="444"/>
      </w:pPr>
      <w:rPr>
        <w:rFonts w:hint="default"/>
      </w:rPr>
    </w:lvl>
    <w:lvl w:ilvl="7" w:tplc="69FC61A2">
      <w:numFmt w:val="bullet"/>
      <w:lvlText w:val="•"/>
      <w:lvlJc w:val="left"/>
      <w:pPr>
        <w:ind w:left="6959" w:hanging="444"/>
      </w:pPr>
      <w:rPr>
        <w:rFonts w:hint="default"/>
      </w:rPr>
    </w:lvl>
    <w:lvl w:ilvl="8" w:tplc="11900762">
      <w:numFmt w:val="bullet"/>
      <w:lvlText w:val="•"/>
      <w:lvlJc w:val="left"/>
      <w:pPr>
        <w:ind w:left="7844" w:hanging="444"/>
      </w:pPr>
      <w:rPr>
        <w:rFont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134145">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E82"/>
    <w:rsid w:val="000130C0"/>
    <w:rsid w:val="000136BF"/>
    <w:rsid w:val="00016DD1"/>
    <w:rsid w:val="00021A3E"/>
    <w:rsid w:val="000307ED"/>
    <w:rsid w:val="000653EF"/>
    <w:rsid w:val="0008335F"/>
    <w:rsid w:val="00083A34"/>
    <w:rsid w:val="00091452"/>
    <w:rsid w:val="000A30F1"/>
    <w:rsid w:val="000A41AB"/>
    <w:rsid w:val="000A5F1B"/>
    <w:rsid w:val="000C4CA1"/>
    <w:rsid w:val="000D6961"/>
    <w:rsid w:val="000E4235"/>
    <w:rsid w:val="000F6961"/>
    <w:rsid w:val="001023E9"/>
    <w:rsid w:val="00102479"/>
    <w:rsid w:val="00104760"/>
    <w:rsid w:val="00107E19"/>
    <w:rsid w:val="00131E4E"/>
    <w:rsid w:val="001365D5"/>
    <w:rsid w:val="00141F51"/>
    <w:rsid w:val="001444DD"/>
    <w:rsid w:val="00146EBE"/>
    <w:rsid w:val="00160C95"/>
    <w:rsid w:val="00162532"/>
    <w:rsid w:val="00162B16"/>
    <w:rsid w:val="00163BCA"/>
    <w:rsid w:val="00167CBB"/>
    <w:rsid w:val="00171434"/>
    <w:rsid w:val="00172AE3"/>
    <w:rsid w:val="001739C8"/>
    <w:rsid w:val="00181F7E"/>
    <w:rsid w:val="001A34DD"/>
    <w:rsid w:val="001A4D7B"/>
    <w:rsid w:val="001B0597"/>
    <w:rsid w:val="001B1498"/>
    <w:rsid w:val="001B5816"/>
    <w:rsid w:val="001D0B5F"/>
    <w:rsid w:val="001E2DAA"/>
    <w:rsid w:val="001E4AB0"/>
    <w:rsid w:val="001E5AE0"/>
    <w:rsid w:val="001F6779"/>
    <w:rsid w:val="00200877"/>
    <w:rsid w:val="00210AEA"/>
    <w:rsid w:val="002134E4"/>
    <w:rsid w:val="00230F1C"/>
    <w:rsid w:val="002557E4"/>
    <w:rsid w:val="00257E07"/>
    <w:rsid w:val="002632E9"/>
    <w:rsid w:val="00270674"/>
    <w:rsid w:val="00271025"/>
    <w:rsid w:val="0027121A"/>
    <w:rsid w:val="0027199D"/>
    <w:rsid w:val="00271A39"/>
    <w:rsid w:val="002777DB"/>
    <w:rsid w:val="002778A6"/>
    <w:rsid w:val="00280493"/>
    <w:rsid w:val="002877E5"/>
    <w:rsid w:val="002909AB"/>
    <w:rsid w:val="002A24C6"/>
    <w:rsid w:val="002A7CEE"/>
    <w:rsid w:val="002C0255"/>
    <w:rsid w:val="002C4521"/>
    <w:rsid w:val="002D030B"/>
    <w:rsid w:val="002D23B8"/>
    <w:rsid w:val="002D62AE"/>
    <w:rsid w:val="002D6C0B"/>
    <w:rsid w:val="002E317C"/>
    <w:rsid w:val="002E79D3"/>
    <w:rsid w:val="002F3593"/>
    <w:rsid w:val="002F4163"/>
    <w:rsid w:val="00300096"/>
    <w:rsid w:val="00302D2E"/>
    <w:rsid w:val="00325BE5"/>
    <w:rsid w:val="003376F4"/>
    <w:rsid w:val="003512C1"/>
    <w:rsid w:val="003634F3"/>
    <w:rsid w:val="0037346A"/>
    <w:rsid w:val="00375CE0"/>
    <w:rsid w:val="00380073"/>
    <w:rsid w:val="00380D1B"/>
    <w:rsid w:val="00387915"/>
    <w:rsid w:val="003B6B00"/>
    <w:rsid w:val="003C0653"/>
    <w:rsid w:val="003C084F"/>
    <w:rsid w:val="003C3471"/>
    <w:rsid w:val="003C34AE"/>
    <w:rsid w:val="003D1D8A"/>
    <w:rsid w:val="003E0E02"/>
    <w:rsid w:val="003E7321"/>
    <w:rsid w:val="004007EB"/>
    <w:rsid w:val="00402C26"/>
    <w:rsid w:val="00406851"/>
    <w:rsid w:val="00425358"/>
    <w:rsid w:val="004260B2"/>
    <w:rsid w:val="00427948"/>
    <w:rsid w:val="00452805"/>
    <w:rsid w:val="00456A86"/>
    <w:rsid w:val="004617B8"/>
    <w:rsid w:val="00467DBA"/>
    <w:rsid w:val="00482AD2"/>
    <w:rsid w:val="004909AE"/>
    <w:rsid w:val="00490AD1"/>
    <w:rsid w:val="0049268B"/>
    <w:rsid w:val="00497B39"/>
    <w:rsid w:val="004A5611"/>
    <w:rsid w:val="004A5CEA"/>
    <w:rsid w:val="004C6526"/>
    <w:rsid w:val="004D6A02"/>
    <w:rsid w:val="004E12D5"/>
    <w:rsid w:val="004F7096"/>
    <w:rsid w:val="00512BFE"/>
    <w:rsid w:val="005430D1"/>
    <w:rsid w:val="005454FB"/>
    <w:rsid w:val="005467FA"/>
    <w:rsid w:val="00553753"/>
    <w:rsid w:val="00571345"/>
    <w:rsid w:val="00580F84"/>
    <w:rsid w:val="005852DA"/>
    <w:rsid w:val="005A55A9"/>
    <w:rsid w:val="005D037B"/>
    <w:rsid w:val="006068F2"/>
    <w:rsid w:val="00625FB1"/>
    <w:rsid w:val="0063762A"/>
    <w:rsid w:val="006412C3"/>
    <w:rsid w:val="00643BFF"/>
    <w:rsid w:val="00644268"/>
    <w:rsid w:val="0068052E"/>
    <w:rsid w:val="00684B84"/>
    <w:rsid w:val="0069180B"/>
    <w:rsid w:val="0069212B"/>
    <w:rsid w:val="006A7DDB"/>
    <w:rsid w:val="006B1C05"/>
    <w:rsid w:val="006B440D"/>
    <w:rsid w:val="006B4F51"/>
    <w:rsid w:val="006C3A3F"/>
    <w:rsid w:val="006C5B66"/>
    <w:rsid w:val="006C7FF9"/>
    <w:rsid w:val="006D2232"/>
    <w:rsid w:val="006E031F"/>
    <w:rsid w:val="006E2E5F"/>
    <w:rsid w:val="006E6E82"/>
    <w:rsid w:val="00700963"/>
    <w:rsid w:val="0070294B"/>
    <w:rsid w:val="00714810"/>
    <w:rsid w:val="007211C2"/>
    <w:rsid w:val="00743497"/>
    <w:rsid w:val="007436B4"/>
    <w:rsid w:val="00752617"/>
    <w:rsid w:val="0075558A"/>
    <w:rsid w:val="007555AF"/>
    <w:rsid w:val="00766416"/>
    <w:rsid w:val="00781D9B"/>
    <w:rsid w:val="00781EAE"/>
    <w:rsid w:val="0078648B"/>
    <w:rsid w:val="0078774D"/>
    <w:rsid w:val="007A484B"/>
    <w:rsid w:val="007A6917"/>
    <w:rsid w:val="007B2CF8"/>
    <w:rsid w:val="007B449B"/>
    <w:rsid w:val="007B7E3E"/>
    <w:rsid w:val="007C49F1"/>
    <w:rsid w:val="007C588F"/>
    <w:rsid w:val="007D283A"/>
    <w:rsid w:val="007D7927"/>
    <w:rsid w:val="007E2866"/>
    <w:rsid w:val="007E4052"/>
    <w:rsid w:val="007E4A0E"/>
    <w:rsid w:val="007E596E"/>
    <w:rsid w:val="007F3641"/>
    <w:rsid w:val="007F4F79"/>
    <w:rsid w:val="00804311"/>
    <w:rsid w:val="00822273"/>
    <w:rsid w:val="00831D5E"/>
    <w:rsid w:val="00835F3B"/>
    <w:rsid w:val="0086255A"/>
    <w:rsid w:val="008658C0"/>
    <w:rsid w:val="008705C1"/>
    <w:rsid w:val="00885142"/>
    <w:rsid w:val="00885761"/>
    <w:rsid w:val="008975EF"/>
    <w:rsid w:val="008B2970"/>
    <w:rsid w:val="008C0557"/>
    <w:rsid w:val="008D1687"/>
    <w:rsid w:val="008D70D7"/>
    <w:rsid w:val="008E6842"/>
    <w:rsid w:val="0090697C"/>
    <w:rsid w:val="00923E86"/>
    <w:rsid w:val="009365AF"/>
    <w:rsid w:val="00950F2D"/>
    <w:rsid w:val="00953351"/>
    <w:rsid w:val="00960AF8"/>
    <w:rsid w:val="009706FA"/>
    <w:rsid w:val="00970953"/>
    <w:rsid w:val="0098184E"/>
    <w:rsid w:val="00990FA8"/>
    <w:rsid w:val="00993269"/>
    <w:rsid w:val="009A4EFA"/>
    <w:rsid w:val="009A5D13"/>
    <w:rsid w:val="009B41F4"/>
    <w:rsid w:val="009D2D8A"/>
    <w:rsid w:val="009E29A4"/>
    <w:rsid w:val="009E2AC1"/>
    <w:rsid w:val="009E67EF"/>
    <w:rsid w:val="009E7102"/>
    <w:rsid w:val="00A056AD"/>
    <w:rsid w:val="00A10748"/>
    <w:rsid w:val="00A14B82"/>
    <w:rsid w:val="00A24A6C"/>
    <w:rsid w:val="00A255DE"/>
    <w:rsid w:val="00A26853"/>
    <w:rsid w:val="00A31C65"/>
    <w:rsid w:val="00A5191E"/>
    <w:rsid w:val="00A52EBF"/>
    <w:rsid w:val="00A60991"/>
    <w:rsid w:val="00A61CE2"/>
    <w:rsid w:val="00A633B4"/>
    <w:rsid w:val="00A96387"/>
    <w:rsid w:val="00AA2C72"/>
    <w:rsid w:val="00AB39CC"/>
    <w:rsid w:val="00AC777F"/>
    <w:rsid w:val="00AE6C68"/>
    <w:rsid w:val="00AF7A59"/>
    <w:rsid w:val="00B01831"/>
    <w:rsid w:val="00B23AF2"/>
    <w:rsid w:val="00B26FE0"/>
    <w:rsid w:val="00B34FD9"/>
    <w:rsid w:val="00B37B0D"/>
    <w:rsid w:val="00B47DA6"/>
    <w:rsid w:val="00B54B61"/>
    <w:rsid w:val="00B55F70"/>
    <w:rsid w:val="00B57120"/>
    <w:rsid w:val="00B57130"/>
    <w:rsid w:val="00B57B06"/>
    <w:rsid w:val="00B6520E"/>
    <w:rsid w:val="00B65E31"/>
    <w:rsid w:val="00B75BA0"/>
    <w:rsid w:val="00B84ABC"/>
    <w:rsid w:val="00BB022B"/>
    <w:rsid w:val="00BC0E3D"/>
    <w:rsid w:val="00BD1C0E"/>
    <w:rsid w:val="00BE3675"/>
    <w:rsid w:val="00BF186D"/>
    <w:rsid w:val="00C07B67"/>
    <w:rsid w:val="00C326DB"/>
    <w:rsid w:val="00C569D0"/>
    <w:rsid w:val="00C714F3"/>
    <w:rsid w:val="00C724DE"/>
    <w:rsid w:val="00C83933"/>
    <w:rsid w:val="00C9008E"/>
    <w:rsid w:val="00C90C67"/>
    <w:rsid w:val="00C9780B"/>
    <w:rsid w:val="00CB133A"/>
    <w:rsid w:val="00CC0E27"/>
    <w:rsid w:val="00CC1D21"/>
    <w:rsid w:val="00CE3938"/>
    <w:rsid w:val="00CE4C88"/>
    <w:rsid w:val="00CE7F1B"/>
    <w:rsid w:val="00D231FE"/>
    <w:rsid w:val="00D41074"/>
    <w:rsid w:val="00D414C9"/>
    <w:rsid w:val="00D47D78"/>
    <w:rsid w:val="00D60951"/>
    <w:rsid w:val="00D6558B"/>
    <w:rsid w:val="00D72A2C"/>
    <w:rsid w:val="00D75EEB"/>
    <w:rsid w:val="00D81806"/>
    <w:rsid w:val="00D95A72"/>
    <w:rsid w:val="00DA2D55"/>
    <w:rsid w:val="00DA31EE"/>
    <w:rsid w:val="00DA489A"/>
    <w:rsid w:val="00DA7749"/>
    <w:rsid w:val="00DC3893"/>
    <w:rsid w:val="00DD4FE2"/>
    <w:rsid w:val="00DD76FE"/>
    <w:rsid w:val="00DE76FB"/>
    <w:rsid w:val="00E071E8"/>
    <w:rsid w:val="00E1480E"/>
    <w:rsid w:val="00E22542"/>
    <w:rsid w:val="00E2795D"/>
    <w:rsid w:val="00E40593"/>
    <w:rsid w:val="00E4413F"/>
    <w:rsid w:val="00E47099"/>
    <w:rsid w:val="00E55CA2"/>
    <w:rsid w:val="00E56DEF"/>
    <w:rsid w:val="00E6037B"/>
    <w:rsid w:val="00E62BDB"/>
    <w:rsid w:val="00E64609"/>
    <w:rsid w:val="00E648E7"/>
    <w:rsid w:val="00E7347F"/>
    <w:rsid w:val="00E84516"/>
    <w:rsid w:val="00E9271E"/>
    <w:rsid w:val="00EA1134"/>
    <w:rsid w:val="00EA5975"/>
    <w:rsid w:val="00EA6B31"/>
    <w:rsid w:val="00EC3698"/>
    <w:rsid w:val="00ED0655"/>
    <w:rsid w:val="00ED2BF3"/>
    <w:rsid w:val="00ED5297"/>
    <w:rsid w:val="00EE47C7"/>
    <w:rsid w:val="00F1255C"/>
    <w:rsid w:val="00F1520A"/>
    <w:rsid w:val="00F20895"/>
    <w:rsid w:val="00F23D9C"/>
    <w:rsid w:val="00F2465E"/>
    <w:rsid w:val="00F30D23"/>
    <w:rsid w:val="00F35952"/>
    <w:rsid w:val="00F41F8A"/>
    <w:rsid w:val="00F43397"/>
    <w:rsid w:val="00F448A5"/>
    <w:rsid w:val="00F5628F"/>
    <w:rsid w:val="00F65EE0"/>
    <w:rsid w:val="00F727CB"/>
    <w:rsid w:val="00F84E83"/>
    <w:rsid w:val="00F9524A"/>
    <w:rsid w:val="00FA1E56"/>
    <w:rsid w:val="00FA6B28"/>
    <w:rsid w:val="00FB5C7F"/>
    <w:rsid w:val="00FE140D"/>
    <w:rsid w:val="00FE215E"/>
    <w:rsid w:val="00FE40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4145">
      <v:textbox inset="5.85pt,.7pt,5.85pt,.7pt"/>
    </o:shapedefaults>
    <o:shapelayout v:ext="edit">
      <o:idmap v:ext="edit" data="1"/>
    </o:shapelayout>
  </w:shapeDefaults>
  <w:decimalSymbol w:val="."/>
  <w:listSeparator w:val=","/>
  <w14:docId w14:val="002E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E648E7"/>
    <w:pPr>
      <w:spacing w:line="300" w:lineRule="auto"/>
      <w:ind w:leftChars="300" w:left="660" w:firstLineChars="100" w:firstLine="230"/>
    </w:pPr>
    <w:rPr>
      <w:rFonts w:ascii="BIZ UDP明朝 Medium" w:eastAsia="BIZ UDP明朝 Medium" w:hAnsi="BIZ UDP明朝 Medium" w:cs="ＭＳ 明朝"/>
      <w:spacing w:val="10"/>
      <w:lang w:eastAsia="ja-JP"/>
    </w:rPr>
  </w:style>
  <w:style w:type="paragraph" w:styleId="1">
    <w:name w:val="heading 1"/>
    <w:basedOn w:val="a"/>
    <w:uiPriority w:val="1"/>
    <w:qFormat/>
    <w:rsid w:val="007C588F"/>
    <w:pPr>
      <w:tabs>
        <w:tab w:val="left" w:pos="724"/>
      </w:tabs>
      <w:spacing w:afterLines="50" w:after="120" w:line="360" w:lineRule="auto"/>
      <w:ind w:leftChars="0" w:left="0" w:firstLineChars="0" w:firstLine="0"/>
      <w:outlineLvl w:val="0"/>
    </w:pPr>
    <w:rPr>
      <w:rFonts w:ascii="BIZ UDPゴシック" w:eastAsia="BIZ UDPゴシック" w:hAnsi="BIZ UDPゴシック" w:cs="ＭＳ ゴシック"/>
      <w:b/>
      <w:bCs/>
      <w:spacing w:val="20"/>
      <w:w w:val="95"/>
      <w:sz w:val="28"/>
      <w:szCs w:val="28"/>
    </w:rPr>
  </w:style>
  <w:style w:type="paragraph" w:styleId="2">
    <w:name w:val="heading 2"/>
    <w:basedOn w:val="a"/>
    <w:uiPriority w:val="1"/>
    <w:qFormat/>
    <w:rsid w:val="007C588F"/>
    <w:pPr>
      <w:spacing w:afterLines="50" w:after="120"/>
      <w:ind w:leftChars="0" w:left="0" w:firstLine="260"/>
      <w:outlineLvl w:val="1"/>
    </w:pPr>
    <w:rPr>
      <w:rFonts w:ascii="BIZ UDPゴシック" w:eastAsia="BIZ UDPゴシック" w:hAnsi="BIZ UDPゴシック"/>
      <w:b/>
      <w:spacing w:val="20"/>
      <w:sz w:val="24"/>
      <w:szCs w:val="24"/>
    </w:rPr>
  </w:style>
  <w:style w:type="paragraph" w:styleId="3">
    <w:name w:val="heading 3"/>
    <w:basedOn w:val="a"/>
    <w:link w:val="30"/>
    <w:uiPriority w:val="1"/>
    <w:qFormat/>
    <w:rsid w:val="006068F2"/>
    <w:pPr>
      <w:ind w:leftChars="0" w:left="0" w:firstLine="240"/>
      <w:outlineLvl w:val="2"/>
    </w:pPr>
    <w:rPr>
      <w:rFonts w:ascii="BIZ UDPゴシック" w:eastAsia="BIZ UDPゴシック" w:hAnsi="BIZ UDPゴシック"/>
      <w:b/>
      <w:bCs/>
      <w:spacing w:val="20"/>
    </w:rPr>
  </w:style>
  <w:style w:type="paragraph" w:styleId="4">
    <w:name w:val="heading 4"/>
    <w:basedOn w:val="a"/>
    <w:uiPriority w:val="1"/>
    <w:qFormat/>
    <w:rsid w:val="006068F2"/>
    <w:pPr>
      <w:ind w:leftChars="0" w:left="0" w:firstLineChars="200" w:firstLine="460"/>
      <w:outlineLvl w:val="3"/>
    </w:pPr>
    <w:rPr>
      <w:rFonts w:ascii="BIZ UDPゴシック" w:eastAsia="BIZ UDPゴシック" w:hAnsi="BIZ UDP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1"/>
      <w:szCs w:val="21"/>
    </w:rPr>
  </w:style>
  <w:style w:type="paragraph" w:styleId="a5">
    <w:name w:val="List Paragraph"/>
    <w:basedOn w:val="a"/>
    <w:uiPriority w:val="1"/>
    <w:qFormat/>
    <w:pPr>
      <w:ind w:left="760" w:hanging="444"/>
    </w:pPr>
  </w:style>
  <w:style w:type="paragraph" w:customStyle="1" w:styleId="TableParagraph">
    <w:name w:val="Table Paragraph"/>
    <w:basedOn w:val="a"/>
    <w:uiPriority w:val="1"/>
    <w:qFormat/>
    <w:pPr>
      <w:spacing w:before="13"/>
      <w:ind w:right="79"/>
      <w:jc w:val="right"/>
    </w:pPr>
    <w:rPr>
      <w:rFonts w:ascii="ＭＳ Ｐ明朝" w:eastAsia="ＭＳ Ｐ明朝" w:hAnsi="ＭＳ Ｐ明朝" w:cs="ＭＳ Ｐ明朝"/>
    </w:rPr>
  </w:style>
  <w:style w:type="paragraph" w:styleId="a6">
    <w:name w:val="header"/>
    <w:basedOn w:val="a"/>
    <w:link w:val="a7"/>
    <w:uiPriority w:val="99"/>
    <w:unhideWhenUsed/>
    <w:rsid w:val="006C5B66"/>
    <w:pPr>
      <w:tabs>
        <w:tab w:val="center" w:pos="4252"/>
        <w:tab w:val="right" w:pos="8504"/>
      </w:tabs>
      <w:snapToGrid w:val="0"/>
    </w:pPr>
  </w:style>
  <w:style w:type="character" w:customStyle="1" w:styleId="a7">
    <w:name w:val="ヘッダー (文字)"/>
    <w:basedOn w:val="a0"/>
    <w:link w:val="a6"/>
    <w:uiPriority w:val="99"/>
    <w:rsid w:val="006C5B66"/>
    <w:rPr>
      <w:rFonts w:ascii="ＭＳ 明朝" w:eastAsia="ＭＳ 明朝" w:hAnsi="ＭＳ 明朝" w:cs="ＭＳ 明朝"/>
    </w:rPr>
  </w:style>
  <w:style w:type="paragraph" w:styleId="a8">
    <w:name w:val="footer"/>
    <w:basedOn w:val="a"/>
    <w:link w:val="a9"/>
    <w:uiPriority w:val="99"/>
    <w:unhideWhenUsed/>
    <w:rsid w:val="006C5B66"/>
    <w:pPr>
      <w:tabs>
        <w:tab w:val="center" w:pos="4252"/>
        <w:tab w:val="right" w:pos="8504"/>
      </w:tabs>
      <w:snapToGrid w:val="0"/>
    </w:pPr>
  </w:style>
  <w:style w:type="character" w:customStyle="1" w:styleId="a9">
    <w:name w:val="フッター (文字)"/>
    <w:basedOn w:val="a0"/>
    <w:link w:val="a8"/>
    <w:uiPriority w:val="99"/>
    <w:rsid w:val="006C5B66"/>
    <w:rPr>
      <w:rFonts w:ascii="ＭＳ 明朝" w:eastAsia="ＭＳ 明朝" w:hAnsi="ＭＳ 明朝" w:cs="ＭＳ 明朝"/>
    </w:rPr>
  </w:style>
  <w:style w:type="character" w:customStyle="1" w:styleId="30">
    <w:name w:val="見出し 3 (文字)"/>
    <w:basedOn w:val="a0"/>
    <w:link w:val="3"/>
    <w:uiPriority w:val="1"/>
    <w:rsid w:val="006068F2"/>
    <w:rPr>
      <w:rFonts w:ascii="BIZ UDPゴシック" w:eastAsia="BIZ UDPゴシック" w:hAnsi="BIZ UDPゴシック" w:cs="ＭＳ 明朝"/>
      <w:b/>
      <w:bCs/>
      <w:spacing w:val="20"/>
      <w:lang w:eastAsia="ja-JP"/>
    </w:rPr>
  </w:style>
  <w:style w:type="paragraph" w:styleId="aa">
    <w:name w:val="Balloon Text"/>
    <w:basedOn w:val="a"/>
    <w:link w:val="ab"/>
    <w:uiPriority w:val="99"/>
    <w:semiHidden/>
    <w:unhideWhenUsed/>
    <w:rsid w:val="007E286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E2866"/>
    <w:rPr>
      <w:rFonts w:asciiTheme="majorHAnsi" w:eastAsiaTheme="majorEastAsia" w:hAnsiTheme="majorHAnsi" w:cstheme="majorBidi"/>
      <w:sz w:val="18"/>
      <w:szCs w:val="18"/>
    </w:rPr>
  </w:style>
  <w:style w:type="character" w:customStyle="1" w:styleId="a4">
    <w:name w:val="本文 (文字)"/>
    <w:basedOn w:val="a0"/>
    <w:link w:val="a3"/>
    <w:uiPriority w:val="1"/>
    <w:rsid w:val="003C3471"/>
    <w:rPr>
      <w:rFonts w:ascii="ＭＳ 明朝" w:eastAsia="ＭＳ 明朝" w:hAnsi="ＭＳ 明朝" w:cs="ＭＳ 明朝"/>
      <w:sz w:val="21"/>
      <w:szCs w:val="21"/>
    </w:rPr>
  </w:style>
  <w:style w:type="character" w:styleId="ac">
    <w:name w:val="annotation reference"/>
    <w:basedOn w:val="a0"/>
    <w:uiPriority w:val="99"/>
    <w:semiHidden/>
    <w:unhideWhenUsed/>
    <w:rsid w:val="003C0653"/>
    <w:rPr>
      <w:sz w:val="18"/>
      <w:szCs w:val="18"/>
    </w:rPr>
  </w:style>
  <w:style w:type="paragraph" w:styleId="ad">
    <w:name w:val="annotation text"/>
    <w:basedOn w:val="a"/>
    <w:link w:val="ae"/>
    <w:uiPriority w:val="99"/>
    <w:semiHidden/>
    <w:unhideWhenUsed/>
    <w:rsid w:val="003C0653"/>
  </w:style>
  <w:style w:type="character" w:customStyle="1" w:styleId="ae">
    <w:name w:val="コメント文字列 (文字)"/>
    <w:basedOn w:val="a0"/>
    <w:link w:val="ad"/>
    <w:uiPriority w:val="99"/>
    <w:semiHidden/>
    <w:rsid w:val="003C0653"/>
    <w:rPr>
      <w:rFonts w:ascii="BIZ UDP明朝 Medium" w:eastAsia="BIZ UDP明朝 Medium" w:hAnsi="BIZ UDP明朝 Medium" w:cs="ＭＳ 明朝"/>
      <w:spacing w:val="10"/>
      <w:lang w:eastAsia="ja-JP"/>
    </w:rPr>
  </w:style>
  <w:style w:type="paragraph" w:styleId="af">
    <w:name w:val="annotation subject"/>
    <w:basedOn w:val="ad"/>
    <w:next w:val="ad"/>
    <w:link w:val="af0"/>
    <w:uiPriority w:val="99"/>
    <w:semiHidden/>
    <w:unhideWhenUsed/>
    <w:rsid w:val="003C0653"/>
    <w:rPr>
      <w:b/>
      <w:bCs/>
    </w:rPr>
  </w:style>
  <w:style w:type="character" w:customStyle="1" w:styleId="af0">
    <w:name w:val="コメント内容 (文字)"/>
    <w:basedOn w:val="ae"/>
    <w:link w:val="af"/>
    <w:uiPriority w:val="99"/>
    <w:semiHidden/>
    <w:rsid w:val="003C0653"/>
    <w:rPr>
      <w:rFonts w:ascii="BIZ UDP明朝 Medium" w:eastAsia="BIZ UDP明朝 Medium" w:hAnsi="BIZ UDP明朝 Medium" w:cs="ＭＳ 明朝"/>
      <w:b/>
      <w:bCs/>
      <w:spacing w:val="1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68482">
      <w:bodyDiv w:val="1"/>
      <w:marLeft w:val="0"/>
      <w:marRight w:val="0"/>
      <w:marTop w:val="0"/>
      <w:marBottom w:val="0"/>
      <w:divBdr>
        <w:top w:val="none" w:sz="0" w:space="0" w:color="auto"/>
        <w:left w:val="none" w:sz="0" w:space="0" w:color="auto"/>
        <w:bottom w:val="none" w:sz="0" w:space="0" w:color="auto"/>
        <w:right w:val="none" w:sz="0" w:space="0" w:color="auto"/>
      </w:divBdr>
    </w:div>
    <w:div w:id="838731863">
      <w:bodyDiv w:val="1"/>
      <w:marLeft w:val="0"/>
      <w:marRight w:val="0"/>
      <w:marTop w:val="0"/>
      <w:marBottom w:val="0"/>
      <w:divBdr>
        <w:top w:val="none" w:sz="0" w:space="0" w:color="auto"/>
        <w:left w:val="none" w:sz="0" w:space="0" w:color="auto"/>
        <w:bottom w:val="none" w:sz="0" w:space="0" w:color="auto"/>
        <w:right w:val="none" w:sz="0" w:space="0" w:color="auto"/>
      </w:divBdr>
    </w:div>
    <w:div w:id="844129053">
      <w:bodyDiv w:val="1"/>
      <w:marLeft w:val="0"/>
      <w:marRight w:val="0"/>
      <w:marTop w:val="0"/>
      <w:marBottom w:val="0"/>
      <w:divBdr>
        <w:top w:val="none" w:sz="0" w:space="0" w:color="auto"/>
        <w:left w:val="none" w:sz="0" w:space="0" w:color="auto"/>
        <w:bottom w:val="none" w:sz="0" w:space="0" w:color="auto"/>
        <w:right w:val="none" w:sz="0" w:space="0" w:color="auto"/>
      </w:divBdr>
    </w:div>
    <w:div w:id="1092706816">
      <w:bodyDiv w:val="1"/>
      <w:marLeft w:val="0"/>
      <w:marRight w:val="0"/>
      <w:marTop w:val="0"/>
      <w:marBottom w:val="0"/>
      <w:divBdr>
        <w:top w:val="none" w:sz="0" w:space="0" w:color="auto"/>
        <w:left w:val="none" w:sz="0" w:space="0" w:color="auto"/>
        <w:bottom w:val="none" w:sz="0" w:space="0" w:color="auto"/>
        <w:right w:val="none" w:sz="0" w:space="0" w:color="auto"/>
      </w:divBdr>
    </w:div>
    <w:div w:id="1121847419">
      <w:bodyDiv w:val="1"/>
      <w:marLeft w:val="0"/>
      <w:marRight w:val="0"/>
      <w:marTop w:val="0"/>
      <w:marBottom w:val="0"/>
      <w:divBdr>
        <w:top w:val="none" w:sz="0" w:space="0" w:color="auto"/>
        <w:left w:val="none" w:sz="0" w:space="0" w:color="auto"/>
        <w:bottom w:val="none" w:sz="0" w:space="0" w:color="auto"/>
        <w:right w:val="none" w:sz="0" w:space="0" w:color="auto"/>
      </w:divBdr>
    </w:div>
    <w:div w:id="1417432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98A34-BFBD-4818-AC50-D1271DC6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333</Words>
  <Characters>1901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2020-12-08T06:54:00Z</dcterms:created>
  <dcterms:modified xsi:type="dcterms:W3CDTF">2025-12-04T06:32:00Z</dcterms:modified>
</cp:coreProperties>
</file>