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CDF3C" w14:textId="77777777" w:rsidR="0010027F" w:rsidRPr="00305CFF" w:rsidRDefault="0010027F" w:rsidP="0010027F">
      <w:pPr>
        <w:snapToGrid w:val="0"/>
        <w:jc w:val="left"/>
        <w:rPr>
          <w:sz w:val="20"/>
          <w:szCs w:val="20"/>
        </w:rPr>
      </w:pPr>
      <w:r w:rsidRPr="00305CFF">
        <w:rPr>
          <w:rFonts w:hint="eastAsia"/>
          <w:sz w:val="20"/>
        </w:rPr>
        <w:t>〇平成</w:t>
      </w:r>
      <w:r w:rsidRPr="00305CFF">
        <w:rPr>
          <w:rFonts w:hint="eastAsia"/>
          <w:sz w:val="20"/>
        </w:rPr>
        <w:t>29</w:t>
      </w:r>
      <w:r w:rsidRPr="00305CFF">
        <w:rPr>
          <w:rFonts w:hint="eastAsia"/>
          <w:sz w:val="20"/>
        </w:rPr>
        <w:t>年大阪府公告第</w:t>
      </w:r>
      <w:r w:rsidRPr="00305CFF">
        <w:rPr>
          <w:rFonts w:hint="eastAsia"/>
          <w:sz w:val="20"/>
        </w:rPr>
        <w:t>19</w:t>
      </w:r>
      <w:r w:rsidRPr="00305CFF">
        <w:rPr>
          <w:rFonts w:hint="eastAsia"/>
          <w:sz w:val="20"/>
        </w:rPr>
        <w:t>号「石綿の濃度の測定法」</w:t>
      </w:r>
    </w:p>
    <w:p w14:paraId="5FCCE0EE" w14:textId="6F6EF3EA" w:rsidR="0010027F" w:rsidRPr="00305CFF" w:rsidRDefault="0010027F" w:rsidP="0010027F">
      <w:pPr>
        <w:snapToGrid w:val="0"/>
        <w:jc w:val="left"/>
        <w:rPr>
          <w:sz w:val="20"/>
          <w:szCs w:val="20"/>
        </w:rPr>
      </w:pPr>
      <w:r w:rsidRPr="00305CFF">
        <w:rPr>
          <w:rFonts w:hint="eastAsia"/>
          <w:sz w:val="20"/>
          <w:szCs w:val="20"/>
        </w:rPr>
        <w:t xml:space="preserve">　大阪府生活環境の保全等に関する条例施行規則（平成６年大阪府条例第</w:t>
      </w:r>
      <w:r w:rsidRPr="00305CFF">
        <w:rPr>
          <w:rFonts w:hint="eastAsia"/>
          <w:sz w:val="20"/>
          <w:szCs w:val="20"/>
        </w:rPr>
        <w:t>81</w:t>
      </w:r>
      <w:r w:rsidRPr="00305CFF">
        <w:rPr>
          <w:rFonts w:hint="eastAsia"/>
          <w:sz w:val="20"/>
          <w:szCs w:val="20"/>
        </w:rPr>
        <w:t>号）第</w:t>
      </w:r>
      <w:r w:rsidRPr="00305CFF">
        <w:rPr>
          <w:rFonts w:hint="eastAsia"/>
          <w:sz w:val="20"/>
          <w:szCs w:val="20"/>
        </w:rPr>
        <w:t>16</w:t>
      </w:r>
      <w:r w:rsidRPr="00305CFF">
        <w:rPr>
          <w:rFonts w:hint="eastAsia"/>
          <w:sz w:val="20"/>
          <w:szCs w:val="20"/>
        </w:rPr>
        <w:t>条の</w:t>
      </w:r>
      <w:r w:rsidRPr="00305CFF">
        <w:rPr>
          <w:rFonts w:hint="eastAsia"/>
          <w:sz w:val="20"/>
          <w:szCs w:val="20"/>
        </w:rPr>
        <w:t>7</w:t>
      </w:r>
      <w:r w:rsidRPr="00305CFF">
        <w:rPr>
          <w:rFonts w:hint="eastAsia"/>
          <w:sz w:val="20"/>
          <w:szCs w:val="20"/>
        </w:rPr>
        <w:t>及び第</w:t>
      </w:r>
      <w:r w:rsidRPr="00305CFF">
        <w:rPr>
          <w:rFonts w:hint="eastAsia"/>
          <w:sz w:val="20"/>
          <w:szCs w:val="20"/>
        </w:rPr>
        <w:t>16</w:t>
      </w:r>
      <w:r w:rsidRPr="00305CFF">
        <w:rPr>
          <w:rFonts w:hint="eastAsia"/>
          <w:sz w:val="20"/>
          <w:szCs w:val="20"/>
        </w:rPr>
        <w:t>条の</w:t>
      </w:r>
      <w:r w:rsidRPr="00305CFF">
        <w:rPr>
          <w:rFonts w:hint="eastAsia"/>
          <w:sz w:val="20"/>
          <w:szCs w:val="20"/>
        </w:rPr>
        <w:t>13</w:t>
      </w:r>
      <w:r w:rsidRPr="00305CFF">
        <w:rPr>
          <w:rFonts w:hint="eastAsia"/>
          <w:sz w:val="20"/>
          <w:szCs w:val="20"/>
        </w:rPr>
        <w:t>の規定による石綿の濃度の測定法は、石綿に係る特定粉じんの濃度の測定法（平成元年環境庁告示第</w:t>
      </w:r>
      <w:r w:rsidRPr="00305CFF">
        <w:rPr>
          <w:rFonts w:hint="eastAsia"/>
          <w:sz w:val="20"/>
          <w:szCs w:val="20"/>
        </w:rPr>
        <w:t>93</w:t>
      </w:r>
      <w:r w:rsidRPr="00305CFF">
        <w:rPr>
          <w:rFonts w:hint="eastAsia"/>
          <w:sz w:val="20"/>
          <w:szCs w:val="20"/>
        </w:rPr>
        <w:t>号）</w:t>
      </w:r>
      <w:r w:rsidR="00844015" w:rsidRPr="00305CFF">
        <w:rPr>
          <w:rFonts w:hint="eastAsia"/>
          <w:sz w:val="20"/>
          <w:szCs w:val="20"/>
        </w:rPr>
        <w:t>を別表第１のとおり読み替え</w:t>
      </w:r>
      <w:r w:rsidRPr="00305CFF">
        <w:rPr>
          <w:rFonts w:hint="eastAsia"/>
          <w:sz w:val="20"/>
          <w:szCs w:val="20"/>
        </w:rPr>
        <w:t>、及び追加したものによる測定法</w:t>
      </w:r>
      <w:r w:rsidR="00844015" w:rsidRPr="00305CFF">
        <w:rPr>
          <w:rFonts w:hint="eastAsia"/>
          <w:sz w:val="20"/>
          <w:szCs w:val="20"/>
        </w:rPr>
        <w:t>又は別表第２による測定法</w:t>
      </w:r>
      <w:r w:rsidRPr="00305CFF">
        <w:rPr>
          <w:rFonts w:hint="eastAsia"/>
          <w:sz w:val="20"/>
          <w:szCs w:val="20"/>
        </w:rPr>
        <w:t>とし、平成</w:t>
      </w:r>
      <w:r w:rsidRPr="00305CFF">
        <w:rPr>
          <w:rFonts w:hint="eastAsia"/>
          <w:sz w:val="20"/>
          <w:szCs w:val="20"/>
        </w:rPr>
        <w:t>29</w:t>
      </w:r>
      <w:r w:rsidRPr="00305CFF">
        <w:rPr>
          <w:rFonts w:hint="eastAsia"/>
          <w:sz w:val="20"/>
          <w:szCs w:val="20"/>
        </w:rPr>
        <w:t>年６月１日から実施する。</w:t>
      </w:r>
    </w:p>
    <w:p w14:paraId="51DDE606" w14:textId="77777777" w:rsidR="0010027F" w:rsidRPr="00305CFF" w:rsidRDefault="0010027F" w:rsidP="0010027F">
      <w:pPr>
        <w:snapToGrid w:val="0"/>
        <w:jc w:val="left"/>
        <w:rPr>
          <w:sz w:val="20"/>
          <w:szCs w:val="20"/>
        </w:rPr>
      </w:pPr>
      <w:r w:rsidRPr="00305CFF">
        <w:rPr>
          <w:rFonts w:hint="eastAsia"/>
          <w:sz w:val="20"/>
          <w:szCs w:val="20"/>
        </w:rPr>
        <w:t xml:space="preserve">  </w:t>
      </w:r>
      <w:r w:rsidRPr="00305CFF">
        <w:rPr>
          <w:rFonts w:hint="eastAsia"/>
          <w:sz w:val="20"/>
          <w:szCs w:val="20"/>
        </w:rPr>
        <w:t>なお、平成</w:t>
      </w:r>
      <w:r w:rsidRPr="00305CFF">
        <w:rPr>
          <w:rFonts w:hint="eastAsia"/>
          <w:sz w:val="20"/>
          <w:szCs w:val="20"/>
        </w:rPr>
        <w:t>22</w:t>
      </w:r>
      <w:r w:rsidRPr="00305CFF">
        <w:rPr>
          <w:rFonts w:hint="eastAsia"/>
          <w:sz w:val="20"/>
          <w:szCs w:val="20"/>
        </w:rPr>
        <w:t>年大阪府公告第</w:t>
      </w:r>
      <w:r w:rsidRPr="00305CFF">
        <w:rPr>
          <w:rFonts w:hint="eastAsia"/>
          <w:sz w:val="20"/>
          <w:szCs w:val="20"/>
        </w:rPr>
        <w:t>24</w:t>
      </w:r>
      <w:r w:rsidRPr="00305CFF">
        <w:rPr>
          <w:rFonts w:hint="eastAsia"/>
          <w:sz w:val="20"/>
          <w:szCs w:val="20"/>
        </w:rPr>
        <w:t>号の２（大阪府生活環境の保全等に関する条例施行規則第</w:t>
      </w:r>
      <w:r w:rsidRPr="00305CFF">
        <w:rPr>
          <w:rFonts w:hint="eastAsia"/>
          <w:sz w:val="20"/>
          <w:szCs w:val="20"/>
        </w:rPr>
        <w:t>16</w:t>
      </w:r>
      <w:r w:rsidRPr="00305CFF">
        <w:rPr>
          <w:rFonts w:hint="eastAsia"/>
          <w:sz w:val="20"/>
          <w:szCs w:val="20"/>
        </w:rPr>
        <w:t>条の８及び第</w:t>
      </w:r>
      <w:r w:rsidRPr="00305CFF">
        <w:rPr>
          <w:rFonts w:hint="eastAsia"/>
          <w:sz w:val="20"/>
          <w:szCs w:val="20"/>
        </w:rPr>
        <w:t>16</w:t>
      </w:r>
      <w:r w:rsidRPr="00305CFF">
        <w:rPr>
          <w:rFonts w:hint="eastAsia"/>
          <w:sz w:val="20"/>
          <w:szCs w:val="20"/>
        </w:rPr>
        <w:t>条の</w:t>
      </w:r>
      <w:r w:rsidRPr="00305CFF">
        <w:rPr>
          <w:rFonts w:hint="eastAsia"/>
          <w:sz w:val="20"/>
          <w:szCs w:val="20"/>
        </w:rPr>
        <w:t>13</w:t>
      </w:r>
      <w:r w:rsidRPr="00305CFF">
        <w:rPr>
          <w:rFonts w:hint="eastAsia"/>
          <w:sz w:val="20"/>
          <w:szCs w:val="20"/>
        </w:rPr>
        <w:t>の規定による石綿の濃度の測定法）は、平成</w:t>
      </w:r>
      <w:r w:rsidRPr="00305CFF">
        <w:rPr>
          <w:rFonts w:hint="eastAsia"/>
          <w:sz w:val="20"/>
          <w:szCs w:val="20"/>
        </w:rPr>
        <w:t>29</w:t>
      </w:r>
      <w:r w:rsidRPr="00305CFF">
        <w:rPr>
          <w:rFonts w:hint="eastAsia"/>
          <w:sz w:val="20"/>
          <w:szCs w:val="20"/>
        </w:rPr>
        <w:t>年５月</w:t>
      </w:r>
      <w:r w:rsidRPr="00305CFF">
        <w:rPr>
          <w:rFonts w:hint="eastAsia"/>
          <w:sz w:val="20"/>
          <w:szCs w:val="20"/>
        </w:rPr>
        <w:t>31</w:t>
      </w:r>
      <w:r w:rsidRPr="00305CFF">
        <w:rPr>
          <w:rFonts w:hint="eastAsia"/>
          <w:sz w:val="20"/>
          <w:szCs w:val="20"/>
        </w:rPr>
        <w:t>日限り廃止する。</w:t>
      </w:r>
    </w:p>
    <w:p w14:paraId="48CE4CAB" w14:textId="77777777" w:rsidR="0010027F" w:rsidRPr="00305CFF" w:rsidRDefault="0010027F" w:rsidP="0010027F">
      <w:pPr>
        <w:snapToGrid w:val="0"/>
        <w:jc w:val="left"/>
        <w:rPr>
          <w:sz w:val="20"/>
          <w:szCs w:val="20"/>
        </w:rPr>
      </w:pPr>
      <w:r w:rsidRPr="00305CFF">
        <w:rPr>
          <w:rFonts w:hint="eastAsia"/>
          <w:sz w:val="20"/>
          <w:szCs w:val="20"/>
        </w:rPr>
        <w:t xml:space="preserve">　　平成</w:t>
      </w:r>
      <w:r w:rsidRPr="00305CFF">
        <w:rPr>
          <w:rFonts w:hint="eastAsia"/>
          <w:sz w:val="20"/>
          <w:szCs w:val="20"/>
        </w:rPr>
        <w:t>29</w:t>
      </w:r>
      <w:r w:rsidRPr="00305CFF">
        <w:rPr>
          <w:rFonts w:hint="eastAsia"/>
          <w:sz w:val="20"/>
          <w:szCs w:val="20"/>
        </w:rPr>
        <w:t>年３月</w:t>
      </w:r>
      <w:r w:rsidRPr="00305CFF">
        <w:rPr>
          <w:rFonts w:hint="eastAsia"/>
          <w:sz w:val="20"/>
          <w:szCs w:val="20"/>
        </w:rPr>
        <w:t>31</w:t>
      </w:r>
      <w:r w:rsidRPr="00305CFF">
        <w:rPr>
          <w:rFonts w:hint="eastAsia"/>
          <w:sz w:val="20"/>
          <w:szCs w:val="20"/>
        </w:rPr>
        <w:t>日</w:t>
      </w:r>
    </w:p>
    <w:p w14:paraId="2D6029D1" w14:textId="77777777" w:rsidR="0010027F" w:rsidRPr="00305CFF" w:rsidRDefault="0010027F" w:rsidP="0010027F">
      <w:pPr>
        <w:wordWrap w:val="0"/>
        <w:snapToGrid w:val="0"/>
        <w:jc w:val="right"/>
        <w:rPr>
          <w:sz w:val="20"/>
          <w:szCs w:val="20"/>
        </w:rPr>
      </w:pPr>
      <w:r w:rsidRPr="00305CFF">
        <w:rPr>
          <w:rFonts w:hint="eastAsia"/>
          <w:sz w:val="20"/>
          <w:szCs w:val="20"/>
        </w:rPr>
        <w:t xml:space="preserve">大阪府知事　松井　一郎　　</w:t>
      </w:r>
    </w:p>
    <w:p w14:paraId="0A1B0560" w14:textId="3FC971CF" w:rsidR="00314A01" w:rsidRPr="00305CFF" w:rsidRDefault="00D07234" w:rsidP="0010027F">
      <w:pPr>
        <w:ind w:firstLineChars="100" w:firstLine="183"/>
        <w:jc w:val="left"/>
        <w:rPr>
          <w:sz w:val="20"/>
          <w:szCs w:val="20"/>
        </w:rPr>
      </w:pPr>
      <w:r w:rsidRPr="00305CFF">
        <w:rPr>
          <w:rFonts w:hint="eastAsia"/>
          <w:sz w:val="20"/>
          <w:szCs w:val="20"/>
        </w:rPr>
        <w:t>別表第１</w:t>
      </w:r>
    </w:p>
    <w:p w14:paraId="448033F4" w14:textId="0EFD7391" w:rsidR="0010027F" w:rsidRPr="00305CFF" w:rsidRDefault="0010027F" w:rsidP="0010027F">
      <w:pPr>
        <w:jc w:val="left"/>
        <w:rPr>
          <w:sz w:val="20"/>
          <w:szCs w:val="20"/>
        </w:rPr>
      </w:pPr>
      <w:r w:rsidRPr="00305CFF">
        <w:rPr>
          <w:rFonts w:hint="eastAsia"/>
          <w:sz w:val="20"/>
          <w:szCs w:val="20"/>
        </w:rPr>
        <w:t xml:space="preserve">　　　石綿に係る特定粉じんの濃度の測定法</w:t>
      </w:r>
      <w:r w:rsidR="00314A01" w:rsidRPr="00305CFF">
        <w:rPr>
          <w:rFonts w:hint="eastAsia"/>
          <w:sz w:val="20"/>
          <w:szCs w:val="20"/>
        </w:rPr>
        <w:t>（平成元年環境庁告示第</w:t>
      </w:r>
      <w:r w:rsidR="00314A01" w:rsidRPr="00305CFF">
        <w:rPr>
          <w:rFonts w:hint="eastAsia"/>
          <w:sz w:val="20"/>
          <w:szCs w:val="20"/>
        </w:rPr>
        <w:t>93</w:t>
      </w:r>
      <w:r w:rsidR="00314A01" w:rsidRPr="00305CFF">
        <w:rPr>
          <w:rFonts w:hint="eastAsia"/>
          <w:sz w:val="20"/>
          <w:szCs w:val="20"/>
        </w:rPr>
        <w:t>号）</w:t>
      </w:r>
    </w:p>
    <w:p w14:paraId="0555F647" w14:textId="77777777" w:rsidR="0010027F" w:rsidRPr="00305CFF" w:rsidRDefault="0010027F" w:rsidP="0010027F">
      <w:pPr>
        <w:jc w:val="left"/>
        <w:rPr>
          <w:sz w:val="20"/>
          <w:szCs w:val="20"/>
        </w:rPr>
      </w:pPr>
      <w:r w:rsidRPr="00305CFF">
        <w:rPr>
          <w:rFonts w:hint="eastAsia"/>
          <w:sz w:val="20"/>
          <w:szCs w:val="20"/>
        </w:rPr>
        <w:t>第１　装置、器具及び試薬</w:t>
      </w:r>
    </w:p>
    <w:p w14:paraId="4DD5C514" w14:textId="77777777" w:rsidR="0010027F" w:rsidRPr="00305CFF" w:rsidRDefault="0010027F" w:rsidP="0010027F">
      <w:pPr>
        <w:jc w:val="left"/>
        <w:rPr>
          <w:sz w:val="20"/>
          <w:szCs w:val="20"/>
        </w:rPr>
      </w:pPr>
      <w:r w:rsidRPr="00305CFF">
        <w:rPr>
          <w:rFonts w:hint="eastAsia"/>
          <w:sz w:val="20"/>
          <w:szCs w:val="20"/>
        </w:rPr>
        <w:t xml:space="preserve">　装置、器具及び試薬は、次に掲げるとおりとする。</w:t>
      </w:r>
    </w:p>
    <w:p w14:paraId="1CF66E74" w14:textId="77777777" w:rsidR="0010027F" w:rsidRPr="00305CFF" w:rsidRDefault="0010027F" w:rsidP="0010027F">
      <w:pPr>
        <w:jc w:val="left"/>
        <w:rPr>
          <w:sz w:val="20"/>
          <w:szCs w:val="20"/>
        </w:rPr>
      </w:pPr>
      <w:r w:rsidRPr="00305CFF">
        <w:rPr>
          <w:rFonts w:hint="eastAsia"/>
          <w:sz w:val="20"/>
          <w:szCs w:val="20"/>
        </w:rPr>
        <w:t>１　試料の捕集のための装置及び器具</w:t>
      </w:r>
    </w:p>
    <w:p w14:paraId="34F817FB" w14:textId="77777777" w:rsidR="0010027F" w:rsidRPr="00305CFF" w:rsidRDefault="0010027F" w:rsidP="0010027F">
      <w:pPr>
        <w:jc w:val="left"/>
        <w:rPr>
          <w:sz w:val="20"/>
          <w:szCs w:val="20"/>
        </w:rPr>
      </w:pPr>
      <w:r w:rsidRPr="00305CFF">
        <w:rPr>
          <w:rFonts w:hint="eastAsia"/>
          <w:sz w:val="20"/>
          <w:szCs w:val="20"/>
        </w:rPr>
        <w:t xml:space="preserve">(1) </w:t>
      </w:r>
      <w:r w:rsidRPr="00305CFF">
        <w:rPr>
          <w:rFonts w:hint="eastAsia"/>
          <w:sz w:val="20"/>
          <w:szCs w:val="20"/>
        </w:rPr>
        <w:t>捕集用ろ紙</w:t>
      </w:r>
    </w:p>
    <w:p w14:paraId="0DDB33D8" w14:textId="0BA5EFF3" w:rsidR="008F7DDA" w:rsidRPr="00305CFF" w:rsidRDefault="0010027F" w:rsidP="0010027F">
      <w:pPr>
        <w:jc w:val="left"/>
        <w:rPr>
          <w:sz w:val="20"/>
          <w:szCs w:val="20"/>
        </w:rPr>
      </w:pPr>
      <w:r w:rsidRPr="00305CFF">
        <w:rPr>
          <w:rFonts w:hint="eastAsia"/>
          <w:sz w:val="20"/>
          <w:szCs w:val="20"/>
        </w:rPr>
        <w:t xml:space="preserve">　　直径が</w:t>
      </w:r>
      <w:r w:rsidRPr="00305CFF">
        <w:rPr>
          <w:rFonts w:hint="eastAsia"/>
          <w:sz w:val="20"/>
          <w:szCs w:val="20"/>
        </w:rPr>
        <w:t>47</w:t>
      </w:r>
      <w:r w:rsidRPr="00305CFF">
        <w:rPr>
          <w:rFonts w:hint="eastAsia"/>
          <w:sz w:val="20"/>
          <w:szCs w:val="20"/>
        </w:rPr>
        <w:t>㎜、平均孔径が</w:t>
      </w:r>
      <w:r w:rsidRPr="00305CFF">
        <w:rPr>
          <w:rFonts w:hint="eastAsia"/>
          <w:sz w:val="20"/>
          <w:szCs w:val="20"/>
        </w:rPr>
        <w:t>0.8</w:t>
      </w:r>
      <w:r w:rsidRPr="00305CFF">
        <w:rPr>
          <w:rFonts w:hint="eastAsia"/>
          <w:sz w:val="20"/>
          <w:szCs w:val="20"/>
        </w:rPr>
        <w:t>μ</w:t>
      </w:r>
      <w:r w:rsidRPr="00305CFF">
        <w:rPr>
          <w:rFonts w:hint="eastAsia"/>
          <w:sz w:val="20"/>
          <w:szCs w:val="20"/>
        </w:rPr>
        <w:t>m</w:t>
      </w:r>
      <w:r w:rsidRPr="00305CFF">
        <w:rPr>
          <w:rFonts w:hint="eastAsia"/>
          <w:sz w:val="20"/>
          <w:szCs w:val="20"/>
        </w:rPr>
        <w:t>の円形のセルロースエステル製のろ紙</w:t>
      </w:r>
    </w:p>
    <w:p w14:paraId="616D91E3" w14:textId="77777777" w:rsidR="0010027F" w:rsidRPr="00305CFF" w:rsidRDefault="0010027F" w:rsidP="0010027F">
      <w:pPr>
        <w:jc w:val="left"/>
        <w:rPr>
          <w:sz w:val="20"/>
          <w:szCs w:val="20"/>
        </w:rPr>
      </w:pPr>
      <w:r w:rsidRPr="00305CFF">
        <w:rPr>
          <w:rFonts w:hint="eastAsia"/>
          <w:sz w:val="20"/>
          <w:szCs w:val="20"/>
        </w:rPr>
        <w:t xml:space="preserve">(2) </w:t>
      </w:r>
      <w:r w:rsidRPr="00305CFF">
        <w:rPr>
          <w:rFonts w:hint="eastAsia"/>
          <w:sz w:val="20"/>
          <w:szCs w:val="20"/>
        </w:rPr>
        <w:t>捕集用ろ紙のホルダー</w:t>
      </w:r>
    </w:p>
    <w:p w14:paraId="43829725" w14:textId="77777777" w:rsidR="0010027F" w:rsidRPr="00305CFF" w:rsidRDefault="0010027F" w:rsidP="0010027F">
      <w:pPr>
        <w:ind w:firstLineChars="200" w:firstLine="367"/>
        <w:jc w:val="left"/>
        <w:rPr>
          <w:sz w:val="20"/>
          <w:szCs w:val="20"/>
        </w:rPr>
      </w:pPr>
      <w:r w:rsidRPr="00305CFF">
        <w:rPr>
          <w:rFonts w:hint="eastAsia"/>
          <w:sz w:val="20"/>
          <w:szCs w:val="20"/>
        </w:rPr>
        <w:t>直径が</w:t>
      </w:r>
      <w:r w:rsidRPr="00305CFF">
        <w:rPr>
          <w:rFonts w:hint="eastAsia"/>
          <w:sz w:val="20"/>
          <w:szCs w:val="20"/>
        </w:rPr>
        <w:t>47</w:t>
      </w:r>
      <w:r w:rsidRPr="00305CFF">
        <w:rPr>
          <w:rFonts w:hint="eastAsia"/>
          <w:sz w:val="20"/>
          <w:szCs w:val="20"/>
        </w:rPr>
        <w:t>㎜の円形ろ紙用のホルダーで有効ろ過面の直径が</w:t>
      </w:r>
      <w:r w:rsidRPr="00305CFF">
        <w:rPr>
          <w:rFonts w:hint="eastAsia"/>
          <w:sz w:val="20"/>
          <w:szCs w:val="20"/>
        </w:rPr>
        <w:t>35</w:t>
      </w:r>
      <w:r w:rsidRPr="00305CFF">
        <w:rPr>
          <w:rFonts w:hint="eastAsia"/>
          <w:sz w:val="20"/>
          <w:szCs w:val="20"/>
        </w:rPr>
        <w:t>㎜となるオープンフェイス型のもの</w:t>
      </w:r>
    </w:p>
    <w:p w14:paraId="03ED2C94" w14:textId="77777777" w:rsidR="0010027F" w:rsidRPr="00305CFF" w:rsidRDefault="0010027F" w:rsidP="0010027F">
      <w:pPr>
        <w:jc w:val="left"/>
        <w:rPr>
          <w:sz w:val="20"/>
          <w:szCs w:val="20"/>
        </w:rPr>
      </w:pPr>
      <w:r w:rsidRPr="00305CFF">
        <w:rPr>
          <w:rFonts w:hint="eastAsia"/>
          <w:sz w:val="20"/>
          <w:szCs w:val="20"/>
        </w:rPr>
        <w:t xml:space="preserve">(3) </w:t>
      </w:r>
      <w:r w:rsidRPr="00305CFF">
        <w:rPr>
          <w:rFonts w:hint="eastAsia"/>
          <w:sz w:val="20"/>
          <w:szCs w:val="20"/>
        </w:rPr>
        <w:t>吸引ポンプ及び流量計</w:t>
      </w:r>
    </w:p>
    <w:p w14:paraId="3CD3DDD7" w14:textId="77777777" w:rsidR="0010027F" w:rsidRPr="00305CFF" w:rsidRDefault="0010027F" w:rsidP="0010027F">
      <w:pPr>
        <w:ind w:left="367" w:hangingChars="200" w:hanging="367"/>
        <w:jc w:val="left"/>
        <w:rPr>
          <w:sz w:val="20"/>
          <w:szCs w:val="20"/>
        </w:rPr>
      </w:pPr>
      <w:r w:rsidRPr="00305CFF">
        <w:rPr>
          <w:rFonts w:hint="eastAsia"/>
          <w:sz w:val="20"/>
          <w:szCs w:val="20"/>
        </w:rPr>
        <w:t xml:space="preserve">　</w:t>
      </w:r>
      <w:r w:rsidRPr="00305CFF">
        <w:rPr>
          <w:rFonts w:hint="eastAsia"/>
          <w:sz w:val="20"/>
          <w:szCs w:val="20"/>
        </w:rPr>
        <w:t xml:space="preserve"> </w:t>
      </w:r>
      <w:r w:rsidR="00BD2969" w:rsidRPr="00305CFF">
        <w:rPr>
          <w:sz w:val="20"/>
          <w:szCs w:val="20"/>
        </w:rPr>
        <w:t xml:space="preserve"> </w:t>
      </w:r>
      <w:r w:rsidRPr="00305CFF">
        <w:rPr>
          <w:rFonts w:hint="eastAsia"/>
          <w:sz w:val="20"/>
          <w:szCs w:val="20"/>
        </w:rPr>
        <w:t>捕集用ろ紙をホルダーに装着した状態で第</w:t>
      </w:r>
      <w:r w:rsidRPr="00305CFF">
        <w:rPr>
          <w:rFonts w:hint="eastAsia"/>
          <w:sz w:val="20"/>
          <w:szCs w:val="20"/>
        </w:rPr>
        <w:t>2</w:t>
      </w:r>
      <w:r w:rsidRPr="00305CFF">
        <w:rPr>
          <w:rFonts w:hint="eastAsia"/>
          <w:sz w:val="20"/>
          <w:szCs w:val="20"/>
        </w:rPr>
        <w:t>の</w:t>
      </w:r>
      <w:r w:rsidRPr="00305CFF">
        <w:rPr>
          <w:rFonts w:hint="eastAsia"/>
          <w:sz w:val="20"/>
          <w:szCs w:val="20"/>
        </w:rPr>
        <w:t>1</w:t>
      </w:r>
      <w:r w:rsidRPr="00305CFF">
        <w:rPr>
          <w:rFonts w:hint="eastAsia"/>
          <w:sz w:val="20"/>
          <w:szCs w:val="20"/>
        </w:rPr>
        <w:t>に定める流量が得られる電動式吸引ポンプ及び流量計</w:t>
      </w:r>
    </w:p>
    <w:p w14:paraId="26F2642A" w14:textId="77777777" w:rsidR="0010027F" w:rsidRPr="00305CFF" w:rsidRDefault="0010027F" w:rsidP="0010027F">
      <w:pPr>
        <w:jc w:val="left"/>
        <w:rPr>
          <w:sz w:val="20"/>
          <w:szCs w:val="20"/>
        </w:rPr>
      </w:pPr>
      <w:r w:rsidRPr="00305CFF">
        <w:rPr>
          <w:rFonts w:hint="eastAsia"/>
          <w:sz w:val="20"/>
          <w:szCs w:val="20"/>
        </w:rPr>
        <w:t xml:space="preserve">(4) </w:t>
      </w:r>
      <w:r w:rsidRPr="00305CFF">
        <w:rPr>
          <w:rFonts w:hint="eastAsia"/>
          <w:sz w:val="20"/>
          <w:szCs w:val="20"/>
        </w:rPr>
        <w:t>捕集用ろ紙の収納容器</w:t>
      </w:r>
    </w:p>
    <w:p w14:paraId="3BF957AE" w14:textId="77777777" w:rsidR="0010027F" w:rsidRPr="00305CFF" w:rsidRDefault="0010027F" w:rsidP="0010027F">
      <w:pPr>
        <w:jc w:val="left"/>
        <w:rPr>
          <w:sz w:val="20"/>
          <w:szCs w:val="20"/>
        </w:rPr>
      </w:pPr>
      <w:r w:rsidRPr="00305CFF">
        <w:rPr>
          <w:rFonts w:hint="eastAsia"/>
          <w:sz w:val="20"/>
          <w:szCs w:val="20"/>
        </w:rPr>
        <w:t xml:space="preserve">　</w:t>
      </w:r>
      <w:r w:rsidR="00BD2969" w:rsidRPr="00305CFF">
        <w:rPr>
          <w:rFonts w:hint="eastAsia"/>
          <w:sz w:val="20"/>
          <w:szCs w:val="20"/>
        </w:rPr>
        <w:t xml:space="preserve"> </w:t>
      </w:r>
      <w:r w:rsidRPr="00305CFF">
        <w:rPr>
          <w:rFonts w:hint="eastAsia"/>
          <w:sz w:val="20"/>
          <w:szCs w:val="20"/>
        </w:rPr>
        <w:t xml:space="preserve"> </w:t>
      </w:r>
      <w:r w:rsidRPr="00305CFF">
        <w:rPr>
          <w:rFonts w:hint="eastAsia"/>
          <w:sz w:val="20"/>
          <w:szCs w:val="20"/>
        </w:rPr>
        <w:t>捕集用ろ紙を密閉して収納することができるもの</w:t>
      </w:r>
    </w:p>
    <w:p w14:paraId="67A57F6E" w14:textId="37DA4353" w:rsidR="0010027F" w:rsidRPr="00305CFF" w:rsidRDefault="0010027F" w:rsidP="0010027F">
      <w:pPr>
        <w:jc w:val="left"/>
        <w:rPr>
          <w:sz w:val="20"/>
          <w:szCs w:val="20"/>
        </w:rPr>
      </w:pPr>
      <w:r w:rsidRPr="00305CFF">
        <w:rPr>
          <w:rFonts w:hint="eastAsia"/>
          <w:sz w:val="20"/>
          <w:szCs w:val="20"/>
        </w:rPr>
        <w:t>２</w:t>
      </w:r>
      <w:r w:rsidR="00F576DA" w:rsidRPr="00305CFF">
        <w:rPr>
          <w:rFonts w:hint="eastAsia"/>
          <w:sz w:val="20"/>
          <w:szCs w:val="20"/>
        </w:rPr>
        <w:t xml:space="preserve">　</w:t>
      </w:r>
      <w:r w:rsidRPr="00305CFF">
        <w:rPr>
          <w:rFonts w:hint="eastAsia"/>
          <w:sz w:val="20"/>
          <w:szCs w:val="20"/>
        </w:rPr>
        <w:t>石綿の係数のための装置及び器具</w:t>
      </w:r>
    </w:p>
    <w:p w14:paraId="53169B44" w14:textId="77777777" w:rsidR="0010027F" w:rsidRPr="00305CFF" w:rsidRDefault="0010027F" w:rsidP="0010027F">
      <w:pPr>
        <w:jc w:val="left"/>
        <w:rPr>
          <w:sz w:val="20"/>
          <w:szCs w:val="20"/>
        </w:rPr>
      </w:pPr>
      <w:r w:rsidRPr="00305CFF">
        <w:rPr>
          <w:rFonts w:hint="eastAsia"/>
          <w:sz w:val="20"/>
          <w:szCs w:val="20"/>
        </w:rPr>
        <w:t xml:space="preserve">(1) </w:t>
      </w:r>
      <w:r w:rsidRPr="00305CFF">
        <w:rPr>
          <w:rFonts w:hint="eastAsia"/>
          <w:sz w:val="20"/>
          <w:szCs w:val="20"/>
        </w:rPr>
        <w:t>顕微鏡</w:t>
      </w:r>
    </w:p>
    <w:p w14:paraId="254F66A8" w14:textId="77777777" w:rsidR="0010027F" w:rsidRPr="00305CFF" w:rsidRDefault="0010027F" w:rsidP="0010027F">
      <w:pPr>
        <w:ind w:left="367" w:hangingChars="200" w:hanging="367"/>
        <w:jc w:val="left"/>
        <w:rPr>
          <w:sz w:val="20"/>
          <w:szCs w:val="20"/>
        </w:rPr>
      </w:pPr>
      <w:r w:rsidRPr="00305CFF">
        <w:rPr>
          <w:rFonts w:hint="eastAsia"/>
          <w:sz w:val="20"/>
          <w:szCs w:val="20"/>
        </w:rPr>
        <w:t xml:space="preserve">　　倍率</w:t>
      </w:r>
      <w:r w:rsidRPr="00305CFF">
        <w:rPr>
          <w:rFonts w:hint="eastAsia"/>
          <w:sz w:val="20"/>
          <w:szCs w:val="20"/>
        </w:rPr>
        <w:t>40</w:t>
      </w:r>
      <w:r w:rsidRPr="00305CFF">
        <w:rPr>
          <w:rFonts w:hint="eastAsia"/>
          <w:sz w:val="20"/>
          <w:szCs w:val="20"/>
        </w:rPr>
        <w:t>倍の対物レンズ及び倍率</w:t>
      </w:r>
      <w:r w:rsidRPr="00305CFF">
        <w:rPr>
          <w:rFonts w:hint="eastAsia"/>
          <w:sz w:val="20"/>
          <w:szCs w:val="20"/>
        </w:rPr>
        <w:t>10</w:t>
      </w:r>
      <w:r w:rsidRPr="00305CFF">
        <w:rPr>
          <w:rFonts w:hint="eastAsia"/>
          <w:sz w:val="20"/>
          <w:szCs w:val="20"/>
        </w:rPr>
        <w:t>倍の接眼レンズを使用する光学顕微鏡（位相差顕微鏡及び生物顕微鏡としての使用が可能なものに限る。）</w:t>
      </w:r>
    </w:p>
    <w:p w14:paraId="72220488" w14:textId="77777777" w:rsidR="0010027F" w:rsidRPr="00305CFF" w:rsidRDefault="0010027F" w:rsidP="0010027F">
      <w:pPr>
        <w:ind w:left="367" w:hangingChars="200" w:hanging="367"/>
        <w:jc w:val="left"/>
        <w:rPr>
          <w:sz w:val="20"/>
          <w:szCs w:val="20"/>
        </w:rPr>
      </w:pPr>
      <w:r w:rsidRPr="00305CFF">
        <w:rPr>
          <w:rFonts w:hint="eastAsia"/>
          <w:sz w:val="20"/>
          <w:szCs w:val="20"/>
        </w:rPr>
        <w:t xml:space="preserve">(2) </w:t>
      </w:r>
      <w:r w:rsidRPr="00305CFF">
        <w:rPr>
          <w:rFonts w:hint="eastAsia"/>
          <w:sz w:val="20"/>
          <w:szCs w:val="20"/>
        </w:rPr>
        <w:t>スライドガラス</w:t>
      </w:r>
    </w:p>
    <w:p w14:paraId="1E14DCE1" w14:textId="33F0A907" w:rsidR="0010027F" w:rsidRPr="00305CFF" w:rsidRDefault="0010027F" w:rsidP="0010027F">
      <w:pPr>
        <w:jc w:val="left"/>
        <w:rPr>
          <w:sz w:val="20"/>
          <w:szCs w:val="20"/>
        </w:rPr>
      </w:pPr>
      <w:r w:rsidRPr="00305CFF">
        <w:rPr>
          <w:rFonts w:hint="eastAsia"/>
          <w:sz w:val="20"/>
          <w:szCs w:val="20"/>
        </w:rPr>
        <w:t xml:space="preserve">　</w:t>
      </w:r>
      <w:r w:rsidRPr="00305CFF">
        <w:rPr>
          <w:rFonts w:hint="eastAsia"/>
          <w:sz w:val="20"/>
          <w:szCs w:val="20"/>
        </w:rPr>
        <w:t xml:space="preserve"> </w:t>
      </w:r>
      <w:r w:rsidR="00BD2969" w:rsidRPr="00305CFF">
        <w:rPr>
          <w:sz w:val="20"/>
          <w:szCs w:val="20"/>
        </w:rPr>
        <w:t xml:space="preserve"> </w:t>
      </w:r>
      <w:r w:rsidRPr="00305CFF">
        <w:rPr>
          <w:rFonts w:hint="eastAsia"/>
          <w:sz w:val="20"/>
          <w:szCs w:val="20"/>
        </w:rPr>
        <w:t>日本</w:t>
      </w:r>
      <w:r w:rsidR="00966380" w:rsidRPr="00305CFF">
        <w:rPr>
          <w:rFonts w:hint="eastAsia"/>
          <w:sz w:val="20"/>
          <w:szCs w:val="20"/>
        </w:rPr>
        <w:t>産業</w:t>
      </w:r>
      <w:r w:rsidRPr="00305CFF">
        <w:rPr>
          <w:rFonts w:hint="eastAsia"/>
          <w:sz w:val="20"/>
          <w:szCs w:val="20"/>
        </w:rPr>
        <w:t>規格</w:t>
      </w:r>
      <w:r w:rsidR="00966380" w:rsidRPr="00305CFF">
        <w:rPr>
          <w:rFonts w:hint="eastAsia"/>
          <w:sz w:val="20"/>
          <w:szCs w:val="20"/>
        </w:rPr>
        <w:t>R</w:t>
      </w:r>
      <w:r w:rsidRPr="00305CFF">
        <w:rPr>
          <w:rFonts w:hint="eastAsia"/>
          <w:sz w:val="20"/>
          <w:szCs w:val="20"/>
        </w:rPr>
        <w:t>3703</w:t>
      </w:r>
      <w:r w:rsidRPr="00305CFF">
        <w:rPr>
          <w:rFonts w:hint="eastAsia"/>
          <w:sz w:val="20"/>
          <w:szCs w:val="20"/>
        </w:rPr>
        <w:t>に定める顕微鏡用スライドガラス（標準形）</w:t>
      </w:r>
    </w:p>
    <w:p w14:paraId="216A66CD" w14:textId="77777777" w:rsidR="0010027F" w:rsidRPr="00305CFF" w:rsidRDefault="0010027F" w:rsidP="0010027F">
      <w:pPr>
        <w:jc w:val="left"/>
        <w:rPr>
          <w:sz w:val="20"/>
          <w:szCs w:val="20"/>
        </w:rPr>
      </w:pPr>
      <w:r w:rsidRPr="00305CFF">
        <w:rPr>
          <w:rFonts w:hint="eastAsia"/>
          <w:sz w:val="20"/>
          <w:szCs w:val="20"/>
        </w:rPr>
        <w:t xml:space="preserve">(3) </w:t>
      </w:r>
      <w:r w:rsidRPr="00305CFF">
        <w:rPr>
          <w:rFonts w:hint="eastAsia"/>
          <w:sz w:val="20"/>
          <w:szCs w:val="20"/>
        </w:rPr>
        <w:t>カバーガラス</w:t>
      </w:r>
    </w:p>
    <w:p w14:paraId="587745AE" w14:textId="77777777" w:rsidR="00DF37BB" w:rsidRPr="00305CFF" w:rsidRDefault="0010027F" w:rsidP="00DF37BB">
      <w:pPr>
        <w:ind w:leftChars="-1" w:left="365" w:hangingChars="200" w:hanging="367"/>
        <w:jc w:val="left"/>
        <w:rPr>
          <w:sz w:val="20"/>
          <w:szCs w:val="20"/>
        </w:rPr>
      </w:pPr>
      <w:r w:rsidRPr="00305CFF">
        <w:rPr>
          <w:rFonts w:hint="eastAsia"/>
          <w:sz w:val="20"/>
          <w:szCs w:val="20"/>
        </w:rPr>
        <w:t xml:space="preserve">　</w:t>
      </w:r>
      <w:r w:rsidRPr="00305CFF">
        <w:rPr>
          <w:rFonts w:hint="eastAsia"/>
          <w:sz w:val="20"/>
          <w:szCs w:val="20"/>
        </w:rPr>
        <w:t xml:space="preserve"> </w:t>
      </w:r>
      <w:r w:rsidR="00BD2969" w:rsidRPr="00305CFF">
        <w:rPr>
          <w:sz w:val="20"/>
          <w:szCs w:val="20"/>
        </w:rPr>
        <w:t xml:space="preserve"> </w:t>
      </w:r>
      <w:r w:rsidRPr="00305CFF">
        <w:rPr>
          <w:rFonts w:hint="eastAsia"/>
          <w:sz w:val="20"/>
          <w:szCs w:val="20"/>
        </w:rPr>
        <w:t>日本</w:t>
      </w:r>
      <w:r w:rsidR="00966380" w:rsidRPr="00305CFF">
        <w:rPr>
          <w:rFonts w:hint="eastAsia"/>
          <w:sz w:val="20"/>
          <w:szCs w:val="20"/>
        </w:rPr>
        <w:t>産業</w:t>
      </w:r>
      <w:r w:rsidRPr="00305CFF">
        <w:rPr>
          <w:rFonts w:hint="eastAsia"/>
          <w:sz w:val="20"/>
          <w:szCs w:val="20"/>
        </w:rPr>
        <w:t>規格</w:t>
      </w:r>
      <w:r w:rsidR="00966380" w:rsidRPr="00AF3C8D">
        <w:rPr>
          <w:rFonts w:hint="eastAsia"/>
          <w:sz w:val="20"/>
          <w:szCs w:val="20"/>
        </w:rPr>
        <w:t>B</w:t>
      </w:r>
      <w:r w:rsidR="00966380" w:rsidRPr="00305CFF">
        <w:rPr>
          <w:rFonts w:hint="eastAsia"/>
          <w:sz w:val="20"/>
          <w:szCs w:val="20"/>
        </w:rPr>
        <w:t>7258</w:t>
      </w:r>
      <w:r w:rsidR="00966380" w:rsidRPr="00305CFF">
        <w:rPr>
          <w:rFonts w:hint="eastAsia"/>
          <w:sz w:val="20"/>
          <w:szCs w:val="20"/>
        </w:rPr>
        <w:t>－１及び日本産業規格</w:t>
      </w:r>
      <w:r w:rsidR="00966380" w:rsidRPr="00305CFF">
        <w:rPr>
          <w:rFonts w:hint="eastAsia"/>
          <w:sz w:val="20"/>
          <w:szCs w:val="20"/>
        </w:rPr>
        <w:t>B7258</w:t>
      </w:r>
      <w:r w:rsidR="00966380" w:rsidRPr="00305CFF">
        <w:rPr>
          <w:rFonts w:hint="eastAsia"/>
          <w:sz w:val="20"/>
          <w:szCs w:val="20"/>
        </w:rPr>
        <w:t>－２</w:t>
      </w:r>
      <w:r w:rsidRPr="00305CFF">
        <w:rPr>
          <w:rFonts w:hint="eastAsia"/>
          <w:sz w:val="20"/>
          <w:szCs w:val="20"/>
        </w:rPr>
        <w:t>に定める顕微鏡用カバーガラス（厚さ№</w:t>
      </w:r>
      <w:r w:rsidRPr="00305CFF">
        <w:rPr>
          <w:rFonts w:hint="eastAsia"/>
          <w:sz w:val="20"/>
          <w:szCs w:val="20"/>
        </w:rPr>
        <w:t>1</w:t>
      </w:r>
      <w:r w:rsidRPr="00305CFF">
        <w:rPr>
          <w:rFonts w:hint="eastAsia"/>
          <w:sz w:val="20"/>
          <w:szCs w:val="20"/>
        </w:rPr>
        <w:t>－</w:t>
      </w:r>
    </w:p>
    <w:p w14:paraId="09F68FC2" w14:textId="33B8ED60" w:rsidR="0010027F" w:rsidRPr="00305CFF" w:rsidRDefault="0010027F" w:rsidP="00DF37BB">
      <w:pPr>
        <w:ind w:leftChars="199" w:left="386" w:hanging="1"/>
        <w:jc w:val="left"/>
        <w:rPr>
          <w:sz w:val="20"/>
          <w:szCs w:val="20"/>
        </w:rPr>
      </w:pPr>
      <w:r w:rsidRPr="00305CFF">
        <w:rPr>
          <w:rFonts w:hint="eastAsia"/>
          <w:sz w:val="20"/>
          <w:szCs w:val="20"/>
        </w:rPr>
        <w:t>S</w:t>
      </w:r>
      <w:r w:rsidRPr="00305CFF">
        <w:rPr>
          <w:rFonts w:hint="eastAsia"/>
          <w:sz w:val="20"/>
          <w:szCs w:val="20"/>
        </w:rPr>
        <w:t>）</w:t>
      </w:r>
      <w:r w:rsidR="00966380" w:rsidRPr="00305CFF">
        <w:rPr>
          <w:rFonts w:hint="eastAsia"/>
          <w:sz w:val="20"/>
          <w:szCs w:val="20"/>
        </w:rPr>
        <w:t>（使用する対物レンズにより指定されたもの）</w:t>
      </w:r>
    </w:p>
    <w:p w14:paraId="52F5AB51" w14:textId="77777777" w:rsidR="0010027F" w:rsidRPr="00305CFF" w:rsidRDefault="0010027F" w:rsidP="0010027F">
      <w:pPr>
        <w:jc w:val="left"/>
        <w:rPr>
          <w:sz w:val="20"/>
          <w:szCs w:val="20"/>
        </w:rPr>
      </w:pPr>
      <w:r w:rsidRPr="00305CFF">
        <w:rPr>
          <w:rFonts w:hint="eastAsia"/>
          <w:sz w:val="20"/>
          <w:szCs w:val="20"/>
        </w:rPr>
        <w:t xml:space="preserve">(4) </w:t>
      </w:r>
      <w:r w:rsidRPr="00305CFF">
        <w:rPr>
          <w:rFonts w:hint="eastAsia"/>
          <w:sz w:val="20"/>
          <w:szCs w:val="20"/>
        </w:rPr>
        <w:t>アイピースグレイティクル</w:t>
      </w:r>
    </w:p>
    <w:p w14:paraId="35BA11DA" w14:textId="77777777" w:rsidR="0010027F" w:rsidRPr="00305CFF" w:rsidRDefault="0010027F" w:rsidP="0010027F">
      <w:pPr>
        <w:ind w:leftChars="190" w:left="367"/>
        <w:jc w:val="left"/>
        <w:rPr>
          <w:sz w:val="20"/>
          <w:szCs w:val="20"/>
        </w:rPr>
      </w:pPr>
      <w:r w:rsidRPr="00305CFF">
        <w:rPr>
          <w:rFonts w:hint="eastAsia"/>
          <w:sz w:val="20"/>
          <w:szCs w:val="20"/>
        </w:rPr>
        <w:t>接眼レンズに装着することにより顕微鏡によって観測される繊維の大きさを計測し得るもの。本測定では大円</w:t>
      </w:r>
      <w:r w:rsidRPr="00305CFF">
        <w:rPr>
          <w:rFonts w:hint="eastAsia"/>
          <w:sz w:val="20"/>
          <w:szCs w:val="20"/>
        </w:rPr>
        <w:t>300</w:t>
      </w:r>
      <w:r w:rsidRPr="00305CFF">
        <w:rPr>
          <w:rFonts w:hint="eastAsia"/>
          <w:sz w:val="20"/>
          <w:szCs w:val="20"/>
        </w:rPr>
        <w:t>μ</w:t>
      </w:r>
      <w:r w:rsidRPr="00305CFF">
        <w:rPr>
          <w:rFonts w:hint="eastAsia"/>
          <w:sz w:val="20"/>
          <w:szCs w:val="20"/>
        </w:rPr>
        <w:t>m</w:t>
      </w:r>
      <w:r w:rsidRPr="00305CFF">
        <w:rPr>
          <w:rFonts w:hint="eastAsia"/>
          <w:sz w:val="20"/>
          <w:szCs w:val="20"/>
        </w:rPr>
        <w:t>のものを使用する。</w:t>
      </w:r>
    </w:p>
    <w:p w14:paraId="3E4BA05A" w14:textId="53689D50" w:rsidR="0010027F" w:rsidRPr="00305CFF" w:rsidRDefault="0010027F" w:rsidP="0010027F">
      <w:pPr>
        <w:jc w:val="left"/>
        <w:rPr>
          <w:sz w:val="20"/>
          <w:szCs w:val="20"/>
        </w:rPr>
      </w:pPr>
      <w:r w:rsidRPr="00305CFF">
        <w:rPr>
          <w:rFonts w:hint="eastAsia"/>
          <w:sz w:val="20"/>
          <w:szCs w:val="20"/>
        </w:rPr>
        <w:t>３</w:t>
      </w:r>
      <w:r w:rsidR="00966380" w:rsidRPr="00305CFF">
        <w:rPr>
          <w:rFonts w:hint="eastAsia"/>
          <w:sz w:val="20"/>
          <w:szCs w:val="20"/>
        </w:rPr>
        <w:t xml:space="preserve">　</w:t>
      </w:r>
      <w:r w:rsidRPr="00305CFF">
        <w:rPr>
          <w:rFonts w:hint="eastAsia"/>
          <w:sz w:val="20"/>
          <w:szCs w:val="20"/>
        </w:rPr>
        <w:t>捕集用ろ紙を透明にするための試薬及び装置</w:t>
      </w:r>
    </w:p>
    <w:p w14:paraId="76537376" w14:textId="77777777" w:rsidR="0010027F" w:rsidRPr="00305CFF" w:rsidRDefault="0010027F" w:rsidP="0010027F">
      <w:pPr>
        <w:jc w:val="left"/>
        <w:rPr>
          <w:sz w:val="20"/>
          <w:szCs w:val="20"/>
        </w:rPr>
      </w:pPr>
      <w:r w:rsidRPr="00305CFF">
        <w:rPr>
          <w:rFonts w:hint="eastAsia"/>
          <w:sz w:val="20"/>
          <w:szCs w:val="20"/>
        </w:rPr>
        <w:t xml:space="preserve">(1) </w:t>
      </w:r>
      <w:r w:rsidRPr="00305CFF">
        <w:rPr>
          <w:rFonts w:hint="eastAsia"/>
          <w:sz w:val="20"/>
          <w:szCs w:val="20"/>
        </w:rPr>
        <w:t>試薬</w:t>
      </w:r>
    </w:p>
    <w:p w14:paraId="7A815CBE" w14:textId="44D66ADA" w:rsidR="0010027F" w:rsidRPr="00305CFF" w:rsidRDefault="0010027F" w:rsidP="00D236E5">
      <w:pPr>
        <w:ind w:leftChars="29" w:left="56" w:firstLineChars="175" w:firstLine="321"/>
        <w:jc w:val="left"/>
        <w:rPr>
          <w:sz w:val="20"/>
          <w:szCs w:val="20"/>
        </w:rPr>
      </w:pPr>
      <w:r w:rsidRPr="00305CFF">
        <w:rPr>
          <w:rFonts w:hint="eastAsia"/>
          <w:sz w:val="20"/>
          <w:szCs w:val="20"/>
        </w:rPr>
        <w:t>アセトン及びトリアセチン</w:t>
      </w:r>
    </w:p>
    <w:p w14:paraId="4FCFCDFF" w14:textId="77777777" w:rsidR="0010027F" w:rsidRPr="00305CFF" w:rsidRDefault="0010027F" w:rsidP="0010027F">
      <w:pPr>
        <w:jc w:val="left"/>
        <w:rPr>
          <w:sz w:val="20"/>
          <w:szCs w:val="20"/>
        </w:rPr>
      </w:pPr>
      <w:r w:rsidRPr="00305CFF">
        <w:rPr>
          <w:rFonts w:hint="eastAsia"/>
          <w:sz w:val="20"/>
          <w:szCs w:val="20"/>
        </w:rPr>
        <w:t xml:space="preserve">(2) </w:t>
      </w:r>
      <w:r w:rsidRPr="00305CFF">
        <w:rPr>
          <w:rFonts w:hint="eastAsia"/>
          <w:sz w:val="20"/>
          <w:szCs w:val="20"/>
        </w:rPr>
        <w:t>装置</w:t>
      </w:r>
    </w:p>
    <w:p w14:paraId="721E9BE8" w14:textId="77777777" w:rsidR="0010027F" w:rsidRPr="00305CFF" w:rsidRDefault="0010027F" w:rsidP="00D236E5">
      <w:pPr>
        <w:ind w:firstLineChars="198" w:firstLine="363"/>
        <w:jc w:val="left"/>
        <w:rPr>
          <w:sz w:val="20"/>
          <w:szCs w:val="20"/>
        </w:rPr>
      </w:pPr>
      <w:r w:rsidRPr="00305CFF">
        <w:rPr>
          <w:rFonts w:hint="eastAsia"/>
          <w:sz w:val="20"/>
          <w:szCs w:val="20"/>
        </w:rPr>
        <w:t>アセトン蒸気発生装置</w:t>
      </w:r>
    </w:p>
    <w:p w14:paraId="1B4FFF2E" w14:textId="7E0B5DD6" w:rsidR="0010027F" w:rsidRPr="00305CFF" w:rsidRDefault="0010027F" w:rsidP="0010027F">
      <w:pPr>
        <w:jc w:val="left"/>
        <w:rPr>
          <w:sz w:val="20"/>
          <w:szCs w:val="20"/>
        </w:rPr>
      </w:pPr>
      <w:r w:rsidRPr="00305CFF">
        <w:rPr>
          <w:rFonts w:hint="eastAsia"/>
          <w:sz w:val="20"/>
          <w:szCs w:val="20"/>
        </w:rPr>
        <w:t>第２</w:t>
      </w:r>
      <w:r w:rsidR="00966380" w:rsidRPr="00305CFF">
        <w:rPr>
          <w:rFonts w:hint="eastAsia"/>
          <w:sz w:val="20"/>
          <w:szCs w:val="20"/>
        </w:rPr>
        <w:t xml:space="preserve">　</w:t>
      </w:r>
      <w:r w:rsidRPr="00305CFF">
        <w:rPr>
          <w:rFonts w:hint="eastAsia"/>
          <w:sz w:val="20"/>
          <w:szCs w:val="20"/>
        </w:rPr>
        <w:t>測定の手順</w:t>
      </w:r>
    </w:p>
    <w:p w14:paraId="66FD50C4" w14:textId="77777777" w:rsidR="0010027F" w:rsidRPr="00305CFF" w:rsidRDefault="0010027F" w:rsidP="0010027F">
      <w:pPr>
        <w:jc w:val="left"/>
        <w:rPr>
          <w:sz w:val="20"/>
          <w:szCs w:val="20"/>
        </w:rPr>
      </w:pPr>
      <w:r w:rsidRPr="00305CFF">
        <w:rPr>
          <w:rFonts w:hint="eastAsia"/>
          <w:sz w:val="20"/>
          <w:szCs w:val="20"/>
        </w:rPr>
        <w:t xml:space="preserve">　濃度の測定は、次の手順により行うものとする。</w:t>
      </w:r>
    </w:p>
    <w:p w14:paraId="1F104CDE" w14:textId="0FF49859" w:rsidR="0010027F" w:rsidRPr="00305CFF" w:rsidRDefault="00966380" w:rsidP="0010027F">
      <w:pPr>
        <w:jc w:val="left"/>
        <w:rPr>
          <w:sz w:val="20"/>
          <w:szCs w:val="20"/>
        </w:rPr>
      </w:pPr>
      <w:r w:rsidRPr="00305CFF">
        <w:rPr>
          <w:rFonts w:hint="eastAsia"/>
          <w:sz w:val="20"/>
          <w:szCs w:val="20"/>
        </w:rPr>
        <w:t>１</w:t>
      </w:r>
      <w:r w:rsidR="0010027F" w:rsidRPr="00305CFF">
        <w:rPr>
          <w:rFonts w:hint="eastAsia"/>
          <w:sz w:val="20"/>
          <w:szCs w:val="20"/>
        </w:rPr>
        <w:t xml:space="preserve">　試料の捕集</w:t>
      </w:r>
    </w:p>
    <w:p w14:paraId="4F619612" w14:textId="4EC2F6C9" w:rsidR="0010027F" w:rsidRPr="00305CFF" w:rsidRDefault="0010027F" w:rsidP="00D236E5">
      <w:pPr>
        <w:ind w:leftChars="195" w:left="378" w:hanging="1"/>
        <w:jc w:val="left"/>
        <w:rPr>
          <w:sz w:val="20"/>
          <w:szCs w:val="20"/>
        </w:rPr>
      </w:pPr>
      <w:r w:rsidRPr="00305CFF">
        <w:rPr>
          <w:rFonts w:hint="eastAsia"/>
          <w:sz w:val="20"/>
          <w:szCs w:val="20"/>
        </w:rPr>
        <w:t>ホルダーに捕集用ろ紙を装着し、原則として</w:t>
      </w:r>
      <w:r w:rsidR="00004ED9" w:rsidRPr="00305CFF">
        <w:rPr>
          <w:rFonts w:hint="eastAsia"/>
          <w:sz w:val="20"/>
          <w:szCs w:val="20"/>
        </w:rPr>
        <w:t>地上</w:t>
      </w:r>
      <w:r w:rsidR="00004ED9" w:rsidRPr="00305CFF">
        <w:rPr>
          <w:rFonts w:hint="eastAsia"/>
          <w:sz w:val="20"/>
          <w:szCs w:val="20"/>
        </w:rPr>
        <w:t>1.5</w:t>
      </w:r>
      <w:r w:rsidR="00004ED9" w:rsidRPr="00305CFF">
        <w:rPr>
          <w:sz w:val="20"/>
          <w:szCs w:val="20"/>
        </w:rPr>
        <w:t>m</w:t>
      </w:r>
      <w:r w:rsidR="00004ED9" w:rsidRPr="00305CFF">
        <w:rPr>
          <w:rFonts w:hint="eastAsia"/>
          <w:sz w:val="20"/>
          <w:szCs w:val="20"/>
        </w:rPr>
        <w:t>以上</w:t>
      </w:r>
      <w:r w:rsidR="00004ED9" w:rsidRPr="00305CFF">
        <w:rPr>
          <w:rFonts w:hint="eastAsia"/>
          <w:sz w:val="20"/>
          <w:szCs w:val="20"/>
        </w:rPr>
        <w:t>2.0</w:t>
      </w:r>
      <w:r w:rsidR="00004ED9" w:rsidRPr="00305CFF">
        <w:rPr>
          <w:sz w:val="20"/>
          <w:szCs w:val="20"/>
        </w:rPr>
        <w:t>m</w:t>
      </w:r>
      <w:r w:rsidR="00004ED9" w:rsidRPr="00305CFF">
        <w:rPr>
          <w:rFonts w:hint="eastAsia"/>
          <w:sz w:val="20"/>
          <w:szCs w:val="20"/>
        </w:rPr>
        <w:t>以内の高さで、</w:t>
      </w:r>
      <w:r w:rsidRPr="00305CFF">
        <w:rPr>
          <w:rFonts w:hint="eastAsia"/>
          <w:sz w:val="20"/>
          <w:szCs w:val="20"/>
        </w:rPr>
        <w:t>10</w:t>
      </w:r>
      <w:r w:rsidR="00314A01" w:rsidRPr="00305CFF">
        <w:rPr>
          <w:rFonts w:hint="eastAsia"/>
          <w:sz w:val="20"/>
          <w:szCs w:val="20"/>
        </w:rPr>
        <w:t>l</w:t>
      </w:r>
      <w:r w:rsidRPr="00305CFF">
        <w:rPr>
          <w:rFonts w:hint="eastAsia"/>
          <w:sz w:val="20"/>
          <w:szCs w:val="20"/>
        </w:rPr>
        <w:t>／</w:t>
      </w:r>
      <w:r w:rsidRPr="00305CFF">
        <w:rPr>
          <w:rFonts w:hint="eastAsia"/>
          <w:sz w:val="20"/>
          <w:szCs w:val="20"/>
        </w:rPr>
        <w:t>min</w:t>
      </w:r>
      <w:r w:rsidRPr="00305CFF">
        <w:rPr>
          <w:rFonts w:hint="eastAsia"/>
          <w:sz w:val="20"/>
          <w:szCs w:val="20"/>
        </w:rPr>
        <w:t>の流量で２時間以上４時間以下の時間通気して、ろ紙上に試料を捕集する。</w:t>
      </w:r>
    </w:p>
    <w:p w14:paraId="6DC71DEF" w14:textId="17C76F23" w:rsidR="0010027F" w:rsidRPr="00305CFF" w:rsidRDefault="0010027F" w:rsidP="00D236E5">
      <w:pPr>
        <w:ind w:firstLineChars="206" w:firstLine="378"/>
        <w:jc w:val="left"/>
        <w:rPr>
          <w:sz w:val="20"/>
          <w:szCs w:val="20"/>
          <w:u w:val="single"/>
        </w:rPr>
      </w:pPr>
      <w:r w:rsidRPr="00305CFF">
        <w:rPr>
          <w:rFonts w:hint="eastAsia"/>
          <w:sz w:val="20"/>
          <w:szCs w:val="20"/>
        </w:rPr>
        <w:t>試料の捕集後、ろ紙をホルダーから外し、直ちに収納容器に収納する。</w:t>
      </w:r>
    </w:p>
    <w:p w14:paraId="0AD43B29" w14:textId="6A99B16A" w:rsidR="0010027F" w:rsidRPr="00305CFF" w:rsidRDefault="0010027F" w:rsidP="0010027F">
      <w:pPr>
        <w:jc w:val="left"/>
        <w:rPr>
          <w:sz w:val="20"/>
          <w:szCs w:val="20"/>
        </w:rPr>
      </w:pPr>
      <w:r w:rsidRPr="00305CFF">
        <w:rPr>
          <w:rFonts w:hint="eastAsia"/>
          <w:sz w:val="20"/>
          <w:szCs w:val="20"/>
        </w:rPr>
        <w:lastRenderedPageBreak/>
        <w:t>２</w:t>
      </w:r>
      <w:r w:rsidR="00966380" w:rsidRPr="00305CFF">
        <w:rPr>
          <w:rFonts w:hint="eastAsia"/>
          <w:sz w:val="20"/>
          <w:szCs w:val="20"/>
        </w:rPr>
        <w:t xml:space="preserve">　</w:t>
      </w:r>
      <w:r w:rsidRPr="00305CFF">
        <w:rPr>
          <w:rFonts w:hint="eastAsia"/>
          <w:sz w:val="20"/>
          <w:szCs w:val="20"/>
        </w:rPr>
        <w:t>顕微鏡標本の作製</w:t>
      </w:r>
    </w:p>
    <w:p w14:paraId="0AEE4593" w14:textId="4996E94B" w:rsidR="0010027F" w:rsidRPr="00305CFF" w:rsidRDefault="0010027F" w:rsidP="00D236E5">
      <w:pPr>
        <w:ind w:leftChars="187" w:left="362" w:hanging="1"/>
        <w:jc w:val="left"/>
        <w:rPr>
          <w:sz w:val="20"/>
          <w:szCs w:val="20"/>
        </w:rPr>
      </w:pPr>
      <w:r w:rsidRPr="00305CFF">
        <w:rPr>
          <w:rFonts w:hint="eastAsia"/>
          <w:sz w:val="20"/>
          <w:szCs w:val="20"/>
        </w:rPr>
        <w:t>ろ紙を汚染するおそれのない清浄な室内において、試料を捕集したろ紙を収納容器から取り出し、</w:t>
      </w:r>
      <w:r w:rsidR="00697208" w:rsidRPr="00305CFF">
        <w:rPr>
          <w:rFonts w:hint="eastAsia"/>
          <w:sz w:val="20"/>
          <w:szCs w:val="20"/>
        </w:rPr>
        <w:t>四</w:t>
      </w:r>
      <w:r w:rsidRPr="00305CFF">
        <w:rPr>
          <w:rFonts w:hint="eastAsia"/>
          <w:sz w:val="20"/>
          <w:szCs w:val="20"/>
        </w:rPr>
        <w:t>等分する。</w:t>
      </w:r>
    </w:p>
    <w:p w14:paraId="3D80B51E" w14:textId="576C7957" w:rsidR="00091D0A" w:rsidRPr="00305CFF" w:rsidRDefault="00091D0A" w:rsidP="00D236E5">
      <w:pPr>
        <w:ind w:leftChars="187" w:left="362" w:hanging="1"/>
        <w:jc w:val="left"/>
        <w:rPr>
          <w:sz w:val="20"/>
          <w:szCs w:val="20"/>
        </w:rPr>
      </w:pPr>
      <w:r w:rsidRPr="00305CFF">
        <w:rPr>
          <w:rFonts w:hint="eastAsia"/>
          <w:sz w:val="20"/>
          <w:szCs w:val="20"/>
        </w:rPr>
        <w:t>四等分したろ紙の一方を第</w:t>
      </w:r>
      <w:r w:rsidRPr="00305CFF">
        <w:rPr>
          <w:rFonts w:hint="eastAsia"/>
          <w:sz w:val="20"/>
          <w:szCs w:val="20"/>
        </w:rPr>
        <w:t>1</w:t>
      </w:r>
      <w:r w:rsidRPr="00305CFF">
        <w:rPr>
          <w:rFonts w:hint="eastAsia"/>
          <w:sz w:val="20"/>
          <w:szCs w:val="20"/>
        </w:rPr>
        <w:t>の</w:t>
      </w:r>
      <w:r w:rsidRPr="00305CFF">
        <w:rPr>
          <w:rFonts w:hint="eastAsia"/>
          <w:sz w:val="20"/>
          <w:szCs w:val="20"/>
        </w:rPr>
        <w:t>3</w:t>
      </w:r>
      <w:r w:rsidRPr="00305CFF">
        <w:rPr>
          <w:rFonts w:hint="eastAsia"/>
          <w:sz w:val="20"/>
          <w:szCs w:val="20"/>
        </w:rPr>
        <w:t>の（</w:t>
      </w:r>
      <w:r w:rsidRPr="00305CFF">
        <w:rPr>
          <w:rFonts w:hint="eastAsia"/>
          <w:sz w:val="20"/>
          <w:szCs w:val="20"/>
        </w:rPr>
        <w:t>1</w:t>
      </w:r>
      <w:r w:rsidRPr="00305CFF">
        <w:rPr>
          <w:rFonts w:hint="eastAsia"/>
          <w:sz w:val="20"/>
          <w:szCs w:val="20"/>
        </w:rPr>
        <w:t>）の試薬を用いて透明にする。透明にする方法は、スライドガラスの上に試料を捕集したろ紙を採じん面を下にして載せ、アセトン蒸気発生装置により発生させたアセトン蒸気を当てる。ろ紙が透明になってきたらろ紙のほぼ中央にトリアセチンを</w:t>
      </w:r>
      <w:r w:rsidRPr="00305CFF">
        <w:rPr>
          <w:rFonts w:hint="eastAsia"/>
          <w:sz w:val="20"/>
          <w:szCs w:val="20"/>
        </w:rPr>
        <w:t>2</w:t>
      </w:r>
      <w:r w:rsidRPr="00305CFF">
        <w:rPr>
          <w:rFonts w:hint="eastAsia"/>
          <w:sz w:val="20"/>
          <w:szCs w:val="20"/>
        </w:rPr>
        <w:t>～</w:t>
      </w:r>
      <w:r w:rsidRPr="00305CFF">
        <w:rPr>
          <w:rFonts w:hint="eastAsia"/>
          <w:sz w:val="20"/>
          <w:szCs w:val="20"/>
        </w:rPr>
        <w:t>3</w:t>
      </w:r>
      <w:r w:rsidRPr="00305CFF">
        <w:rPr>
          <w:rFonts w:hint="eastAsia"/>
          <w:sz w:val="20"/>
          <w:szCs w:val="20"/>
        </w:rPr>
        <w:t>滴滴下し、その上にカバーガラスを載せて固定する。</w:t>
      </w:r>
    </w:p>
    <w:p w14:paraId="19E2CC17" w14:textId="75388335" w:rsidR="0010027F" w:rsidRPr="00305CFF" w:rsidRDefault="0010027F" w:rsidP="0010027F">
      <w:pPr>
        <w:jc w:val="left"/>
        <w:rPr>
          <w:sz w:val="20"/>
          <w:szCs w:val="20"/>
        </w:rPr>
      </w:pPr>
      <w:r w:rsidRPr="00305CFF">
        <w:rPr>
          <w:rFonts w:hint="eastAsia"/>
          <w:sz w:val="20"/>
          <w:szCs w:val="20"/>
        </w:rPr>
        <w:t>３</w:t>
      </w:r>
      <w:r w:rsidR="00091D0A" w:rsidRPr="00305CFF">
        <w:rPr>
          <w:rFonts w:hint="eastAsia"/>
          <w:sz w:val="20"/>
          <w:szCs w:val="20"/>
        </w:rPr>
        <w:t xml:space="preserve">　</w:t>
      </w:r>
      <w:r w:rsidRPr="00305CFF">
        <w:rPr>
          <w:rFonts w:hint="eastAsia"/>
          <w:sz w:val="20"/>
          <w:szCs w:val="20"/>
        </w:rPr>
        <w:t>石綿の計数</w:t>
      </w:r>
    </w:p>
    <w:p w14:paraId="2CBC53AA" w14:textId="77777777" w:rsidR="0010027F" w:rsidRPr="00305CFF" w:rsidRDefault="0010027F" w:rsidP="0010027F">
      <w:pPr>
        <w:jc w:val="left"/>
        <w:rPr>
          <w:sz w:val="20"/>
          <w:szCs w:val="20"/>
        </w:rPr>
      </w:pPr>
      <w:r w:rsidRPr="00305CFF">
        <w:rPr>
          <w:rFonts w:hint="eastAsia"/>
          <w:sz w:val="20"/>
          <w:szCs w:val="20"/>
        </w:rPr>
        <w:t>(1)</w:t>
      </w:r>
      <w:r w:rsidR="00BD2969" w:rsidRPr="00305CFF">
        <w:rPr>
          <w:rFonts w:hint="eastAsia"/>
          <w:sz w:val="20"/>
          <w:szCs w:val="20"/>
        </w:rPr>
        <w:t xml:space="preserve"> </w:t>
      </w:r>
      <w:r w:rsidRPr="00305CFF">
        <w:rPr>
          <w:rFonts w:hint="eastAsia"/>
          <w:sz w:val="20"/>
          <w:szCs w:val="20"/>
        </w:rPr>
        <w:t>計数対象繊維</w:t>
      </w:r>
    </w:p>
    <w:p w14:paraId="4FE27B45" w14:textId="77777777" w:rsidR="0010027F" w:rsidRPr="00305CFF" w:rsidRDefault="0010027F" w:rsidP="00091D0A">
      <w:pPr>
        <w:ind w:leftChars="188" w:left="364" w:hanging="1"/>
        <w:jc w:val="left"/>
        <w:rPr>
          <w:sz w:val="20"/>
          <w:szCs w:val="20"/>
        </w:rPr>
      </w:pPr>
      <w:r w:rsidRPr="00305CFF">
        <w:rPr>
          <w:rFonts w:hint="eastAsia"/>
          <w:sz w:val="20"/>
          <w:szCs w:val="20"/>
        </w:rPr>
        <w:t>長さが</w:t>
      </w:r>
      <w:r w:rsidRPr="00305CFF">
        <w:rPr>
          <w:rFonts w:hint="eastAsia"/>
          <w:sz w:val="20"/>
          <w:szCs w:val="20"/>
        </w:rPr>
        <w:t>5</w:t>
      </w:r>
      <w:r w:rsidRPr="00305CFF">
        <w:rPr>
          <w:rFonts w:hint="eastAsia"/>
          <w:sz w:val="20"/>
          <w:szCs w:val="20"/>
        </w:rPr>
        <w:t>μ</w:t>
      </w:r>
      <w:r w:rsidRPr="00305CFF">
        <w:rPr>
          <w:rFonts w:hint="eastAsia"/>
          <w:sz w:val="20"/>
          <w:szCs w:val="20"/>
        </w:rPr>
        <w:t>m</w:t>
      </w:r>
      <w:r w:rsidRPr="00305CFF">
        <w:rPr>
          <w:rFonts w:hint="eastAsia"/>
          <w:sz w:val="20"/>
          <w:szCs w:val="20"/>
        </w:rPr>
        <w:t>以上、幅３μ</w:t>
      </w:r>
      <w:r w:rsidRPr="00305CFF">
        <w:rPr>
          <w:rFonts w:hint="eastAsia"/>
          <w:sz w:val="20"/>
          <w:szCs w:val="20"/>
        </w:rPr>
        <w:t>m</w:t>
      </w:r>
      <w:r w:rsidRPr="00305CFF">
        <w:rPr>
          <w:rFonts w:hint="eastAsia"/>
          <w:sz w:val="20"/>
          <w:szCs w:val="20"/>
        </w:rPr>
        <w:t>未満で、かつ、長さと幅の比（アスペクト比）が</w:t>
      </w:r>
      <w:r w:rsidRPr="00305CFF">
        <w:rPr>
          <w:rFonts w:hint="eastAsia"/>
          <w:sz w:val="20"/>
          <w:szCs w:val="20"/>
        </w:rPr>
        <w:t>3</w:t>
      </w:r>
      <w:r w:rsidRPr="00305CFF">
        <w:rPr>
          <w:rFonts w:hint="eastAsia"/>
          <w:sz w:val="20"/>
          <w:szCs w:val="20"/>
        </w:rPr>
        <w:t>：</w:t>
      </w:r>
      <w:r w:rsidRPr="00305CFF">
        <w:rPr>
          <w:rFonts w:hint="eastAsia"/>
          <w:sz w:val="20"/>
          <w:szCs w:val="20"/>
        </w:rPr>
        <w:t>1</w:t>
      </w:r>
      <w:r w:rsidRPr="00305CFF">
        <w:rPr>
          <w:rFonts w:hint="eastAsia"/>
          <w:sz w:val="20"/>
          <w:szCs w:val="20"/>
        </w:rPr>
        <w:t>以上の繊維状物質を計数の対象とする。</w:t>
      </w:r>
    </w:p>
    <w:p w14:paraId="3E9FF017" w14:textId="77777777" w:rsidR="0010027F" w:rsidRPr="00305CFF" w:rsidRDefault="0010027F" w:rsidP="0010027F">
      <w:pPr>
        <w:jc w:val="left"/>
        <w:rPr>
          <w:sz w:val="20"/>
        </w:rPr>
      </w:pPr>
      <w:r w:rsidRPr="00305CFF">
        <w:rPr>
          <w:sz w:val="20"/>
        </w:rPr>
        <w:t>(2)</w:t>
      </w:r>
      <w:r w:rsidR="00BD2969" w:rsidRPr="00305CFF">
        <w:rPr>
          <w:rFonts w:hint="eastAsia"/>
          <w:sz w:val="20"/>
        </w:rPr>
        <w:t xml:space="preserve"> </w:t>
      </w:r>
      <w:r w:rsidRPr="00305CFF">
        <w:rPr>
          <w:rFonts w:hint="eastAsia"/>
          <w:sz w:val="20"/>
        </w:rPr>
        <w:t>計数する繊維状粒子の幅の限界の確認</w:t>
      </w:r>
    </w:p>
    <w:p w14:paraId="18CA7D05" w14:textId="77777777" w:rsidR="0010027F" w:rsidRPr="00305CFF" w:rsidRDefault="0010027F" w:rsidP="00BD2969">
      <w:pPr>
        <w:ind w:leftChars="195" w:left="377" w:right="-1" w:firstLine="1"/>
        <w:jc w:val="left"/>
        <w:rPr>
          <w:sz w:val="20"/>
        </w:rPr>
      </w:pPr>
      <w:r w:rsidRPr="00305CFF">
        <w:rPr>
          <w:rFonts w:hint="eastAsia"/>
          <w:sz w:val="20"/>
        </w:rPr>
        <w:t>計数する繊維状粒子の幅（直径）の限界の確認は、“</w:t>
      </w:r>
      <w:r w:rsidRPr="00305CFF">
        <w:rPr>
          <w:sz w:val="20"/>
        </w:rPr>
        <w:t>HSE/NPL</w:t>
      </w:r>
      <w:r w:rsidRPr="00305CFF">
        <w:rPr>
          <w:rFonts w:hint="eastAsia"/>
          <w:sz w:val="20"/>
        </w:rPr>
        <w:t>”の検出限界試験用スライドを用いて行う。この試験用スライドには</w:t>
      </w:r>
      <w:r w:rsidRPr="00305CFF">
        <w:rPr>
          <w:sz w:val="20"/>
        </w:rPr>
        <w:t>20</w:t>
      </w:r>
      <w:r w:rsidRPr="00305CFF">
        <w:rPr>
          <w:rFonts w:hint="eastAsia"/>
          <w:sz w:val="20"/>
        </w:rPr>
        <w:t>本の細い線が一組になったバンドが</w:t>
      </w:r>
      <w:r w:rsidRPr="00305CFF">
        <w:rPr>
          <w:sz w:val="20"/>
        </w:rPr>
        <w:t>7</w:t>
      </w:r>
      <w:r w:rsidRPr="00305CFF">
        <w:rPr>
          <w:rFonts w:hint="eastAsia"/>
          <w:sz w:val="20"/>
        </w:rPr>
        <w:t>個刻まれている。各バンド線の幅は次表のとおり。</w:t>
      </w:r>
    </w:p>
    <w:tbl>
      <w:tblPr>
        <w:tblpPr w:topFromText="142" w:bottomFromText="142" w:vertAnchor="text" w:horzAnchor="margin" w:tblpXSpec="center"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035"/>
      </w:tblGrid>
      <w:tr w:rsidR="00305CFF" w:rsidRPr="00305CFF" w14:paraId="5CA62ACE" w14:textId="77777777" w:rsidTr="00997890">
        <w:tc>
          <w:tcPr>
            <w:tcW w:w="0" w:type="auto"/>
            <w:tcBorders>
              <w:top w:val="single" w:sz="4" w:space="0" w:color="auto"/>
              <w:left w:val="single" w:sz="4" w:space="0" w:color="auto"/>
              <w:bottom w:val="single" w:sz="4" w:space="0" w:color="auto"/>
              <w:right w:val="single" w:sz="4" w:space="0" w:color="auto"/>
            </w:tcBorders>
            <w:vAlign w:val="center"/>
          </w:tcPr>
          <w:p w14:paraId="2B2AFA6A" w14:textId="77777777" w:rsidR="0010027F" w:rsidRPr="00305CFF" w:rsidRDefault="0010027F" w:rsidP="00997890">
            <w:pPr>
              <w:ind w:right="-1"/>
              <w:jc w:val="center"/>
              <w:rPr>
                <w:spacing w:val="2"/>
                <w:position w:val="2"/>
                <w:sz w:val="20"/>
              </w:rPr>
            </w:pPr>
            <w:r w:rsidRPr="00305CFF">
              <w:rPr>
                <w:rFonts w:hint="eastAsia"/>
                <w:sz w:val="20"/>
              </w:rPr>
              <w:t>バンド№</w:t>
            </w:r>
          </w:p>
        </w:tc>
        <w:tc>
          <w:tcPr>
            <w:tcW w:w="0" w:type="auto"/>
            <w:tcBorders>
              <w:top w:val="single" w:sz="4" w:space="0" w:color="auto"/>
              <w:left w:val="single" w:sz="4" w:space="0" w:color="auto"/>
              <w:bottom w:val="single" w:sz="4" w:space="0" w:color="auto"/>
              <w:right w:val="single" w:sz="4" w:space="0" w:color="auto"/>
            </w:tcBorders>
            <w:vAlign w:val="center"/>
          </w:tcPr>
          <w:p w14:paraId="2AD586EE" w14:textId="77777777" w:rsidR="0010027F" w:rsidRPr="00305CFF" w:rsidRDefault="0010027F" w:rsidP="00997890">
            <w:pPr>
              <w:ind w:right="-1"/>
              <w:jc w:val="center"/>
              <w:rPr>
                <w:spacing w:val="2"/>
                <w:position w:val="2"/>
                <w:sz w:val="20"/>
              </w:rPr>
            </w:pPr>
            <w:r w:rsidRPr="00305CFF">
              <w:rPr>
                <w:rFonts w:hint="eastAsia"/>
                <w:sz w:val="20"/>
              </w:rPr>
              <w:t>線の細さ（単位μ</w:t>
            </w:r>
            <w:r w:rsidRPr="00305CFF">
              <w:rPr>
                <w:sz w:val="20"/>
              </w:rPr>
              <w:t>m</w:t>
            </w:r>
            <w:r w:rsidRPr="00305CFF">
              <w:rPr>
                <w:rFonts w:hint="eastAsia"/>
                <w:sz w:val="20"/>
              </w:rPr>
              <w:t>）</w:t>
            </w:r>
          </w:p>
        </w:tc>
      </w:tr>
      <w:tr w:rsidR="00305CFF" w:rsidRPr="00305CFF" w14:paraId="44600AE7" w14:textId="77777777" w:rsidTr="00997890">
        <w:tc>
          <w:tcPr>
            <w:tcW w:w="0" w:type="auto"/>
            <w:tcBorders>
              <w:top w:val="single" w:sz="4" w:space="0" w:color="auto"/>
              <w:left w:val="single" w:sz="4" w:space="0" w:color="auto"/>
              <w:bottom w:val="single" w:sz="4" w:space="0" w:color="auto"/>
              <w:right w:val="single" w:sz="4" w:space="0" w:color="auto"/>
            </w:tcBorders>
            <w:vAlign w:val="center"/>
          </w:tcPr>
          <w:p w14:paraId="6DC51293" w14:textId="77777777" w:rsidR="0010027F" w:rsidRPr="00305CFF" w:rsidRDefault="0010027F" w:rsidP="00997890">
            <w:pPr>
              <w:ind w:right="-1"/>
              <w:jc w:val="center"/>
              <w:rPr>
                <w:spacing w:val="2"/>
                <w:position w:val="2"/>
                <w:sz w:val="20"/>
              </w:rPr>
            </w:pPr>
            <w:r w:rsidRPr="00305CFF">
              <w:rPr>
                <w:sz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3C668744" w14:textId="77777777" w:rsidR="0010027F" w:rsidRPr="00305CFF" w:rsidRDefault="0010027F" w:rsidP="00997890">
            <w:pPr>
              <w:ind w:right="-1"/>
              <w:jc w:val="center"/>
              <w:rPr>
                <w:spacing w:val="2"/>
                <w:position w:val="2"/>
                <w:sz w:val="20"/>
              </w:rPr>
            </w:pPr>
            <w:r w:rsidRPr="00305CFF">
              <w:rPr>
                <w:sz w:val="20"/>
              </w:rPr>
              <w:t>1.08</w:t>
            </w:r>
          </w:p>
        </w:tc>
      </w:tr>
      <w:tr w:rsidR="00305CFF" w:rsidRPr="00305CFF" w14:paraId="2E1EC286" w14:textId="77777777" w:rsidTr="00997890">
        <w:tc>
          <w:tcPr>
            <w:tcW w:w="0" w:type="auto"/>
            <w:tcBorders>
              <w:top w:val="single" w:sz="4" w:space="0" w:color="auto"/>
              <w:left w:val="single" w:sz="4" w:space="0" w:color="auto"/>
              <w:bottom w:val="single" w:sz="4" w:space="0" w:color="auto"/>
              <w:right w:val="single" w:sz="4" w:space="0" w:color="auto"/>
            </w:tcBorders>
            <w:vAlign w:val="center"/>
          </w:tcPr>
          <w:p w14:paraId="338F1989" w14:textId="77777777" w:rsidR="0010027F" w:rsidRPr="00305CFF" w:rsidRDefault="0010027F" w:rsidP="00997890">
            <w:pPr>
              <w:ind w:right="-1"/>
              <w:jc w:val="center"/>
              <w:rPr>
                <w:spacing w:val="2"/>
                <w:position w:val="2"/>
                <w:sz w:val="20"/>
              </w:rPr>
            </w:pPr>
            <w:r w:rsidRPr="00305CFF">
              <w:rPr>
                <w:sz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13D3598A" w14:textId="77777777" w:rsidR="0010027F" w:rsidRPr="00305CFF" w:rsidRDefault="0010027F" w:rsidP="00997890">
            <w:pPr>
              <w:ind w:right="-1"/>
              <w:jc w:val="center"/>
              <w:rPr>
                <w:spacing w:val="2"/>
                <w:position w:val="2"/>
                <w:sz w:val="20"/>
              </w:rPr>
            </w:pPr>
            <w:r w:rsidRPr="00305CFF">
              <w:rPr>
                <w:sz w:val="20"/>
              </w:rPr>
              <w:t>0.77</w:t>
            </w:r>
          </w:p>
        </w:tc>
      </w:tr>
      <w:tr w:rsidR="00305CFF" w:rsidRPr="00305CFF" w14:paraId="1A6A7CE4" w14:textId="77777777" w:rsidTr="00997890">
        <w:tc>
          <w:tcPr>
            <w:tcW w:w="0" w:type="auto"/>
            <w:tcBorders>
              <w:top w:val="single" w:sz="4" w:space="0" w:color="auto"/>
              <w:left w:val="single" w:sz="4" w:space="0" w:color="auto"/>
              <w:bottom w:val="single" w:sz="4" w:space="0" w:color="auto"/>
              <w:right w:val="single" w:sz="4" w:space="0" w:color="auto"/>
            </w:tcBorders>
            <w:vAlign w:val="center"/>
          </w:tcPr>
          <w:p w14:paraId="6D195BC7" w14:textId="77777777" w:rsidR="0010027F" w:rsidRPr="00305CFF" w:rsidRDefault="0010027F" w:rsidP="00997890">
            <w:pPr>
              <w:ind w:right="-1"/>
              <w:jc w:val="center"/>
              <w:rPr>
                <w:spacing w:val="2"/>
                <w:position w:val="2"/>
                <w:sz w:val="20"/>
              </w:rPr>
            </w:pPr>
            <w:r w:rsidRPr="00305CFF">
              <w:rPr>
                <w:sz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00E2DDFA" w14:textId="77777777" w:rsidR="0010027F" w:rsidRPr="00305CFF" w:rsidRDefault="0010027F" w:rsidP="00997890">
            <w:pPr>
              <w:ind w:right="-1"/>
              <w:jc w:val="center"/>
              <w:rPr>
                <w:spacing w:val="2"/>
                <w:position w:val="2"/>
                <w:sz w:val="20"/>
              </w:rPr>
            </w:pPr>
            <w:r w:rsidRPr="00305CFF">
              <w:rPr>
                <w:sz w:val="20"/>
              </w:rPr>
              <w:t>0.64</w:t>
            </w:r>
          </w:p>
        </w:tc>
      </w:tr>
      <w:tr w:rsidR="00305CFF" w:rsidRPr="00305CFF" w14:paraId="43DA3231" w14:textId="77777777" w:rsidTr="00997890">
        <w:tc>
          <w:tcPr>
            <w:tcW w:w="0" w:type="auto"/>
            <w:tcBorders>
              <w:top w:val="single" w:sz="4" w:space="0" w:color="auto"/>
              <w:left w:val="single" w:sz="4" w:space="0" w:color="auto"/>
              <w:bottom w:val="single" w:sz="4" w:space="0" w:color="auto"/>
              <w:right w:val="single" w:sz="4" w:space="0" w:color="auto"/>
            </w:tcBorders>
            <w:vAlign w:val="center"/>
          </w:tcPr>
          <w:p w14:paraId="0245EBBC" w14:textId="77777777" w:rsidR="0010027F" w:rsidRPr="00305CFF" w:rsidRDefault="0010027F" w:rsidP="00997890">
            <w:pPr>
              <w:ind w:right="-1"/>
              <w:jc w:val="center"/>
              <w:rPr>
                <w:spacing w:val="2"/>
                <w:position w:val="2"/>
                <w:sz w:val="20"/>
              </w:rPr>
            </w:pPr>
            <w:r w:rsidRPr="00305CFF">
              <w:rPr>
                <w:sz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4F712D0D" w14:textId="77777777" w:rsidR="0010027F" w:rsidRPr="00305CFF" w:rsidRDefault="0010027F" w:rsidP="00997890">
            <w:pPr>
              <w:ind w:right="-1"/>
              <w:jc w:val="center"/>
              <w:rPr>
                <w:spacing w:val="2"/>
                <w:position w:val="2"/>
                <w:sz w:val="20"/>
              </w:rPr>
            </w:pPr>
            <w:r w:rsidRPr="00305CFF">
              <w:rPr>
                <w:sz w:val="20"/>
              </w:rPr>
              <w:t>0.53</w:t>
            </w:r>
          </w:p>
        </w:tc>
      </w:tr>
      <w:tr w:rsidR="00305CFF" w:rsidRPr="00305CFF" w14:paraId="3F810911" w14:textId="77777777" w:rsidTr="00997890">
        <w:tc>
          <w:tcPr>
            <w:tcW w:w="0" w:type="auto"/>
            <w:tcBorders>
              <w:top w:val="single" w:sz="4" w:space="0" w:color="auto"/>
              <w:left w:val="single" w:sz="4" w:space="0" w:color="auto"/>
              <w:bottom w:val="single" w:sz="4" w:space="0" w:color="auto"/>
              <w:right w:val="single" w:sz="4" w:space="0" w:color="auto"/>
            </w:tcBorders>
            <w:vAlign w:val="center"/>
          </w:tcPr>
          <w:p w14:paraId="24C44829" w14:textId="77777777" w:rsidR="0010027F" w:rsidRPr="00305CFF" w:rsidRDefault="0010027F" w:rsidP="00997890">
            <w:pPr>
              <w:ind w:right="-1"/>
              <w:jc w:val="center"/>
              <w:rPr>
                <w:spacing w:val="2"/>
                <w:position w:val="2"/>
                <w:sz w:val="20"/>
              </w:rPr>
            </w:pPr>
            <w:r w:rsidRPr="00305CFF">
              <w:rPr>
                <w:sz w:val="20"/>
              </w:rPr>
              <w:t>5</w:t>
            </w:r>
          </w:p>
        </w:tc>
        <w:tc>
          <w:tcPr>
            <w:tcW w:w="0" w:type="auto"/>
            <w:tcBorders>
              <w:top w:val="single" w:sz="4" w:space="0" w:color="auto"/>
              <w:left w:val="single" w:sz="4" w:space="0" w:color="auto"/>
              <w:bottom w:val="single" w:sz="4" w:space="0" w:color="auto"/>
              <w:right w:val="single" w:sz="4" w:space="0" w:color="auto"/>
            </w:tcBorders>
            <w:vAlign w:val="center"/>
          </w:tcPr>
          <w:p w14:paraId="191115E1" w14:textId="77777777" w:rsidR="0010027F" w:rsidRPr="00305CFF" w:rsidRDefault="0010027F" w:rsidP="00997890">
            <w:pPr>
              <w:ind w:right="-1"/>
              <w:jc w:val="center"/>
              <w:rPr>
                <w:spacing w:val="2"/>
                <w:position w:val="2"/>
                <w:sz w:val="20"/>
              </w:rPr>
            </w:pPr>
            <w:r w:rsidRPr="00305CFF">
              <w:rPr>
                <w:sz w:val="20"/>
              </w:rPr>
              <w:t>0.44</w:t>
            </w:r>
          </w:p>
        </w:tc>
      </w:tr>
      <w:tr w:rsidR="00305CFF" w:rsidRPr="00305CFF" w14:paraId="000D482A" w14:textId="77777777" w:rsidTr="00997890">
        <w:tc>
          <w:tcPr>
            <w:tcW w:w="0" w:type="auto"/>
            <w:tcBorders>
              <w:top w:val="single" w:sz="4" w:space="0" w:color="auto"/>
              <w:left w:val="single" w:sz="4" w:space="0" w:color="auto"/>
              <w:bottom w:val="single" w:sz="4" w:space="0" w:color="auto"/>
              <w:right w:val="single" w:sz="4" w:space="0" w:color="auto"/>
            </w:tcBorders>
            <w:vAlign w:val="center"/>
          </w:tcPr>
          <w:p w14:paraId="5445B115" w14:textId="77777777" w:rsidR="0010027F" w:rsidRPr="00305CFF" w:rsidRDefault="0010027F" w:rsidP="00997890">
            <w:pPr>
              <w:ind w:right="-1"/>
              <w:jc w:val="center"/>
              <w:rPr>
                <w:spacing w:val="2"/>
                <w:position w:val="2"/>
                <w:sz w:val="20"/>
              </w:rPr>
            </w:pPr>
            <w:r w:rsidRPr="00305CFF">
              <w:rPr>
                <w:sz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10A75FA7" w14:textId="77777777" w:rsidR="0010027F" w:rsidRPr="00305CFF" w:rsidRDefault="0010027F" w:rsidP="00997890">
            <w:pPr>
              <w:ind w:right="-1"/>
              <w:jc w:val="center"/>
              <w:rPr>
                <w:spacing w:val="2"/>
                <w:position w:val="2"/>
                <w:sz w:val="20"/>
              </w:rPr>
            </w:pPr>
            <w:r w:rsidRPr="00305CFF">
              <w:rPr>
                <w:sz w:val="20"/>
              </w:rPr>
              <w:t>0.36</w:t>
            </w:r>
          </w:p>
        </w:tc>
      </w:tr>
      <w:tr w:rsidR="00305CFF" w:rsidRPr="00305CFF" w14:paraId="348570C9" w14:textId="77777777" w:rsidTr="00997890">
        <w:trPr>
          <w:trHeight w:val="359"/>
        </w:trPr>
        <w:tc>
          <w:tcPr>
            <w:tcW w:w="0" w:type="auto"/>
            <w:tcBorders>
              <w:top w:val="single" w:sz="4" w:space="0" w:color="auto"/>
              <w:left w:val="single" w:sz="4" w:space="0" w:color="auto"/>
              <w:bottom w:val="single" w:sz="4" w:space="0" w:color="auto"/>
              <w:right w:val="single" w:sz="4" w:space="0" w:color="auto"/>
            </w:tcBorders>
            <w:vAlign w:val="center"/>
          </w:tcPr>
          <w:p w14:paraId="1896131B" w14:textId="77777777" w:rsidR="0010027F" w:rsidRPr="00305CFF" w:rsidRDefault="0010027F" w:rsidP="00997890">
            <w:pPr>
              <w:ind w:right="-1"/>
              <w:jc w:val="center"/>
              <w:rPr>
                <w:spacing w:val="2"/>
                <w:position w:val="2"/>
                <w:sz w:val="20"/>
              </w:rPr>
            </w:pPr>
            <w:r w:rsidRPr="00305CFF">
              <w:rPr>
                <w:sz w:val="20"/>
              </w:rPr>
              <w:t>7</w:t>
            </w:r>
          </w:p>
        </w:tc>
        <w:tc>
          <w:tcPr>
            <w:tcW w:w="0" w:type="auto"/>
            <w:tcBorders>
              <w:top w:val="single" w:sz="4" w:space="0" w:color="auto"/>
              <w:left w:val="single" w:sz="4" w:space="0" w:color="auto"/>
              <w:bottom w:val="single" w:sz="4" w:space="0" w:color="auto"/>
              <w:right w:val="single" w:sz="4" w:space="0" w:color="auto"/>
            </w:tcBorders>
            <w:vAlign w:val="center"/>
          </w:tcPr>
          <w:p w14:paraId="5067ADDA" w14:textId="77777777" w:rsidR="0010027F" w:rsidRPr="00305CFF" w:rsidRDefault="0010027F" w:rsidP="00997890">
            <w:pPr>
              <w:ind w:right="-1"/>
              <w:jc w:val="center"/>
              <w:rPr>
                <w:spacing w:val="2"/>
                <w:position w:val="2"/>
                <w:sz w:val="20"/>
              </w:rPr>
            </w:pPr>
            <w:r w:rsidRPr="00305CFF">
              <w:rPr>
                <w:sz w:val="20"/>
              </w:rPr>
              <w:t>0.25</w:t>
            </w:r>
          </w:p>
        </w:tc>
      </w:tr>
    </w:tbl>
    <w:p w14:paraId="7E44A88E" w14:textId="77777777" w:rsidR="0010027F" w:rsidRPr="00305CFF" w:rsidRDefault="0010027F" w:rsidP="0010027F">
      <w:pPr>
        <w:ind w:right="57" w:firstLineChars="100" w:firstLine="183"/>
        <w:jc w:val="left"/>
        <w:rPr>
          <w:sz w:val="20"/>
        </w:rPr>
      </w:pPr>
    </w:p>
    <w:p w14:paraId="2B03521D" w14:textId="77777777" w:rsidR="0010027F" w:rsidRPr="00305CFF" w:rsidRDefault="0010027F" w:rsidP="0010027F">
      <w:pPr>
        <w:ind w:right="57" w:firstLineChars="100" w:firstLine="183"/>
        <w:jc w:val="left"/>
        <w:rPr>
          <w:sz w:val="20"/>
        </w:rPr>
      </w:pPr>
    </w:p>
    <w:p w14:paraId="3971E632" w14:textId="77777777" w:rsidR="0010027F" w:rsidRPr="00305CFF" w:rsidRDefault="0010027F" w:rsidP="0010027F">
      <w:pPr>
        <w:ind w:right="57" w:firstLineChars="100" w:firstLine="183"/>
        <w:jc w:val="left"/>
        <w:rPr>
          <w:sz w:val="20"/>
        </w:rPr>
      </w:pPr>
    </w:p>
    <w:p w14:paraId="6198E6D3" w14:textId="77777777" w:rsidR="0010027F" w:rsidRPr="00305CFF" w:rsidRDefault="0010027F" w:rsidP="0010027F">
      <w:pPr>
        <w:ind w:firstLineChars="100" w:firstLine="183"/>
        <w:jc w:val="left"/>
        <w:rPr>
          <w:sz w:val="20"/>
        </w:rPr>
      </w:pPr>
    </w:p>
    <w:p w14:paraId="41DC249D" w14:textId="77777777" w:rsidR="0010027F" w:rsidRPr="00305CFF" w:rsidRDefault="0010027F" w:rsidP="0010027F">
      <w:pPr>
        <w:ind w:firstLineChars="100" w:firstLine="183"/>
        <w:jc w:val="left"/>
        <w:rPr>
          <w:sz w:val="20"/>
        </w:rPr>
      </w:pPr>
    </w:p>
    <w:p w14:paraId="35756D75" w14:textId="77777777" w:rsidR="0010027F" w:rsidRPr="00305CFF" w:rsidRDefault="0010027F" w:rsidP="0010027F">
      <w:pPr>
        <w:ind w:firstLineChars="100" w:firstLine="183"/>
        <w:jc w:val="left"/>
        <w:rPr>
          <w:sz w:val="20"/>
        </w:rPr>
      </w:pPr>
    </w:p>
    <w:p w14:paraId="74F4F3D9" w14:textId="77777777" w:rsidR="0010027F" w:rsidRPr="00305CFF" w:rsidRDefault="0010027F" w:rsidP="0010027F">
      <w:pPr>
        <w:ind w:firstLineChars="100" w:firstLine="183"/>
        <w:jc w:val="left"/>
        <w:rPr>
          <w:sz w:val="20"/>
        </w:rPr>
      </w:pPr>
    </w:p>
    <w:p w14:paraId="743BBD92" w14:textId="77777777" w:rsidR="0010027F" w:rsidRPr="00305CFF" w:rsidRDefault="0010027F" w:rsidP="0010027F">
      <w:pPr>
        <w:ind w:firstLineChars="100" w:firstLine="183"/>
        <w:jc w:val="left"/>
        <w:rPr>
          <w:sz w:val="20"/>
        </w:rPr>
      </w:pPr>
    </w:p>
    <w:p w14:paraId="32E4800D" w14:textId="77777777" w:rsidR="0010027F" w:rsidRPr="00305CFF" w:rsidRDefault="0010027F" w:rsidP="0010027F">
      <w:pPr>
        <w:ind w:firstLineChars="100" w:firstLine="183"/>
        <w:jc w:val="left"/>
        <w:rPr>
          <w:sz w:val="20"/>
        </w:rPr>
      </w:pPr>
    </w:p>
    <w:p w14:paraId="03114FDD" w14:textId="77777777" w:rsidR="0010027F" w:rsidRPr="00305CFF" w:rsidRDefault="0010027F" w:rsidP="0010027F">
      <w:pPr>
        <w:ind w:firstLineChars="100" w:firstLine="183"/>
        <w:jc w:val="left"/>
        <w:rPr>
          <w:sz w:val="20"/>
        </w:rPr>
      </w:pPr>
    </w:p>
    <w:p w14:paraId="4A317C4B" w14:textId="77777777" w:rsidR="0010027F" w:rsidRPr="00305CFF" w:rsidRDefault="0010027F" w:rsidP="00BD2969">
      <w:pPr>
        <w:ind w:leftChars="200" w:left="387" w:firstLine="1"/>
        <w:jc w:val="left"/>
        <w:rPr>
          <w:sz w:val="20"/>
        </w:rPr>
      </w:pPr>
      <w:r w:rsidRPr="00305CFF">
        <w:rPr>
          <w:rFonts w:hint="eastAsia"/>
          <w:sz w:val="20"/>
        </w:rPr>
        <w:t>なお、バンド</w:t>
      </w:r>
      <w:r w:rsidRPr="00305CFF">
        <w:rPr>
          <w:sz w:val="20"/>
        </w:rPr>
        <w:t>No.</w:t>
      </w:r>
      <w:r w:rsidRPr="00305CFF">
        <w:rPr>
          <w:rFonts w:hint="eastAsia"/>
          <w:sz w:val="20"/>
        </w:rPr>
        <w:t>5</w:t>
      </w:r>
      <w:r w:rsidRPr="00305CFF">
        <w:rPr>
          <w:rFonts w:hint="eastAsia"/>
          <w:sz w:val="20"/>
        </w:rPr>
        <w:t>のラインが完全に見え、バンド</w:t>
      </w:r>
      <w:r w:rsidRPr="00305CFF">
        <w:rPr>
          <w:sz w:val="20"/>
        </w:rPr>
        <w:t>No.</w:t>
      </w:r>
      <w:r w:rsidRPr="00305CFF">
        <w:rPr>
          <w:rFonts w:hint="eastAsia"/>
          <w:sz w:val="20"/>
        </w:rPr>
        <w:t>6</w:t>
      </w:r>
      <w:r w:rsidRPr="00305CFF">
        <w:rPr>
          <w:rFonts w:hint="eastAsia"/>
          <w:sz w:val="20"/>
        </w:rPr>
        <w:t>の一部が見えるように顕微鏡を十分調整すること。</w:t>
      </w:r>
    </w:p>
    <w:p w14:paraId="677A2D20" w14:textId="77777777" w:rsidR="0010027F" w:rsidRPr="00305CFF" w:rsidRDefault="0010027F" w:rsidP="00091D0A">
      <w:pPr>
        <w:jc w:val="left"/>
        <w:rPr>
          <w:sz w:val="20"/>
        </w:rPr>
      </w:pPr>
      <w:r w:rsidRPr="00305CFF">
        <w:rPr>
          <w:sz w:val="20"/>
        </w:rPr>
        <w:t xml:space="preserve">(3) </w:t>
      </w:r>
      <w:r w:rsidRPr="00305CFF">
        <w:rPr>
          <w:rFonts w:hint="eastAsia"/>
          <w:sz w:val="20"/>
        </w:rPr>
        <w:t>計数の手順</w:t>
      </w:r>
    </w:p>
    <w:p w14:paraId="55221A56" w14:textId="3F343366" w:rsidR="0010027F" w:rsidRPr="00305CFF" w:rsidRDefault="0010027F" w:rsidP="00DD6C4B">
      <w:pPr>
        <w:ind w:leftChars="200" w:left="387" w:right="-1" w:firstLine="1"/>
        <w:jc w:val="left"/>
        <w:rPr>
          <w:sz w:val="20"/>
        </w:rPr>
      </w:pPr>
      <w:r w:rsidRPr="00305CFF">
        <w:rPr>
          <w:rFonts w:hint="eastAsia"/>
          <w:sz w:val="20"/>
        </w:rPr>
        <w:t>倍率は</w:t>
      </w:r>
      <w:r w:rsidRPr="00305CFF">
        <w:rPr>
          <w:sz w:val="20"/>
        </w:rPr>
        <w:t>400</w:t>
      </w:r>
      <w:r w:rsidRPr="00305CFF">
        <w:rPr>
          <w:rFonts w:hint="eastAsia"/>
          <w:sz w:val="20"/>
        </w:rPr>
        <w:t>倍で行う。顕微鏡視野内のアイピースグレイティクルの大円（直径</w:t>
      </w:r>
      <w:r w:rsidRPr="00305CFF">
        <w:rPr>
          <w:sz w:val="20"/>
        </w:rPr>
        <w:t>300</w:t>
      </w:r>
      <w:r w:rsidRPr="00305CFF">
        <w:rPr>
          <w:rFonts w:hint="eastAsia"/>
          <w:sz w:val="20"/>
        </w:rPr>
        <w:t>μ</w:t>
      </w:r>
      <w:r w:rsidRPr="00305CFF">
        <w:rPr>
          <w:sz w:val="20"/>
        </w:rPr>
        <w:t>m</w:t>
      </w:r>
      <w:r w:rsidRPr="00305CFF">
        <w:rPr>
          <w:rFonts w:hint="eastAsia"/>
          <w:sz w:val="20"/>
        </w:rPr>
        <w:t>）を</w:t>
      </w:r>
      <w:r w:rsidRPr="00305CFF">
        <w:rPr>
          <w:sz w:val="20"/>
        </w:rPr>
        <w:t xml:space="preserve">1 </w:t>
      </w:r>
      <w:r w:rsidRPr="00305CFF">
        <w:rPr>
          <w:rFonts w:hint="eastAsia"/>
          <w:sz w:val="20"/>
        </w:rPr>
        <w:t>視野の範囲とし、この範囲内に存在する対象繊維を計数する。</w:t>
      </w:r>
      <w:r w:rsidRPr="00305CFF">
        <w:rPr>
          <w:sz w:val="20"/>
        </w:rPr>
        <w:t xml:space="preserve">1 </w:t>
      </w:r>
      <w:r w:rsidRPr="00305CFF">
        <w:rPr>
          <w:rFonts w:hint="eastAsia"/>
          <w:sz w:val="20"/>
        </w:rPr>
        <w:t>視野の計数が終了したら、ステージを移動させ、次々と別の視野を計数するようにして、検鏡した視野の数が</w:t>
      </w:r>
      <w:r w:rsidRPr="00305CFF">
        <w:rPr>
          <w:sz w:val="20"/>
        </w:rPr>
        <w:t xml:space="preserve">100 </w:t>
      </w:r>
      <w:r w:rsidRPr="00305CFF">
        <w:rPr>
          <w:rFonts w:hint="eastAsia"/>
          <w:sz w:val="20"/>
        </w:rPr>
        <w:t>視野になるまで、あるいは繊維数が</w:t>
      </w:r>
      <w:r w:rsidRPr="00305CFF">
        <w:rPr>
          <w:sz w:val="20"/>
        </w:rPr>
        <w:t>200</w:t>
      </w:r>
      <w:r w:rsidRPr="00305CFF">
        <w:rPr>
          <w:rFonts w:hint="eastAsia"/>
          <w:sz w:val="20"/>
        </w:rPr>
        <w:t>本以上になるまで計数する（繊維数が</w:t>
      </w:r>
      <w:r w:rsidRPr="00305CFF">
        <w:rPr>
          <w:sz w:val="20"/>
        </w:rPr>
        <w:t>200</w:t>
      </w:r>
      <w:r w:rsidRPr="00305CFF">
        <w:rPr>
          <w:rFonts w:hint="eastAsia"/>
          <w:sz w:val="20"/>
        </w:rPr>
        <w:t>本に達した場合、その視野は最後まで計数すること。）。</w:t>
      </w:r>
      <w:r w:rsidR="00DD6C4B" w:rsidRPr="00305CFF">
        <w:rPr>
          <w:rFonts w:hint="eastAsia"/>
          <w:sz w:val="20"/>
        </w:rPr>
        <w:t>ステージの移動は、計数対象範囲の中心部分から外周部分に直線上に行う。外周部分の</w:t>
      </w:r>
      <w:r w:rsidR="00D07234" w:rsidRPr="00305CFF">
        <w:rPr>
          <w:rFonts w:hint="eastAsia"/>
          <w:sz w:val="20"/>
        </w:rPr>
        <w:t>有効ろ過範囲の</w:t>
      </w:r>
      <w:r w:rsidR="00DD6C4B" w:rsidRPr="00305CFF">
        <w:rPr>
          <w:rFonts w:hint="eastAsia"/>
          <w:sz w:val="20"/>
        </w:rPr>
        <w:t>端に達した場合、それまで計数した範囲に重ならないように注意して、外周部分から中心部分に直線上にステージを移動させる。</w:t>
      </w:r>
      <w:r w:rsidR="004611B2" w:rsidRPr="00305CFF">
        <w:rPr>
          <w:rFonts w:hint="eastAsia"/>
          <w:sz w:val="20"/>
        </w:rPr>
        <w:t>なお、計数の際は、常に微動ハンドルを調節して、計数する部位にピントを合わせながら行うこと。</w:t>
      </w:r>
    </w:p>
    <w:p w14:paraId="18593CCC" w14:textId="77777777" w:rsidR="0010027F" w:rsidRPr="00305CFF" w:rsidRDefault="0010027F" w:rsidP="0073251A">
      <w:pPr>
        <w:jc w:val="left"/>
        <w:rPr>
          <w:sz w:val="20"/>
        </w:rPr>
      </w:pPr>
      <w:r w:rsidRPr="00305CFF">
        <w:rPr>
          <w:sz w:val="20"/>
        </w:rPr>
        <w:t>(4)</w:t>
      </w:r>
      <w:r w:rsidR="00BD2969" w:rsidRPr="00305CFF">
        <w:rPr>
          <w:rFonts w:hint="eastAsia"/>
          <w:sz w:val="20"/>
        </w:rPr>
        <w:t xml:space="preserve"> </w:t>
      </w:r>
      <w:r w:rsidRPr="00305CFF">
        <w:rPr>
          <w:rFonts w:hint="eastAsia"/>
          <w:sz w:val="20"/>
        </w:rPr>
        <w:t>繊維状粒子の数の判定について</w:t>
      </w:r>
    </w:p>
    <w:p w14:paraId="327E12A3" w14:textId="253AA8F0" w:rsidR="0010027F" w:rsidRPr="00305CFF" w:rsidRDefault="00314A01" w:rsidP="0073251A">
      <w:pPr>
        <w:ind w:firstLineChars="206" w:firstLine="378"/>
        <w:jc w:val="left"/>
        <w:rPr>
          <w:sz w:val="20"/>
        </w:rPr>
      </w:pPr>
      <w:r w:rsidRPr="00305CFF">
        <w:rPr>
          <w:rFonts w:hint="eastAsia"/>
          <w:sz w:val="20"/>
        </w:rPr>
        <w:t>日本産業規格</w:t>
      </w:r>
      <w:r w:rsidR="0010027F" w:rsidRPr="00305CFF">
        <w:rPr>
          <w:rFonts w:hint="eastAsia"/>
          <w:sz w:val="20"/>
        </w:rPr>
        <w:t>K</w:t>
      </w:r>
      <w:r w:rsidR="0010027F" w:rsidRPr="00305CFF">
        <w:rPr>
          <w:sz w:val="20"/>
        </w:rPr>
        <w:t>3850</w:t>
      </w:r>
      <w:r w:rsidR="00507265" w:rsidRPr="00305CFF">
        <w:rPr>
          <w:rFonts w:hAnsi="ＭＳ 明朝" w:cs="ＭＳ ゴシック" w:hint="eastAsia"/>
          <w:kern w:val="0"/>
          <w:sz w:val="20"/>
          <w:szCs w:val="20"/>
        </w:rPr>
        <w:t>－</w:t>
      </w:r>
      <w:r w:rsidR="0010027F" w:rsidRPr="00305CFF">
        <w:rPr>
          <w:sz w:val="20"/>
        </w:rPr>
        <w:t>1</w:t>
      </w:r>
      <w:r w:rsidR="0010027F" w:rsidRPr="00305CFF">
        <w:rPr>
          <w:rFonts w:hint="eastAsia"/>
          <w:sz w:val="20"/>
        </w:rPr>
        <w:t>を参照すること。</w:t>
      </w:r>
    </w:p>
    <w:p w14:paraId="299DB75B" w14:textId="4D98FD25" w:rsidR="0010027F" w:rsidRPr="00305CFF" w:rsidRDefault="0010027F" w:rsidP="0073251A">
      <w:pPr>
        <w:jc w:val="left"/>
        <w:rPr>
          <w:sz w:val="20"/>
        </w:rPr>
      </w:pPr>
      <w:r w:rsidRPr="00305CFF">
        <w:rPr>
          <w:sz w:val="20"/>
        </w:rPr>
        <w:t>(5)</w:t>
      </w:r>
      <w:r w:rsidR="00BD2969" w:rsidRPr="00305CFF">
        <w:rPr>
          <w:rFonts w:hint="eastAsia"/>
          <w:sz w:val="20"/>
        </w:rPr>
        <w:t xml:space="preserve"> </w:t>
      </w:r>
      <w:r w:rsidR="00D07234" w:rsidRPr="00305CFF">
        <w:rPr>
          <w:rFonts w:hint="eastAsia"/>
          <w:sz w:val="20"/>
        </w:rPr>
        <w:t>繊維数の判定は、次に掲げる方法により行う。</w:t>
      </w:r>
    </w:p>
    <w:p w14:paraId="73B3F3F5" w14:textId="2BEC11F0" w:rsidR="00D07234" w:rsidRPr="00305CFF" w:rsidRDefault="00D07234" w:rsidP="0073251A">
      <w:pPr>
        <w:widowControl/>
        <w:autoSpaceDE w:val="0"/>
        <w:autoSpaceDN w:val="0"/>
        <w:spacing w:line="240" w:lineRule="exact"/>
        <w:ind w:leftChars="69" w:left="133" w:firstLine="217"/>
        <w:jc w:val="left"/>
        <w:rPr>
          <w:rFonts w:hAnsi="ＭＳ 明朝" w:cs="ＭＳ ゴシック"/>
          <w:kern w:val="0"/>
          <w:sz w:val="20"/>
          <w:szCs w:val="20"/>
        </w:rPr>
      </w:pPr>
      <w:r w:rsidRPr="00305CFF">
        <w:rPr>
          <w:rFonts w:hint="eastAsia"/>
          <w:sz w:val="20"/>
        </w:rPr>
        <w:t xml:space="preserve">　</w:t>
      </w:r>
      <w:r w:rsidRPr="00305CFF">
        <w:rPr>
          <w:rFonts w:hAnsi="ＭＳ 明朝" w:cs="ＭＳ ゴシック" w:hint="eastAsia"/>
          <w:kern w:val="0"/>
          <w:sz w:val="20"/>
          <w:szCs w:val="20"/>
        </w:rPr>
        <w:t>ア　単繊維の場合１本と数える。</w:t>
      </w:r>
    </w:p>
    <w:p w14:paraId="59A2FC8E" w14:textId="77777777" w:rsidR="00D07234" w:rsidRPr="00305CFF" w:rsidRDefault="00D07234" w:rsidP="00347F0C">
      <w:pPr>
        <w:widowControl/>
        <w:autoSpaceDE w:val="0"/>
        <w:autoSpaceDN w:val="0"/>
        <w:spacing w:line="240" w:lineRule="exact"/>
        <w:ind w:leftChars="275" w:left="908" w:hanging="377"/>
        <w:jc w:val="left"/>
        <w:rPr>
          <w:rFonts w:hAnsi="ＭＳ 明朝" w:cs="ＭＳ ゴシック"/>
          <w:kern w:val="0"/>
          <w:sz w:val="20"/>
          <w:szCs w:val="20"/>
        </w:rPr>
      </w:pPr>
      <w:r w:rsidRPr="00305CFF">
        <w:rPr>
          <w:rFonts w:hAnsi="ＭＳ 明朝" w:cs="ＭＳ ゴシック" w:hint="eastAsia"/>
          <w:kern w:val="0"/>
          <w:sz w:val="20"/>
          <w:szCs w:val="20"/>
        </w:rPr>
        <w:t>イ　単繊維でカールしている場合は、繊維の直線部分を目安にしてカールに沿って真の長さを測って判定する。</w:t>
      </w:r>
    </w:p>
    <w:p w14:paraId="5CBFCBD8" w14:textId="77777777" w:rsidR="00D07234" w:rsidRPr="00305CFF" w:rsidRDefault="00D07234" w:rsidP="0073251A">
      <w:pPr>
        <w:widowControl/>
        <w:autoSpaceDE w:val="0"/>
        <w:autoSpaceDN w:val="0"/>
        <w:spacing w:line="240" w:lineRule="exact"/>
        <w:ind w:leftChars="169" w:left="327" w:firstLineChars="112" w:firstLine="205"/>
        <w:jc w:val="left"/>
        <w:rPr>
          <w:rFonts w:hAnsi="ＭＳ 明朝" w:cs="ＭＳ ゴシック"/>
          <w:kern w:val="0"/>
          <w:sz w:val="20"/>
          <w:szCs w:val="20"/>
        </w:rPr>
      </w:pPr>
      <w:r w:rsidRPr="00305CFF">
        <w:rPr>
          <w:rFonts w:hAnsi="ＭＳ 明朝" w:cs="ＭＳ ゴシック" w:hint="eastAsia"/>
          <w:kern w:val="0"/>
          <w:sz w:val="20"/>
          <w:szCs w:val="20"/>
        </w:rPr>
        <w:t>ウ　枝分かれした繊維の場合は、１本の繊維から枝分かれしている繊維は全体で１本と数える。</w:t>
      </w:r>
    </w:p>
    <w:p w14:paraId="44FC0BC3" w14:textId="16397647" w:rsidR="00D07234" w:rsidRPr="00305CFF" w:rsidRDefault="00D07234" w:rsidP="0073251A">
      <w:pPr>
        <w:widowControl/>
        <w:autoSpaceDE w:val="0"/>
        <w:autoSpaceDN w:val="0"/>
        <w:spacing w:line="240" w:lineRule="exact"/>
        <w:ind w:leftChars="69" w:left="133" w:firstLineChars="218" w:firstLine="400"/>
        <w:jc w:val="left"/>
        <w:rPr>
          <w:rFonts w:hAnsi="ＭＳ 明朝" w:cs="ＭＳ ゴシック"/>
          <w:kern w:val="0"/>
          <w:sz w:val="20"/>
          <w:szCs w:val="20"/>
        </w:rPr>
      </w:pPr>
      <w:r w:rsidRPr="00305CFF">
        <w:rPr>
          <w:rFonts w:hAnsi="ＭＳ 明朝" w:cs="ＭＳ ゴシック" w:hint="eastAsia"/>
          <w:kern w:val="0"/>
          <w:sz w:val="20"/>
          <w:szCs w:val="20"/>
        </w:rPr>
        <w:t>エ　からまっている場合は、次</w:t>
      </w:r>
      <w:r w:rsidR="00507265" w:rsidRPr="00305CFF">
        <w:rPr>
          <w:rFonts w:hAnsi="ＭＳ 明朝" w:cs="ＭＳ ゴシック" w:hint="eastAsia"/>
          <w:kern w:val="0"/>
          <w:sz w:val="20"/>
          <w:szCs w:val="20"/>
        </w:rPr>
        <w:t>に掲げる方法により</w:t>
      </w:r>
      <w:r w:rsidRPr="00305CFF">
        <w:rPr>
          <w:rFonts w:hAnsi="ＭＳ 明朝" w:cs="ＭＳ ゴシック" w:hint="eastAsia"/>
          <w:kern w:val="0"/>
          <w:sz w:val="20"/>
          <w:szCs w:val="20"/>
        </w:rPr>
        <w:t>行う。</w:t>
      </w:r>
    </w:p>
    <w:p w14:paraId="145C2011" w14:textId="77777777" w:rsidR="00D07234" w:rsidRPr="00305CFF" w:rsidRDefault="00D07234" w:rsidP="0073251A">
      <w:pPr>
        <w:widowControl/>
        <w:autoSpaceDE w:val="0"/>
        <w:autoSpaceDN w:val="0"/>
        <w:spacing w:line="240" w:lineRule="exact"/>
        <w:ind w:leftChars="311" w:left="601" w:firstLineChars="53" w:firstLine="97"/>
        <w:jc w:val="left"/>
        <w:rPr>
          <w:rFonts w:hAnsi="ＭＳ 明朝" w:cs="ＭＳ ゴシック"/>
          <w:kern w:val="0"/>
          <w:sz w:val="20"/>
          <w:szCs w:val="20"/>
        </w:rPr>
      </w:pPr>
      <w:r w:rsidRPr="00305CFF">
        <w:rPr>
          <w:rFonts w:hAnsi="ＭＳ 明朝" w:cs="ＭＳ ゴシック" w:hint="eastAsia"/>
          <w:kern w:val="0"/>
          <w:sz w:val="20"/>
          <w:szCs w:val="20"/>
        </w:rPr>
        <w:t>(</w:t>
      </w:r>
      <w:r w:rsidRPr="00305CFF">
        <w:rPr>
          <w:rFonts w:hAnsi="ＭＳ 明朝" w:cs="ＭＳ ゴシック" w:hint="eastAsia"/>
          <w:kern w:val="0"/>
          <w:sz w:val="20"/>
          <w:szCs w:val="20"/>
        </w:rPr>
        <w:t>ｱ</w:t>
      </w:r>
      <w:r w:rsidRPr="00305CFF">
        <w:rPr>
          <w:rFonts w:hAnsi="ＭＳ 明朝" w:cs="ＭＳ ゴシック"/>
          <w:kern w:val="0"/>
          <w:sz w:val="20"/>
          <w:szCs w:val="20"/>
        </w:rPr>
        <w:t>)</w:t>
      </w:r>
      <w:r w:rsidRPr="00305CFF">
        <w:rPr>
          <w:rFonts w:hAnsi="ＭＳ 明朝" w:cs="ＭＳ ゴシック" w:hint="eastAsia"/>
          <w:kern w:val="0"/>
          <w:sz w:val="20"/>
          <w:szCs w:val="20"/>
        </w:rPr>
        <w:t xml:space="preserve">　数本の繊維が交差している場合は、交差しているそれぞれの繊維を１本と数える。</w:t>
      </w:r>
    </w:p>
    <w:p w14:paraId="2D46F90E" w14:textId="77777777" w:rsidR="00D07234" w:rsidRPr="00305CFF" w:rsidRDefault="00D07234" w:rsidP="0073251A">
      <w:pPr>
        <w:widowControl/>
        <w:autoSpaceDE w:val="0"/>
        <w:autoSpaceDN w:val="0"/>
        <w:spacing w:line="240" w:lineRule="exact"/>
        <w:ind w:leftChars="311" w:left="601" w:firstLineChars="53" w:firstLine="97"/>
        <w:jc w:val="left"/>
        <w:rPr>
          <w:rFonts w:hAnsi="ＭＳ 明朝" w:cs="ＭＳ ゴシック"/>
          <w:kern w:val="0"/>
          <w:sz w:val="20"/>
          <w:szCs w:val="20"/>
        </w:rPr>
      </w:pPr>
      <w:r w:rsidRPr="00305CFF">
        <w:rPr>
          <w:rFonts w:hAnsi="ＭＳ 明朝" w:cs="ＭＳ ゴシック" w:hint="eastAsia"/>
          <w:kern w:val="0"/>
          <w:sz w:val="20"/>
          <w:szCs w:val="20"/>
        </w:rPr>
        <w:t>(</w:t>
      </w:r>
      <w:r w:rsidRPr="00305CFF">
        <w:rPr>
          <w:rFonts w:hAnsi="ＭＳ 明朝" w:cs="ＭＳ ゴシック" w:hint="eastAsia"/>
          <w:kern w:val="0"/>
          <w:sz w:val="20"/>
          <w:szCs w:val="20"/>
        </w:rPr>
        <w:t>ｲ</w:t>
      </w:r>
      <w:r w:rsidRPr="00305CFF">
        <w:rPr>
          <w:rFonts w:hAnsi="ＭＳ 明朝" w:cs="ＭＳ ゴシック" w:hint="eastAsia"/>
          <w:kern w:val="0"/>
          <w:sz w:val="20"/>
          <w:szCs w:val="20"/>
        </w:rPr>
        <w:t>)</w:t>
      </w:r>
      <w:r w:rsidRPr="00305CFF">
        <w:rPr>
          <w:rFonts w:hAnsi="ＭＳ 明朝" w:cs="ＭＳ ゴシック" w:hint="eastAsia"/>
          <w:kern w:val="0"/>
          <w:sz w:val="20"/>
          <w:szCs w:val="20"/>
        </w:rPr>
        <w:t xml:space="preserve">　繊維がからまって正確な数を読みとることができない場合はその繊維は数えない。</w:t>
      </w:r>
    </w:p>
    <w:p w14:paraId="013455DA" w14:textId="735E7712" w:rsidR="00D07234" w:rsidRPr="00305CFF" w:rsidRDefault="00D07234" w:rsidP="00347F0C">
      <w:pPr>
        <w:ind w:leftChars="355" w:left="1078" w:hangingChars="214" w:hanging="392"/>
        <w:jc w:val="left"/>
        <w:rPr>
          <w:rFonts w:hAnsi="ＭＳ 明朝" w:cs="ＭＳ ゴシック"/>
          <w:kern w:val="0"/>
          <w:sz w:val="20"/>
          <w:szCs w:val="20"/>
        </w:rPr>
      </w:pPr>
      <w:r w:rsidRPr="00305CFF">
        <w:rPr>
          <w:rFonts w:hAnsi="ＭＳ 明朝" w:cs="ＭＳ ゴシック" w:hint="eastAsia"/>
          <w:kern w:val="0"/>
          <w:sz w:val="20"/>
          <w:szCs w:val="20"/>
        </w:rPr>
        <w:lastRenderedPageBreak/>
        <w:t>(</w:t>
      </w:r>
      <w:r w:rsidRPr="00305CFF">
        <w:rPr>
          <w:rFonts w:hAnsi="ＭＳ 明朝" w:cs="ＭＳ ゴシック" w:hint="eastAsia"/>
          <w:kern w:val="0"/>
          <w:sz w:val="20"/>
          <w:szCs w:val="20"/>
        </w:rPr>
        <w:t>ｳ</w:t>
      </w:r>
      <w:r w:rsidRPr="00305CFF">
        <w:rPr>
          <w:rFonts w:hAnsi="ＭＳ 明朝" w:cs="ＭＳ ゴシック" w:hint="eastAsia"/>
          <w:kern w:val="0"/>
          <w:sz w:val="20"/>
          <w:szCs w:val="20"/>
        </w:rPr>
        <w:t>)</w:t>
      </w:r>
      <w:r w:rsidRPr="00305CFF">
        <w:rPr>
          <w:rFonts w:hAnsi="ＭＳ 明朝" w:cs="ＭＳ ゴシック" w:hint="eastAsia"/>
          <w:kern w:val="0"/>
          <w:sz w:val="20"/>
          <w:szCs w:val="20"/>
        </w:rPr>
        <w:t xml:space="preserve">　からまっている各繊維が、１本の繊維と見なせるくらい寄り集まっている場合は１本として計数する。</w:t>
      </w:r>
    </w:p>
    <w:p w14:paraId="4F735B5F" w14:textId="6F402416" w:rsidR="00D07234" w:rsidRPr="00305CFF" w:rsidRDefault="00D07234" w:rsidP="00910096">
      <w:pPr>
        <w:widowControl/>
        <w:autoSpaceDE w:val="0"/>
        <w:autoSpaceDN w:val="0"/>
        <w:spacing w:line="240" w:lineRule="exact"/>
        <w:ind w:leftChars="278" w:left="896" w:hangingChars="196" w:hanging="359"/>
        <w:jc w:val="left"/>
        <w:rPr>
          <w:rFonts w:hAnsi="ＭＳ 明朝" w:cs="ＭＳ ゴシック"/>
          <w:kern w:val="0"/>
          <w:sz w:val="20"/>
          <w:szCs w:val="20"/>
        </w:rPr>
      </w:pPr>
      <w:r w:rsidRPr="00305CFF">
        <w:rPr>
          <w:rFonts w:hAnsi="ＭＳ 明朝" w:cs="ＭＳ ゴシック" w:hint="eastAsia"/>
          <w:kern w:val="0"/>
          <w:sz w:val="20"/>
          <w:szCs w:val="20"/>
        </w:rPr>
        <w:t>オ　粒子が付着している繊維の場合は、粒子を無視して計数する。繊維の長さについては繊維が見える部分の長さを求め、粒子に隠れて見えない部分の長さは求めない。ただし、繊維の両端が粒子に隠れず、１本につながって見える場合は、粒子に隠れている部分も含めて長さを求める。</w:t>
      </w:r>
    </w:p>
    <w:p w14:paraId="17852BCC" w14:textId="77777777" w:rsidR="00D07234" w:rsidRPr="00305CFF" w:rsidRDefault="00D07234" w:rsidP="008D4E2C">
      <w:pPr>
        <w:widowControl/>
        <w:autoSpaceDE w:val="0"/>
        <w:autoSpaceDN w:val="0"/>
        <w:spacing w:line="240" w:lineRule="exact"/>
        <w:ind w:leftChars="267" w:left="881" w:hangingChars="199" w:hanging="365"/>
        <w:jc w:val="left"/>
        <w:rPr>
          <w:rFonts w:hAnsi="ＭＳ 明朝" w:cs="ＭＳ ゴシック"/>
          <w:kern w:val="0"/>
          <w:sz w:val="20"/>
          <w:szCs w:val="20"/>
        </w:rPr>
      </w:pPr>
      <w:r w:rsidRPr="00305CFF">
        <w:rPr>
          <w:rFonts w:hAnsi="ＭＳ 明朝" w:cs="ＭＳ ゴシック" w:hint="eastAsia"/>
          <w:kern w:val="0"/>
          <w:sz w:val="20"/>
          <w:szCs w:val="20"/>
        </w:rPr>
        <w:t>カ　１本の繊維の幅が一定でない場合は、幅の平均が３μ</w:t>
      </w:r>
      <w:r w:rsidRPr="00305CFF">
        <w:rPr>
          <w:rFonts w:hAnsi="ＭＳ 明朝" w:cs="ＭＳ ゴシック" w:hint="eastAsia"/>
          <w:kern w:val="0"/>
          <w:sz w:val="20"/>
          <w:szCs w:val="20"/>
        </w:rPr>
        <w:t xml:space="preserve">m </w:t>
      </w:r>
      <w:r w:rsidRPr="00305CFF">
        <w:rPr>
          <w:rFonts w:hAnsi="ＭＳ 明朝" w:cs="ＭＳ ゴシック" w:hint="eastAsia"/>
          <w:kern w:val="0"/>
          <w:sz w:val="20"/>
          <w:szCs w:val="20"/>
        </w:rPr>
        <w:t>未満ならば計数する。この場合、付着物の膨らみは無視し、平均的な幅をもって繊維の幅とする。なお、繊維の幅が３μ</w:t>
      </w:r>
      <w:r w:rsidRPr="00305CFF">
        <w:rPr>
          <w:rFonts w:hAnsi="ＭＳ 明朝" w:cs="ＭＳ ゴシック" w:hint="eastAsia"/>
          <w:kern w:val="0"/>
          <w:sz w:val="20"/>
          <w:szCs w:val="20"/>
        </w:rPr>
        <w:t>m</w:t>
      </w:r>
      <w:r w:rsidRPr="00305CFF">
        <w:rPr>
          <w:rFonts w:hAnsi="ＭＳ 明朝" w:cs="ＭＳ ゴシック" w:hint="eastAsia"/>
          <w:kern w:val="0"/>
          <w:sz w:val="20"/>
          <w:szCs w:val="20"/>
        </w:rPr>
        <w:t>未満であるかどうか疑わしい場合は、幅が３μ</w:t>
      </w:r>
      <w:r w:rsidRPr="00305CFF">
        <w:rPr>
          <w:rFonts w:hAnsi="ＭＳ 明朝" w:cs="ＭＳ ゴシック" w:hint="eastAsia"/>
          <w:kern w:val="0"/>
          <w:sz w:val="20"/>
          <w:szCs w:val="20"/>
        </w:rPr>
        <w:t>m</w:t>
      </w:r>
      <w:r w:rsidRPr="00305CFF">
        <w:rPr>
          <w:rFonts w:hAnsi="ＭＳ 明朝" w:cs="ＭＳ ゴシック" w:hint="eastAsia"/>
          <w:kern w:val="0"/>
          <w:sz w:val="20"/>
          <w:szCs w:val="20"/>
        </w:rPr>
        <w:t>未満であるとみなす。</w:t>
      </w:r>
    </w:p>
    <w:p w14:paraId="6AEDF43E" w14:textId="77777777" w:rsidR="00D07234" w:rsidRPr="00305CFF" w:rsidRDefault="00D07234" w:rsidP="008D4E2C">
      <w:pPr>
        <w:widowControl/>
        <w:autoSpaceDE w:val="0"/>
        <w:autoSpaceDN w:val="0"/>
        <w:spacing w:line="240" w:lineRule="exact"/>
        <w:ind w:leftChars="267" w:left="881" w:hangingChars="199" w:hanging="365"/>
        <w:jc w:val="left"/>
        <w:rPr>
          <w:rFonts w:hAnsi="ＭＳ 明朝" w:cs="ＭＳ ゴシック"/>
          <w:kern w:val="0"/>
          <w:sz w:val="20"/>
          <w:szCs w:val="20"/>
        </w:rPr>
      </w:pPr>
      <w:r w:rsidRPr="00305CFF">
        <w:rPr>
          <w:rFonts w:hAnsi="ＭＳ 明朝" w:cs="ＭＳ ゴシック" w:hint="eastAsia"/>
          <w:kern w:val="0"/>
          <w:sz w:val="20"/>
          <w:szCs w:val="20"/>
        </w:rPr>
        <w:t>キ　計数視野範囲の境界内に繊維状粒子の両端が入っている場合は１本と数え、境界内に片方の端しか入っていない場合は、</w:t>
      </w:r>
      <w:r w:rsidRPr="00305CFF">
        <w:rPr>
          <w:rFonts w:hAnsi="ＭＳ 明朝" w:cs="ＭＳ ゴシック" w:hint="eastAsia"/>
          <w:kern w:val="0"/>
          <w:sz w:val="20"/>
          <w:szCs w:val="20"/>
        </w:rPr>
        <w:t>1/2</w:t>
      </w:r>
      <w:r w:rsidRPr="00305CFF">
        <w:rPr>
          <w:rFonts w:hAnsi="ＭＳ 明朝" w:cs="ＭＳ ゴシック" w:hint="eastAsia"/>
          <w:kern w:val="0"/>
          <w:sz w:val="20"/>
          <w:szCs w:val="20"/>
        </w:rPr>
        <w:t>本と数える。</w:t>
      </w:r>
    </w:p>
    <w:p w14:paraId="45BFE523" w14:textId="77777777" w:rsidR="00D07234" w:rsidRPr="00305CFF" w:rsidRDefault="00D07234" w:rsidP="0073251A">
      <w:pPr>
        <w:widowControl/>
        <w:autoSpaceDE w:val="0"/>
        <w:autoSpaceDN w:val="0"/>
        <w:spacing w:line="240" w:lineRule="exact"/>
        <w:ind w:leftChars="163" w:left="315" w:firstLineChars="110" w:firstLine="202"/>
        <w:jc w:val="left"/>
        <w:rPr>
          <w:rFonts w:hAnsi="ＭＳ 明朝" w:cs="ＭＳ ゴシック"/>
          <w:kern w:val="0"/>
          <w:sz w:val="20"/>
          <w:szCs w:val="20"/>
        </w:rPr>
      </w:pPr>
      <w:r w:rsidRPr="00305CFF">
        <w:rPr>
          <w:rFonts w:hAnsi="ＭＳ 明朝" w:cs="ＭＳ ゴシック" w:hint="eastAsia"/>
          <w:kern w:val="0"/>
          <w:sz w:val="20"/>
          <w:szCs w:val="20"/>
        </w:rPr>
        <w:t>ク　繊維状粒子の両端が計数視野範囲の境界外にある場合は、計数しない。</w:t>
      </w:r>
    </w:p>
    <w:p w14:paraId="052F265F" w14:textId="77777777" w:rsidR="0010027F" w:rsidRPr="00305CFF" w:rsidRDefault="0010027F" w:rsidP="0073251A">
      <w:pPr>
        <w:jc w:val="left"/>
        <w:rPr>
          <w:sz w:val="20"/>
        </w:rPr>
      </w:pPr>
      <w:r w:rsidRPr="00305CFF">
        <w:rPr>
          <w:sz w:val="20"/>
        </w:rPr>
        <w:t>(6)</w:t>
      </w:r>
      <w:r w:rsidR="00BD2969" w:rsidRPr="00305CFF">
        <w:rPr>
          <w:rFonts w:hint="eastAsia"/>
          <w:sz w:val="20"/>
        </w:rPr>
        <w:t xml:space="preserve"> </w:t>
      </w:r>
      <w:r w:rsidRPr="00305CFF">
        <w:rPr>
          <w:rFonts w:hint="eastAsia"/>
          <w:sz w:val="20"/>
        </w:rPr>
        <w:t>石綿の判定</w:t>
      </w:r>
    </w:p>
    <w:p w14:paraId="78A36601" w14:textId="40630FE4" w:rsidR="004611B2" w:rsidRPr="00305CFF" w:rsidRDefault="0010027F" w:rsidP="0073251A">
      <w:pPr>
        <w:ind w:leftChars="195" w:left="377" w:firstLine="1"/>
        <w:jc w:val="left"/>
        <w:rPr>
          <w:sz w:val="20"/>
        </w:rPr>
      </w:pPr>
      <w:r w:rsidRPr="00305CFF">
        <w:rPr>
          <w:rFonts w:hint="eastAsia"/>
          <w:sz w:val="20"/>
        </w:rPr>
        <w:t>位相差顕微鏡と生物顕微鏡の計数繊維数の差をクリソタイルの繊維数とする。生物顕微鏡で消えなかった繊維のうち、石綿標準試料等（蛇紋石系、角閃石系）と形状を比較して石綿と判断されるものは石綿として計数すること。</w:t>
      </w:r>
    </w:p>
    <w:p w14:paraId="30880D90" w14:textId="77777777" w:rsidR="0010027F" w:rsidRPr="00305CFF" w:rsidRDefault="0010027F" w:rsidP="0010027F">
      <w:pPr>
        <w:jc w:val="left"/>
        <w:rPr>
          <w:sz w:val="20"/>
        </w:rPr>
      </w:pPr>
      <w:r w:rsidRPr="00305CFF">
        <w:rPr>
          <w:sz w:val="20"/>
        </w:rPr>
        <w:t>4</w:t>
      </w:r>
      <w:r w:rsidRPr="00305CFF">
        <w:rPr>
          <w:rFonts w:hint="eastAsia"/>
          <w:sz w:val="20"/>
        </w:rPr>
        <w:t xml:space="preserve">　石綿濃度の算出</w:t>
      </w:r>
    </w:p>
    <w:p w14:paraId="6E7D220E" w14:textId="5AC7DC73" w:rsidR="0010027F" w:rsidRPr="00305CFF" w:rsidRDefault="0010027F" w:rsidP="0073251A">
      <w:pPr>
        <w:ind w:leftChars="189" w:left="378" w:right="-1" w:hangingChars="7" w:hanging="13"/>
        <w:jc w:val="left"/>
        <w:rPr>
          <w:sz w:val="20"/>
        </w:rPr>
      </w:pPr>
      <w:r w:rsidRPr="00305CFF">
        <w:rPr>
          <w:rFonts w:hint="eastAsia"/>
          <w:sz w:val="20"/>
        </w:rPr>
        <w:t>次式により石綿濃度を算出する。</w:t>
      </w:r>
      <w:r w:rsidR="002A44E1" w:rsidRPr="00305CFF">
        <w:rPr>
          <w:rFonts w:hint="eastAsia"/>
          <w:sz w:val="20"/>
        </w:rPr>
        <w:t>なお、測定値の有効数字は原則として２桁とし、３桁目以下は切り捨てること。</w:t>
      </w:r>
    </w:p>
    <w:p w14:paraId="51905DA2" w14:textId="77777777" w:rsidR="0010027F" w:rsidRPr="00305CFF" w:rsidRDefault="0010027F" w:rsidP="008D4E2C">
      <w:pPr>
        <w:ind w:right="-1" w:firstLineChars="22" w:firstLine="40"/>
        <w:jc w:val="left"/>
        <w:rPr>
          <w:sz w:val="20"/>
        </w:rPr>
      </w:pPr>
      <w:r w:rsidRPr="00305CFF">
        <w:rPr>
          <w:rFonts w:hint="eastAsia"/>
          <w:sz w:val="20"/>
        </w:rPr>
        <w:t xml:space="preserve">　　　</w:t>
      </w:r>
      <w:r w:rsidRPr="00305CFF">
        <w:rPr>
          <w:sz w:val="20"/>
        </w:rPr>
        <w:t>F</w:t>
      </w:r>
      <w:r w:rsidRPr="00305CFF">
        <w:rPr>
          <w:rFonts w:hint="eastAsia"/>
          <w:sz w:val="20"/>
        </w:rPr>
        <w:t>＝（（</w:t>
      </w:r>
      <w:r w:rsidRPr="00305CFF">
        <w:rPr>
          <w:sz w:val="20"/>
        </w:rPr>
        <w:t>A</w:t>
      </w:r>
      <w:r w:rsidRPr="00305CFF">
        <w:rPr>
          <w:rFonts w:hint="eastAsia"/>
          <w:sz w:val="20"/>
        </w:rPr>
        <w:t>×（</w:t>
      </w:r>
      <w:r w:rsidRPr="00305CFF">
        <w:rPr>
          <w:sz w:val="20"/>
        </w:rPr>
        <w:t>N</w:t>
      </w:r>
      <w:r w:rsidRPr="00305CFF">
        <w:rPr>
          <w:sz w:val="20"/>
          <w:vertAlign w:val="subscript"/>
        </w:rPr>
        <w:t>A</w:t>
      </w:r>
      <w:r w:rsidRPr="00305CFF">
        <w:rPr>
          <w:sz w:val="20"/>
        </w:rPr>
        <w:t>+N</w:t>
      </w:r>
      <w:r w:rsidRPr="00305CFF">
        <w:rPr>
          <w:sz w:val="20"/>
          <w:vertAlign w:val="subscript"/>
        </w:rPr>
        <w:t>B</w:t>
      </w:r>
      <w:r w:rsidRPr="00305CFF">
        <w:rPr>
          <w:rFonts w:hint="eastAsia"/>
          <w:sz w:val="20"/>
        </w:rPr>
        <w:t>））／（</w:t>
      </w:r>
      <w:r w:rsidRPr="00305CFF">
        <w:rPr>
          <w:sz w:val="20"/>
        </w:rPr>
        <w:t>a</w:t>
      </w:r>
      <w:r w:rsidRPr="00305CFF">
        <w:rPr>
          <w:rFonts w:hint="eastAsia"/>
          <w:sz w:val="20"/>
        </w:rPr>
        <w:t>×</w:t>
      </w:r>
      <w:r w:rsidRPr="00305CFF">
        <w:rPr>
          <w:sz w:val="20"/>
        </w:rPr>
        <w:t>n</w:t>
      </w:r>
      <w:r w:rsidRPr="00305CFF">
        <w:rPr>
          <w:rFonts w:hint="eastAsia"/>
          <w:sz w:val="20"/>
        </w:rPr>
        <w:t>×</w:t>
      </w:r>
      <w:r w:rsidRPr="00305CFF">
        <w:rPr>
          <w:sz w:val="20"/>
        </w:rPr>
        <w:t>V</w:t>
      </w:r>
      <w:r w:rsidRPr="00305CFF">
        <w:rPr>
          <w:rFonts w:hint="eastAsia"/>
          <w:sz w:val="20"/>
        </w:rPr>
        <w:t>））</w:t>
      </w:r>
    </w:p>
    <w:p w14:paraId="2A64F515" w14:textId="77777777" w:rsidR="0010027F" w:rsidRPr="00305CFF" w:rsidRDefault="0010027F" w:rsidP="008D4E2C">
      <w:pPr>
        <w:ind w:right="-1" w:firstLineChars="22" w:firstLine="40"/>
        <w:jc w:val="left"/>
        <w:rPr>
          <w:sz w:val="20"/>
        </w:rPr>
      </w:pPr>
      <w:r w:rsidRPr="00305CFF">
        <w:rPr>
          <w:rFonts w:hint="eastAsia"/>
          <w:sz w:val="20"/>
        </w:rPr>
        <w:t xml:space="preserve">　　　この式において、</w:t>
      </w:r>
      <w:r w:rsidRPr="00305CFF">
        <w:rPr>
          <w:sz w:val="20"/>
        </w:rPr>
        <w:t>F</w:t>
      </w:r>
      <w:r w:rsidRPr="00305CFF">
        <w:rPr>
          <w:rFonts w:hint="eastAsia"/>
          <w:sz w:val="20"/>
        </w:rPr>
        <w:t>、</w:t>
      </w:r>
      <w:r w:rsidRPr="00305CFF">
        <w:rPr>
          <w:sz w:val="20"/>
        </w:rPr>
        <w:t>A</w:t>
      </w:r>
      <w:r w:rsidRPr="00305CFF">
        <w:rPr>
          <w:rFonts w:hint="eastAsia"/>
          <w:sz w:val="20"/>
        </w:rPr>
        <w:t>、</w:t>
      </w:r>
      <w:r w:rsidRPr="00305CFF">
        <w:rPr>
          <w:sz w:val="20"/>
        </w:rPr>
        <w:t>N</w:t>
      </w:r>
      <w:r w:rsidRPr="00305CFF">
        <w:rPr>
          <w:rFonts w:hint="eastAsia"/>
          <w:sz w:val="20"/>
        </w:rPr>
        <w:t>、</w:t>
      </w:r>
      <w:r w:rsidRPr="00305CFF">
        <w:rPr>
          <w:sz w:val="20"/>
        </w:rPr>
        <w:t>a</w:t>
      </w:r>
      <w:r w:rsidRPr="00305CFF">
        <w:rPr>
          <w:rFonts w:hint="eastAsia"/>
          <w:sz w:val="20"/>
        </w:rPr>
        <w:t>、</w:t>
      </w:r>
      <w:r w:rsidRPr="00305CFF">
        <w:rPr>
          <w:sz w:val="20"/>
        </w:rPr>
        <w:t>n</w:t>
      </w:r>
      <w:r w:rsidRPr="00305CFF">
        <w:rPr>
          <w:rFonts w:hint="eastAsia"/>
          <w:sz w:val="20"/>
        </w:rPr>
        <w:t>及び</w:t>
      </w:r>
      <w:r w:rsidRPr="00305CFF">
        <w:rPr>
          <w:sz w:val="20"/>
        </w:rPr>
        <w:t>V</w:t>
      </w:r>
      <w:r w:rsidRPr="00305CFF">
        <w:rPr>
          <w:rFonts w:hint="eastAsia"/>
          <w:sz w:val="20"/>
        </w:rPr>
        <w:t>は、それぞれ次の値を表す。</w:t>
      </w:r>
    </w:p>
    <w:p w14:paraId="7E1AE950" w14:textId="3BE3043D" w:rsidR="0010027F" w:rsidRPr="00305CFF" w:rsidRDefault="0010027F" w:rsidP="008D4E2C">
      <w:pPr>
        <w:ind w:right="-1" w:firstLineChars="22" w:firstLine="40"/>
        <w:jc w:val="left"/>
        <w:rPr>
          <w:sz w:val="20"/>
        </w:rPr>
      </w:pPr>
      <w:r w:rsidRPr="00305CFF">
        <w:rPr>
          <w:rFonts w:hint="eastAsia"/>
          <w:sz w:val="20"/>
        </w:rPr>
        <w:t xml:space="preserve">　　　</w:t>
      </w:r>
      <w:r w:rsidRPr="00305CFF">
        <w:rPr>
          <w:sz w:val="20"/>
        </w:rPr>
        <w:t>F</w:t>
      </w:r>
      <w:r w:rsidRPr="00305CFF">
        <w:rPr>
          <w:rFonts w:hint="eastAsia"/>
          <w:sz w:val="20"/>
        </w:rPr>
        <w:t xml:space="preserve">　石綿の濃度（単位　本／</w:t>
      </w:r>
      <w:r w:rsidR="00314A01" w:rsidRPr="00305CFF">
        <w:rPr>
          <w:rFonts w:hint="eastAsia"/>
          <w:sz w:val="20"/>
        </w:rPr>
        <w:t>ｌ</w:t>
      </w:r>
      <w:r w:rsidRPr="00305CFF">
        <w:rPr>
          <w:rFonts w:hint="eastAsia"/>
          <w:sz w:val="20"/>
        </w:rPr>
        <w:t>）</w:t>
      </w:r>
    </w:p>
    <w:p w14:paraId="6975953A" w14:textId="77777777" w:rsidR="0010027F" w:rsidRPr="00305CFF" w:rsidRDefault="0010027F" w:rsidP="008D4E2C">
      <w:pPr>
        <w:ind w:right="-1" w:firstLineChars="22" w:firstLine="40"/>
        <w:jc w:val="left"/>
        <w:rPr>
          <w:sz w:val="20"/>
        </w:rPr>
      </w:pPr>
      <w:r w:rsidRPr="00305CFF">
        <w:rPr>
          <w:rFonts w:hint="eastAsia"/>
          <w:sz w:val="20"/>
        </w:rPr>
        <w:t xml:space="preserve">　　　</w:t>
      </w:r>
      <w:r w:rsidRPr="00305CFF">
        <w:rPr>
          <w:sz w:val="20"/>
        </w:rPr>
        <w:t>A</w:t>
      </w:r>
      <w:r w:rsidRPr="00305CFF">
        <w:rPr>
          <w:rFonts w:hint="eastAsia"/>
          <w:sz w:val="20"/>
        </w:rPr>
        <w:t xml:space="preserve">　捕集用ろ紙の有効ろ過面の面積（単位　</w:t>
      </w:r>
      <w:r w:rsidRPr="00305CFF">
        <w:rPr>
          <w:sz w:val="20"/>
        </w:rPr>
        <w:t>cm</w:t>
      </w:r>
      <w:r w:rsidRPr="00305CFF">
        <w:rPr>
          <w:sz w:val="20"/>
          <w:vertAlign w:val="superscript"/>
        </w:rPr>
        <w:t>2</w:t>
      </w:r>
      <w:r w:rsidRPr="00305CFF">
        <w:rPr>
          <w:sz w:val="20"/>
        </w:rPr>
        <w:t>)</w:t>
      </w:r>
    </w:p>
    <w:p w14:paraId="5EEAB2F3" w14:textId="77777777" w:rsidR="0010027F" w:rsidRPr="00305CFF" w:rsidRDefault="0010027F" w:rsidP="008D4E2C">
      <w:pPr>
        <w:ind w:right="-1" w:firstLineChars="22" w:firstLine="40"/>
        <w:jc w:val="left"/>
        <w:rPr>
          <w:sz w:val="20"/>
        </w:rPr>
      </w:pPr>
      <w:r w:rsidRPr="00305CFF">
        <w:rPr>
          <w:rFonts w:hint="eastAsia"/>
          <w:sz w:val="20"/>
        </w:rPr>
        <w:t xml:space="preserve">　　　</w:t>
      </w:r>
      <w:r w:rsidRPr="00305CFF">
        <w:rPr>
          <w:sz w:val="20"/>
        </w:rPr>
        <w:t>N</w:t>
      </w:r>
      <w:r w:rsidRPr="00305CFF">
        <w:rPr>
          <w:sz w:val="20"/>
          <w:vertAlign w:val="subscript"/>
        </w:rPr>
        <w:t>A</w:t>
      </w:r>
      <w:r w:rsidRPr="00305CFF">
        <w:rPr>
          <w:rFonts w:hint="eastAsia"/>
          <w:sz w:val="20"/>
        </w:rPr>
        <w:t xml:space="preserve">　クリソタイル：位相差顕微鏡と生物顕微鏡の計数繊維数の差（単位　本）</w:t>
      </w:r>
    </w:p>
    <w:p w14:paraId="6CE00F28" w14:textId="77777777" w:rsidR="0010027F" w:rsidRPr="00305CFF" w:rsidRDefault="0010027F" w:rsidP="008D4E2C">
      <w:pPr>
        <w:ind w:right="-1" w:firstLineChars="22" w:firstLine="40"/>
        <w:jc w:val="left"/>
        <w:rPr>
          <w:sz w:val="20"/>
        </w:rPr>
      </w:pPr>
      <w:r w:rsidRPr="00305CFF">
        <w:rPr>
          <w:sz w:val="20"/>
        </w:rPr>
        <w:t xml:space="preserve">   </w:t>
      </w:r>
      <w:r w:rsidRPr="00305CFF">
        <w:rPr>
          <w:rFonts w:hint="eastAsia"/>
          <w:sz w:val="20"/>
        </w:rPr>
        <w:t xml:space="preserve">　</w:t>
      </w:r>
      <w:r w:rsidRPr="00305CFF">
        <w:rPr>
          <w:sz w:val="20"/>
        </w:rPr>
        <w:t xml:space="preserve"> N</w:t>
      </w:r>
      <w:r w:rsidRPr="00305CFF">
        <w:rPr>
          <w:sz w:val="20"/>
          <w:vertAlign w:val="subscript"/>
        </w:rPr>
        <w:t>B</w:t>
      </w:r>
      <w:r w:rsidRPr="00305CFF">
        <w:rPr>
          <w:rFonts w:hint="eastAsia"/>
          <w:sz w:val="20"/>
        </w:rPr>
        <w:t xml:space="preserve">　クリソタイル以外の石綿：形状からクリソタイル以外の石綿と判断したもの（単位　本）</w:t>
      </w:r>
    </w:p>
    <w:p w14:paraId="6AB26D89" w14:textId="77777777" w:rsidR="0010027F" w:rsidRPr="00305CFF" w:rsidRDefault="0010027F" w:rsidP="008D4E2C">
      <w:pPr>
        <w:ind w:right="-1" w:firstLineChars="22" w:firstLine="40"/>
        <w:jc w:val="left"/>
        <w:rPr>
          <w:sz w:val="20"/>
        </w:rPr>
      </w:pPr>
      <w:r w:rsidRPr="00305CFF">
        <w:rPr>
          <w:rFonts w:hint="eastAsia"/>
          <w:sz w:val="20"/>
        </w:rPr>
        <w:t xml:space="preserve">　　　</w:t>
      </w:r>
      <w:r w:rsidRPr="00305CFF">
        <w:rPr>
          <w:sz w:val="20"/>
        </w:rPr>
        <w:t>a</w:t>
      </w:r>
      <w:r w:rsidRPr="00305CFF">
        <w:rPr>
          <w:rFonts w:hint="eastAsia"/>
          <w:sz w:val="20"/>
        </w:rPr>
        <w:t xml:space="preserve">　顕微鏡の視野の面積（単位　</w:t>
      </w:r>
      <w:r w:rsidRPr="00305CFF">
        <w:rPr>
          <w:sz w:val="20"/>
        </w:rPr>
        <w:t>cm</w:t>
      </w:r>
      <w:r w:rsidRPr="00305CFF">
        <w:rPr>
          <w:sz w:val="20"/>
          <w:vertAlign w:val="superscript"/>
        </w:rPr>
        <w:t>2</w:t>
      </w:r>
      <w:r w:rsidRPr="00305CFF">
        <w:rPr>
          <w:rFonts w:hint="eastAsia"/>
          <w:sz w:val="20"/>
        </w:rPr>
        <w:t>）</w:t>
      </w:r>
    </w:p>
    <w:p w14:paraId="5A211249" w14:textId="77777777" w:rsidR="0010027F" w:rsidRPr="00305CFF" w:rsidRDefault="0010027F" w:rsidP="008D4E2C">
      <w:pPr>
        <w:ind w:right="-1" w:firstLineChars="22" w:firstLine="40"/>
        <w:jc w:val="left"/>
        <w:rPr>
          <w:sz w:val="20"/>
        </w:rPr>
      </w:pPr>
      <w:r w:rsidRPr="00305CFF">
        <w:rPr>
          <w:rFonts w:hint="eastAsia"/>
          <w:sz w:val="20"/>
        </w:rPr>
        <w:t xml:space="preserve">　　　</w:t>
      </w:r>
      <w:r w:rsidRPr="00305CFF">
        <w:rPr>
          <w:sz w:val="20"/>
        </w:rPr>
        <w:t>n</w:t>
      </w:r>
      <w:r w:rsidRPr="00305CFF">
        <w:rPr>
          <w:rFonts w:hint="eastAsia"/>
          <w:sz w:val="20"/>
        </w:rPr>
        <w:t xml:space="preserve">　計数を行った視野の数</w:t>
      </w:r>
    </w:p>
    <w:p w14:paraId="41C75B7A" w14:textId="4F5DCDC7" w:rsidR="0010027F" w:rsidRPr="00305CFF" w:rsidRDefault="0010027F" w:rsidP="008D4E2C">
      <w:pPr>
        <w:ind w:right="-1" w:firstLineChars="22" w:firstLine="40"/>
        <w:jc w:val="left"/>
        <w:rPr>
          <w:sz w:val="20"/>
        </w:rPr>
      </w:pPr>
      <w:r w:rsidRPr="00305CFF">
        <w:rPr>
          <w:rFonts w:hint="eastAsia"/>
          <w:sz w:val="20"/>
        </w:rPr>
        <w:t xml:space="preserve">　　　</w:t>
      </w:r>
      <w:r w:rsidRPr="00305CFF">
        <w:rPr>
          <w:sz w:val="20"/>
        </w:rPr>
        <w:t>V</w:t>
      </w:r>
      <w:r w:rsidRPr="00305CFF">
        <w:rPr>
          <w:rFonts w:hint="eastAsia"/>
          <w:sz w:val="20"/>
        </w:rPr>
        <w:t xml:space="preserve">　採気量（単位　</w:t>
      </w:r>
      <w:r w:rsidR="00314A01" w:rsidRPr="00305CFF">
        <w:rPr>
          <w:rFonts w:hint="eastAsia"/>
          <w:sz w:val="20"/>
        </w:rPr>
        <w:t>ｌ</w:t>
      </w:r>
      <w:r w:rsidRPr="00305CFF">
        <w:rPr>
          <w:rFonts w:hint="eastAsia"/>
          <w:sz w:val="20"/>
        </w:rPr>
        <w:t>）</w:t>
      </w:r>
    </w:p>
    <w:p w14:paraId="180D32CF" w14:textId="77777777" w:rsidR="0010027F" w:rsidRPr="00305CFF" w:rsidRDefault="0010027F" w:rsidP="0010027F">
      <w:pPr>
        <w:jc w:val="left"/>
        <w:rPr>
          <w:sz w:val="20"/>
        </w:rPr>
      </w:pPr>
      <w:r w:rsidRPr="00305CFF">
        <w:rPr>
          <w:sz w:val="20"/>
        </w:rPr>
        <w:t>5</w:t>
      </w:r>
      <w:r w:rsidRPr="00305CFF">
        <w:rPr>
          <w:rFonts w:hint="eastAsia"/>
          <w:sz w:val="20"/>
        </w:rPr>
        <w:t xml:space="preserve">　検出下限値</w:t>
      </w:r>
    </w:p>
    <w:p w14:paraId="4D6300B9" w14:textId="79034DCE" w:rsidR="0010027F" w:rsidRPr="00305CFF" w:rsidRDefault="0010027F" w:rsidP="0073251A">
      <w:pPr>
        <w:tabs>
          <w:tab w:val="left" w:pos="7140"/>
        </w:tabs>
        <w:ind w:leftChars="195" w:left="377" w:right="-1" w:firstLine="1"/>
        <w:jc w:val="left"/>
        <w:rPr>
          <w:sz w:val="20"/>
        </w:rPr>
      </w:pPr>
      <w:r w:rsidRPr="00305CFF">
        <w:rPr>
          <w:sz w:val="20"/>
        </w:rPr>
        <w:t>100</w:t>
      </w:r>
      <w:r w:rsidRPr="00305CFF">
        <w:rPr>
          <w:rFonts w:hint="eastAsia"/>
          <w:sz w:val="20"/>
        </w:rPr>
        <w:t>視野を計数して繊維が</w:t>
      </w:r>
      <w:r w:rsidRPr="00305CFF">
        <w:rPr>
          <w:sz w:val="20"/>
        </w:rPr>
        <w:t>1</w:t>
      </w:r>
      <w:r w:rsidRPr="00305CFF">
        <w:rPr>
          <w:rFonts w:hint="eastAsia"/>
          <w:sz w:val="20"/>
        </w:rPr>
        <w:t>本あったと仮定したときの繊維数濃度を検出下限とする。</w:t>
      </w:r>
    </w:p>
    <w:p w14:paraId="6A1F84A8" w14:textId="77777777" w:rsidR="0010027F" w:rsidRPr="00305CFF" w:rsidRDefault="0010027F" w:rsidP="0010027F">
      <w:pPr>
        <w:jc w:val="left"/>
        <w:rPr>
          <w:sz w:val="20"/>
        </w:rPr>
      </w:pPr>
    </w:p>
    <w:p w14:paraId="56311DDC" w14:textId="77777777" w:rsidR="0010027F" w:rsidRPr="00305CFF" w:rsidRDefault="0010027F" w:rsidP="0010027F">
      <w:pPr>
        <w:jc w:val="left"/>
        <w:rPr>
          <w:sz w:val="20"/>
        </w:rPr>
      </w:pPr>
      <w:r w:rsidRPr="00305CFF">
        <w:rPr>
          <w:rFonts w:hint="eastAsia"/>
          <w:sz w:val="20"/>
        </w:rPr>
        <w:t>備考</w:t>
      </w:r>
    </w:p>
    <w:p w14:paraId="3553724A" w14:textId="44CC69D7" w:rsidR="0010027F" w:rsidRPr="00305CFF" w:rsidRDefault="0010027F" w:rsidP="0010027F">
      <w:pPr>
        <w:ind w:leftChars="100" w:left="193"/>
        <w:jc w:val="left"/>
        <w:rPr>
          <w:sz w:val="20"/>
        </w:rPr>
      </w:pPr>
      <w:r w:rsidRPr="00305CFF">
        <w:rPr>
          <w:sz w:val="20"/>
        </w:rPr>
        <w:t>1</w:t>
      </w:r>
      <w:r w:rsidRPr="00305CFF">
        <w:rPr>
          <w:rFonts w:hint="eastAsia"/>
          <w:sz w:val="20"/>
        </w:rPr>
        <w:t xml:space="preserve">　この測定法における用語その他の事項で測定法に定めのないものについては、日本</w:t>
      </w:r>
      <w:r w:rsidR="00697208" w:rsidRPr="00305CFF">
        <w:rPr>
          <w:rFonts w:hint="eastAsia"/>
          <w:sz w:val="20"/>
          <w:szCs w:val="20"/>
        </w:rPr>
        <w:t>産業</w:t>
      </w:r>
      <w:r w:rsidRPr="00305CFF">
        <w:rPr>
          <w:rFonts w:hint="eastAsia"/>
          <w:sz w:val="20"/>
        </w:rPr>
        <w:t>規格に定めるところによる。</w:t>
      </w:r>
    </w:p>
    <w:p w14:paraId="5D5453E7" w14:textId="77777777" w:rsidR="0010027F" w:rsidRPr="00305CFF" w:rsidRDefault="0010027F" w:rsidP="0010027F">
      <w:pPr>
        <w:ind w:leftChars="100" w:left="193"/>
        <w:rPr>
          <w:sz w:val="20"/>
          <w:szCs w:val="20"/>
        </w:rPr>
      </w:pPr>
      <w:r w:rsidRPr="00305CFF">
        <w:rPr>
          <w:rFonts w:hint="eastAsia"/>
          <w:sz w:val="20"/>
          <w:szCs w:val="20"/>
        </w:rPr>
        <w:t>2</w:t>
      </w:r>
      <w:r w:rsidRPr="00305CFF">
        <w:rPr>
          <w:rFonts w:hint="eastAsia"/>
          <w:sz w:val="20"/>
          <w:szCs w:val="20"/>
        </w:rPr>
        <w:t xml:space="preserve">　次に掲げる場合にあっては、都道府県知事又は大気汚染防止法施行令（昭和</w:t>
      </w:r>
      <w:r w:rsidRPr="00305CFF">
        <w:rPr>
          <w:rFonts w:hint="eastAsia"/>
          <w:sz w:val="20"/>
          <w:szCs w:val="20"/>
        </w:rPr>
        <w:t>43</w:t>
      </w:r>
      <w:r w:rsidRPr="00305CFF">
        <w:rPr>
          <w:rFonts w:hint="eastAsia"/>
          <w:sz w:val="20"/>
          <w:szCs w:val="20"/>
        </w:rPr>
        <w:t>年政令第</w:t>
      </w:r>
      <w:r w:rsidRPr="00305CFF">
        <w:rPr>
          <w:rFonts w:hint="eastAsia"/>
          <w:sz w:val="20"/>
          <w:szCs w:val="20"/>
        </w:rPr>
        <w:t>329</w:t>
      </w:r>
      <w:r w:rsidRPr="00305CFF">
        <w:rPr>
          <w:rFonts w:hint="eastAsia"/>
          <w:sz w:val="20"/>
          <w:szCs w:val="20"/>
        </w:rPr>
        <w:t>号）第</w:t>
      </w:r>
      <w:r w:rsidRPr="00305CFF">
        <w:rPr>
          <w:rFonts w:hint="eastAsia"/>
          <w:sz w:val="20"/>
          <w:szCs w:val="20"/>
        </w:rPr>
        <w:t>13</w:t>
      </w:r>
      <w:r w:rsidRPr="00305CFF">
        <w:rPr>
          <w:rFonts w:hint="eastAsia"/>
          <w:sz w:val="20"/>
          <w:szCs w:val="20"/>
        </w:rPr>
        <w:t>条に規定する市の長が示すところにより、評価の対象とする石綿以外の石綿を除外して石綿濃度の評価を行うことができる。</w:t>
      </w:r>
    </w:p>
    <w:p w14:paraId="0723A8A7" w14:textId="77777777" w:rsidR="0010027F" w:rsidRPr="00305CFF" w:rsidRDefault="0010027F" w:rsidP="0010027F">
      <w:pPr>
        <w:ind w:leftChars="95" w:left="184"/>
        <w:rPr>
          <w:sz w:val="20"/>
          <w:szCs w:val="20"/>
        </w:rPr>
      </w:pPr>
      <w:r w:rsidRPr="00305CFF">
        <w:rPr>
          <w:rFonts w:hint="eastAsia"/>
          <w:sz w:val="20"/>
          <w:szCs w:val="20"/>
        </w:rPr>
        <w:t>(1)</w:t>
      </w:r>
      <w:r w:rsidRPr="00305CFF">
        <w:rPr>
          <w:rFonts w:hint="eastAsia"/>
          <w:sz w:val="20"/>
          <w:szCs w:val="20"/>
        </w:rPr>
        <w:t xml:space="preserve">　測定の対象とする石綿に係る特定粉じん発生施設が設置されている工場又は事業場に隣接し、又は近接して当該工場又は事業場以外の石綿に係る特定粉じん発生施設が設置されている工場又は事業場がある場合。</w:t>
      </w:r>
    </w:p>
    <w:p w14:paraId="7E09B913" w14:textId="77777777" w:rsidR="0010027F" w:rsidRPr="00305CFF" w:rsidRDefault="0010027F" w:rsidP="0010027F">
      <w:pPr>
        <w:ind w:leftChars="100" w:left="193"/>
        <w:jc w:val="left"/>
        <w:rPr>
          <w:sz w:val="20"/>
          <w:szCs w:val="20"/>
        </w:rPr>
      </w:pPr>
      <w:r w:rsidRPr="00305CFF">
        <w:rPr>
          <w:rFonts w:hint="eastAsia"/>
          <w:sz w:val="20"/>
          <w:szCs w:val="20"/>
        </w:rPr>
        <w:t>(2)</w:t>
      </w:r>
      <w:r w:rsidRPr="00305CFF">
        <w:rPr>
          <w:rFonts w:hint="eastAsia"/>
          <w:sz w:val="20"/>
          <w:szCs w:val="20"/>
        </w:rPr>
        <w:t xml:space="preserve">　測定の対象とする石綿に係る特定粉じん発生施設が設置されている工場又は事業場が蛇紋岩地域等測定の対象とする石綿以外の石綿の濃度が高いと認められる地域にある場合。</w:t>
      </w:r>
    </w:p>
    <w:p w14:paraId="560E06C3" w14:textId="77777777" w:rsidR="0010027F" w:rsidRPr="00305CFF" w:rsidRDefault="00BD2969" w:rsidP="0010027F">
      <w:pPr>
        <w:ind w:leftChars="100" w:left="193"/>
        <w:jc w:val="left"/>
        <w:rPr>
          <w:sz w:val="20"/>
        </w:rPr>
      </w:pPr>
      <w:r w:rsidRPr="00305CFF">
        <w:rPr>
          <w:sz w:val="20"/>
        </w:rPr>
        <w:t>3</w:t>
      </w:r>
      <w:r w:rsidR="0010027F" w:rsidRPr="00305CFF">
        <w:rPr>
          <w:rFonts w:hint="eastAsia"/>
          <w:sz w:val="20"/>
        </w:rPr>
        <w:t xml:space="preserve">　第</w:t>
      </w:r>
      <w:r w:rsidR="0010027F" w:rsidRPr="00305CFF">
        <w:rPr>
          <w:rFonts w:hint="eastAsia"/>
          <w:sz w:val="20"/>
        </w:rPr>
        <w:t>2</w:t>
      </w:r>
      <w:r w:rsidR="0010027F" w:rsidRPr="00305CFF">
        <w:rPr>
          <w:rFonts w:hint="eastAsia"/>
          <w:sz w:val="20"/>
        </w:rPr>
        <w:t>の</w:t>
      </w:r>
      <w:r w:rsidR="0010027F" w:rsidRPr="00305CFF">
        <w:rPr>
          <w:rFonts w:hint="eastAsia"/>
          <w:sz w:val="20"/>
        </w:rPr>
        <w:t>3</w:t>
      </w:r>
      <w:r w:rsidR="0010027F" w:rsidRPr="00305CFF">
        <w:rPr>
          <w:rFonts w:hint="eastAsia"/>
          <w:sz w:val="20"/>
        </w:rPr>
        <w:t>（</w:t>
      </w:r>
      <w:r w:rsidR="0010027F" w:rsidRPr="00305CFF">
        <w:rPr>
          <w:sz w:val="20"/>
        </w:rPr>
        <w:t>6</w:t>
      </w:r>
      <w:r w:rsidR="0010027F" w:rsidRPr="00305CFF">
        <w:rPr>
          <w:rFonts w:hint="eastAsia"/>
          <w:sz w:val="20"/>
        </w:rPr>
        <w:t>）　石綿の判定に用いる石綿標準試料等（蛇紋石系・角閃石系）には、石綿標準写真を含む。</w:t>
      </w:r>
    </w:p>
    <w:p w14:paraId="7326403A" w14:textId="01C530BC" w:rsidR="0010027F" w:rsidRDefault="0010027F" w:rsidP="0010027F">
      <w:pPr>
        <w:rPr>
          <w:sz w:val="20"/>
        </w:rPr>
      </w:pPr>
    </w:p>
    <w:p w14:paraId="04EB4C2E" w14:textId="77777777" w:rsidR="0089608B" w:rsidRPr="00305CFF" w:rsidRDefault="0089608B" w:rsidP="0010027F">
      <w:pPr>
        <w:rPr>
          <w:rFonts w:hint="eastAsia"/>
          <w:sz w:val="20"/>
        </w:rPr>
      </w:pPr>
    </w:p>
    <w:p w14:paraId="3A1156BB" w14:textId="06AEE5B1" w:rsidR="00D84271" w:rsidRPr="00305CFF" w:rsidRDefault="00D84271" w:rsidP="006D6570">
      <w:pPr>
        <w:ind w:firstLineChars="100" w:firstLine="183"/>
        <w:rPr>
          <w:sz w:val="20"/>
        </w:rPr>
      </w:pPr>
      <w:r w:rsidRPr="00305CFF">
        <w:rPr>
          <w:rFonts w:hint="eastAsia"/>
          <w:sz w:val="20"/>
        </w:rPr>
        <w:lastRenderedPageBreak/>
        <w:t>別表第２</w:t>
      </w:r>
    </w:p>
    <w:p w14:paraId="46BE1A66" w14:textId="77777777" w:rsidR="00D84271" w:rsidRPr="00305CFF" w:rsidRDefault="00D84271" w:rsidP="006D6570">
      <w:pPr>
        <w:ind w:firstLineChars="100" w:firstLine="183"/>
        <w:rPr>
          <w:sz w:val="20"/>
        </w:rPr>
      </w:pPr>
      <w:r w:rsidRPr="00305CFF">
        <w:rPr>
          <w:rFonts w:hint="eastAsia"/>
          <w:sz w:val="20"/>
        </w:rPr>
        <w:t>試料の測定手順は以下のいずれかとする。</w:t>
      </w:r>
    </w:p>
    <w:p w14:paraId="06078457" w14:textId="63E626D0" w:rsidR="00D84271" w:rsidRPr="00305CFF" w:rsidRDefault="00D84271" w:rsidP="006D6570">
      <w:pPr>
        <w:ind w:left="308" w:hangingChars="168" w:hanging="308"/>
        <w:rPr>
          <w:sz w:val="20"/>
        </w:rPr>
      </w:pPr>
      <w:r w:rsidRPr="00305CFF">
        <w:rPr>
          <w:rFonts w:hint="eastAsia"/>
          <w:sz w:val="20"/>
        </w:rPr>
        <w:t>(1)</w:t>
      </w:r>
      <w:r w:rsidR="006D6570" w:rsidRPr="00305CFF">
        <w:rPr>
          <w:sz w:val="20"/>
        </w:rPr>
        <w:t xml:space="preserve"> </w:t>
      </w:r>
      <w:r w:rsidRPr="00305CFF">
        <w:rPr>
          <w:rFonts w:hint="eastAsia"/>
          <w:sz w:val="20"/>
        </w:rPr>
        <w:t>環境省策定のアスベストモニタリングマニュアル（第</w:t>
      </w:r>
      <w:r w:rsidRPr="00305CFF">
        <w:rPr>
          <w:rFonts w:hint="eastAsia"/>
          <w:sz w:val="20"/>
        </w:rPr>
        <w:t>4.2</w:t>
      </w:r>
      <w:r w:rsidRPr="00305CFF">
        <w:rPr>
          <w:rFonts w:hint="eastAsia"/>
          <w:sz w:val="20"/>
        </w:rPr>
        <w:t>版）（以下「マニュアル」という。）</w:t>
      </w:r>
      <w:r w:rsidRPr="00305CFF">
        <w:rPr>
          <w:rFonts w:hint="eastAsia"/>
          <w:sz w:val="20"/>
        </w:rPr>
        <w:t>3.1.3.2</w:t>
      </w:r>
      <w:r w:rsidRPr="00305CFF">
        <w:rPr>
          <w:rFonts w:hint="eastAsia"/>
          <w:sz w:val="20"/>
        </w:rPr>
        <w:t>位相差顕微鏡法（</w:t>
      </w:r>
      <w:r w:rsidRPr="00305CFF">
        <w:rPr>
          <w:rFonts w:hint="eastAsia"/>
          <w:sz w:val="20"/>
        </w:rPr>
        <w:t>PCM</w:t>
      </w:r>
      <w:r w:rsidRPr="00305CFF">
        <w:rPr>
          <w:rFonts w:hint="eastAsia"/>
          <w:sz w:val="20"/>
        </w:rPr>
        <w:t>法）に準拠する方法で総繊維数濃度を計数し、原則として総繊維数濃度が１</w:t>
      </w:r>
      <w:r w:rsidRPr="00305CFF">
        <w:rPr>
          <w:rFonts w:hint="eastAsia"/>
          <w:sz w:val="20"/>
        </w:rPr>
        <w:t>f</w:t>
      </w:r>
      <w:r w:rsidRPr="00305CFF">
        <w:rPr>
          <w:rFonts w:hint="eastAsia"/>
          <w:sz w:val="20"/>
        </w:rPr>
        <w:t>／</w:t>
      </w:r>
      <w:r w:rsidRPr="00305CFF">
        <w:rPr>
          <w:rFonts w:hint="eastAsia"/>
          <w:sz w:val="20"/>
        </w:rPr>
        <w:t>l</w:t>
      </w:r>
      <w:r w:rsidRPr="00305CFF">
        <w:rPr>
          <w:rFonts w:hint="eastAsia"/>
          <w:sz w:val="20"/>
        </w:rPr>
        <w:t>を超過したものについてはマニュアル</w:t>
      </w:r>
      <w:r w:rsidRPr="00305CFF">
        <w:rPr>
          <w:rFonts w:hint="eastAsia"/>
          <w:sz w:val="20"/>
        </w:rPr>
        <w:t>3.1.3.3</w:t>
      </w:r>
      <w:r w:rsidRPr="00305CFF">
        <w:rPr>
          <w:rFonts w:hint="eastAsia"/>
          <w:sz w:val="20"/>
        </w:rPr>
        <w:t>分析走査電子顕微鏡法（</w:t>
      </w:r>
      <w:r w:rsidRPr="00305CFF">
        <w:rPr>
          <w:rFonts w:hint="eastAsia"/>
          <w:sz w:val="20"/>
        </w:rPr>
        <w:t>A-SEM</w:t>
      </w:r>
      <w:r w:rsidRPr="00305CFF">
        <w:rPr>
          <w:rFonts w:hint="eastAsia"/>
          <w:sz w:val="20"/>
        </w:rPr>
        <w:t>法）に準拠する方法により確認を行うこととする。また、マニュアル</w:t>
      </w:r>
      <w:r w:rsidRPr="00305CFF">
        <w:rPr>
          <w:rFonts w:hint="eastAsia"/>
          <w:sz w:val="20"/>
        </w:rPr>
        <w:t>3.1.3.2</w:t>
      </w:r>
      <w:r w:rsidRPr="00305CFF">
        <w:rPr>
          <w:rFonts w:hint="eastAsia"/>
          <w:sz w:val="20"/>
        </w:rPr>
        <w:t>位相差顕微鏡法（</w:t>
      </w:r>
      <w:r w:rsidRPr="00305CFF">
        <w:rPr>
          <w:rFonts w:hint="eastAsia"/>
          <w:sz w:val="20"/>
        </w:rPr>
        <w:t>PCM</w:t>
      </w:r>
      <w:r w:rsidRPr="00305CFF">
        <w:rPr>
          <w:rFonts w:hint="eastAsia"/>
          <w:sz w:val="20"/>
        </w:rPr>
        <w:t>法）に準拠する方法で計数した総繊維数濃度が１</w:t>
      </w:r>
      <w:r w:rsidRPr="00305CFF">
        <w:rPr>
          <w:rFonts w:hint="eastAsia"/>
          <w:sz w:val="20"/>
        </w:rPr>
        <w:t>f</w:t>
      </w:r>
      <w:r w:rsidRPr="00305CFF">
        <w:rPr>
          <w:rFonts w:hint="eastAsia"/>
          <w:sz w:val="20"/>
        </w:rPr>
        <w:t>／</w:t>
      </w:r>
      <w:r w:rsidRPr="00305CFF">
        <w:rPr>
          <w:rFonts w:hint="eastAsia"/>
          <w:sz w:val="20"/>
        </w:rPr>
        <w:t>l</w:t>
      </w:r>
      <w:r w:rsidRPr="00305CFF">
        <w:rPr>
          <w:rFonts w:hint="eastAsia"/>
          <w:sz w:val="20"/>
        </w:rPr>
        <w:t>を超過した場合、低温灰化を行い、有機繊維を除去してもよい（低温灰化の方法については、マニュアル</w:t>
      </w:r>
      <w:r w:rsidRPr="00305CFF">
        <w:rPr>
          <w:rFonts w:hint="eastAsia"/>
          <w:sz w:val="20"/>
        </w:rPr>
        <w:t>2.3.1</w:t>
      </w:r>
      <w:r w:rsidRPr="00305CFF">
        <w:rPr>
          <w:rFonts w:hint="eastAsia"/>
          <w:sz w:val="20"/>
        </w:rPr>
        <w:t>測定手順①を参照）。</w:t>
      </w:r>
    </w:p>
    <w:p w14:paraId="0CB38A1D" w14:textId="51D636D0" w:rsidR="006E23B9" w:rsidRPr="0089608B" w:rsidRDefault="00D84271" w:rsidP="0089608B">
      <w:pPr>
        <w:ind w:left="321" w:hangingChars="175" w:hanging="321"/>
        <w:rPr>
          <w:rFonts w:hint="eastAsia"/>
          <w:sz w:val="20"/>
        </w:rPr>
      </w:pPr>
      <w:r w:rsidRPr="00305CFF">
        <w:rPr>
          <w:rFonts w:hint="eastAsia"/>
          <w:sz w:val="20"/>
        </w:rPr>
        <w:t>(2)</w:t>
      </w:r>
      <w:r w:rsidR="006D6570" w:rsidRPr="00305CFF">
        <w:rPr>
          <w:rFonts w:hint="eastAsia"/>
          <w:sz w:val="20"/>
        </w:rPr>
        <w:t xml:space="preserve"> </w:t>
      </w:r>
      <w:r w:rsidRPr="00305CFF">
        <w:rPr>
          <w:rFonts w:hint="eastAsia"/>
          <w:sz w:val="20"/>
        </w:rPr>
        <w:t>最初からマニュアル</w:t>
      </w:r>
      <w:r w:rsidRPr="00305CFF">
        <w:rPr>
          <w:rFonts w:hint="eastAsia"/>
          <w:sz w:val="20"/>
        </w:rPr>
        <w:t>3.1.3.3</w:t>
      </w:r>
      <w:r w:rsidRPr="00305CFF">
        <w:rPr>
          <w:rFonts w:hint="eastAsia"/>
          <w:sz w:val="20"/>
        </w:rPr>
        <w:t>分析走査電子顕微鏡法（</w:t>
      </w:r>
      <w:r w:rsidRPr="00305CFF">
        <w:rPr>
          <w:rFonts w:hint="eastAsia"/>
          <w:sz w:val="20"/>
        </w:rPr>
        <w:t>A-SEM</w:t>
      </w:r>
      <w:r w:rsidRPr="00305CFF">
        <w:rPr>
          <w:rFonts w:hint="eastAsia"/>
          <w:sz w:val="20"/>
        </w:rPr>
        <w:t>法）に準拠する方法にてマニュアル</w:t>
      </w:r>
      <w:r w:rsidRPr="00305CFF">
        <w:rPr>
          <w:rFonts w:hint="eastAsia"/>
          <w:sz w:val="20"/>
        </w:rPr>
        <w:t>3.1.3.2</w:t>
      </w:r>
      <w:r w:rsidRPr="00305CFF">
        <w:rPr>
          <w:rFonts w:hint="eastAsia"/>
          <w:sz w:val="20"/>
        </w:rPr>
        <w:t>位相差顕微鏡法（</w:t>
      </w:r>
      <w:r w:rsidRPr="00305CFF">
        <w:rPr>
          <w:rFonts w:hint="eastAsia"/>
          <w:sz w:val="20"/>
        </w:rPr>
        <w:t>PCM</w:t>
      </w:r>
      <w:r w:rsidRPr="00305CFF">
        <w:rPr>
          <w:rFonts w:hint="eastAsia"/>
          <w:sz w:val="20"/>
        </w:rPr>
        <w:t>法）に準拠する方法で計測できるものと同等サイズの繊維を計数する。</w:t>
      </w:r>
    </w:p>
    <w:sectPr w:rsidR="006E23B9" w:rsidRPr="0089608B" w:rsidSect="00FF5A4F">
      <w:headerReference w:type="default" r:id="rId8"/>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9622" w14:textId="77777777" w:rsidR="00996F7E" w:rsidRDefault="00996F7E">
      <w:r>
        <w:separator/>
      </w:r>
    </w:p>
  </w:endnote>
  <w:endnote w:type="continuationSeparator" w:id="0">
    <w:p w14:paraId="6479C4C7" w14:textId="77777777" w:rsidR="00996F7E" w:rsidRDefault="0099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05BD" w14:textId="77777777" w:rsidR="00996F7E" w:rsidRDefault="00996F7E">
      <w:r>
        <w:separator/>
      </w:r>
    </w:p>
  </w:footnote>
  <w:footnote w:type="continuationSeparator" w:id="0">
    <w:p w14:paraId="59AA2DC1" w14:textId="77777777" w:rsidR="00996F7E" w:rsidRDefault="0099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2F71" w14:textId="77777777" w:rsidR="002E3B3E" w:rsidRDefault="002E3B3E" w:rsidP="005350D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2F"/>
    <w:multiLevelType w:val="hybridMultilevel"/>
    <w:tmpl w:val="0F208758"/>
    <w:lvl w:ilvl="0" w:tplc="829AEC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1B5495"/>
    <w:multiLevelType w:val="hybridMultilevel"/>
    <w:tmpl w:val="1D00FD6C"/>
    <w:lvl w:ilvl="0" w:tplc="5D4ED1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7F"/>
    <w:rsid w:val="00004ED9"/>
    <w:rsid w:val="00040480"/>
    <w:rsid w:val="00091D0A"/>
    <w:rsid w:val="000D0D22"/>
    <w:rsid w:val="000E6110"/>
    <w:rsid w:val="0010027F"/>
    <w:rsid w:val="00120878"/>
    <w:rsid w:val="00161576"/>
    <w:rsid w:val="0016433B"/>
    <w:rsid w:val="002A44E1"/>
    <w:rsid w:val="002E3B3E"/>
    <w:rsid w:val="00305CFF"/>
    <w:rsid w:val="00314A01"/>
    <w:rsid w:val="00347F0C"/>
    <w:rsid w:val="003C09E8"/>
    <w:rsid w:val="00413856"/>
    <w:rsid w:val="004611B2"/>
    <w:rsid w:val="00470319"/>
    <w:rsid w:val="0049415E"/>
    <w:rsid w:val="004F0C12"/>
    <w:rsid w:val="00507265"/>
    <w:rsid w:val="00546844"/>
    <w:rsid w:val="00554F72"/>
    <w:rsid w:val="0058370A"/>
    <w:rsid w:val="005A65E2"/>
    <w:rsid w:val="005F0F36"/>
    <w:rsid w:val="00616672"/>
    <w:rsid w:val="00680167"/>
    <w:rsid w:val="00697208"/>
    <w:rsid w:val="006A0105"/>
    <w:rsid w:val="006B5515"/>
    <w:rsid w:val="006B700A"/>
    <w:rsid w:val="006D61B7"/>
    <w:rsid w:val="006D6570"/>
    <w:rsid w:val="006E23B9"/>
    <w:rsid w:val="00703377"/>
    <w:rsid w:val="007044D2"/>
    <w:rsid w:val="0073251A"/>
    <w:rsid w:val="007B240E"/>
    <w:rsid w:val="00844015"/>
    <w:rsid w:val="00883E84"/>
    <w:rsid w:val="0089608B"/>
    <w:rsid w:val="008A6F25"/>
    <w:rsid w:val="008B0BA5"/>
    <w:rsid w:val="008D29C4"/>
    <w:rsid w:val="008D4E2C"/>
    <w:rsid w:val="008D58D2"/>
    <w:rsid w:val="008F7DDA"/>
    <w:rsid w:val="00910096"/>
    <w:rsid w:val="0093074A"/>
    <w:rsid w:val="00930BA3"/>
    <w:rsid w:val="00940EC8"/>
    <w:rsid w:val="00966380"/>
    <w:rsid w:val="00975DD9"/>
    <w:rsid w:val="00996F7E"/>
    <w:rsid w:val="009A5649"/>
    <w:rsid w:val="009C6AD1"/>
    <w:rsid w:val="009E4BCC"/>
    <w:rsid w:val="00A05B77"/>
    <w:rsid w:val="00AB4A90"/>
    <w:rsid w:val="00AF3C8D"/>
    <w:rsid w:val="00B06380"/>
    <w:rsid w:val="00B207BA"/>
    <w:rsid w:val="00B27D8B"/>
    <w:rsid w:val="00B360BC"/>
    <w:rsid w:val="00BC72F8"/>
    <w:rsid w:val="00BD2969"/>
    <w:rsid w:val="00C254F0"/>
    <w:rsid w:val="00D07234"/>
    <w:rsid w:val="00D236E5"/>
    <w:rsid w:val="00D84271"/>
    <w:rsid w:val="00DD6C4B"/>
    <w:rsid w:val="00DF37BB"/>
    <w:rsid w:val="00E0368E"/>
    <w:rsid w:val="00E069E5"/>
    <w:rsid w:val="00E667C6"/>
    <w:rsid w:val="00F576DA"/>
    <w:rsid w:val="00FB3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4B1522"/>
  <w15:chartTrackingRefBased/>
  <w15:docId w15:val="{C7E4D998-7A65-41F8-B33A-4631313A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2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0027F"/>
    <w:pPr>
      <w:tabs>
        <w:tab w:val="center" w:pos="4252"/>
        <w:tab w:val="right" w:pos="8504"/>
      </w:tabs>
      <w:snapToGrid w:val="0"/>
    </w:pPr>
  </w:style>
  <w:style w:type="character" w:customStyle="1" w:styleId="a4">
    <w:name w:val="ヘッダー (文字)"/>
    <w:basedOn w:val="a0"/>
    <w:link w:val="a3"/>
    <w:rsid w:val="0010027F"/>
    <w:rPr>
      <w:rFonts w:ascii="Century" w:eastAsia="ＭＳ 明朝" w:hAnsi="Century" w:cs="Times New Roman"/>
      <w:szCs w:val="24"/>
    </w:rPr>
  </w:style>
  <w:style w:type="paragraph" w:styleId="a5">
    <w:name w:val="List Paragraph"/>
    <w:basedOn w:val="a"/>
    <w:uiPriority w:val="34"/>
    <w:qFormat/>
    <w:rsid w:val="00BD2969"/>
    <w:pPr>
      <w:ind w:leftChars="400" w:left="840"/>
    </w:pPr>
  </w:style>
  <w:style w:type="paragraph" w:styleId="a6">
    <w:name w:val="footer"/>
    <w:basedOn w:val="a"/>
    <w:link w:val="a7"/>
    <w:uiPriority w:val="99"/>
    <w:unhideWhenUsed/>
    <w:rsid w:val="00040480"/>
    <w:pPr>
      <w:tabs>
        <w:tab w:val="center" w:pos="4252"/>
        <w:tab w:val="right" w:pos="8504"/>
      </w:tabs>
      <w:snapToGrid w:val="0"/>
    </w:pPr>
  </w:style>
  <w:style w:type="character" w:customStyle="1" w:styleId="a7">
    <w:name w:val="フッター (文字)"/>
    <w:basedOn w:val="a0"/>
    <w:link w:val="a6"/>
    <w:uiPriority w:val="99"/>
    <w:rsid w:val="00040480"/>
    <w:rPr>
      <w:rFonts w:ascii="Century" w:eastAsia="ＭＳ 明朝" w:hAnsi="Century" w:cs="Times New Roman"/>
      <w:szCs w:val="24"/>
    </w:rPr>
  </w:style>
  <w:style w:type="paragraph" w:styleId="a8">
    <w:name w:val="Revision"/>
    <w:hidden/>
    <w:uiPriority w:val="99"/>
    <w:semiHidden/>
    <w:rsid w:val="007044D2"/>
    <w:rPr>
      <w:rFonts w:ascii="Century" w:eastAsia="ＭＳ 明朝" w:hAnsi="Century" w:cs="Times New Roman"/>
      <w:szCs w:val="24"/>
    </w:rPr>
  </w:style>
  <w:style w:type="character" w:styleId="a9">
    <w:name w:val="annotation reference"/>
    <w:basedOn w:val="a0"/>
    <w:uiPriority w:val="99"/>
    <w:semiHidden/>
    <w:unhideWhenUsed/>
    <w:rsid w:val="00470319"/>
    <w:rPr>
      <w:sz w:val="18"/>
      <w:szCs w:val="18"/>
    </w:rPr>
  </w:style>
  <w:style w:type="paragraph" w:styleId="aa">
    <w:name w:val="annotation text"/>
    <w:basedOn w:val="a"/>
    <w:link w:val="ab"/>
    <w:uiPriority w:val="99"/>
    <w:unhideWhenUsed/>
    <w:rsid w:val="00470319"/>
    <w:pPr>
      <w:jc w:val="left"/>
    </w:pPr>
  </w:style>
  <w:style w:type="character" w:customStyle="1" w:styleId="ab">
    <w:name w:val="コメント文字列 (文字)"/>
    <w:basedOn w:val="a0"/>
    <w:link w:val="aa"/>
    <w:uiPriority w:val="99"/>
    <w:rsid w:val="00470319"/>
    <w:rPr>
      <w:rFonts w:ascii="Century" w:eastAsia="ＭＳ 明朝" w:hAnsi="Century" w:cs="Times New Roman"/>
      <w:szCs w:val="24"/>
    </w:rPr>
  </w:style>
  <w:style w:type="paragraph" w:styleId="ac">
    <w:name w:val="annotation subject"/>
    <w:basedOn w:val="aa"/>
    <w:next w:val="aa"/>
    <w:link w:val="ad"/>
    <w:uiPriority w:val="99"/>
    <w:semiHidden/>
    <w:unhideWhenUsed/>
    <w:rsid w:val="00470319"/>
    <w:rPr>
      <w:b/>
      <w:bCs/>
    </w:rPr>
  </w:style>
  <w:style w:type="character" w:customStyle="1" w:styleId="ad">
    <w:name w:val="コメント内容 (文字)"/>
    <w:basedOn w:val="ab"/>
    <w:link w:val="ac"/>
    <w:uiPriority w:val="99"/>
    <w:semiHidden/>
    <w:rsid w:val="0047031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A2488-7B31-408E-A553-8D5EFF57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601</Words>
  <Characters>3431</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2026-01-25T06:18:00Z</dcterms:created>
  <dcterms:modified xsi:type="dcterms:W3CDTF">2026-03-26T00:09:00Z</dcterms:modified>
</cp:coreProperties>
</file>