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13A" w:rsidRPr="00CE1E9C" w:rsidRDefault="0049113A" w:rsidP="0049113A">
      <w:pPr>
        <w:jc w:val="right"/>
        <w:rPr>
          <w:rFonts w:eastAsiaTheme="minorHAnsi"/>
        </w:rPr>
      </w:pPr>
      <w:r w:rsidRPr="00CE1E9C">
        <w:rPr>
          <w:rFonts w:eastAsiaTheme="minorHAnsi"/>
        </w:rPr>
        <w:t>202</w:t>
      </w:r>
      <w:r w:rsidR="002362AC">
        <w:rPr>
          <w:rFonts w:eastAsiaTheme="minorHAnsi" w:hint="eastAsia"/>
        </w:rPr>
        <w:t>1</w:t>
      </w:r>
      <w:r w:rsidRPr="00CE1E9C">
        <w:rPr>
          <w:rFonts w:eastAsiaTheme="minorHAnsi"/>
        </w:rPr>
        <w:t>年</w:t>
      </w:r>
      <w:r w:rsidR="002B2ABF">
        <w:rPr>
          <w:rFonts w:eastAsiaTheme="minorHAnsi" w:hint="eastAsia"/>
        </w:rPr>
        <w:t>2</w:t>
      </w:r>
      <w:r w:rsidRPr="00CE1E9C">
        <w:rPr>
          <w:rFonts w:eastAsiaTheme="minorHAnsi"/>
        </w:rPr>
        <w:t>月</w:t>
      </w:r>
    </w:p>
    <w:p w:rsidR="0049113A" w:rsidRPr="00CE1E9C" w:rsidRDefault="002B2ABF" w:rsidP="0049113A">
      <w:pPr>
        <w:jc w:val="left"/>
        <w:rPr>
          <w:rFonts w:eastAsiaTheme="minorHAnsi"/>
        </w:rPr>
      </w:pPr>
      <w:r>
        <w:rPr>
          <w:rFonts w:eastAsiaTheme="minorHAnsi" w:hint="eastAsia"/>
        </w:rPr>
        <w:t>私学課長</w:t>
      </w:r>
      <w:r w:rsidR="0049113A" w:rsidRPr="00CE1E9C">
        <w:rPr>
          <w:rFonts w:eastAsiaTheme="minorHAnsi" w:hint="eastAsia"/>
        </w:rPr>
        <w:t>様</w:t>
      </w:r>
    </w:p>
    <w:p w:rsidR="0049113A" w:rsidRPr="00CE1E9C" w:rsidRDefault="0049113A" w:rsidP="0049113A">
      <w:pPr>
        <w:jc w:val="right"/>
        <w:rPr>
          <w:rFonts w:eastAsiaTheme="minorHAnsi"/>
        </w:rPr>
      </w:pPr>
      <w:r w:rsidRPr="00CE1E9C">
        <w:rPr>
          <w:rFonts w:eastAsiaTheme="minorHAnsi" w:hint="eastAsia"/>
        </w:rPr>
        <w:t>公益社団法人2025年日本国際博覧会協会</w:t>
      </w:r>
    </w:p>
    <w:p w:rsidR="0049113A" w:rsidRPr="00CE1E9C" w:rsidRDefault="0049113A" w:rsidP="0049113A">
      <w:pPr>
        <w:wordWrap w:val="0"/>
        <w:jc w:val="right"/>
        <w:rPr>
          <w:rFonts w:eastAsiaTheme="minorHAnsi"/>
        </w:rPr>
      </w:pPr>
      <w:r w:rsidRPr="00CE1E9C">
        <w:rPr>
          <w:rFonts w:eastAsiaTheme="minorHAnsi" w:hint="eastAsia"/>
        </w:rPr>
        <w:t>広報戦略局 戦略事業部 事業推進課</w:t>
      </w:r>
    </w:p>
    <w:p w:rsidR="0049113A" w:rsidRPr="00CE1E9C" w:rsidRDefault="0049113A" w:rsidP="0049113A">
      <w:pPr>
        <w:rPr>
          <w:rFonts w:eastAsiaTheme="minorHAnsi" w:hint="eastAsia"/>
        </w:rPr>
      </w:pPr>
    </w:p>
    <w:p w:rsidR="0049113A" w:rsidRPr="00CE1E9C" w:rsidRDefault="0049113A" w:rsidP="0049113A">
      <w:pPr>
        <w:rPr>
          <w:rFonts w:eastAsiaTheme="minorHAnsi"/>
        </w:rPr>
      </w:pPr>
    </w:p>
    <w:p w:rsidR="0049113A" w:rsidRPr="00CE1E9C" w:rsidRDefault="002362AC" w:rsidP="0049113A">
      <w:pPr>
        <w:jc w:val="center"/>
        <w:rPr>
          <w:rFonts w:eastAsiaTheme="minorHAnsi"/>
        </w:rPr>
      </w:pPr>
      <w:r>
        <w:rPr>
          <w:rFonts w:eastAsiaTheme="minorHAnsi" w:hint="eastAsia"/>
        </w:rPr>
        <w:t>2021年度における</w:t>
      </w:r>
      <w:r w:rsidR="0049113A" w:rsidRPr="00CE1E9C">
        <w:rPr>
          <w:rFonts w:eastAsiaTheme="minorHAnsi" w:hint="eastAsia"/>
        </w:rPr>
        <w:t>小・中学校向け教育プログラム実施のご相談</w:t>
      </w:r>
    </w:p>
    <w:p w:rsidR="0049113A" w:rsidRPr="00CE1E9C" w:rsidRDefault="0049113A" w:rsidP="0049113A">
      <w:pPr>
        <w:jc w:val="center"/>
        <w:rPr>
          <w:rFonts w:eastAsiaTheme="minorHAnsi"/>
        </w:rPr>
      </w:pPr>
    </w:p>
    <w:p w:rsidR="006179D3" w:rsidRDefault="006179D3" w:rsidP="0049113A">
      <w:pPr>
        <w:ind w:firstLineChars="100" w:firstLine="210"/>
        <w:jc w:val="left"/>
        <w:rPr>
          <w:rFonts w:eastAsiaTheme="minorHAnsi"/>
          <w:color w:val="000000"/>
          <w:shd w:val="clear" w:color="auto" w:fill="FFFFFF"/>
        </w:rPr>
      </w:pPr>
      <w:r>
        <w:rPr>
          <w:rFonts w:eastAsiaTheme="minorHAnsi" w:hint="eastAsia"/>
          <w:color w:val="000000"/>
          <w:shd w:val="clear" w:color="auto" w:fill="FFFFFF"/>
        </w:rPr>
        <w:t>平素は大阪・関西万博の開催に向けた施策の推進について多大なご理解・ご協力を賜りありがとうございます。</w:t>
      </w:r>
    </w:p>
    <w:p w:rsidR="0049113A" w:rsidRPr="00CE1E9C" w:rsidRDefault="0049113A" w:rsidP="0049113A">
      <w:pPr>
        <w:ind w:firstLineChars="100" w:firstLine="210"/>
        <w:jc w:val="left"/>
        <w:rPr>
          <w:rFonts w:eastAsiaTheme="minorHAnsi"/>
          <w:color w:val="000000"/>
          <w:shd w:val="clear" w:color="auto" w:fill="FFFFFF"/>
        </w:rPr>
      </w:pPr>
      <w:r w:rsidRPr="00CE1E9C">
        <w:rPr>
          <w:rFonts w:eastAsiaTheme="minorHAnsi" w:hint="eastAsia"/>
          <w:color w:val="000000"/>
          <w:shd w:val="clear" w:color="auto" w:fill="FFFFFF"/>
        </w:rPr>
        <w:t>当協会</w:t>
      </w:r>
      <w:r w:rsidR="006179D3">
        <w:rPr>
          <w:rFonts w:eastAsiaTheme="minorHAnsi" w:hint="eastAsia"/>
          <w:color w:val="000000"/>
          <w:shd w:val="clear" w:color="auto" w:fill="FFFFFF"/>
        </w:rPr>
        <w:t>で</w:t>
      </w:r>
      <w:r w:rsidRPr="00CE1E9C">
        <w:rPr>
          <w:rFonts w:eastAsiaTheme="minorHAnsi" w:hint="eastAsia"/>
          <w:color w:val="000000"/>
          <w:shd w:val="clear" w:color="auto" w:fill="FFFFFF"/>
        </w:rPr>
        <w:t>は、2020年10月から大阪府内の小学校及び中学校で、教育プログラムを開始しました。当プログラムは、これからの未来を担う子どもたちが、開催5年前である今から大阪・関西万博に向けた取り組みに参加し、SDGsについて学び、地域や社会の課題について子どもたち自らが発見しながら、それらをどのように解決し、未来を創造するかを考え、大阪・関西万博のテーマ「いのち輝く未来社会のデザイン」のためのアイデアを考えてもらうとともに、2025年には実際に万博会場へ足を運びたくなるよう興味関心を高めていくことを目的としています。</w:t>
      </w:r>
      <w:r w:rsidRPr="00CE1E9C">
        <w:rPr>
          <w:rFonts w:eastAsiaTheme="minorHAnsi" w:hint="eastAsia"/>
          <w:color w:val="000000"/>
        </w:rPr>
        <w:br/>
      </w:r>
      <w:r w:rsidRPr="00CE1E9C">
        <w:rPr>
          <w:rFonts w:eastAsiaTheme="minorHAnsi" w:hint="eastAsia"/>
          <w:color w:val="000000"/>
          <w:shd w:val="clear" w:color="auto" w:fill="FFFFFF"/>
        </w:rPr>
        <w:t xml:space="preserve">　当プログラムは、実施校の教員が当協会編集の専用教材を用い、総合学習等の授業時間約10時間を使って、万博やSDGsに対する理解を深めて</w:t>
      </w:r>
      <w:r w:rsidR="007452D8" w:rsidRPr="00CE1E9C">
        <w:rPr>
          <w:rFonts w:eastAsiaTheme="minorHAnsi" w:hint="eastAsia"/>
          <w:color w:val="000000"/>
          <w:shd w:val="clear" w:color="auto" w:fill="FFFFFF"/>
        </w:rPr>
        <w:t>行くというものです</w:t>
      </w:r>
      <w:r w:rsidRPr="00CE1E9C">
        <w:rPr>
          <w:rFonts w:eastAsiaTheme="minorHAnsi" w:hint="eastAsia"/>
          <w:color w:val="000000"/>
          <w:shd w:val="clear" w:color="auto" w:fill="FFFFFF"/>
        </w:rPr>
        <w:t>。</w:t>
      </w:r>
    </w:p>
    <w:p w:rsidR="00B3624E" w:rsidRDefault="00B3624E" w:rsidP="002B2ABF">
      <w:pPr>
        <w:jc w:val="left"/>
        <w:rPr>
          <w:rFonts w:eastAsiaTheme="minorHAnsi" w:hint="eastAsia"/>
        </w:rPr>
      </w:pPr>
    </w:p>
    <w:p w:rsidR="00B3624E" w:rsidRDefault="00B3624E" w:rsidP="00B3624E">
      <w:pPr>
        <w:ind w:firstLineChars="100" w:firstLine="210"/>
        <w:jc w:val="center"/>
        <w:rPr>
          <w:rFonts w:eastAsiaTheme="minorHAnsi"/>
        </w:rPr>
      </w:pPr>
      <w:r>
        <w:rPr>
          <w:rFonts w:eastAsiaTheme="minorHAnsi" w:hint="eastAsia"/>
        </w:rPr>
        <w:t>使用教材(小学校版、中学校版)</w:t>
      </w:r>
    </w:p>
    <w:p w:rsidR="00B3624E" w:rsidRDefault="00B3624E" w:rsidP="007452D8">
      <w:pPr>
        <w:ind w:firstLineChars="100" w:firstLine="210"/>
        <w:jc w:val="left"/>
        <w:rPr>
          <w:rFonts w:eastAsiaTheme="minorHAnsi"/>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110490</wp:posOffset>
            </wp:positionV>
            <wp:extent cx="3200400" cy="2036009"/>
            <wp:effectExtent l="0" t="0" r="0" b="2540"/>
            <wp:wrapNone/>
            <wp:docPr id="1" name="図 1" descr="https://www.expo2025.or.jp/wp/wp-content/uploads/201009_kyouiku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xpo2025.or.jp/wp/wp-content/uploads/201009_kyouiku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0400" cy="203600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3624E" w:rsidRPr="00B3624E" w:rsidRDefault="00B3624E" w:rsidP="007452D8">
      <w:pPr>
        <w:ind w:firstLineChars="100" w:firstLine="210"/>
        <w:jc w:val="left"/>
        <w:rPr>
          <w:rFonts w:eastAsiaTheme="minorHAnsi"/>
        </w:rPr>
      </w:pPr>
    </w:p>
    <w:p w:rsidR="00B3624E" w:rsidRDefault="00B3624E" w:rsidP="007452D8">
      <w:pPr>
        <w:ind w:firstLineChars="100" w:firstLine="210"/>
        <w:jc w:val="left"/>
        <w:rPr>
          <w:rFonts w:eastAsiaTheme="minorHAnsi"/>
        </w:rPr>
      </w:pPr>
    </w:p>
    <w:p w:rsidR="00B3624E" w:rsidRDefault="00B3624E" w:rsidP="007452D8">
      <w:pPr>
        <w:ind w:firstLineChars="100" w:firstLine="210"/>
        <w:jc w:val="left"/>
        <w:rPr>
          <w:rFonts w:eastAsiaTheme="minorHAnsi"/>
        </w:rPr>
      </w:pPr>
    </w:p>
    <w:p w:rsidR="00B3624E" w:rsidRDefault="00B3624E" w:rsidP="007452D8">
      <w:pPr>
        <w:ind w:firstLineChars="100" w:firstLine="210"/>
        <w:jc w:val="left"/>
        <w:rPr>
          <w:rFonts w:eastAsiaTheme="minorHAnsi"/>
        </w:rPr>
      </w:pPr>
    </w:p>
    <w:p w:rsidR="00B3624E" w:rsidRDefault="00B3624E" w:rsidP="007452D8">
      <w:pPr>
        <w:ind w:firstLineChars="100" w:firstLine="210"/>
        <w:jc w:val="left"/>
        <w:rPr>
          <w:rFonts w:eastAsiaTheme="minorHAnsi"/>
        </w:rPr>
      </w:pPr>
    </w:p>
    <w:p w:rsidR="00B3624E" w:rsidRDefault="00B3624E" w:rsidP="007452D8">
      <w:pPr>
        <w:ind w:firstLineChars="100" w:firstLine="210"/>
        <w:jc w:val="left"/>
        <w:rPr>
          <w:rFonts w:eastAsiaTheme="minorHAnsi"/>
        </w:rPr>
      </w:pPr>
    </w:p>
    <w:p w:rsidR="00B3624E" w:rsidRDefault="00B3624E" w:rsidP="007452D8">
      <w:pPr>
        <w:ind w:firstLineChars="100" w:firstLine="210"/>
        <w:jc w:val="left"/>
        <w:rPr>
          <w:rFonts w:eastAsiaTheme="minorHAnsi"/>
        </w:rPr>
      </w:pPr>
    </w:p>
    <w:p w:rsidR="00B3624E" w:rsidRDefault="00B3624E" w:rsidP="007452D8">
      <w:pPr>
        <w:ind w:firstLineChars="100" w:firstLine="210"/>
        <w:jc w:val="left"/>
        <w:rPr>
          <w:rFonts w:eastAsiaTheme="minorHAnsi"/>
        </w:rPr>
      </w:pPr>
    </w:p>
    <w:p w:rsidR="00B3624E" w:rsidRDefault="00B3624E" w:rsidP="007452D8">
      <w:pPr>
        <w:ind w:firstLineChars="100" w:firstLine="210"/>
        <w:jc w:val="left"/>
        <w:rPr>
          <w:rFonts w:eastAsiaTheme="minorHAnsi"/>
        </w:rPr>
      </w:pPr>
    </w:p>
    <w:p w:rsidR="00B3624E" w:rsidRDefault="002B2ABF" w:rsidP="007452D8">
      <w:pPr>
        <w:ind w:firstLineChars="100" w:firstLine="210"/>
        <w:jc w:val="left"/>
        <w:rPr>
          <w:rFonts w:eastAsiaTheme="minorHAnsi"/>
        </w:rPr>
      </w:pPr>
      <w:r>
        <w:rPr>
          <w:rFonts w:eastAsiaTheme="minorHAnsi" w:hint="eastAsia"/>
        </w:rPr>
        <w:t>(参考URL)</w:t>
      </w:r>
    </w:p>
    <w:p w:rsidR="002B2ABF" w:rsidRDefault="002B2ABF" w:rsidP="007452D8">
      <w:pPr>
        <w:ind w:firstLineChars="100" w:firstLine="210"/>
        <w:jc w:val="left"/>
        <w:rPr>
          <w:rFonts w:eastAsiaTheme="minorHAnsi" w:hint="eastAsia"/>
        </w:rPr>
      </w:pPr>
      <w:r>
        <w:rPr>
          <w:rFonts w:eastAsiaTheme="minorHAnsi" w:hint="eastAsia"/>
        </w:rPr>
        <w:t>・プレスリリース</w:t>
      </w:r>
    </w:p>
    <w:p w:rsidR="002B2ABF" w:rsidRDefault="002B2ABF" w:rsidP="007452D8">
      <w:pPr>
        <w:ind w:firstLineChars="100" w:firstLine="210"/>
        <w:jc w:val="left"/>
        <w:rPr>
          <w:rFonts w:eastAsiaTheme="minorHAnsi"/>
        </w:rPr>
      </w:pPr>
      <w:hyperlink r:id="rId5" w:history="1">
        <w:r>
          <w:rPr>
            <w:rStyle w:val="a5"/>
            <w:rFonts w:hint="eastAsia"/>
            <w:kern w:val="0"/>
          </w:rPr>
          <w:t>https://www.expo2025.or.jp/news/news-20201009-01/</w:t>
        </w:r>
      </w:hyperlink>
      <w:r>
        <w:rPr>
          <w:rFonts w:hint="eastAsia"/>
          <w:kern w:val="0"/>
        </w:rPr>
        <w:t xml:space="preserve">　</w:t>
      </w:r>
    </w:p>
    <w:p w:rsidR="002B2ABF" w:rsidRDefault="002B2ABF" w:rsidP="007452D8">
      <w:pPr>
        <w:ind w:firstLineChars="100" w:firstLine="210"/>
        <w:jc w:val="left"/>
        <w:rPr>
          <w:rFonts w:eastAsiaTheme="minorHAnsi"/>
        </w:rPr>
      </w:pPr>
      <w:r>
        <w:rPr>
          <w:rFonts w:eastAsiaTheme="minorHAnsi" w:hint="eastAsia"/>
        </w:rPr>
        <w:t>・プログラムの様子</w:t>
      </w:r>
    </w:p>
    <w:p w:rsidR="002B2ABF" w:rsidRPr="00CE1E9C" w:rsidRDefault="002B2ABF" w:rsidP="007452D8">
      <w:pPr>
        <w:ind w:firstLineChars="100" w:firstLine="210"/>
        <w:jc w:val="left"/>
        <w:rPr>
          <w:rFonts w:eastAsiaTheme="minorHAnsi" w:hint="eastAsia"/>
        </w:rPr>
      </w:pPr>
      <w:hyperlink r:id="rId6" w:history="1">
        <w:r>
          <w:rPr>
            <w:rStyle w:val="a5"/>
            <w:rFonts w:hint="eastAsia"/>
            <w:kern w:val="0"/>
          </w:rPr>
          <w:t>https://www.expo2025.or.jp/report/report-20210121/</w:t>
        </w:r>
      </w:hyperlink>
      <w:r>
        <w:rPr>
          <w:rFonts w:hint="eastAsia"/>
          <w:kern w:val="0"/>
        </w:rPr>
        <w:t xml:space="preserve">　</w:t>
      </w:r>
    </w:p>
    <w:p w:rsidR="0091201B" w:rsidRDefault="007452D8" w:rsidP="002B2ABF">
      <w:pPr>
        <w:ind w:firstLineChars="100" w:firstLine="210"/>
        <w:jc w:val="left"/>
        <w:rPr>
          <w:rFonts w:eastAsiaTheme="minorHAnsi" w:hint="eastAsia"/>
        </w:rPr>
      </w:pPr>
      <w:r w:rsidRPr="00CE1E9C">
        <w:rPr>
          <w:rFonts w:eastAsiaTheme="minorHAnsi" w:hint="eastAsia"/>
        </w:rPr>
        <w:lastRenderedPageBreak/>
        <w:t>2021年度においては大阪府だけでなく、広く関西圏でも当プログラムを実施いただきたく、そのために具体的な進め方等について</w:t>
      </w:r>
      <w:r w:rsidR="00C86A3C">
        <w:rPr>
          <w:rFonts w:eastAsiaTheme="minorHAnsi" w:hint="eastAsia"/>
        </w:rPr>
        <w:t>ご相談させていただきたく存じます。</w:t>
      </w:r>
    </w:p>
    <w:p w:rsidR="00B3624E" w:rsidRDefault="00C86A3C" w:rsidP="00B3624E">
      <w:pPr>
        <w:jc w:val="center"/>
        <w:rPr>
          <w:rFonts w:eastAsiaTheme="minorHAnsi"/>
        </w:rPr>
      </w:pPr>
      <w:r w:rsidRPr="00B3624E">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5400040" cy="271208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2712085"/>
                    </a:xfrm>
                    <a:prstGeom prst="rect">
                      <a:avLst/>
                    </a:prstGeom>
                    <a:noFill/>
                    <a:ln>
                      <a:noFill/>
                    </a:ln>
                  </pic:spPr>
                </pic:pic>
              </a:graphicData>
            </a:graphic>
          </wp:anchor>
        </w:drawing>
      </w:r>
    </w:p>
    <w:p w:rsidR="00B3624E" w:rsidRDefault="00B3624E" w:rsidP="007452D8">
      <w:pPr>
        <w:jc w:val="left"/>
        <w:rPr>
          <w:rFonts w:eastAsiaTheme="minorHAnsi"/>
        </w:rPr>
      </w:pPr>
    </w:p>
    <w:p w:rsidR="00B3624E" w:rsidRDefault="00B3624E" w:rsidP="007452D8">
      <w:pPr>
        <w:jc w:val="left"/>
        <w:rPr>
          <w:rFonts w:eastAsiaTheme="minorHAnsi"/>
        </w:rPr>
      </w:pPr>
    </w:p>
    <w:p w:rsidR="00B3624E" w:rsidRDefault="00B3624E" w:rsidP="007452D8">
      <w:pPr>
        <w:jc w:val="left"/>
        <w:rPr>
          <w:rFonts w:eastAsiaTheme="minorHAnsi"/>
        </w:rPr>
      </w:pPr>
    </w:p>
    <w:p w:rsidR="00B3624E" w:rsidRDefault="00B3624E" w:rsidP="007452D8">
      <w:pPr>
        <w:jc w:val="left"/>
        <w:rPr>
          <w:rFonts w:eastAsiaTheme="minorHAnsi"/>
        </w:rPr>
      </w:pPr>
    </w:p>
    <w:p w:rsidR="00B3624E" w:rsidRDefault="00B3624E" w:rsidP="007452D8">
      <w:pPr>
        <w:jc w:val="left"/>
        <w:rPr>
          <w:rFonts w:eastAsiaTheme="minorHAnsi"/>
        </w:rPr>
      </w:pPr>
    </w:p>
    <w:p w:rsidR="00B3624E" w:rsidRDefault="00B3624E" w:rsidP="007452D8">
      <w:pPr>
        <w:jc w:val="left"/>
        <w:rPr>
          <w:rFonts w:eastAsiaTheme="minorHAnsi"/>
        </w:rPr>
      </w:pPr>
    </w:p>
    <w:p w:rsidR="002362AC" w:rsidRDefault="00CC5B03" w:rsidP="00CC5B03">
      <w:pPr>
        <w:jc w:val="center"/>
        <w:rPr>
          <w:rFonts w:eastAsiaTheme="minorHAnsi"/>
        </w:rPr>
      </w:pPr>
      <w:r>
        <w:rPr>
          <w:rFonts w:eastAsiaTheme="minorHAnsi" w:hint="eastAsia"/>
        </w:rPr>
        <w:t>使用教材</w:t>
      </w:r>
    </w:p>
    <w:p w:rsidR="002362AC" w:rsidRDefault="002362AC" w:rsidP="007452D8">
      <w:pPr>
        <w:jc w:val="left"/>
        <w:rPr>
          <w:rFonts w:eastAsiaTheme="minorHAnsi"/>
        </w:rPr>
      </w:pPr>
    </w:p>
    <w:p w:rsidR="002362AC" w:rsidRDefault="002362AC" w:rsidP="007452D8">
      <w:pPr>
        <w:jc w:val="left"/>
        <w:rPr>
          <w:rFonts w:eastAsiaTheme="minorHAnsi"/>
        </w:rPr>
      </w:pPr>
    </w:p>
    <w:p w:rsidR="002362AC" w:rsidRDefault="002362AC" w:rsidP="007452D8">
      <w:pPr>
        <w:jc w:val="left"/>
        <w:rPr>
          <w:rFonts w:eastAsiaTheme="minorHAnsi"/>
        </w:rPr>
      </w:pPr>
    </w:p>
    <w:p w:rsidR="002362AC" w:rsidRDefault="002362AC" w:rsidP="007452D8">
      <w:pPr>
        <w:jc w:val="left"/>
        <w:rPr>
          <w:rFonts w:eastAsiaTheme="minorHAnsi"/>
        </w:rPr>
      </w:pPr>
    </w:p>
    <w:p w:rsidR="002362AC" w:rsidRPr="00C86A3C" w:rsidRDefault="00C86A3C" w:rsidP="00C86A3C">
      <w:pPr>
        <w:jc w:val="right"/>
        <w:rPr>
          <w:rFonts w:eastAsiaTheme="minorHAnsi"/>
        </w:rPr>
      </w:pPr>
      <w:r>
        <w:rPr>
          <w:rFonts w:eastAsiaTheme="minorHAnsi" w:hint="eastAsia"/>
        </w:rPr>
        <w:t>※今回のプログラムでは総合的な学習の時間を用いて計10時間の授業を実施。</w:t>
      </w:r>
    </w:p>
    <w:p w:rsidR="0091201B" w:rsidRPr="00CE1E9C" w:rsidRDefault="0091201B" w:rsidP="007452D8">
      <w:pPr>
        <w:jc w:val="left"/>
        <w:rPr>
          <w:rFonts w:eastAsiaTheme="minorHAnsi"/>
        </w:rPr>
      </w:pPr>
    </w:p>
    <w:p w:rsidR="0091201B" w:rsidRPr="0091201B" w:rsidRDefault="007452D8" w:rsidP="0091201B">
      <w:pPr>
        <w:jc w:val="center"/>
        <w:rPr>
          <w:rFonts w:eastAsiaTheme="minorHAnsi"/>
          <w:sz w:val="28"/>
        </w:rPr>
      </w:pPr>
      <w:r w:rsidRPr="0091201B">
        <w:rPr>
          <w:rFonts w:eastAsiaTheme="minorHAnsi" w:hint="eastAsia"/>
          <w:sz w:val="28"/>
        </w:rPr>
        <w:t>＜</w:t>
      </w:r>
      <w:r w:rsidR="0091201B" w:rsidRPr="0091201B">
        <w:rPr>
          <w:rFonts w:eastAsiaTheme="minorHAnsi" w:hint="eastAsia"/>
          <w:sz w:val="28"/>
        </w:rPr>
        <w:t>教育プログラム展開に際しての依頼事項</w:t>
      </w:r>
      <w:r w:rsidRPr="0091201B">
        <w:rPr>
          <w:rFonts w:eastAsiaTheme="minorHAnsi" w:hint="eastAsia"/>
          <w:sz w:val="28"/>
        </w:rPr>
        <w:t>＞</w:t>
      </w:r>
    </w:p>
    <w:p w:rsidR="00755D35" w:rsidRDefault="007452D8" w:rsidP="007452D8">
      <w:pPr>
        <w:jc w:val="left"/>
        <w:rPr>
          <w:rFonts w:eastAsiaTheme="minorHAnsi"/>
        </w:rPr>
      </w:pPr>
      <w:r w:rsidRPr="00CE1E9C">
        <w:rPr>
          <w:rFonts w:eastAsiaTheme="minorHAnsi" w:hint="eastAsia"/>
        </w:rPr>
        <w:t>・</w:t>
      </w:r>
      <w:r w:rsidR="00CC5B03">
        <w:rPr>
          <w:rFonts w:eastAsiaTheme="minorHAnsi" w:hint="eastAsia"/>
        </w:rPr>
        <w:t>小学生は5年生以上対象、中学生は全学年対象を想定</w:t>
      </w:r>
      <w:r w:rsidR="00CD0314">
        <w:rPr>
          <w:rFonts w:eastAsiaTheme="minorHAnsi" w:hint="eastAsia"/>
        </w:rPr>
        <w:t>しています。</w:t>
      </w:r>
    </w:p>
    <w:p w:rsidR="007452D8" w:rsidRDefault="00755D35" w:rsidP="007452D8">
      <w:pPr>
        <w:jc w:val="left"/>
        <w:rPr>
          <w:rFonts w:eastAsiaTheme="minorHAnsi"/>
        </w:rPr>
      </w:pPr>
      <w:r>
        <w:rPr>
          <w:rFonts w:eastAsiaTheme="minorHAnsi" w:hint="eastAsia"/>
        </w:rPr>
        <w:t>・</w:t>
      </w:r>
      <w:r w:rsidR="00C86A3C">
        <w:rPr>
          <w:rFonts w:eastAsiaTheme="minorHAnsi" w:hint="eastAsia"/>
        </w:rPr>
        <w:t>参加校</w:t>
      </w:r>
      <w:r w:rsidR="00B01BEF">
        <w:rPr>
          <w:rFonts w:eastAsiaTheme="minorHAnsi" w:hint="eastAsia"/>
        </w:rPr>
        <w:t>の制限はありません</w:t>
      </w:r>
      <w:r w:rsidR="00CD0314">
        <w:rPr>
          <w:rFonts w:eastAsiaTheme="minorHAnsi" w:hint="eastAsia"/>
        </w:rPr>
        <w:t>。</w:t>
      </w:r>
    </w:p>
    <w:p w:rsidR="00251824" w:rsidRDefault="00B01BEF" w:rsidP="007452D8">
      <w:pPr>
        <w:jc w:val="left"/>
        <w:rPr>
          <w:rFonts w:eastAsiaTheme="minorHAnsi"/>
        </w:rPr>
      </w:pPr>
      <w:r>
        <w:rPr>
          <w:rFonts w:eastAsiaTheme="minorHAnsi" w:hint="eastAsia"/>
        </w:rPr>
        <w:t>・特別支援学校等での実施も可能ですが、点字仕様の教材はまだ用意がありませんので、</w:t>
      </w:r>
    </w:p>
    <w:p w:rsidR="00B01BEF" w:rsidRPr="00CE1E9C" w:rsidRDefault="00B01BEF" w:rsidP="00251824">
      <w:pPr>
        <w:ind w:firstLineChars="100" w:firstLine="210"/>
        <w:jc w:val="left"/>
        <w:rPr>
          <w:rFonts w:eastAsiaTheme="minorHAnsi"/>
        </w:rPr>
      </w:pPr>
      <w:r>
        <w:rPr>
          <w:rFonts w:eastAsiaTheme="minorHAnsi" w:hint="eastAsia"/>
        </w:rPr>
        <w:t>現状の教材をご活用いただくことになります</w:t>
      </w:r>
      <w:r w:rsidR="00CD0314">
        <w:rPr>
          <w:rFonts w:eastAsiaTheme="minorHAnsi" w:hint="eastAsia"/>
        </w:rPr>
        <w:t>。</w:t>
      </w:r>
    </w:p>
    <w:p w:rsidR="00251824" w:rsidRDefault="007452D8" w:rsidP="007452D8">
      <w:pPr>
        <w:jc w:val="left"/>
        <w:rPr>
          <w:rFonts w:eastAsiaTheme="minorHAnsi"/>
        </w:rPr>
      </w:pPr>
      <w:r w:rsidRPr="00CE1E9C">
        <w:rPr>
          <w:rFonts w:eastAsiaTheme="minorHAnsi" w:hint="eastAsia"/>
        </w:rPr>
        <w:t>・</w:t>
      </w:r>
      <w:r w:rsidR="00755D35">
        <w:rPr>
          <w:rFonts w:eastAsiaTheme="minorHAnsi" w:hint="eastAsia"/>
        </w:rPr>
        <w:t>製本した教材を全員分配布できないため、教材データを送付しプリント出力で使用して</w:t>
      </w:r>
    </w:p>
    <w:p w:rsidR="007452D8" w:rsidRDefault="00755D35" w:rsidP="00251824">
      <w:pPr>
        <w:ind w:firstLineChars="100" w:firstLine="210"/>
        <w:jc w:val="left"/>
        <w:rPr>
          <w:rFonts w:eastAsiaTheme="minorHAnsi"/>
        </w:rPr>
      </w:pPr>
      <w:r>
        <w:rPr>
          <w:rFonts w:eastAsiaTheme="minorHAnsi" w:hint="eastAsia"/>
        </w:rPr>
        <w:t>いただく</w:t>
      </w:r>
      <w:r w:rsidR="00CD0314">
        <w:rPr>
          <w:rFonts w:eastAsiaTheme="minorHAnsi" w:hint="eastAsia"/>
        </w:rPr>
        <w:t>ことになります。</w:t>
      </w:r>
    </w:p>
    <w:p w:rsidR="00B01BEF" w:rsidRPr="00CE1E9C" w:rsidRDefault="00B01BEF" w:rsidP="007452D8">
      <w:pPr>
        <w:jc w:val="left"/>
        <w:rPr>
          <w:rFonts w:eastAsiaTheme="minorHAnsi"/>
        </w:rPr>
      </w:pPr>
    </w:p>
    <w:p w:rsidR="007452D8" w:rsidRDefault="00B01BEF" w:rsidP="007452D8">
      <w:pPr>
        <w:jc w:val="left"/>
        <w:rPr>
          <w:rFonts w:eastAsiaTheme="minorHAnsi"/>
        </w:rPr>
      </w:pPr>
      <w:r>
        <w:rPr>
          <w:rFonts w:eastAsiaTheme="minorHAnsi" w:hint="eastAsia"/>
        </w:rPr>
        <w:t>※備考※</w:t>
      </w:r>
    </w:p>
    <w:p w:rsidR="00251824" w:rsidRDefault="00B01BEF" w:rsidP="002B2ABF">
      <w:pPr>
        <w:jc w:val="left"/>
        <w:rPr>
          <w:rFonts w:eastAsiaTheme="minorHAnsi"/>
        </w:rPr>
      </w:pPr>
      <w:r>
        <w:rPr>
          <w:rFonts w:eastAsiaTheme="minorHAnsi" w:hint="eastAsia"/>
        </w:rPr>
        <w:t>2021年度具体的な展開については現在実施中の大阪府下についても検討中であり、本プログラムの次年度の予算および委託事業者との契約も並行して調整しております。もし貴自治体でも実施いただける場合には、実施に向けての詳細</w:t>
      </w:r>
      <w:r w:rsidR="00251824">
        <w:rPr>
          <w:rFonts w:eastAsiaTheme="minorHAnsi" w:hint="eastAsia"/>
        </w:rPr>
        <w:t>についてはそれら検討事項を精査した上で、博覧会協会としてできる限りのことをさせていただければと考えております。なお、</w:t>
      </w:r>
      <w:r>
        <w:rPr>
          <w:rFonts w:eastAsiaTheme="minorHAnsi" w:hint="eastAsia"/>
        </w:rPr>
        <w:t>本プログラム自体</w:t>
      </w:r>
      <w:r w:rsidR="00251824">
        <w:rPr>
          <w:rFonts w:eastAsiaTheme="minorHAnsi" w:hint="eastAsia"/>
        </w:rPr>
        <w:t>の</w:t>
      </w:r>
      <w:r>
        <w:rPr>
          <w:rFonts w:eastAsiaTheme="minorHAnsi" w:hint="eastAsia"/>
        </w:rPr>
        <w:t>実施は次年度含む2025年度まで</w:t>
      </w:r>
      <w:r w:rsidR="00251824">
        <w:rPr>
          <w:rFonts w:eastAsiaTheme="minorHAnsi" w:hint="eastAsia"/>
        </w:rPr>
        <w:t>継続的に</w:t>
      </w:r>
      <w:r>
        <w:rPr>
          <w:rFonts w:eastAsiaTheme="minorHAnsi" w:hint="eastAsia"/>
        </w:rPr>
        <w:t>実施</w:t>
      </w:r>
      <w:r w:rsidR="00251824">
        <w:rPr>
          <w:rFonts w:eastAsiaTheme="minorHAnsi" w:hint="eastAsia"/>
        </w:rPr>
        <w:t>を致します。</w:t>
      </w:r>
    </w:p>
    <w:p w:rsidR="002B2ABF" w:rsidRDefault="002B2ABF" w:rsidP="002B2ABF">
      <w:pPr>
        <w:jc w:val="left"/>
        <w:rPr>
          <w:rFonts w:eastAsiaTheme="minorHAnsi" w:hint="eastAsia"/>
        </w:rPr>
      </w:pPr>
    </w:p>
    <w:p w:rsidR="00B01BEF" w:rsidRDefault="00B01BEF" w:rsidP="00B01BEF">
      <w:pPr>
        <w:jc w:val="right"/>
        <w:rPr>
          <w:rFonts w:eastAsiaTheme="minorHAnsi"/>
        </w:rPr>
      </w:pPr>
      <w:r>
        <w:rPr>
          <w:rFonts w:eastAsiaTheme="minorHAnsi" w:hint="eastAsia"/>
        </w:rPr>
        <w:t>【</w:t>
      </w:r>
      <w:r w:rsidR="002B2ABF">
        <w:rPr>
          <w:rFonts w:eastAsiaTheme="minorHAnsi" w:hint="eastAsia"/>
        </w:rPr>
        <w:t>学校からの</w:t>
      </w:r>
      <w:r>
        <w:rPr>
          <w:rFonts w:eastAsiaTheme="minorHAnsi" w:hint="eastAsia"/>
        </w:rPr>
        <w:t>問合せ先】</w:t>
      </w:r>
    </w:p>
    <w:p w:rsidR="00B01BEF" w:rsidRPr="00B01BEF" w:rsidRDefault="00B01BEF" w:rsidP="00B01BEF">
      <w:pPr>
        <w:jc w:val="right"/>
        <w:rPr>
          <w:rFonts w:eastAsiaTheme="minorHAnsi"/>
        </w:rPr>
      </w:pPr>
      <w:bookmarkStart w:id="0" w:name="_GoBack"/>
      <w:bookmarkEnd w:id="0"/>
      <w:r>
        <w:rPr>
          <w:rFonts w:eastAsiaTheme="minorHAnsi" w:hint="eastAsia"/>
        </w:rPr>
        <w:t>教育プログラム事業担当</w:t>
      </w:r>
    </w:p>
    <w:p w:rsidR="00CE1E9C" w:rsidRDefault="00B01BEF" w:rsidP="002B2ABF">
      <w:pPr>
        <w:jc w:val="right"/>
        <w:rPr>
          <w:rFonts w:eastAsiaTheme="minorHAnsi"/>
        </w:rPr>
      </w:pPr>
      <w:r>
        <w:rPr>
          <w:rFonts w:eastAsiaTheme="minorHAnsi" w:hint="eastAsia"/>
        </w:rPr>
        <w:t>浅野(</w:t>
      </w:r>
      <w:hyperlink r:id="rId8" w:history="1">
        <w:r>
          <w:rPr>
            <w:rStyle w:val="a5"/>
            <w:rFonts w:ascii="Calibri" w:hAnsi="Calibri" w:cs="Calibri"/>
            <w:sz w:val="22"/>
          </w:rPr>
          <w:t>AsanoG@expo2025.or.jp</w:t>
        </w:r>
      </w:hyperlink>
      <w:r>
        <w:rPr>
          <w:rFonts w:eastAsiaTheme="minorHAnsi" w:hint="eastAsia"/>
        </w:rPr>
        <w:t>)</w:t>
      </w:r>
      <w:r w:rsidR="002B2ABF">
        <w:rPr>
          <w:rFonts w:eastAsiaTheme="minorHAnsi" w:hint="eastAsia"/>
        </w:rPr>
        <w:t xml:space="preserve">　</w:t>
      </w:r>
      <w:r>
        <w:rPr>
          <w:rFonts w:eastAsiaTheme="minorHAnsi" w:hint="eastAsia"/>
        </w:rPr>
        <w:t>堤(</w:t>
      </w:r>
      <w:hyperlink r:id="rId9" w:history="1">
        <w:r w:rsidRPr="00FE74D3">
          <w:rPr>
            <w:rStyle w:val="a5"/>
            <w:rFonts w:eastAsiaTheme="minorHAnsi"/>
          </w:rPr>
          <w:t>TsutsumiD@expo2025.or.jp</w:t>
        </w:r>
      </w:hyperlink>
      <w:r>
        <w:rPr>
          <w:rFonts w:eastAsiaTheme="minorHAnsi" w:hint="eastAsia"/>
        </w:rPr>
        <w:t>)</w:t>
      </w:r>
    </w:p>
    <w:p w:rsidR="00B01BEF" w:rsidRPr="00B01BEF" w:rsidRDefault="00B01BEF" w:rsidP="00B01BEF">
      <w:pPr>
        <w:jc w:val="right"/>
        <w:rPr>
          <w:rFonts w:eastAsiaTheme="minorHAnsi"/>
        </w:rPr>
      </w:pPr>
      <w:r>
        <w:rPr>
          <w:rFonts w:eastAsiaTheme="minorHAnsi" w:hint="eastAsia"/>
        </w:rPr>
        <w:t>06-6625-8725</w:t>
      </w:r>
    </w:p>
    <w:sectPr w:rsidR="00B01BEF" w:rsidRPr="00B01B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13A"/>
    <w:rsid w:val="002362AC"/>
    <w:rsid w:val="00251824"/>
    <w:rsid w:val="002B2ABF"/>
    <w:rsid w:val="0049113A"/>
    <w:rsid w:val="006179D3"/>
    <w:rsid w:val="0067372C"/>
    <w:rsid w:val="007425D5"/>
    <w:rsid w:val="007452D8"/>
    <w:rsid w:val="00755D35"/>
    <w:rsid w:val="00796F71"/>
    <w:rsid w:val="008F2811"/>
    <w:rsid w:val="0091201B"/>
    <w:rsid w:val="00A013E8"/>
    <w:rsid w:val="00A41D36"/>
    <w:rsid w:val="00B01BEF"/>
    <w:rsid w:val="00B3624E"/>
    <w:rsid w:val="00C86A3C"/>
    <w:rsid w:val="00CC5B03"/>
    <w:rsid w:val="00CD0314"/>
    <w:rsid w:val="00CE1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72E0CC"/>
  <w15:chartTrackingRefBased/>
  <w15:docId w15:val="{A73A2E7D-CFA5-4805-A075-3565EFCE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9113A"/>
  </w:style>
  <w:style w:type="character" w:customStyle="1" w:styleId="a4">
    <w:name w:val="日付 (文字)"/>
    <w:basedOn w:val="a0"/>
    <w:link w:val="a3"/>
    <w:uiPriority w:val="99"/>
    <w:semiHidden/>
    <w:rsid w:val="0049113A"/>
  </w:style>
  <w:style w:type="character" w:styleId="a5">
    <w:name w:val="Hyperlink"/>
    <w:basedOn w:val="a0"/>
    <w:uiPriority w:val="99"/>
    <w:unhideWhenUsed/>
    <w:rsid w:val="00B01BEF"/>
    <w:rPr>
      <w:color w:val="0000FF"/>
      <w:u w:val="single"/>
    </w:rPr>
  </w:style>
  <w:style w:type="character" w:styleId="a6">
    <w:name w:val="Unresolved Mention"/>
    <w:basedOn w:val="a0"/>
    <w:uiPriority w:val="99"/>
    <w:semiHidden/>
    <w:unhideWhenUsed/>
    <w:rsid w:val="00B01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noG@expo2025.or.jp" TargetMode="Externa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xpo2025.or.jp/report/report-20210121/" TargetMode="External"/><Relationship Id="rId11" Type="http://schemas.openxmlformats.org/officeDocument/2006/relationships/theme" Target="theme/theme1.xml"/><Relationship Id="rId5" Type="http://schemas.openxmlformats.org/officeDocument/2006/relationships/hyperlink" Target="https://www.expo2025.or.jp/news/news-20201009-01/"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TsutsumiD@expo2025.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玄</dc:creator>
  <cp:keywords/>
  <dc:description/>
  <cp:lastModifiedBy>浅野 玄</cp:lastModifiedBy>
  <cp:revision>2</cp:revision>
  <dcterms:created xsi:type="dcterms:W3CDTF">2021-02-03T05:31:00Z</dcterms:created>
  <dcterms:modified xsi:type="dcterms:W3CDTF">2021-02-03T05:31:00Z</dcterms:modified>
</cp:coreProperties>
</file>