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2A5" w:rsidRPr="00E64E26" w:rsidRDefault="0090212C" w:rsidP="005A671E">
      <w:pPr>
        <w:jc w:val="center"/>
        <w:rPr>
          <w:rFonts w:ascii="Meiryo UI" w:eastAsia="Meiryo UI" w:hAnsi="Meiryo UI"/>
          <w:b/>
          <w:sz w:val="28"/>
        </w:rPr>
      </w:pPr>
      <w:r w:rsidRPr="00E64E26">
        <w:rPr>
          <w:rFonts w:ascii="Meiryo UI" w:eastAsia="Meiryo UI" w:hAnsi="Meiryo UI" w:hint="eastAsia"/>
          <w:b/>
          <w:noProof/>
          <w:sz w:val="28"/>
        </w:rPr>
        <mc:AlternateContent>
          <mc:Choice Requires="wps">
            <w:drawing>
              <wp:anchor distT="0" distB="0" distL="114300" distR="114300" simplePos="0" relativeHeight="251663360" behindDoc="0" locked="0" layoutInCell="1" allowOverlap="1">
                <wp:simplePos x="0" y="0"/>
                <wp:positionH relativeFrom="column">
                  <wp:posOffset>5097780</wp:posOffset>
                </wp:positionH>
                <wp:positionV relativeFrom="paragraph">
                  <wp:posOffset>-310515</wp:posOffset>
                </wp:positionV>
                <wp:extent cx="1323975" cy="417549"/>
                <wp:effectExtent l="0" t="0" r="28575" b="20955"/>
                <wp:wrapNone/>
                <wp:docPr id="6" name="テキスト ボックス 6"/>
                <wp:cNvGraphicFramePr/>
                <a:graphic xmlns:a="http://schemas.openxmlformats.org/drawingml/2006/main">
                  <a:graphicData uri="http://schemas.microsoft.com/office/word/2010/wordprocessingShape">
                    <wps:wsp>
                      <wps:cNvSpPr txBox="1"/>
                      <wps:spPr>
                        <a:xfrm>
                          <a:off x="0" y="0"/>
                          <a:ext cx="1323975" cy="417549"/>
                        </a:xfrm>
                        <a:prstGeom prst="rect">
                          <a:avLst/>
                        </a:prstGeom>
                        <a:solidFill>
                          <a:schemeClr val="lt1"/>
                        </a:solidFill>
                        <a:ln w="6350">
                          <a:solidFill>
                            <a:prstClr val="black"/>
                          </a:solidFill>
                        </a:ln>
                      </wps:spPr>
                      <wps:txbx>
                        <w:txbxContent>
                          <w:p w:rsidR="0090212C" w:rsidRDefault="0090212C" w:rsidP="00A239E6">
                            <w:pPr>
                              <w:spacing w:line="440" w:lineRule="exact"/>
                              <w:jc w:val="center"/>
                              <w:rPr>
                                <w:rFonts w:ascii="ＭＳ ゴシック" w:eastAsia="ＭＳ ゴシック" w:hAnsi="ＭＳ ゴシック"/>
                                <w:sz w:val="32"/>
                              </w:rPr>
                            </w:pPr>
                            <w:r w:rsidRPr="0090212C">
                              <w:rPr>
                                <w:rFonts w:ascii="ＭＳ ゴシック" w:eastAsia="ＭＳ ゴシック" w:hAnsi="ＭＳ ゴシック" w:hint="eastAsia"/>
                                <w:sz w:val="32"/>
                              </w:rPr>
                              <w:t>資料</w:t>
                            </w:r>
                            <w:r w:rsidR="00FB6D23">
                              <w:rPr>
                                <w:rFonts w:ascii="ＭＳ ゴシック" w:eastAsia="ＭＳ ゴシック" w:hAnsi="ＭＳ ゴシック" w:hint="eastAsia"/>
                                <w:sz w:val="32"/>
                              </w:rPr>
                              <w:t>２－２</w:t>
                            </w:r>
                          </w:p>
                          <w:p w:rsidR="00562195" w:rsidRPr="0090212C" w:rsidRDefault="00562195" w:rsidP="00A239E6">
                            <w:pPr>
                              <w:spacing w:line="440" w:lineRule="exact"/>
                              <w:jc w:val="center"/>
                              <w:rPr>
                                <w:rFonts w:ascii="ＭＳ ゴシック" w:eastAsia="ＭＳ ゴシック" w:hAnsi="ＭＳ ゴシック"/>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401.4pt;margin-top:-24.45pt;width:104.25pt;height:3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" fillcolor="white [3201]" strokeweight=".5pt">
                <v:textbox>
                  <w:txbxContent>
                    <w:p w:rsidR="0090212C" w:rsidRDefault="0090212C" w:rsidP="00A239E6">
                      <w:pPr>
                        <w:spacing w:line="440" w:lineRule="exact"/>
                        <w:jc w:val="center"/>
                        <w:rPr>
                          <w:rFonts w:ascii="ＭＳ ゴシック" w:eastAsia="ＭＳ ゴシック" w:hAnsi="ＭＳ ゴシック"/>
                          <w:sz w:val="32"/>
                        </w:rPr>
                      </w:pPr>
                      <w:r w:rsidRPr="0090212C">
                        <w:rPr>
                          <w:rFonts w:ascii="ＭＳ ゴシック" w:eastAsia="ＭＳ ゴシック" w:hAnsi="ＭＳ ゴシック" w:hint="eastAsia"/>
                          <w:sz w:val="32"/>
                        </w:rPr>
                        <w:t>資料</w:t>
                      </w:r>
                      <w:r w:rsidR="00FB6D23">
                        <w:rPr>
                          <w:rFonts w:ascii="ＭＳ ゴシック" w:eastAsia="ＭＳ ゴシック" w:hAnsi="ＭＳ ゴシック" w:hint="eastAsia"/>
                          <w:sz w:val="32"/>
                        </w:rPr>
                        <w:t>２－２</w:t>
                      </w:r>
                    </w:p>
                    <w:p w:rsidR="00562195" w:rsidRPr="0090212C" w:rsidRDefault="00562195" w:rsidP="00A239E6">
                      <w:pPr>
                        <w:spacing w:line="440" w:lineRule="exact"/>
                        <w:jc w:val="center"/>
                        <w:rPr>
                          <w:rFonts w:ascii="ＭＳ ゴシック" w:eastAsia="ＭＳ ゴシック" w:hAnsi="ＭＳ ゴシック"/>
                          <w:sz w:val="32"/>
                        </w:rPr>
                      </w:pPr>
                    </w:p>
                  </w:txbxContent>
                </v:textbox>
              </v:shape>
            </w:pict>
          </mc:Fallback>
        </mc:AlternateContent>
      </w:r>
      <w:r w:rsidR="00BD79ED" w:rsidRPr="00E64E26">
        <w:rPr>
          <w:rFonts w:ascii="Meiryo UI" w:eastAsia="Meiryo UI" w:hAnsi="Meiryo UI" w:hint="eastAsia"/>
          <w:b/>
          <w:sz w:val="28"/>
        </w:rPr>
        <w:t>大阪府におけ</w:t>
      </w:r>
      <w:r w:rsidR="005A671E" w:rsidRPr="00E64E26">
        <w:rPr>
          <w:rFonts w:ascii="Meiryo UI" w:eastAsia="Meiryo UI" w:hAnsi="Meiryo UI" w:hint="eastAsia"/>
          <w:b/>
          <w:sz w:val="28"/>
        </w:rPr>
        <w:t>るマイボトル普及に向けた取組み</w:t>
      </w:r>
    </w:p>
    <w:p w:rsidR="00BD79ED" w:rsidRPr="00BD79ED" w:rsidRDefault="00BD79ED" w:rsidP="007F3E13">
      <w:pPr>
        <w:adjustRightInd w:val="0"/>
        <w:snapToGrid w:val="0"/>
        <w:spacing w:line="80" w:lineRule="exact"/>
        <w:rPr>
          <w:rFonts w:ascii="Meiryo UI" w:eastAsia="Meiryo UI" w:hAnsi="Meiryo UI"/>
        </w:rPr>
      </w:pPr>
    </w:p>
    <w:p w:rsidR="00A239E6" w:rsidRDefault="00A239E6" w:rsidP="00A239E6">
      <w:pPr>
        <w:adjustRightInd w:val="0"/>
        <w:snapToGrid w:val="0"/>
        <w:rPr>
          <w:rFonts w:ascii="Meiryo UI" w:eastAsia="Meiryo UI" w:hAnsi="Meiryo UI"/>
          <w:b/>
          <w:sz w:val="24"/>
        </w:rPr>
      </w:pPr>
      <w:r w:rsidRPr="005A671E">
        <w:rPr>
          <w:rFonts w:ascii="Meiryo UI" w:eastAsia="Meiryo UI" w:hAnsi="Meiryo UI" w:hint="eastAsia"/>
          <w:b/>
          <w:sz w:val="24"/>
        </w:rPr>
        <w:t>１．</w:t>
      </w:r>
      <w:r>
        <w:rPr>
          <w:rFonts w:ascii="Meiryo UI" w:eastAsia="Meiryo UI" w:hAnsi="Meiryo UI" w:hint="eastAsia"/>
          <w:b/>
          <w:sz w:val="24"/>
        </w:rPr>
        <w:t>SDGs未来都市</w:t>
      </w:r>
    </w:p>
    <w:p w:rsidR="00A239E6" w:rsidRPr="003E4617" w:rsidRDefault="00454927" w:rsidP="00454927">
      <w:pPr>
        <w:adjustRightInd w:val="0"/>
        <w:snapToGrid w:val="0"/>
        <w:ind w:left="135"/>
        <w:rPr>
          <w:rFonts w:ascii="Meiryo UI" w:eastAsia="Meiryo UI" w:hAnsi="Meiryo UI"/>
          <w:spacing w:val="-4"/>
        </w:rPr>
      </w:pPr>
      <w:r>
        <w:rPr>
          <w:rFonts w:ascii="Meiryo UI" w:eastAsia="Meiryo UI" w:hAnsi="Meiryo UI" w:hint="eastAsia"/>
        </w:rPr>
        <w:t>大阪府・大阪市による共同提案が、内閣府の「SDG</w:t>
      </w:r>
      <w:r>
        <w:rPr>
          <w:rFonts w:ascii="Meiryo UI" w:eastAsia="Meiryo UI" w:hAnsi="Meiryo UI"/>
        </w:rPr>
        <w:t>s</w:t>
      </w:r>
      <w:r>
        <w:rPr>
          <w:rFonts w:ascii="Meiryo UI" w:eastAsia="Meiryo UI" w:hAnsi="Meiryo UI" w:hint="eastAsia"/>
        </w:rPr>
        <w:t>未来都市及び自治体SDGsモデル事業」に選定（７月）。</w:t>
      </w:r>
      <w:r w:rsidR="003E4617" w:rsidRPr="003E4617">
        <w:rPr>
          <w:rFonts w:ascii="Meiryo UI" w:eastAsia="Meiryo UI" w:hAnsi="Meiryo UI" w:hint="eastAsia"/>
          <w:spacing w:val="-4"/>
        </w:rPr>
        <w:t>経済・社会・環境の三側面から、</w:t>
      </w:r>
      <w:r w:rsidRPr="003E4617">
        <w:rPr>
          <w:rFonts w:ascii="Meiryo UI" w:eastAsia="Meiryo UI" w:hAnsi="Meiryo UI" w:hint="eastAsia"/>
          <w:spacing w:val="-4"/>
        </w:rPr>
        <w:t>プラスチックごみ問題解決に向けた世界を先導する</w:t>
      </w:r>
      <w:r w:rsidR="003E4617" w:rsidRPr="003E4617">
        <w:rPr>
          <w:rFonts w:ascii="Meiryo UI" w:eastAsia="Meiryo UI" w:hAnsi="Meiryo UI" w:hint="eastAsia"/>
          <w:spacing w:val="-4"/>
        </w:rPr>
        <w:t>取組みをモデル事業として位置付け。</w:t>
      </w:r>
    </w:p>
    <w:p w:rsidR="00A239E6" w:rsidRDefault="00A239E6" w:rsidP="003E4617">
      <w:pPr>
        <w:adjustRightInd w:val="0"/>
        <w:snapToGrid w:val="0"/>
        <w:spacing w:line="200" w:lineRule="exact"/>
        <w:rPr>
          <w:rFonts w:ascii="Meiryo UI" w:eastAsia="Meiryo UI" w:hAnsi="Meiryo UI"/>
          <w:b/>
          <w:sz w:val="24"/>
        </w:rPr>
      </w:pPr>
    </w:p>
    <w:p w:rsidR="00B504BC" w:rsidRDefault="003E4617" w:rsidP="005A671E">
      <w:pPr>
        <w:adjustRightInd w:val="0"/>
        <w:snapToGrid w:val="0"/>
        <w:rPr>
          <w:rFonts w:ascii="Meiryo UI" w:eastAsia="Meiryo UI" w:hAnsi="Meiryo UI"/>
          <w:b/>
          <w:sz w:val="24"/>
        </w:rPr>
      </w:pPr>
      <w:r>
        <w:rPr>
          <w:rFonts w:ascii="Meiryo UI" w:eastAsia="Meiryo UI" w:hAnsi="Meiryo UI" w:hint="eastAsia"/>
          <w:b/>
          <w:sz w:val="24"/>
        </w:rPr>
        <w:t>２</w:t>
      </w:r>
      <w:r w:rsidR="005A671E" w:rsidRPr="005A671E">
        <w:rPr>
          <w:rFonts w:ascii="Meiryo UI" w:eastAsia="Meiryo UI" w:hAnsi="Meiryo UI" w:hint="eastAsia"/>
          <w:b/>
          <w:sz w:val="24"/>
        </w:rPr>
        <w:t>．</w:t>
      </w:r>
      <w:r w:rsidR="00BD79ED">
        <w:rPr>
          <w:rFonts w:ascii="Meiryo UI" w:eastAsia="Meiryo UI" w:hAnsi="Meiryo UI" w:hint="eastAsia"/>
          <w:b/>
          <w:sz w:val="24"/>
        </w:rPr>
        <w:t>おおさかマイボトルパートナーズアクションプログラム</w:t>
      </w:r>
    </w:p>
    <w:p w:rsidR="00BD79ED" w:rsidRPr="00BD79ED" w:rsidRDefault="00BD79ED" w:rsidP="005A671E">
      <w:pPr>
        <w:adjustRightInd w:val="0"/>
        <w:snapToGrid w:val="0"/>
        <w:rPr>
          <w:rFonts w:ascii="Meiryo UI" w:eastAsia="Meiryo UI" w:hAnsi="Meiryo UI"/>
        </w:rPr>
      </w:pPr>
      <w:r>
        <w:rPr>
          <w:rFonts w:ascii="Meiryo UI" w:eastAsia="Meiryo UI" w:hAnsi="Meiryo UI" w:hint="eastAsia"/>
        </w:rPr>
        <w:t xml:space="preserve">　</w:t>
      </w:r>
      <w:r w:rsidR="00A76C35">
        <w:rPr>
          <w:rFonts w:ascii="Meiryo UI" w:eastAsia="Meiryo UI" w:hAnsi="Meiryo UI" w:hint="eastAsia"/>
        </w:rPr>
        <w:t>おおさかマイボトルパー</w:t>
      </w:r>
      <w:r w:rsidR="000C20B9">
        <w:rPr>
          <w:rFonts w:ascii="Meiryo UI" w:eastAsia="Meiryo UI" w:hAnsi="Meiryo UI" w:hint="eastAsia"/>
        </w:rPr>
        <w:t>トナーズの取組目標や取組内容をまとめたアクションプログラムを</w:t>
      </w:r>
      <w:r w:rsidR="00E5230C">
        <w:rPr>
          <w:rFonts w:ascii="Meiryo UI" w:eastAsia="Meiryo UI" w:hAnsi="Meiryo UI" w:hint="eastAsia"/>
        </w:rPr>
        <w:t>策定</w:t>
      </w:r>
      <w:r w:rsidR="000C20B9">
        <w:rPr>
          <w:rFonts w:ascii="Meiryo UI" w:eastAsia="Meiryo UI" w:hAnsi="Meiryo UI" w:hint="eastAsia"/>
        </w:rPr>
        <w:t>（５月）</w:t>
      </w:r>
      <w:r w:rsidR="00E5230C">
        <w:rPr>
          <w:rFonts w:ascii="Meiryo UI" w:eastAsia="Meiryo UI" w:hAnsi="Meiryo UI" w:hint="eastAsia"/>
        </w:rPr>
        <w:t>。</w:t>
      </w:r>
    </w:p>
    <w:p w:rsidR="003E4617" w:rsidRDefault="003E4617" w:rsidP="003E4617">
      <w:pPr>
        <w:adjustRightInd w:val="0"/>
        <w:snapToGrid w:val="0"/>
        <w:spacing w:line="200" w:lineRule="exact"/>
        <w:rPr>
          <w:rFonts w:ascii="Meiryo UI" w:eastAsia="Meiryo UI" w:hAnsi="Meiryo UI"/>
          <w:b/>
          <w:sz w:val="24"/>
        </w:rPr>
      </w:pPr>
    </w:p>
    <w:p w:rsidR="00BD79ED" w:rsidRPr="00BD79ED" w:rsidRDefault="003E4617" w:rsidP="005A671E">
      <w:pPr>
        <w:adjustRightInd w:val="0"/>
        <w:snapToGrid w:val="0"/>
        <w:rPr>
          <w:rFonts w:ascii="Meiryo UI" w:eastAsia="Meiryo UI" w:hAnsi="Meiryo UI"/>
          <w:b/>
          <w:sz w:val="24"/>
        </w:rPr>
      </w:pPr>
      <w:r>
        <w:rPr>
          <w:rFonts w:ascii="Meiryo UI" w:eastAsia="Meiryo UI" w:hAnsi="Meiryo UI" w:hint="eastAsia"/>
          <w:b/>
          <w:sz w:val="24"/>
        </w:rPr>
        <w:t>３</w:t>
      </w:r>
      <w:r w:rsidR="00BD79ED">
        <w:rPr>
          <w:rFonts w:ascii="Meiryo UI" w:eastAsia="Meiryo UI" w:hAnsi="Meiryo UI" w:hint="eastAsia"/>
          <w:b/>
          <w:sz w:val="24"/>
        </w:rPr>
        <w:t>．マイボトル普及啓発</w:t>
      </w:r>
    </w:p>
    <w:tbl>
      <w:tblPr>
        <w:tblStyle w:val="aa"/>
        <w:tblpPr w:leftFromText="142" w:rightFromText="142" w:vertAnchor="text" w:horzAnchor="margin" w:tblpXSpec="right" w:tblpY="2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tblGrid>
      <w:tr w:rsidR="00F2153E" w:rsidTr="00D9593E">
        <w:tc>
          <w:tcPr>
            <w:tcW w:w="1944" w:type="dxa"/>
          </w:tcPr>
          <w:p w:rsidR="00F2153E" w:rsidRDefault="00F2153E" w:rsidP="00F2153E">
            <w:pPr>
              <w:adjustRightInd w:val="0"/>
              <w:snapToGrid w:val="0"/>
              <w:rPr>
                <w:rFonts w:ascii="Meiryo UI" w:eastAsia="Meiryo UI" w:hAnsi="Meiryo UI"/>
              </w:rPr>
            </w:pPr>
            <w:r>
              <w:rPr>
                <w:noProof/>
              </w:rPr>
              <w:drawing>
                <wp:inline distT="0" distB="0" distL="0" distR="0" wp14:anchorId="1C39668E" wp14:editId="61EFD71B">
                  <wp:extent cx="1119404" cy="1447800"/>
                  <wp:effectExtent l="0" t="0" r="508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21050" cy="1449929"/>
                          </a:xfrm>
                          <a:prstGeom prst="rect">
                            <a:avLst/>
                          </a:prstGeom>
                        </pic:spPr>
                      </pic:pic>
                    </a:graphicData>
                  </a:graphic>
                </wp:inline>
              </w:drawing>
            </w:r>
          </w:p>
        </w:tc>
      </w:tr>
    </w:tbl>
    <w:p w:rsidR="005A671E" w:rsidRPr="00B504BC" w:rsidRDefault="004C50D0" w:rsidP="005A671E">
      <w:pPr>
        <w:adjustRightInd w:val="0"/>
        <w:snapToGrid w:val="0"/>
        <w:rPr>
          <w:rFonts w:ascii="Meiryo UI" w:eastAsia="Meiryo UI" w:hAnsi="Meiryo UI"/>
          <w:b/>
        </w:rPr>
      </w:pPr>
      <w:r>
        <w:rPr>
          <w:rFonts w:ascii="Meiryo UI" w:eastAsia="Meiryo UI" w:hAnsi="Meiryo UI" w:hint="eastAsia"/>
          <w:b/>
          <w:sz w:val="24"/>
        </w:rPr>
        <w:t>○</w:t>
      </w:r>
      <w:r w:rsidR="00E5230C">
        <w:rPr>
          <w:rFonts w:ascii="Meiryo UI" w:eastAsia="Meiryo UI" w:hAnsi="Meiryo UI" w:hint="eastAsia"/>
          <w:b/>
        </w:rPr>
        <w:t>ロゴ、バナー、POP等の作成・配布</w:t>
      </w:r>
    </w:p>
    <w:p w:rsidR="00F2153E" w:rsidRDefault="00E5230C" w:rsidP="00E5230C">
      <w:pPr>
        <w:adjustRightInd w:val="0"/>
        <w:snapToGrid w:val="0"/>
        <w:ind w:left="210" w:hangingChars="100" w:hanging="210"/>
        <w:rPr>
          <w:rFonts w:ascii="Meiryo UI" w:eastAsia="Meiryo UI" w:hAnsi="Meiryo UI"/>
        </w:rPr>
      </w:pPr>
      <w:r>
        <w:rPr>
          <w:rFonts w:ascii="Meiryo UI" w:eastAsia="Meiryo UI" w:hAnsi="Meiryo UI" w:hint="eastAsia"/>
        </w:rPr>
        <w:t xml:space="preserve">　・給水スポットやマイボトルの普及啓発活動のPRに活用するため、おおさかマイボトル</w:t>
      </w:r>
    </w:p>
    <w:p w:rsidR="00B504BC" w:rsidRPr="00F2153E" w:rsidRDefault="00E5230C" w:rsidP="00F2153E">
      <w:pPr>
        <w:adjustRightInd w:val="0"/>
        <w:snapToGrid w:val="0"/>
        <w:ind w:leftChars="100" w:left="210"/>
        <w:rPr>
          <w:rFonts w:ascii="Meiryo UI" w:eastAsia="Meiryo UI" w:hAnsi="Meiryo UI"/>
          <w:spacing w:val="-4"/>
        </w:rPr>
      </w:pPr>
      <w:r w:rsidRPr="00F2153E">
        <w:rPr>
          <w:rFonts w:ascii="Meiryo UI" w:eastAsia="Meiryo UI" w:hAnsi="Meiryo UI" w:hint="eastAsia"/>
          <w:spacing w:val="-4"/>
        </w:rPr>
        <w:t>パートナーズのロゴ、バナー、三角PO</w:t>
      </w:r>
      <w:r w:rsidRPr="00F2153E">
        <w:rPr>
          <w:rFonts w:ascii="Meiryo UI" w:eastAsia="Meiryo UI" w:hAnsi="Meiryo UI"/>
          <w:spacing w:val="-4"/>
        </w:rPr>
        <w:t>P</w:t>
      </w:r>
      <w:r w:rsidRPr="00F2153E">
        <w:rPr>
          <w:rFonts w:ascii="Meiryo UI" w:eastAsia="Meiryo UI" w:hAnsi="Meiryo UI" w:hint="eastAsia"/>
          <w:spacing w:val="-4"/>
        </w:rPr>
        <w:t>、シール、のぼりを作成し、メンバーへ配布（４月）。</w:t>
      </w:r>
    </w:p>
    <w:p w:rsidR="00F2153E" w:rsidRDefault="00E5230C" w:rsidP="005A671E">
      <w:pPr>
        <w:adjustRightInd w:val="0"/>
        <w:snapToGrid w:val="0"/>
        <w:rPr>
          <w:rFonts w:ascii="Meiryo UI" w:eastAsia="Meiryo UI" w:hAnsi="Meiryo UI"/>
        </w:rPr>
      </w:pPr>
      <w:r>
        <w:rPr>
          <w:rFonts w:ascii="Meiryo UI" w:eastAsia="Meiryo UI" w:hAnsi="Meiryo UI" w:hint="eastAsia"/>
        </w:rPr>
        <w:t xml:space="preserve">　・</w:t>
      </w:r>
      <w:r w:rsidR="00D9593E">
        <w:rPr>
          <w:rFonts w:ascii="Meiryo UI" w:eastAsia="Meiryo UI" w:hAnsi="Meiryo UI" w:hint="eastAsia"/>
        </w:rPr>
        <w:t>パートナーズメンバーにのぼりを貸出し、マイボトルの普及啓発活動を支援（８月）。</w:t>
      </w:r>
    </w:p>
    <w:p w:rsidR="00D9593E" w:rsidRPr="00B504BC" w:rsidRDefault="00D9593E" w:rsidP="007F3E13">
      <w:pPr>
        <w:adjustRightInd w:val="0"/>
        <w:snapToGrid w:val="0"/>
        <w:spacing w:beforeLines="20" w:before="72"/>
        <w:rPr>
          <w:rFonts w:ascii="Meiryo UI" w:eastAsia="Meiryo UI" w:hAnsi="Meiryo UI"/>
          <w:b/>
        </w:rPr>
      </w:pPr>
      <w:r>
        <w:rPr>
          <w:rFonts w:ascii="Meiryo UI" w:eastAsia="Meiryo UI" w:hAnsi="Meiryo UI" w:hint="eastAsia"/>
          <w:b/>
        </w:rPr>
        <w:t>○講演・セミナーでのマイボトルパートナーズ取組み紹介</w:t>
      </w:r>
    </w:p>
    <w:p w:rsidR="00D9593E" w:rsidRDefault="00D9593E" w:rsidP="00D9593E">
      <w:pPr>
        <w:adjustRightInd w:val="0"/>
        <w:snapToGrid w:val="0"/>
        <w:rPr>
          <w:rFonts w:ascii="Meiryo UI" w:eastAsia="Meiryo UI" w:hAnsi="Meiryo UI"/>
        </w:rPr>
      </w:pPr>
      <w:r>
        <w:rPr>
          <w:rFonts w:ascii="Meiryo UI" w:eastAsia="Meiryo UI" w:hAnsi="Meiryo UI" w:hint="eastAsia"/>
        </w:rPr>
        <w:t xml:space="preserve">　以下の講演・セミナーにおいて、</w:t>
      </w:r>
      <w:r w:rsidR="00A34A48">
        <w:rPr>
          <w:rFonts w:ascii="Meiryo UI" w:eastAsia="Meiryo UI" w:hAnsi="Meiryo UI" w:hint="eastAsia"/>
        </w:rPr>
        <w:t>マイボトルパートナーズの取組みについて紹介し、マイボトル</w:t>
      </w:r>
    </w:p>
    <w:p w:rsidR="00A34A48" w:rsidRDefault="00CB4672" w:rsidP="00D9593E">
      <w:pPr>
        <w:adjustRightInd w:val="0"/>
        <w:snapToGrid w:val="0"/>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65408" behindDoc="0" locked="0" layoutInCell="1" allowOverlap="1" wp14:anchorId="472D6FCC" wp14:editId="3526B5E2">
                <wp:simplePos x="0" y="0"/>
                <wp:positionH relativeFrom="page">
                  <wp:posOffset>5514340</wp:posOffset>
                </wp:positionH>
                <wp:positionV relativeFrom="paragraph">
                  <wp:posOffset>159385</wp:posOffset>
                </wp:positionV>
                <wp:extent cx="1533525" cy="4286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533525" cy="428625"/>
                        </a:xfrm>
                        <a:prstGeom prst="rect">
                          <a:avLst/>
                        </a:prstGeom>
                        <a:noFill/>
                        <a:ln w="6350">
                          <a:noFill/>
                        </a:ln>
                      </wps:spPr>
                      <wps:txbx>
                        <w:txbxContent>
                          <w:p w:rsidR="00D9593E" w:rsidRPr="00D9593E" w:rsidRDefault="00D9593E" w:rsidP="00D9593E">
                            <w:pPr>
                              <w:spacing w:line="180" w:lineRule="exact"/>
                              <w:rPr>
                                <w:rFonts w:ascii="Meiryo UI" w:eastAsia="Meiryo UI" w:hAnsi="Meiryo UI"/>
                                <w:sz w:val="14"/>
                                <w:szCs w:val="14"/>
                              </w:rPr>
                            </w:pPr>
                            <w:bookmarkStart w:id="0" w:name="_GoBack"/>
                            <w:r>
                              <w:rPr>
                                <w:rFonts w:ascii="Meiryo UI" w:eastAsia="Meiryo UI" w:hAnsi="Meiryo UI" w:hint="eastAsia"/>
                                <w:sz w:val="14"/>
                              </w:rPr>
                              <w:t>NPO法</w:t>
                            </w:r>
                            <w:r w:rsidRPr="00D9593E">
                              <w:rPr>
                                <w:rFonts w:ascii="Meiryo UI" w:eastAsia="Meiryo UI" w:hAnsi="Meiryo UI" w:hint="eastAsia"/>
                                <w:sz w:val="14"/>
                                <w:szCs w:val="14"/>
                              </w:rPr>
                              <w:t>人大阪府民</w:t>
                            </w:r>
                            <w:r w:rsidRPr="00D9593E">
                              <w:rPr>
                                <w:rFonts w:ascii="Meiryo UI" w:eastAsia="Meiryo UI" w:hAnsi="Meiryo UI"/>
                                <w:sz w:val="14"/>
                                <w:szCs w:val="14"/>
                              </w:rPr>
                              <w:t>環境会議</w:t>
                            </w:r>
                          </w:p>
                          <w:p w:rsidR="00D9593E" w:rsidRPr="00D9593E" w:rsidRDefault="00D9593E" w:rsidP="00D9593E">
                            <w:pPr>
                              <w:spacing w:line="180" w:lineRule="exact"/>
                              <w:rPr>
                                <w:rFonts w:ascii="Meiryo UI" w:eastAsia="Meiryo UI" w:hAnsi="Meiryo UI"/>
                                <w:sz w:val="14"/>
                                <w:szCs w:val="14"/>
                              </w:rPr>
                            </w:pPr>
                            <w:r w:rsidRPr="00D9593E">
                              <w:rPr>
                                <w:rFonts w:ascii="Meiryo UI" w:eastAsia="Meiryo UI" w:hAnsi="Meiryo UI" w:hint="eastAsia"/>
                                <w:sz w:val="14"/>
                                <w:szCs w:val="14"/>
                              </w:rPr>
                              <w:t>Refill大阪</w:t>
                            </w:r>
                            <w:r>
                              <w:rPr>
                                <w:rFonts w:ascii="Meiryo UI" w:eastAsia="Meiryo UI" w:hAnsi="Meiryo UI" w:hint="eastAsia"/>
                                <w:sz w:val="14"/>
                                <w:szCs w:val="14"/>
                              </w:rPr>
                              <w:t>キックオフイベント</w:t>
                            </w:r>
                            <w:r>
                              <w:rPr>
                                <w:rFonts w:ascii="Meiryo UI" w:eastAsia="Meiryo UI" w:hAnsi="Meiryo UI"/>
                                <w:sz w:val="14"/>
                                <w:szCs w:val="14"/>
                              </w:rPr>
                              <w:t>（</w:t>
                            </w:r>
                            <w:r>
                              <w:rPr>
                                <w:rFonts w:ascii="Meiryo UI" w:eastAsia="Meiryo UI" w:hAnsi="Meiryo UI" w:hint="eastAsia"/>
                                <w:sz w:val="14"/>
                                <w:szCs w:val="14"/>
                              </w:rPr>
                              <w:t>８</w:t>
                            </w:r>
                            <w:r>
                              <w:rPr>
                                <w:rFonts w:ascii="Meiryo UI" w:eastAsia="Meiryo UI" w:hAnsi="Meiryo UI"/>
                                <w:sz w:val="14"/>
                                <w:szCs w:val="14"/>
                              </w:rPr>
                              <w:t>月）</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D6FCC" id="_x0000_t202" coordsize="21600,21600" o:spt="202" path="m,l,21600r21600,l21600,xe">
                <v:stroke joinstyle="miter"/>
                <v:path gradientshapeok="t" o:connecttype="rect"/>
              </v:shapetype>
              <v:shape id="テキスト ボックス 7" o:spid="_x0000_s1027" type="#_x0000_t202" style="position:absolute;left:0;text-align:left;margin-left:434.2pt;margin-top:12.55pt;width:120.75pt;height:33.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" filled="f" stroked="f" strokeweight=".5pt">
                <v:textbox>
                  <w:txbxContent>
                    <w:p w:rsidR="00D9593E" w:rsidRPr="00D9593E" w:rsidRDefault="00D9593E" w:rsidP="00D9593E">
                      <w:pPr>
                        <w:spacing w:line="180" w:lineRule="exact"/>
                        <w:rPr>
                          <w:rFonts w:ascii="Meiryo UI" w:eastAsia="Meiryo UI" w:hAnsi="Meiryo UI"/>
                          <w:sz w:val="14"/>
                          <w:szCs w:val="14"/>
                        </w:rPr>
                      </w:pPr>
                      <w:bookmarkStart w:id="1" w:name="_GoBack"/>
                      <w:r>
                        <w:rPr>
                          <w:rFonts w:ascii="Meiryo UI" w:eastAsia="Meiryo UI" w:hAnsi="Meiryo UI" w:hint="eastAsia"/>
                          <w:sz w:val="14"/>
                        </w:rPr>
                        <w:t>NPO法</w:t>
                      </w:r>
                      <w:r w:rsidRPr="00D9593E">
                        <w:rPr>
                          <w:rFonts w:ascii="Meiryo UI" w:eastAsia="Meiryo UI" w:hAnsi="Meiryo UI" w:hint="eastAsia"/>
                          <w:sz w:val="14"/>
                          <w:szCs w:val="14"/>
                        </w:rPr>
                        <w:t>人大阪府民</w:t>
                      </w:r>
                      <w:r w:rsidRPr="00D9593E">
                        <w:rPr>
                          <w:rFonts w:ascii="Meiryo UI" w:eastAsia="Meiryo UI" w:hAnsi="Meiryo UI"/>
                          <w:sz w:val="14"/>
                          <w:szCs w:val="14"/>
                        </w:rPr>
                        <w:t>環境会議</w:t>
                      </w:r>
                    </w:p>
                    <w:p w:rsidR="00D9593E" w:rsidRPr="00D9593E" w:rsidRDefault="00D9593E" w:rsidP="00D9593E">
                      <w:pPr>
                        <w:spacing w:line="180" w:lineRule="exact"/>
                        <w:rPr>
                          <w:rFonts w:ascii="Meiryo UI" w:eastAsia="Meiryo UI" w:hAnsi="Meiryo UI"/>
                          <w:sz w:val="14"/>
                          <w:szCs w:val="14"/>
                        </w:rPr>
                      </w:pPr>
                      <w:r w:rsidRPr="00D9593E">
                        <w:rPr>
                          <w:rFonts w:ascii="Meiryo UI" w:eastAsia="Meiryo UI" w:hAnsi="Meiryo UI" w:hint="eastAsia"/>
                          <w:sz w:val="14"/>
                          <w:szCs w:val="14"/>
                        </w:rPr>
                        <w:t>Refill大阪</w:t>
                      </w:r>
                      <w:r>
                        <w:rPr>
                          <w:rFonts w:ascii="Meiryo UI" w:eastAsia="Meiryo UI" w:hAnsi="Meiryo UI" w:hint="eastAsia"/>
                          <w:sz w:val="14"/>
                          <w:szCs w:val="14"/>
                        </w:rPr>
                        <w:t>キックオフイベント</w:t>
                      </w:r>
                      <w:r>
                        <w:rPr>
                          <w:rFonts w:ascii="Meiryo UI" w:eastAsia="Meiryo UI" w:hAnsi="Meiryo UI"/>
                          <w:sz w:val="14"/>
                          <w:szCs w:val="14"/>
                        </w:rPr>
                        <w:t>（</w:t>
                      </w:r>
                      <w:r>
                        <w:rPr>
                          <w:rFonts w:ascii="Meiryo UI" w:eastAsia="Meiryo UI" w:hAnsi="Meiryo UI" w:hint="eastAsia"/>
                          <w:sz w:val="14"/>
                          <w:szCs w:val="14"/>
                        </w:rPr>
                        <w:t>８</w:t>
                      </w:r>
                      <w:r>
                        <w:rPr>
                          <w:rFonts w:ascii="Meiryo UI" w:eastAsia="Meiryo UI" w:hAnsi="Meiryo UI"/>
                          <w:sz w:val="14"/>
                          <w:szCs w:val="14"/>
                        </w:rPr>
                        <w:t>月）</w:t>
                      </w:r>
                      <w:bookmarkEnd w:id="1"/>
                    </w:p>
                  </w:txbxContent>
                </v:textbox>
                <w10:wrap anchorx="page"/>
              </v:shape>
            </w:pict>
          </mc:Fallback>
        </mc:AlternateContent>
      </w:r>
      <w:r w:rsidR="00A34A48">
        <w:rPr>
          <w:rFonts w:ascii="Meiryo UI" w:eastAsia="Meiryo UI" w:hAnsi="Meiryo UI" w:hint="eastAsia"/>
        </w:rPr>
        <w:t xml:space="preserve">　の利用について啓発。</w:t>
      </w:r>
    </w:p>
    <w:p w:rsidR="00A34A48" w:rsidRDefault="00A34A48" w:rsidP="00A34A48">
      <w:pPr>
        <w:adjustRightInd w:val="0"/>
        <w:snapToGrid w:val="0"/>
        <w:rPr>
          <w:rFonts w:ascii="Meiryo UI" w:eastAsia="Meiryo UI" w:hAnsi="Meiryo UI"/>
        </w:rPr>
      </w:pPr>
      <w:r>
        <w:rPr>
          <w:rFonts w:ascii="Meiryo UI" w:eastAsia="Meiryo UI" w:hAnsi="Meiryo UI" w:hint="eastAsia"/>
        </w:rPr>
        <w:t xml:space="preserve">　　　 ６月　８日　SDGs特別講義「海洋プラスチック問題への取組み」（Web講義）</w:t>
      </w:r>
    </w:p>
    <w:p w:rsidR="00A34A48" w:rsidRDefault="00A34A48" w:rsidP="00A34A48">
      <w:pPr>
        <w:adjustRightInd w:val="0"/>
        <w:snapToGrid w:val="0"/>
        <w:ind w:firstLineChars="250" w:firstLine="525"/>
        <w:rPr>
          <w:rFonts w:ascii="Meiryo UI" w:eastAsia="Meiryo UI" w:hAnsi="Meiryo UI"/>
        </w:rPr>
      </w:pPr>
      <w:r>
        <w:rPr>
          <w:rFonts w:ascii="Meiryo UI" w:eastAsia="Meiryo UI" w:hAnsi="Meiryo UI" w:hint="eastAsia"/>
        </w:rPr>
        <w:t>８月26日　レース・フォー・ウォーター号大阪寄港記念セミナー</w:t>
      </w:r>
    </w:p>
    <w:p w:rsidR="00A34A48" w:rsidRDefault="00A34A48" w:rsidP="00A34A48">
      <w:pPr>
        <w:adjustRightInd w:val="0"/>
        <w:snapToGrid w:val="0"/>
        <w:ind w:firstLineChars="800" w:firstLine="1680"/>
        <w:rPr>
          <w:rFonts w:ascii="Meiryo UI" w:eastAsia="Meiryo UI" w:hAnsi="Meiryo UI"/>
        </w:rPr>
      </w:pPr>
      <w:r>
        <w:rPr>
          <w:rFonts w:ascii="Meiryo UI" w:eastAsia="Meiryo UI" w:hAnsi="Meiryo UI" w:hint="eastAsia"/>
        </w:rPr>
        <w:t>「大阪府におけるプラスチック問題に関わる取組み」（Web講演）</w:t>
      </w:r>
    </w:p>
    <w:p w:rsidR="000068F4" w:rsidRDefault="000068F4" w:rsidP="000068F4">
      <w:pPr>
        <w:adjustRightInd w:val="0"/>
        <w:snapToGrid w:val="0"/>
        <w:ind w:firstLineChars="200" w:firstLine="420"/>
        <w:rPr>
          <w:rFonts w:ascii="Meiryo UI" w:eastAsia="Meiryo UI" w:hAnsi="Meiryo UI"/>
        </w:rPr>
      </w:pPr>
      <w:r>
        <w:rPr>
          <w:rFonts w:ascii="Meiryo UI" w:eastAsia="Meiryo UI" w:hAnsi="Meiryo UI" w:hint="eastAsia"/>
        </w:rPr>
        <w:t>10月23日　資源循環への対応推進セミナー</w:t>
      </w:r>
    </w:p>
    <w:p w:rsidR="000068F4" w:rsidRPr="00A34A48" w:rsidRDefault="000068F4" w:rsidP="000068F4">
      <w:pPr>
        <w:adjustRightInd w:val="0"/>
        <w:snapToGrid w:val="0"/>
        <w:ind w:firstLineChars="800" w:firstLine="1680"/>
        <w:rPr>
          <w:rFonts w:ascii="Meiryo UI" w:eastAsia="Meiryo UI" w:hAnsi="Meiryo UI"/>
        </w:rPr>
      </w:pPr>
      <w:r>
        <w:rPr>
          <w:rFonts w:ascii="Meiryo UI" w:eastAsia="Meiryo UI" w:hAnsi="Meiryo UI" w:hint="eastAsia"/>
        </w:rPr>
        <w:t>「大阪府による環境負荷削減に向けたプラスチック対策の取組みについて」（Web講演）</w:t>
      </w:r>
    </w:p>
    <w:p w:rsidR="007F3E13" w:rsidRPr="00B504BC" w:rsidRDefault="007F3E13" w:rsidP="007F3E13">
      <w:pPr>
        <w:adjustRightInd w:val="0"/>
        <w:snapToGrid w:val="0"/>
        <w:spacing w:beforeLines="20" w:before="72"/>
        <w:rPr>
          <w:rFonts w:ascii="Meiryo UI" w:eastAsia="Meiryo UI" w:hAnsi="Meiryo UI"/>
          <w:b/>
        </w:rPr>
      </w:pPr>
      <w:r>
        <w:rPr>
          <w:rFonts w:ascii="Meiryo UI" w:eastAsia="Meiryo UI" w:hAnsi="Meiryo UI" w:hint="eastAsia"/>
          <w:b/>
        </w:rPr>
        <w:t>○小学生向け教育教材冊子の作成・配布</w:t>
      </w:r>
    </w:p>
    <w:p w:rsidR="007F3E13" w:rsidRDefault="007F3E13" w:rsidP="007F3E13">
      <w:pPr>
        <w:adjustRightInd w:val="0"/>
        <w:snapToGrid w:val="0"/>
        <w:rPr>
          <w:rFonts w:ascii="Meiryo UI" w:eastAsia="Meiryo UI" w:hAnsi="Meiryo UI"/>
        </w:rPr>
      </w:pPr>
      <w:r>
        <w:rPr>
          <w:rFonts w:ascii="Meiryo UI" w:eastAsia="Meiryo UI" w:hAnsi="Meiryo UI" w:hint="eastAsia"/>
        </w:rPr>
        <w:t xml:space="preserve">　海洋プラスチックごみ問題をテーマとし、小学５年生を対象とした教育教材冊子を作成し、配布</w:t>
      </w:r>
    </w:p>
    <w:p w:rsidR="005A671E" w:rsidRPr="00B504BC" w:rsidRDefault="00AA27AC" w:rsidP="007F3E13">
      <w:pPr>
        <w:adjustRightInd w:val="0"/>
        <w:snapToGrid w:val="0"/>
        <w:spacing w:beforeLines="20" w:before="72"/>
        <w:rPr>
          <w:rFonts w:ascii="Meiryo UI" w:eastAsia="Meiryo UI" w:hAnsi="Meiryo UI"/>
          <w:b/>
        </w:rPr>
      </w:pPr>
      <w:r>
        <w:rPr>
          <w:rFonts w:ascii="Meiryo UI" w:eastAsia="Meiryo UI" w:hAnsi="Meiryo UI" w:hint="eastAsia"/>
          <w:b/>
        </w:rPr>
        <w:t>○</w:t>
      </w:r>
      <w:r w:rsidR="00B504BC" w:rsidRPr="00B504BC">
        <w:rPr>
          <w:rFonts w:ascii="Meiryo UI" w:eastAsia="Meiryo UI" w:hAnsi="Meiryo UI" w:hint="eastAsia"/>
          <w:b/>
        </w:rPr>
        <w:t>庁内職員向け啓発</w:t>
      </w:r>
    </w:p>
    <w:p w:rsidR="0090212C" w:rsidRDefault="00AA27AC" w:rsidP="005A671E">
      <w:pPr>
        <w:adjustRightInd w:val="0"/>
        <w:snapToGrid w:val="0"/>
        <w:rPr>
          <w:rFonts w:ascii="Meiryo UI" w:eastAsia="Meiryo UI" w:hAnsi="Meiryo UI"/>
        </w:rPr>
      </w:pPr>
      <w:r>
        <w:rPr>
          <w:rFonts w:ascii="Meiryo UI" w:eastAsia="Meiryo UI" w:hAnsi="Meiryo UI" w:hint="eastAsia"/>
        </w:rPr>
        <w:t xml:space="preserve">　昼休みの庁内放送にて、マイボトル持参を呼びかけ</w:t>
      </w:r>
      <w:r w:rsidR="0090212C">
        <w:rPr>
          <w:rFonts w:ascii="Meiryo UI" w:eastAsia="Meiryo UI" w:hAnsi="Meiryo UI" w:hint="eastAsia"/>
        </w:rPr>
        <w:t>。会議</w:t>
      </w:r>
      <w:r w:rsidR="00D9593E">
        <w:rPr>
          <w:rFonts w:ascii="Meiryo UI" w:eastAsia="Meiryo UI" w:hAnsi="Meiryo UI" w:hint="eastAsia"/>
        </w:rPr>
        <w:t>におけるペットボトルの配布原則禁止</w:t>
      </w:r>
      <w:r w:rsidR="000068F4">
        <w:rPr>
          <w:rFonts w:ascii="Meiryo UI" w:eastAsia="Meiryo UI" w:hAnsi="Meiryo UI" w:hint="eastAsia"/>
        </w:rPr>
        <w:t>の再周知</w:t>
      </w:r>
      <w:r w:rsidR="00D9593E">
        <w:rPr>
          <w:rFonts w:ascii="Meiryo UI" w:eastAsia="Meiryo UI" w:hAnsi="Meiryo UI" w:hint="eastAsia"/>
        </w:rPr>
        <w:t>。</w:t>
      </w:r>
    </w:p>
    <w:p w:rsidR="007F3E13" w:rsidRPr="00B504BC" w:rsidRDefault="007F3E13" w:rsidP="007F3E13">
      <w:pPr>
        <w:adjustRightInd w:val="0"/>
        <w:snapToGrid w:val="0"/>
        <w:spacing w:beforeLines="20" w:before="72"/>
        <w:rPr>
          <w:rFonts w:ascii="Meiryo UI" w:eastAsia="Meiryo UI" w:hAnsi="Meiryo UI"/>
          <w:b/>
        </w:rPr>
      </w:pPr>
      <w:r>
        <w:rPr>
          <w:rFonts w:ascii="Meiryo UI" w:eastAsia="Meiryo UI" w:hAnsi="Meiryo UI" w:hint="eastAsia"/>
          <w:b/>
        </w:rPr>
        <w:t>○</w:t>
      </w:r>
      <w:r w:rsidRPr="00B504BC">
        <w:rPr>
          <w:rFonts w:ascii="Meiryo UI" w:eastAsia="Meiryo UI" w:hAnsi="Meiryo UI" w:hint="eastAsia"/>
          <w:b/>
        </w:rPr>
        <w:t>各種イベントによる啓発</w:t>
      </w:r>
    </w:p>
    <w:p w:rsidR="007F3E13" w:rsidRDefault="007F3E13" w:rsidP="007F3E13">
      <w:pPr>
        <w:adjustRightInd w:val="0"/>
        <w:snapToGrid w:val="0"/>
        <w:rPr>
          <w:rFonts w:ascii="Meiryo UI" w:eastAsia="Meiryo UI" w:hAnsi="Meiryo UI"/>
        </w:rPr>
      </w:pPr>
      <w:r>
        <w:rPr>
          <w:rFonts w:ascii="Meiryo UI" w:eastAsia="Meiryo UI" w:hAnsi="Meiryo UI" w:hint="eastAsia"/>
        </w:rPr>
        <w:t xml:space="preserve">　府内の環境イベントなどへブース出展を実施予定（11月）。</w:t>
      </w:r>
    </w:p>
    <w:p w:rsidR="003E4617" w:rsidRPr="007F3E13" w:rsidRDefault="003E4617" w:rsidP="003E4617">
      <w:pPr>
        <w:adjustRightInd w:val="0"/>
        <w:snapToGrid w:val="0"/>
        <w:spacing w:line="200" w:lineRule="exact"/>
        <w:rPr>
          <w:rFonts w:ascii="Meiryo UI" w:eastAsia="Meiryo UI" w:hAnsi="Meiryo UI"/>
          <w:b/>
          <w:sz w:val="24"/>
        </w:rPr>
      </w:pPr>
    </w:p>
    <w:p w:rsidR="005A671E" w:rsidRPr="005A671E" w:rsidRDefault="003E4617" w:rsidP="005A671E">
      <w:pPr>
        <w:adjustRightInd w:val="0"/>
        <w:snapToGrid w:val="0"/>
        <w:rPr>
          <w:rFonts w:ascii="Meiryo UI" w:eastAsia="Meiryo UI" w:hAnsi="Meiryo UI"/>
          <w:b/>
          <w:sz w:val="24"/>
        </w:rPr>
      </w:pPr>
      <w:r>
        <w:rPr>
          <w:rFonts w:ascii="Meiryo UI" w:eastAsia="Meiryo UI" w:hAnsi="Meiryo UI" w:hint="eastAsia"/>
          <w:b/>
          <w:sz w:val="24"/>
        </w:rPr>
        <w:t>４</w:t>
      </w:r>
      <w:r w:rsidR="00B504BC">
        <w:rPr>
          <w:rFonts w:ascii="Meiryo UI" w:eastAsia="Meiryo UI" w:hAnsi="Meiryo UI" w:hint="eastAsia"/>
          <w:b/>
          <w:sz w:val="24"/>
        </w:rPr>
        <w:t>．給水スポットの設置</w:t>
      </w:r>
    </w:p>
    <w:p w:rsidR="000C20B9" w:rsidRDefault="00AA27AC" w:rsidP="000C20B9">
      <w:pPr>
        <w:adjustRightInd w:val="0"/>
        <w:snapToGrid w:val="0"/>
        <w:ind w:firstLineChars="50" w:firstLine="105"/>
        <w:rPr>
          <w:rFonts w:ascii="Meiryo UI" w:eastAsia="Meiryo UI" w:hAnsi="Meiryo UI"/>
        </w:rPr>
      </w:pPr>
      <w:r>
        <w:rPr>
          <w:rFonts w:ascii="Meiryo UI" w:eastAsia="Meiryo UI" w:hAnsi="Meiryo UI" w:hint="eastAsia"/>
        </w:rPr>
        <w:t>府</w:t>
      </w:r>
      <w:r w:rsidR="000068F4">
        <w:rPr>
          <w:rFonts w:ascii="Meiryo UI" w:eastAsia="Meiryo UI" w:hAnsi="Meiryo UI" w:hint="eastAsia"/>
        </w:rPr>
        <w:t>有</w:t>
      </w:r>
      <w:r>
        <w:rPr>
          <w:rFonts w:ascii="Meiryo UI" w:eastAsia="Meiryo UI" w:hAnsi="Meiryo UI" w:hint="eastAsia"/>
        </w:rPr>
        <w:t>施設</w:t>
      </w:r>
      <w:r w:rsidR="000068F4">
        <w:rPr>
          <w:rFonts w:ascii="Meiryo UI" w:eastAsia="Meiryo UI" w:hAnsi="Meiryo UI" w:hint="eastAsia"/>
        </w:rPr>
        <w:t>・市町村への</w:t>
      </w:r>
      <w:r>
        <w:rPr>
          <w:rFonts w:ascii="Meiryo UI" w:eastAsia="Meiryo UI" w:hAnsi="Meiryo UI" w:hint="eastAsia"/>
        </w:rPr>
        <w:t>設置</w:t>
      </w:r>
      <w:r w:rsidR="00194AC7">
        <w:rPr>
          <w:rFonts w:ascii="Meiryo UI" w:eastAsia="Meiryo UI" w:hAnsi="Meiryo UI" w:hint="eastAsia"/>
        </w:rPr>
        <w:t>の働きかけ</w:t>
      </w:r>
      <w:r w:rsidR="000C20B9">
        <w:rPr>
          <w:rFonts w:ascii="Meiryo UI" w:eastAsia="Meiryo UI" w:hAnsi="Meiryo UI" w:hint="eastAsia"/>
        </w:rPr>
        <w:t>を実施。</w:t>
      </w:r>
    </w:p>
    <w:p w:rsidR="000068F4" w:rsidRDefault="000C20B9" w:rsidP="00194AC7">
      <w:pPr>
        <w:adjustRightInd w:val="0"/>
        <w:snapToGrid w:val="0"/>
        <w:ind w:firstLineChars="50" w:firstLine="105"/>
        <w:rPr>
          <w:rFonts w:ascii="Meiryo UI" w:eastAsia="Meiryo UI" w:hAnsi="Meiryo UI"/>
        </w:rPr>
      </w:pPr>
      <w:r>
        <w:rPr>
          <w:rFonts w:ascii="Meiryo UI" w:eastAsia="Meiryo UI" w:hAnsi="Meiryo UI" w:hint="eastAsia"/>
        </w:rPr>
        <w:t>・庁内全部局に対して</w:t>
      </w:r>
      <w:r w:rsidR="00194AC7">
        <w:rPr>
          <w:rFonts w:ascii="Meiryo UI" w:eastAsia="Meiryo UI" w:hAnsi="Meiryo UI" w:hint="eastAsia"/>
        </w:rPr>
        <w:t>府有施設への給水機の設置検討を依頼</w:t>
      </w:r>
      <w:r>
        <w:rPr>
          <w:rFonts w:ascii="Meiryo UI" w:eastAsia="Meiryo UI" w:hAnsi="Meiryo UI" w:hint="eastAsia"/>
        </w:rPr>
        <w:t>（５月、８月）</w:t>
      </w:r>
      <w:r w:rsidR="00C34C9E">
        <w:rPr>
          <w:rFonts w:ascii="Meiryo UI" w:eastAsia="Meiryo UI" w:hAnsi="Meiryo UI" w:hint="eastAsia"/>
        </w:rPr>
        <w:t>。</w:t>
      </w:r>
    </w:p>
    <w:p w:rsidR="005A671E" w:rsidRDefault="000C20B9" w:rsidP="00194AC7">
      <w:pPr>
        <w:adjustRightInd w:val="0"/>
        <w:snapToGrid w:val="0"/>
        <w:ind w:leftChars="50" w:left="210" w:hangingChars="50" w:hanging="105"/>
        <w:rPr>
          <w:rFonts w:ascii="Meiryo UI" w:eastAsia="Meiryo UI" w:hAnsi="Meiryo UI"/>
        </w:rPr>
      </w:pPr>
      <w:r>
        <w:rPr>
          <w:rFonts w:ascii="Meiryo UI" w:eastAsia="Meiryo UI" w:hAnsi="Meiryo UI" w:hint="eastAsia"/>
        </w:rPr>
        <w:t>・市町村に対して</w:t>
      </w:r>
      <w:r w:rsidR="00194AC7">
        <w:rPr>
          <w:rFonts w:ascii="Meiryo UI" w:eastAsia="Meiryo UI" w:hAnsi="Meiryo UI" w:hint="eastAsia"/>
        </w:rPr>
        <w:t>給水機の設置</w:t>
      </w:r>
      <w:r w:rsidR="00AA27AC">
        <w:rPr>
          <w:rFonts w:ascii="Meiryo UI" w:eastAsia="Meiryo UI" w:hAnsi="Meiryo UI" w:hint="eastAsia"/>
        </w:rPr>
        <w:t>意向について</w:t>
      </w:r>
      <w:r>
        <w:rPr>
          <w:rFonts w:ascii="Meiryo UI" w:eastAsia="Meiryo UI" w:hAnsi="Meiryo UI" w:hint="eastAsia"/>
        </w:rPr>
        <w:t>アンケート調査を実施（５月）、市町村との</w:t>
      </w:r>
      <w:r w:rsidR="00194AC7">
        <w:rPr>
          <w:rFonts w:ascii="Meiryo UI" w:eastAsia="Meiryo UI" w:hAnsi="Meiryo UI" w:hint="eastAsia"/>
        </w:rPr>
        <w:t>会議において</w:t>
      </w:r>
      <w:r>
        <w:rPr>
          <w:rFonts w:ascii="Meiryo UI" w:eastAsia="Meiryo UI" w:hAnsi="Meiryo UI" w:hint="eastAsia"/>
        </w:rPr>
        <w:t>結果を報告するとともに、</w:t>
      </w:r>
      <w:r w:rsidR="00194AC7">
        <w:rPr>
          <w:rFonts w:ascii="Meiryo UI" w:eastAsia="Meiryo UI" w:hAnsi="Meiryo UI" w:hint="eastAsia"/>
        </w:rPr>
        <w:t>あらためて給水機の設置検討を依頼</w:t>
      </w:r>
      <w:r>
        <w:rPr>
          <w:rFonts w:ascii="Meiryo UI" w:eastAsia="Meiryo UI" w:hAnsi="Meiryo UI" w:hint="eastAsia"/>
        </w:rPr>
        <w:t>（８月）</w:t>
      </w:r>
      <w:r w:rsidR="00194AC7">
        <w:rPr>
          <w:rFonts w:ascii="Meiryo UI" w:eastAsia="Meiryo UI" w:hAnsi="Meiryo UI" w:hint="eastAsia"/>
        </w:rPr>
        <w:t>。</w:t>
      </w:r>
    </w:p>
    <w:p w:rsidR="003E4617" w:rsidRDefault="003E4617" w:rsidP="003E4617">
      <w:pPr>
        <w:adjustRightInd w:val="0"/>
        <w:snapToGrid w:val="0"/>
        <w:spacing w:line="200" w:lineRule="exact"/>
        <w:rPr>
          <w:rFonts w:ascii="Meiryo UI" w:eastAsia="Meiryo UI" w:hAnsi="Meiryo UI"/>
          <w:b/>
          <w:sz w:val="24"/>
        </w:rPr>
      </w:pPr>
    </w:p>
    <w:p w:rsidR="00B504BC" w:rsidRPr="00B504BC" w:rsidRDefault="003E4617" w:rsidP="005A671E">
      <w:pPr>
        <w:adjustRightInd w:val="0"/>
        <w:snapToGrid w:val="0"/>
        <w:rPr>
          <w:rFonts w:ascii="Meiryo UI" w:eastAsia="Meiryo UI" w:hAnsi="Meiryo UI"/>
          <w:b/>
          <w:sz w:val="24"/>
        </w:rPr>
      </w:pPr>
      <w:r>
        <w:rPr>
          <w:rFonts w:ascii="Meiryo UI" w:eastAsia="Meiryo UI" w:hAnsi="Meiryo UI" w:hint="eastAsia"/>
          <w:b/>
          <w:sz w:val="24"/>
        </w:rPr>
        <w:t>５</w:t>
      </w:r>
      <w:r w:rsidR="00B504BC" w:rsidRPr="00B504BC">
        <w:rPr>
          <w:rFonts w:ascii="Meiryo UI" w:eastAsia="Meiryo UI" w:hAnsi="Meiryo UI" w:hint="eastAsia"/>
          <w:b/>
          <w:sz w:val="24"/>
        </w:rPr>
        <w:t>．府民の意識調査</w:t>
      </w:r>
    </w:p>
    <w:p w:rsidR="000C20B9" w:rsidRDefault="00AA27AC" w:rsidP="000C20B9">
      <w:pPr>
        <w:adjustRightInd w:val="0"/>
        <w:snapToGrid w:val="0"/>
        <w:ind w:firstLineChars="50" w:firstLine="105"/>
        <w:rPr>
          <w:rFonts w:ascii="Meiryo UI" w:eastAsia="Meiryo UI" w:hAnsi="Meiryo UI"/>
        </w:rPr>
      </w:pPr>
      <w:r>
        <w:rPr>
          <w:rFonts w:ascii="Meiryo UI" w:eastAsia="Meiryo UI" w:hAnsi="Meiryo UI" w:hint="eastAsia"/>
        </w:rPr>
        <w:t>大</w:t>
      </w:r>
      <w:r w:rsidR="00C34C9E">
        <w:rPr>
          <w:rFonts w:ascii="Meiryo UI" w:eastAsia="Meiryo UI" w:hAnsi="Meiryo UI" w:hint="eastAsia"/>
        </w:rPr>
        <w:t>阪府の政策マーケティングリサーチを活用し、「マイボトルの利用状況</w:t>
      </w:r>
      <w:r>
        <w:rPr>
          <w:rFonts w:ascii="Meiryo UI" w:eastAsia="Meiryo UI" w:hAnsi="Meiryo UI" w:hint="eastAsia"/>
        </w:rPr>
        <w:t>」に関するリサーチを実施（</w:t>
      </w:r>
      <w:r w:rsidR="00C34C9E">
        <w:rPr>
          <w:rFonts w:ascii="Meiryo UI" w:eastAsia="Meiryo UI" w:hAnsi="Meiryo UI" w:hint="eastAsia"/>
        </w:rPr>
        <w:t>８</w:t>
      </w:r>
      <w:r>
        <w:rPr>
          <w:rFonts w:ascii="Meiryo UI" w:eastAsia="Meiryo UI" w:hAnsi="Meiryo UI" w:hint="eastAsia"/>
        </w:rPr>
        <w:t>月）。</w:t>
      </w:r>
    </w:p>
    <w:p w:rsidR="00AA27AC" w:rsidRDefault="00AA27AC" w:rsidP="000C20B9">
      <w:pPr>
        <w:adjustRightInd w:val="0"/>
        <w:snapToGrid w:val="0"/>
        <w:ind w:firstLineChars="50" w:firstLine="105"/>
        <w:rPr>
          <w:rFonts w:ascii="Meiryo UI" w:eastAsia="Meiryo UI" w:hAnsi="Meiryo UI"/>
        </w:rPr>
      </w:pPr>
      <w:r>
        <w:rPr>
          <w:rFonts w:ascii="Meiryo UI" w:eastAsia="Meiryo UI" w:hAnsi="Meiryo UI" w:hint="eastAsia"/>
        </w:rPr>
        <w:t>世代や職業、性別などによるマ</w:t>
      </w:r>
      <w:r w:rsidR="00C34C9E">
        <w:rPr>
          <w:rFonts w:ascii="Meiryo UI" w:eastAsia="Meiryo UI" w:hAnsi="Meiryo UI" w:hint="eastAsia"/>
        </w:rPr>
        <w:t>イボトルの利用状況の違いや、給水機やスポット情報の利用状況などについて</w:t>
      </w:r>
      <w:r w:rsidR="009520CD">
        <w:rPr>
          <w:rFonts w:ascii="Meiryo UI" w:eastAsia="Meiryo UI" w:hAnsi="Meiryo UI" w:hint="eastAsia"/>
        </w:rPr>
        <w:t>調査。</w:t>
      </w:r>
    </w:p>
    <w:p w:rsidR="003E4617" w:rsidRDefault="003E4617" w:rsidP="003E4617">
      <w:pPr>
        <w:adjustRightInd w:val="0"/>
        <w:snapToGrid w:val="0"/>
        <w:spacing w:line="200" w:lineRule="exact"/>
        <w:rPr>
          <w:rFonts w:ascii="Meiryo UI" w:eastAsia="Meiryo UI" w:hAnsi="Meiryo UI"/>
          <w:b/>
          <w:sz w:val="24"/>
        </w:rPr>
      </w:pPr>
    </w:p>
    <w:p w:rsidR="00E64E26" w:rsidRPr="00B504BC" w:rsidRDefault="003E4617" w:rsidP="00E64E26">
      <w:pPr>
        <w:adjustRightInd w:val="0"/>
        <w:snapToGrid w:val="0"/>
        <w:rPr>
          <w:rFonts w:ascii="Meiryo UI" w:eastAsia="Meiryo UI" w:hAnsi="Meiryo UI"/>
          <w:b/>
          <w:sz w:val="24"/>
        </w:rPr>
      </w:pPr>
      <w:r>
        <w:rPr>
          <w:rFonts w:ascii="Meiryo UI" w:eastAsia="Meiryo UI" w:hAnsi="Meiryo UI" w:hint="eastAsia"/>
          <w:b/>
          <w:sz w:val="24"/>
        </w:rPr>
        <w:t>６</w:t>
      </w:r>
      <w:r w:rsidR="00E64E26">
        <w:rPr>
          <w:rFonts w:ascii="Meiryo UI" w:eastAsia="Meiryo UI" w:hAnsi="Meiryo UI" w:hint="eastAsia"/>
          <w:b/>
          <w:sz w:val="24"/>
        </w:rPr>
        <w:t>．国への要望</w:t>
      </w:r>
    </w:p>
    <w:p w:rsidR="00E64E26" w:rsidRPr="00E64E26" w:rsidRDefault="00E64E26" w:rsidP="00E64E26">
      <w:pPr>
        <w:adjustRightInd w:val="0"/>
        <w:snapToGrid w:val="0"/>
        <w:ind w:firstLineChars="50" w:firstLine="105"/>
        <w:rPr>
          <w:rFonts w:ascii="Meiryo UI" w:eastAsia="Meiryo UI" w:hAnsi="Meiryo UI"/>
          <w:sz w:val="18"/>
        </w:rPr>
      </w:pPr>
      <w:r w:rsidRPr="00E64E26">
        <w:rPr>
          <w:rFonts w:ascii="Meiryo UI" w:eastAsia="Meiryo UI" w:hAnsi="Meiryo UI" w:hint="eastAsia"/>
          <w:color w:val="000000" w:themeColor="text1"/>
        </w:rPr>
        <w:t>地域における企業、</w:t>
      </w:r>
      <w:r>
        <w:rPr>
          <w:rFonts w:ascii="Meiryo UI" w:eastAsia="Meiryo UI" w:hAnsi="Meiryo UI" w:hint="eastAsia"/>
          <w:color w:val="000000" w:themeColor="text1"/>
        </w:rPr>
        <w:t>住民と連携したマイボトル普及のための啓発や実証実験への支援を要望（８月）</w:t>
      </w:r>
    </w:p>
    <w:p w:rsidR="005A671E" w:rsidRPr="005A671E" w:rsidRDefault="005A671E" w:rsidP="005A671E">
      <w:pPr>
        <w:adjustRightInd w:val="0"/>
        <w:snapToGrid w:val="0"/>
        <w:jc w:val="right"/>
        <w:rPr>
          <w:rFonts w:ascii="Meiryo UI" w:eastAsia="Meiryo UI" w:hAnsi="Meiryo UI"/>
        </w:rPr>
      </w:pPr>
      <w:r>
        <w:rPr>
          <w:rFonts w:ascii="Meiryo UI" w:eastAsia="Meiryo UI" w:hAnsi="Meiryo UI" w:hint="eastAsia"/>
        </w:rPr>
        <w:t>以　上</w:t>
      </w:r>
    </w:p>
    <w:sectPr w:rsidR="005A671E" w:rsidRPr="005A671E" w:rsidSect="00E64E26">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A7E" w:rsidRDefault="000E4A7E" w:rsidP="00D269AA">
      <w:r>
        <w:separator/>
      </w:r>
    </w:p>
  </w:endnote>
  <w:endnote w:type="continuationSeparator" w:id="0">
    <w:p w:rsidR="000E4A7E" w:rsidRDefault="000E4A7E" w:rsidP="00D26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A7E" w:rsidRDefault="000E4A7E" w:rsidP="00D269AA">
      <w:r>
        <w:separator/>
      </w:r>
    </w:p>
  </w:footnote>
  <w:footnote w:type="continuationSeparator" w:id="0">
    <w:p w:rsidR="000E4A7E" w:rsidRDefault="000E4A7E" w:rsidP="00D269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06C52"/>
    <w:multiLevelType w:val="hybridMultilevel"/>
    <w:tmpl w:val="D5D60E16"/>
    <w:lvl w:ilvl="0" w:tplc="CE2AADA2">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3F0FB7"/>
    <w:multiLevelType w:val="hybridMultilevel"/>
    <w:tmpl w:val="86E8D7D6"/>
    <w:lvl w:ilvl="0" w:tplc="422277CE">
      <w:start w:val="1"/>
      <w:numFmt w:val="bullet"/>
      <w:lvlText w:val="・"/>
      <w:lvlJc w:val="left"/>
      <w:pPr>
        <w:ind w:left="495" w:hanging="360"/>
      </w:pPr>
      <w:rPr>
        <w:rFonts w:ascii="Meiryo UI" w:eastAsia="Meiryo UI" w:hAnsi="Meiryo UI"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 w15:restartNumberingAfterBreak="0">
    <w:nsid w:val="6B087217"/>
    <w:multiLevelType w:val="hybridMultilevel"/>
    <w:tmpl w:val="19F2E23E"/>
    <w:lvl w:ilvl="0" w:tplc="A6662844">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71E"/>
    <w:rsid w:val="000068F4"/>
    <w:rsid w:val="000C20B9"/>
    <w:rsid w:val="000E4A7E"/>
    <w:rsid w:val="00194AC7"/>
    <w:rsid w:val="003D6A40"/>
    <w:rsid w:val="003E4617"/>
    <w:rsid w:val="003F5515"/>
    <w:rsid w:val="00454927"/>
    <w:rsid w:val="0049415E"/>
    <w:rsid w:val="004C50D0"/>
    <w:rsid w:val="00562195"/>
    <w:rsid w:val="005A671E"/>
    <w:rsid w:val="006D61B7"/>
    <w:rsid w:val="007F3E13"/>
    <w:rsid w:val="0090212C"/>
    <w:rsid w:val="009520CD"/>
    <w:rsid w:val="00A239E6"/>
    <w:rsid w:val="00A34A48"/>
    <w:rsid w:val="00A76C35"/>
    <w:rsid w:val="00AA27AC"/>
    <w:rsid w:val="00B504BC"/>
    <w:rsid w:val="00BD79ED"/>
    <w:rsid w:val="00C34C9E"/>
    <w:rsid w:val="00CB4672"/>
    <w:rsid w:val="00D269AA"/>
    <w:rsid w:val="00D9593E"/>
    <w:rsid w:val="00E5230C"/>
    <w:rsid w:val="00E64E26"/>
    <w:rsid w:val="00F2153E"/>
    <w:rsid w:val="00FB6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24E7243-DC12-4F06-84C6-CAA778183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4BC"/>
    <w:pPr>
      <w:ind w:leftChars="400" w:left="840"/>
    </w:pPr>
  </w:style>
  <w:style w:type="paragraph" w:styleId="a4">
    <w:name w:val="header"/>
    <w:basedOn w:val="a"/>
    <w:link w:val="a5"/>
    <w:uiPriority w:val="99"/>
    <w:unhideWhenUsed/>
    <w:rsid w:val="00D269AA"/>
    <w:pPr>
      <w:tabs>
        <w:tab w:val="center" w:pos="4252"/>
        <w:tab w:val="right" w:pos="8504"/>
      </w:tabs>
      <w:snapToGrid w:val="0"/>
    </w:pPr>
  </w:style>
  <w:style w:type="character" w:customStyle="1" w:styleId="a5">
    <w:name w:val="ヘッダー (文字)"/>
    <w:basedOn w:val="a0"/>
    <w:link w:val="a4"/>
    <w:uiPriority w:val="99"/>
    <w:rsid w:val="00D269AA"/>
  </w:style>
  <w:style w:type="paragraph" w:styleId="a6">
    <w:name w:val="footer"/>
    <w:basedOn w:val="a"/>
    <w:link w:val="a7"/>
    <w:uiPriority w:val="99"/>
    <w:unhideWhenUsed/>
    <w:rsid w:val="00D269AA"/>
    <w:pPr>
      <w:tabs>
        <w:tab w:val="center" w:pos="4252"/>
        <w:tab w:val="right" w:pos="8504"/>
      </w:tabs>
      <w:snapToGrid w:val="0"/>
    </w:pPr>
  </w:style>
  <w:style w:type="character" w:customStyle="1" w:styleId="a7">
    <w:name w:val="フッター (文字)"/>
    <w:basedOn w:val="a0"/>
    <w:link w:val="a6"/>
    <w:uiPriority w:val="99"/>
    <w:rsid w:val="00D269AA"/>
  </w:style>
  <w:style w:type="paragraph" w:styleId="a8">
    <w:name w:val="Balloon Text"/>
    <w:basedOn w:val="a"/>
    <w:link w:val="a9"/>
    <w:uiPriority w:val="99"/>
    <w:semiHidden/>
    <w:unhideWhenUsed/>
    <w:rsid w:val="00D269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69AA"/>
    <w:rPr>
      <w:rFonts w:asciiTheme="majorHAnsi" w:eastAsiaTheme="majorEastAsia" w:hAnsiTheme="majorHAnsi" w:cstheme="majorBidi"/>
      <w:sz w:val="18"/>
      <w:szCs w:val="18"/>
    </w:rPr>
  </w:style>
  <w:style w:type="table" w:styleId="aa">
    <w:name w:val="Table Grid"/>
    <w:basedOn w:val="a1"/>
    <w:uiPriority w:val="39"/>
    <w:rsid w:val="00F21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5ABD5-E891-4D03-8FE6-299B0478F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Pages>
  <Words>563</Words>
  <Characters>570</Characters>
  <Application>Microsoft Office Word</Application>
  <DocSecurity>0</DocSecurity>
  <Lines>24</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上門　卓矢</dc:creator>
  <cp:keywords/>
  <dc:description/>
  <cp:lastModifiedBy>OKUNO FAMILY</cp:lastModifiedBy>
  <cp:revision>5</cp:revision>
  <cp:lastPrinted>2020-01-06T00:55:00Z</cp:lastPrinted>
  <dcterms:created xsi:type="dcterms:W3CDTF">2020-10-11T01:28:00Z</dcterms:created>
  <dcterms:modified xsi:type="dcterms:W3CDTF">2020-10-11T16:03:00Z</dcterms:modified>
</cp:coreProperties>
</file>