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022" w14:textId="77777777" w:rsidR="00C141B4" w:rsidRPr="000202C4" w:rsidRDefault="00E178C2" w:rsidP="000202C4">
      <w:pPr>
        <w:pStyle w:val="1"/>
        <w:rPr>
          <w:rFonts w:ascii="UD デジタル 教科書体 NK-R" w:eastAsia="UD デジタル 教科書体 NK-R"/>
          <w:sz w:val="40"/>
        </w:rPr>
      </w:pPr>
      <w:bookmarkStart w:id="0" w:name="_Toc125043784"/>
      <w:bookmarkStart w:id="1" w:name="_Toc162264856"/>
      <w:r w:rsidRPr="000202C4">
        <w:rPr>
          <w:rFonts w:ascii="UD デジタル 教科書体 NK-R" w:eastAsia="UD デジタル 教科書体 NK-R" w:hint="eastAsia"/>
          <w:sz w:val="40"/>
        </w:rPr>
        <w:t>はじめに</w:t>
      </w:r>
      <w:bookmarkEnd w:id="0"/>
      <w:bookmarkEnd w:id="1"/>
    </w:p>
    <w:p w14:paraId="3EF136FD" w14:textId="77777777" w:rsidR="00A7409C" w:rsidRPr="00800861" w:rsidRDefault="00CC4303" w:rsidP="00800861">
      <w:r>
        <w:rPr>
          <w:rFonts w:ascii="UD デジタル 教科書体 NK-R" w:eastAsia="UD デジタル 教科書体 NK-R" w:hAnsi="UD デジタル 教科書体 NK-R" w:cs="UD デジタル 教科書体 NK-R" w:hint="eastAsia"/>
          <w:noProof/>
          <w:sz w:val="28"/>
        </w:rPr>
        <mc:AlternateContent>
          <mc:Choice Requires="wps">
            <w:drawing>
              <wp:anchor distT="0" distB="0" distL="114300" distR="114300" simplePos="0" relativeHeight="251650048" behindDoc="0" locked="0" layoutInCell="1" allowOverlap="1" wp14:anchorId="17ADDB9C" wp14:editId="50496F57">
                <wp:simplePos x="0" y="0"/>
                <wp:positionH relativeFrom="margin">
                  <wp:posOffset>0</wp:posOffset>
                </wp:positionH>
                <wp:positionV relativeFrom="paragraph">
                  <wp:posOffset>0</wp:posOffset>
                </wp:positionV>
                <wp:extent cx="5381625" cy="95250"/>
                <wp:effectExtent l="0" t="0" r="28575" b="19050"/>
                <wp:wrapNone/>
                <wp:docPr id="53" name="正方形/長方形 53"/>
                <wp:cNvGraphicFramePr/>
                <a:graphic xmlns:a="http://schemas.openxmlformats.org/drawingml/2006/main">
                  <a:graphicData uri="http://schemas.microsoft.com/office/word/2010/wordprocessingShape">
                    <wps:wsp>
                      <wps:cNvSpPr/>
                      <wps:spPr>
                        <a:xfrm>
                          <a:off x="0" y="0"/>
                          <a:ext cx="5381625" cy="952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CD8CE8" id="正方形/長方形 53" o:spid="_x0000_s1026" style="position:absolute;left:0;text-align:left;margin-left:0;margin-top:0;width:423.75pt;height:7.5pt;z-index:251650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" fillcolor="#002060" strokecolor="#deeaf6 [660]" strokeweight="1pt">
                <v:fill color2="#cde0f2 [980]" rotate="t" angle="90" colors="0 #002060;48497f #b5d2ec;54395f #b5d2ec;1 #cee1f2" focus="100%" type="gradient"/>
                <w10:wrap anchorx="margin"/>
              </v:rect>
            </w:pict>
          </mc:Fallback>
        </mc:AlternateContent>
      </w:r>
    </w:p>
    <w:p w14:paraId="46D74B32" w14:textId="77777777" w:rsidR="00B01906" w:rsidRPr="00C57D5C" w:rsidRDefault="00B01906" w:rsidP="00B01906">
      <w:pPr>
        <w:spacing w:line="0" w:lineRule="atLeast"/>
        <w:ind w:firstLineChars="100" w:firstLine="280"/>
        <w:rPr>
          <w:rFonts w:ascii="UD デジタル 教科書体 NK-R" w:eastAsia="UD デジタル 教科書体 NK-R" w:hAnsi="UD デジタル 教科書体 NK-R" w:cs="UD デジタル 教科書体 NK-R"/>
          <w:sz w:val="28"/>
          <w:szCs w:val="24"/>
          <w:u w:val="single"/>
        </w:rPr>
      </w:pPr>
      <w:r>
        <w:rPr>
          <w:rFonts w:ascii="UD デジタル 教科書体 NK-R" w:eastAsia="UD デジタル 教科書体 NK-R" w:hAnsi="UD デジタル 教科書体 NK-R" w:cs="UD デジタル 教科書体 NK-R" w:hint="eastAsia"/>
          <w:noProof/>
          <w:sz w:val="28"/>
          <w:u w:val="single"/>
        </w:rPr>
        <mc:AlternateContent>
          <mc:Choice Requires="wps">
            <w:drawing>
              <wp:anchor distT="0" distB="0" distL="114300" distR="114300" simplePos="0" relativeHeight="251697152" behindDoc="0" locked="0" layoutInCell="1" allowOverlap="1" wp14:anchorId="2D522C91" wp14:editId="2C412C68">
                <wp:simplePos x="0" y="0"/>
                <wp:positionH relativeFrom="column">
                  <wp:posOffset>-99060</wp:posOffset>
                </wp:positionH>
                <wp:positionV relativeFrom="paragraph">
                  <wp:posOffset>71120</wp:posOffset>
                </wp:positionV>
                <wp:extent cx="209550" cy="190500"/>
                <wp:effectExtent l="57150" t="38100" r="0" b="76200"/>
                <wp:wrapNone/>
                <wp:docPr id="51" name="楕円 51"/>
                <wp:cNvGraphicFramePr/>
                <a:graphic xmlns:a="http://schemas.openxmlformats.org/drawingml/2006/main">
                  <a:graphicData uri="http://schemas.microsoft.com/office/word/2010/wordprocessingShape">
                    <wps:wsp>
                      <wps:cNvSpPr/>
                      <wps:spPr>
                        <a:xfrm>
                          <a:off x="0" y="0"/>
                          <a:ext cx="209550" cy="190500"/>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ECC25" id="楕円 51" o:spid="_x0000_s1026" style="position:absolute;left:0;text-align:left;margin-left:-7.8pt;margin-top:5.6pt;width:16.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" fillcolor="#65a0d7 [3028]" stroked="f">
                <v:fill color2="#5898d4 [3172]" rotate="t" colors="0 #71a6db;.5 #559bdb;1 #438ac9" focus="100%" type="gradient">
                  <o:fill v:ext="view" type="gradientUnscaled"/>
                </v:fill>
                <v:shadow on="t" color="black" opacity="41287f" offset="0,1.5pt"/>
              </v:oval>
            </w:pict>
          </mc:Fallback>
        </mc:AlternateContent>
      </w:r>
      <w:r w:rsidR="000F4523">
        <w:rPr>
          <w:rFonts w:ascii="UD デジタル 教科書体 NK-R" w:eastAsia="UD デジタル 教科書体 NK-R" w:hAnsi="UD デジタル 教科書体 NK-R" w:cs="UD デジタル 教科書体 NK-R" w:hint="eastAsia"/>
          <w:sz w:val="28"/>
          <w:szCs w:val="24"/>
          <w:u w:val="single"/>
        </w:rPr>
        <w:t>本ガイドの趣旨</w:t>
      </w:r>
    </w:p>
    <w:p w14:paraId="02A93040" w14:textId="7380749F" w:rsidR="00B01906" w:rsidRPr="0056425B" w:rsidRDefault="00B01906" w:rsidP="0056425B">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 xml:space="preserve">　　　　</w:t>
      </w:r>
      <w:r w:rsidR="000F4523">
        <w:rPr>
          <w:rFonts w:ascii="UD デジタル 教科書体 NK-R" w:eastAsia="UD デジタル 教科書体 NK-R" w:hAnsi="UD デジタル 教科書体 NK-R" w:cs="UD デジタル 教科書体 NK-R" w:hint="eastAsia"/>
          <w:sz w:val="24"/>
          <w:szCs w:val="24"/>
        </w:rPr>
        <w:t>本ガイドは、</w:t>
      </w:r>
      <w:r>
        <w:rPr>
          <w:rFonts w:ascii="UD デジタル 教科書体 NK-R" w:eastAsia="UD デジタル 教科書体 NK-R" w:hAnsi="UD デジタル 教科書体 NK-R" w:cs="UD デジタル 教科書体 NK-R" w:hint="eastAsia"/>
          <w:sz w:val="24"/>
          <w:szCs w:val="24"/>
        </w:rPr>
        <w:t>令和4年4</w:t>
      </w:r>
      <w:r w:rsidR="000F4523">
        <w:rPr>
          <w:rFonts w:ascii="UD デジタル 教科書体 NK-R" w:eastAsia="UD デジタル 教科書体 NK-R" w:hAnsi="UD デジタル 教科書体 NK-R" w:cs="UD デジタル 教科書体 NK-R" w:hint="eastAsia"/>
          <w:sz w:val="24"/>
          <w:szCs w:val="24"/>
        </w:rPr>
        <w:t>月～</w:t>
      </w:r>
      <w:r>
        <w:rPr>
          <w:rFonts w:ascii="UD デジタル 教科書体 NK-R" w:eastAsia="UD デジタル 教科書体 NK-R" w:hAnsi="UD デジタル 教科書体 NK-R" w:cs="UD デジタル 教科書体 NK-R" w:hint="eastAsia"/>
          <w:sz w:val="24"/>
          <w:szCs w:val="24"/>
        </w:rPr>
        <w:t>5</w:t>
      </w:r>
      <w:r w:rsidR="000F4523">
        <w:rPr>
          <w:rFonts w:ascii="UD デジタル 教科書体 NK-R" w:eastAsia="UD デジタル 教科書体 NK-R" w:hAnsi="UD デジタル 教科書体 NK-R" w:cs="UD デジタル 教科書体 NK-R" w:hint="eastAsia"/>
          <w:sz w:val="24"/>
          <w:szCs w:val="24"/>
        </w:rPr>
        <w:t>月に実施した市町村意見交換会での</w:t>
      </w:r>
      <w:r>
        <w:rPr>
          <w:rFonts w:ascii="UD デジタル 教科書体 NK-R" w:eastAsia="UD デジタル 教科書体 NK-R" w:hAnsi="UD デジタル 教科書体 NK-R" w:cs="UD デジタル 教科書体 NK-R" w:hint="eastAsia"/>
          <w:sz w:val="24"/>
          <w:szCs w:val="24"/>
        </w:rPr>
        <w:t>ご意見・</w:t>
      </w:r>
      <w:r w:rsidR="000F4523">
        <w:rPr>
          <w:rFonts w:ascii="UD デジタル 教科書体 NK-R" w:eastAsia="UD デジタル 教科書体 NK-R" w:hAnsi="UD デジタル 教科書体 NK-R" w:cs="UD デジタル 教科書体 NK-R" w:hint="eastAsia"/>
          <w:sz w:val="24"/>
          <w:szCs w:val="24"/>
        </w:rPr>
        <w:t>ご要望を踏まえ</w:t>
      </w:r>
      <w:r w:rsidRPr="00DE2003">
        <w:rPr>
          <w:rFonts w:ascii="UD デジタル 教科書体 NK-R" w:eastAsia="UD デジタル 教科書体 NK-R" w:hAnsi="UD デジタル 教科書体 NK-R" w:cs="UD デジタル 教科書体 NK-R" w:hint="eastAsia"/>
          <w:sz w:val="24"/>
          <w:szCs w:val="24"/>
        </w:rPr>
        <w:t>、</w:t>
      </w:r>
      <w:r w:rsidR="00B979A4" w:rsidRPr="00DE2003">
        <w:rPr>
          <w:rFonts w:ascii="UD デジタル 教科書体 NK-R" w:eastAsia="UD デジタル 教科書体 NK-R" w:hAnsi="UD デジタル 教科書体 NK-R" w:cs="UD デジタル 教科書体 NK-R" w:hint="eastAsia"/>
          <w:sz w:val="24"/>
          <w:szCs w:val="24"/>
        </w:rPr>
        <w:t>個別避難</w:t>
      </w:r>
      <w:r w:rsidR="002773E1">
        <w:rPr>
          <w:rFonts w:ascii="UD デジタル 教科書体 NK-R" w:eastAsia="UD デジタル 教科書体 NK-R" w:hAnsi="UD デジタル 教科書体 NK-R" w:cs="UD デジタル 教科書体 NK-R" w:hint="eastAsia"/>
          <w:sz w:val="24"/>
          <w:szCs w:val="24"/>
        </w:rPr>
        <w:t>計画</w:t>
      </w:r>
      <w:r w:rsidR="002773E1" w:rsidRPr="00D55B2E">
        <w:rPr>
          <w:rFonts w:ascii="UD デジタル 教科書体 NK-R" w:eastAsia="UD デジタル 教科書体 NK-R" w:hAnsi="UD デジタル 教科書体 NK-R" w:cs="UD デジタル 教科書体 NK-R" w:hint="eastAsia"/>
          <w:sz w:val="24"/>
          <w:szCs w:val="24"/>
        </w:rPr>
        <w:t>の作成に向けた進め方</w:t>
      </w:r>
      <w:r w:rsidR="000F4523" w:rsidRPr="00D55B2E">
        <w:rPr>
          <w:rFonts w:ascii="UD デジタル 教科書体 NK-R" w:eastAsia="UD デジタル 教科書体 NK-R" w:hAnsi="UD デジタル 教科書体 NK-R" w:cs="UD デジタル 教科書体 NK-R" w:hint="eastAsia"/>
          <w:sz w:val="24"/>
          <w:szCs w:val="24"/>
        </w:rPr>
        <w:t>や具体的</w:t>
      </w:r>
      <w:r w:rsidR="00A564CE" w:rsidRPr="00D55B2E">
        <w:rPr>
          <w:rFonts w:ascii="UD デジタル 教科書体 NK-R" w:eastAsia="UD デジタル 教科書体 NK-R" w:hAnsi="UD デジタル 教科書体 NK-R" w:cs="UD デジタル 教科書体 NK-R" w:hint="eastAsia"/>
          <w:sz w:val="24"/>
          <w:szCs w:val="24"/>
        </w:rPr>
        <w:t>な取組</w:t>
      </w:r>
      <w:r w:rsidR="000F4523" w:rsidRPr="00D55B2E">
        <w:rPr>
          <w:rFonts w:ascii="UD デジタル 教科書体 NK-R" w:eastAsia="UD デジタル 教科書体 NK-R" w:hAnsi="UD デジタル 教科書体 NK-R" w:cs="UD デジタル 教科書体 NK-R" w:hint="eastAsia"/>
          <w:sz w:val="24"/>
          <w:szCs w:val="24"/>
        </w:rPr>
        <w:t>事</w:t>
      </w:r>
      <w:r w:rsidR="000F4523">
        <w:rPr>
          <w:rFonts w:ascii="UD デジタル 教科書体 NK-R" w:eastAsia="UD デジタル 教科書体 NK-R" w:hAnsi="UD デジタル 教科書体 NK-R" w:cs="UD デジタル 教科書体 NK-R" w:hint="eastAsia"/>
          <w:sz w:val="24"/>
          <w:szCs w:val="24"/>
        </w:rPr>
        <w:t>例を</w:t>
      </w:r>
      <w:r w:rsidRPr="00DE2003">
        <w:rPr>
          <w:rFonts w:ascii="UD デジタル 教科書体 NK-R" w:eastAsia="UD デジタル 教科書体 NK-R" w:hAnsi="UD デジタル 教科書体 NK-R" w:cs="UD デジタル 教科書体 NK-R" w:hint="eastAsia"/>
          <w:sz w:val="24"/>
          <w:szCs w:val="24"/>
        </w:rPr>
        <w:t>お示しすることで、市町村</w:t>
      </w:r>
      <w:r w:rsidR="00B979A4" w:rsidRPr="00DE2003">
        <w:rPr>
          <w:rFonts w:ascii="UD デジタル 教科書体 NK-R" w:eastAsia="UD デジタル 教科書体 NK-R" w:hAnsi="UD デジタル 教科書体 NK-R" w:cs="UD デジタル 教科書体 NK-R" w:hint="eastAsia"/>
          <w:sz w:val="24"/>
          <w:szCs w:val="24"/>
        </w:rPr>
        <w:t>における</w:t>
      </w:r>
      <w:r w:rsidRPr="00DE2003">
        <w:rPr>
          <w:rFonts w:ascii="UD デジタル 教科書体 NK-R" w:eastAsia="UD デジタル 教科書体 NK-R" w:hAnsi="UD デジタル 教科書体 NK-R" w:cs="UD デジタル 教科書体 NK-R" w:hint="eastAsia"/>
          <w:sz w:val="24"/>
          <w:szCs w:val="24"/>
        </w:rPr>
        <w:t>効率的な計画作成の参考にしていただくことを目的としています。</w:t>
      </w:r>
    </w:p>
    <w:p w14:paraId="2FACB82E" w14:textId="77777777" w:rsidR="00B01906" w:rsidRPr="00B01906" w:rsidRDefault="00B01906" w:rsidP="00C57D5C">
      <w:pPr>
        <w:spacing w:line="0" w:lineRule="atLeast"/>
        <w:ind w:firstLineChars="100" w:firstLine="280"/>
        <w:rPr>
          <w:rFonts w:ascii="UD デジタル 教科書体 NK-R" w:eastAsia="UD デジタル 教科書体 NK-R" w:hAnsi="UD デジタル 教科書体 NK-R" w:cs="UD デジタル 教科書体 NK-R"/>
          <w:sz w:val="28"/>
          <w:u w:val="single"/>
        </w:rPr>
      </w:pPr>
    </w:p>
    <w:p w14:paraId="102287A5" w14:textId="77777777" w:rsidR="00C141B4" w:rsidRPr="00C57D5C" w:rsidRDefault="00B01906" w:rsidP="00C57D5C">
      <w:pPr>
        <w:spacing w:line="0" w:lineRule="atLeast"/>
        <w:ind w:firstLineChars="100" w:firstLine="280"/>
        <w:rPr>
          <w:rFonts w:ascii="UD デジタル 教科書体 NK-R" w:eastAsia="UD デジタル 教科書体 NK-R" w:hAnsi="UD デジタル 教科書体 NK-R" w:cs="UD デジタル 教科書体 NK-R"/>
          <w:sz w:val="28"/>
          <w:u w:val="single"/>
        </w:rPr>
      </w:pPr>
      <w:r>
        <w:rPr>
          <w:rFonts w:ascii="UD デジタル 教科書体 NK-R" w:eastAsia="UD デジタル 教科書体 NK-R" w:hAnsi="UD デジタル 教科書体 NK-R" w:cs="UD デジタル 教科書体 NK-R" w:hint="eastAsia"/>
          <w:noProof/>
          <w:sz w:val="28"/>
          <w:u w:val="single"/>
        </w:rPr>
        <mc:AlternateContent>
          <mc:Choice Requires="wps">
            <w:drawing>
              <wp:anchor distT="0" distB="0" distL="114300" distR="114300" simplePos="0" relativeHeight="251645952" behindDoc="0" locked="0" layoutInCell="1" allowOverlap="1" wp14:anchorId="2BD15353" wp14:editId="5B51566A">
                <wp:simplePos x="0" y="0"/>
                <wp:positionH relativeFrom="column">
                  <wp:posOffset>-99060</wp:posOffset>
                </wp:positionH>
                <wp:positionV relativeFrom="paragraph">
                  <wp:posOffset>48895</wp:posOffset>
                </wp:positionV>
                <wp:extent cx="209550" cy="190500"/>
                <wp:effectExtent l="57150" t="38100" r="0" b="76200"/>
                <wp:wrapNone/>
                <wp:docPr id="49" name="楕円 49"/>
                <wp:cNvGraphicFramePr/>
                <a:graphic xmlns:a="http://schemas.openxmlformats.org/drawingml/2006/main">
                  <a:graphicData uri="http://schemas.microsoft.com/office/word/2010/wordprocessingShape">
                    <wps:wsp>
                      <wps:cNvSpPr/>
                      <wps:spPr>
                        <a:xfrm>
                          <a:off x="0" y="0"/>
                          <a:ext cx="209550" cy="190500"/>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72C7E" id="楕円 49" o:spid="_x0000_s1026" style="position:absolute;left:0;text-align:left;margin-left:-7.8pt;margin-top:3.85pt;width:16.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" fillcolor="#65a0d7 [3028]" stroked="f">
                <v:fill color2="#5898d4 [3172]" rotate="t" colors="0 #71a6db;.5 #559bdb;1 #438ac9" focus="100%" type="gradient">
                  <o:fill v:ext="view" type="gradientUnscaled"/>
                </v:fill>
                <v:shadow on="t" color="black" opacity="41287f" offset="0,1.5pt"/>
              </v:oval>
            </w:pict>
          </mc:Fallback>
        </mc:AlternateContent>
      </w:r>
      <w:r w:rsidR="00E178C2" w:rsidRPr="00C57D5C">
        <w:rPr>
          <w:rFonts w:ascii="UD デジタル 教科書体 NK-R" w:eastAsia="UD デジタル 教科書体 NK-R" w:hAnsi="UD デジタル 教科書体 NK-R" w:cs="UD デジタル 教科書体 NK-R" w:hint="eastAsia"/>
          <w:sz w:val="28"/>
          <w:u w:val="single"/>
        </w:rPr>
        <w:t>大規模災害の教訓</w:t>
      </w:r>
    </w:p>
    <w:p w14:paraId="17BA81A3" w14:textId="77777777" w:rsidR="00F16C87" w:rsidRDefault="00E178C2" w:rsidP="000302DC">
      <w:pPr>
        <w:spacing w:line="0" w:lineRule="atLeast"/>
        <w:ind w:left="240" w:hangingChars="100" w:hanging="240"/>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 xml:space="preserve">　</w:t>
      </w:r>
      <w:r w:rsidR="00C57D5C">
        <w:rPr>
          <w:rFonts w:ascii="UD デジタル 教科書体 NK-R" w:eastAsia="UD デジタル 教科書体 NK-R" w:hAnsi="UD デジタル 教科書体 NK-R" w:cs="UD デジタル 教科書体 NK-R" w:hint="eastAsia"/>
          <w:sz w:val="24"/>
        </w:rPr>
        <w:t xml:space="preserve">　　</w:t>
      </w:r>
      <w:r w:rsidR="00F16C87">
        <w:rPr>
          <w:rFonts w:ascii="UD デジタル 教科書体 NK-R" w:eastAsia="UD デジタル 教科書体 NK-R" w:hAnsi="UD デジタル 教科書体 NK-R" w:cs="UD デジタル 教科書体 NK-R" w:hint="eastAsia"/>
          <w:sz w:val="24"/>
        </w:rPr>
        <w:t xml:space="preserve">　東日本大震災では、亡くなった方の約6割が65歳以上の高齢者でした。また、障がいのある方の死亡率は、被災住民全体の2倍だったことが分かっています。</w:t>
      </w:r>
    </w:p>
    <w:p w14:paraId="690C02A2" w14:textId="20386C21" w:rsidR="00930D4B" w:rsidRDefault="00F16C87" w:rsidP="006D1D8C">
      <w:pPr>
        <w:spacing w:line="0" w:lineRule="atLeast"/>
        <w:ind w:leftChars="100" w:left="210" w:firstLineChars="100" w:firstLine="240"/>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さらに、</w:t>
      </w:r>
      <w:r w:rsidR="00930D4B" w:rsidRPr="00930D4B">
        <w:rPr>
          <w:rFonts w:ascii="UD デジタル 教科書体 NK-R" w:eastAsia="UD デジタル 教科書体 NK-R" w:hAnsi="UD デジタル 教科書体 NK-R" w:cs="UD デジタル 教科書体 NK-R" w:hint="eastAsia"/>
          <w:sz w:val="24"/>
        </w:rPr>
        <w:t>令和元年</w:t>
      </w:r>
      <w:r w:rsidR="00930D4B" w:rsidRPr="00930D4B">
        <w:rPr>
          <w:rFonts w:ascii="UD デジタル 教科書体 NK-R" w:eastAsia="UD デジタル 教科書体 NK-R" w:hAnsi="UD デジタル 教科書体 NK-R" w:cs="UD デジタル 教科書体 NK-R"/>
          <w:sz w:val="24"/>
        </w:rPr>
        <w:t>10</w:t>
      </w:r>
      <w:r>
        <w:rPr>
          <w:rFonts w:ascii="UD デジタル 教科書体 NK-R" w:eastAsia="UD デジタル 教科書体 NK-R" w:hAnsi="UD デジタル 教科書体 NK-R" w:cs="UD デジタル 教科書体 NK-R"/>
          <w:sz w:val="24"/>
        </w:rPr>
        <w:t>月</w:t>
      </w:r>
      <w:r>
        <w:rPr>
          <w:rFonts w:ascii="UD デジタル 教科書体 NK-R" w:eastAsia="UD デジタル 教科書体 NK-R" w:hAnsi="UD デジタル 教科書体 NK-R" w:cs="UD デジタル 教科書体 NK-R" w:hint="eastAsia"/>
          <w:sz w:val="24"/>
        </w:rPr>
        <w:t>の</w:t>
      </w:r>
      <w:r w:rsidR="00930D4B" w:rsidRPr="00930D4B">
        <w:rPr>
          <w:rFonts w:ascii="UD デジタル 教科書体 NK-R" w:eastAsia="UD デジタル 教科書体 NK-R" w:hAnsi="UD デジタル 教科書体 NK-R" w:cs="UD デジタル 教科書体 NK-R"/>
          <w:sz w:val="24"/>
        </w:rPr>
        <w:t>台</w:t>
      </w:r>
      <w:r w:rsidR="00930D4B" w:rsidRPr="00930D4B">
        <w:rPr>
          <w:rFonts w:ascii="UD デジタル 教科書体 NK-R" w:eastAsia="UD デジタル 教科書体 NK-R" w:hAnsi="UD デジタル 教科書体 NK-R" w:cs="UD デジタル 教科書体 NK-R" w:hint="eastAsia"/>
          <w:sz w:val="24"/>
        </w:rPr>
        <w:t>⾵第</w:t>
      </w:r>
      <w:r w:rsidR="00930D4B" w:rsidRPr="00930D4B">
        <w:rPr>
          <w:rFonts w:ascii="UD デジタル 教科書体 NK-R" w:eastAsia="UD デジタル 教科書体 NK-R" w:hAnsi="UD デジタル 教科書体 NK-R" w:cs="UD デジタル 教科書体 NK-R"/>
          <w:sz w:val="24"/>
        </w:rPr>
        <w:t>19</w:t>
      </w:r>
      <w:r>
        <w:rPr>
          <w:rFonts w:ascii="UD デジタル 教科書体 NK-R" w:eastAsia="UD デジタル 教科書体 NK-R" w:hAnsi="UD デジタル 教科書体 NK-R" w:cs="UD デジタル 教科書体 NK-R"/>
          <w:sz w:val="24"/>
        </w:rPr>
        <w:t>号</w:t>
      </w:r>
      <w:r>
        <w:rPr>
          <w:rFonts w:ascii="UD デジタル 教科書体 NK-R" w:eastAsia="UD デジタル 教科書体 NK-R" w:hAnsi="UD デジタル 教科書体 NK-R" w:cs="UD デジタル 教科書体 NK-R" w:hint="eastAsia"/>
          <w:sz w:val="24"/>
        </w:rPr>
        <w:t>では、</w:t>
      </w:r>
      <w:r w:rsidR="00930D4B">
        <w:rPr>
          <w:rFonts w:ascii="UD デジタル 教科書体 NK-R" w:eastAsia="UD デジタル 教科書体 NK-R" w:hAnsi="UD デジタル 教科書体 NK-R" w:cs="UD デジタル 教科書体 NK-R" w:hint="eastAsia"/>
          <w:sz w:val="24"/>
        </w:rPr>
        <w:t>高齢者の方が多く亡くなられる事例が生じました。</w:t>
      </w:r>
      <w:r w:rsidR="00930D4B" w:rsidRPr="00930D4B">
        <w:rPr>
          <w:rFonts w:ascii="UD デジタル 教科書体 NK-R" w:eastAsia="UD デジタル 教科書体 NK-R" w:hAnsi="UD デジタル 教科書体 NK-R" w:cs="UD デジタル 教科書体 NK-R" w:hint="eastAsia"/>
          <w:sz w:val="24"/>
        </w:rPr>
        <w:t>死者のうち、</w:t>
      </w:r>
      <w:r>
        <w:rPr>
          <w:rFonts w:ascii="UD デジタル 教科書体 NK-R" w:eastAsia="UD デジタル 教科書体 NK-R" w:hAnsi="UD デジタル 教科書体 NK-R" w:cs="UD デジタル 教科書体 NK-R" w:hint="eastAsia"/>
          <w:sz w:val="24"/>
        </w:rPr>
        <w:t>約7割が</w:t>
      </w:r>
      <w:r w:rsidR="00930D4B" w:rsidRPr="00930D4B">
        <w:rPr>
          <w:rFonts w:ascii="UD デジタル 教科書体 NK-R" w:eastAsia="UD デジタル 教科書体 NK-R" w:hAnsi="UD デジタル 教科書体 NK-R" w:cs="UD デジタル 教科書体 NK-R"/>
          <w:sz w:val="24"/>
        </w:rPr>
        <w:t>65</w:t>
      </w:r>
      <w:r>
        <w:rPr>
          <w:rFonts w:ascii="UD デジタル 教科書体 NK-R" w:eastAsia="UD デジタル 教科書体 NK-R" w:hAnsi="UD デジタル 教科書体 NK-R" w:cs="UD デジタル 教科書体 NK-R"/>
          <w:sz w:val="24"/>
        </w:rPr>
        <w:t>歳以上の高齢者</w:t>
      </w:r>
      <w:r>
        <w:rPr>
          <w:rFonts w:ascii="UD デジタル 教科書体 NK-R" w:eastAsia="UD デジタル 教科書体 NK-R" w:hAnsi="UD デジタル 教科書体 NK-R" w:cs="UD デジタル 教科書体 NK-R" w:hint="eastAsia"/>
          <w:sz w:val="24"/>
        </w:rPr>
        <w:t>で</w:t>
      </w:r>
      <w:r w:rsidR="00930D4B" w:rsidRPr="00930D4B">
        <w:rPr>
          <w:rFonts w:ascii="UD デジタル 教科書体 NK-R" w:eastAsia="UD デジタル 教科書体 NK-R" w:hAnsi="UD デジタル 教科書体 NK-R" w:cs="UD デジタル 教科書体 NK-R"/>
          <w:sz w:val="24"/>
        </w:rPr>
        <w:t>、</w:t>
      </w:r>
      <w:r>
        <w:rPr>
          <w:rFonts w:ascii="UD デジタル 教科書体 NK-R" w:eastAsia="UD デジタル 教科書体 NK-R" w:hAnsi="UD デジタル 教科書体 NK-R" w:cs="UD デジタル 教科書体 NK-R" w:hint="eastAsia"/>
          <w:sz w:val="24"/>
        </w:rPr>
        <w:t>特に</w:t>
      </w:r>
      <w:r w:rsidR="00930D4B" w:rsidRPr="00930D4B">
        <w:rPr>
          <w:rFonts w:ascii="UD デジタル 教科書体 NK-R" w:eastAsia="UD デジタル 教科書体 NK-R" w:hAnsi="UD デジタル 教科書体 NK-R" w:cs="UD デジタル 教科書体 NK-R" w:hint="eastAsia"/>
          <w:sz w:val="24"/>
        </w:rPr>
        <w:t>自宅で亡くなられた方</w:t>
      </w:r>
      <w:r w:rsidR="006D1D8C">
        <w:rPr>
          <w:rFonts w:ascii="UD デジタル 教科書体 NK-R" w:eastAsia="UD デジタル 教科書体 NK-R" w:hAnsi="UD デジタル 教科書体 NK-R" w:cs="UD デジタル 教科書体 NK-R" w:hint="eastAsia"/>
          <w:sz w:val="24"/>
        </w:rPr>
        <w:t>のうち</w:t>
      </w:r>
      <w:r w:rsidR="00930D4B" w:rsidRPr="00930D4B">
        <w:rPr>
          <w:rFonts w:ascii="UD デジタル 教科書体 NK-R" w:eastAsia="UD デジタル 教科書体 NK-R" w:hAnsi="UD デジタル 教科書体 NK-R" w:cs="UD デジタル 教科書体 NK-R"/>
          <w:sz w:val="24"/>
        </w:rPr>
        <w:t>65歳以上</w:t>
      </w:r>
      <w:r>
        <w:rPr>
          <w:rFonts w:ascii="UD デジタル 教科書体 NK-R" w:eastAsia="UD デジタル 教科書体 NK-R" w:hAnsi="UD デジタル 教科書体 NK-R" w:cs="UD デジタル 教科書体 NK-R" w:hint="eastAsia"/>
          <w:sz w:val="24"/>
        </w:rPr>
        <w:t>の方は</w:t>
      </w:r>
      <w:r w:rsidRPr="00930D4B">
        <w:rPr>
          <w:rFonts w:ascii="UD デジタル 教科書体 NK-R" w:eastAsia="UD デジタル 教科書体 NK-R" w:hAnsi="UD デジタル 教科書体 NK-R" w:cs="UD デジタル 教科書体 NK-R" w:hint="eastAsia"/>
          <w:sz w:val="24"/>
        </w:rPr>
        <w:t>約</w:t>
      </w:r>
      <w:r>
        <w:rPr>
          <w:rFonts w:ascii="UD デジタル 教科書体 NK-R" w:eastAsia="UD デジタル 教科書体 NK-R" w:hAnsi="UD デジタル 教科書体 NK-R" w:cs="UD デジタル 教科書体 NK-R" w:hint="eastAsia"/>
          <w:sz w:val="24"/>
        </w:rPr>
        <w:t>8割にも上りました</w:t>
      </w:r>
      <w:r w:rsidR="00930D4B">
        <w:rPr>
          <w:rFonts w:ascii="UD デジタル 教科書体 NK-R" w:eastAsia="UD デジタル 教科書体 NK-R" w:hAnsi="UD デジタル 教科書体 NK-R" w:cs="UD デジタル 教科書体 NK-R" w:hint="eastAsia"/>
          <w:sz w:val="24"/>
        </w:rPr>
        <w:t>。</w:t>
      </w:r>
    </w:p>
    <w:p w14:paraId="0CCDF871" w14:textId="1C1DF1E0" w:rsidR="00C141B4" w:rsidRDefault="00D8663B" w:rsidP="00F16C87">
      <w:pPr>
        <w:spacing w:line="0" w:lineRule="atLeast"/>
        <w:ind w:leftChars="100" w:left="210" w:firstLineChars="100" w:firstLine="240"/>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いずれも、</w:t>
      </w:r>
      <w:r w:rsidR="00F16C87">
        <w:rPr>
          <w:rFonts w:ascii="UD デジタル 教科書体 NK-R" w:eastAsia="UD デジタル 教科書体 NK-R" w:hAnsi="UD デジタル 教科書体 NK-R" w:cs="UD デジタル 教科書体 NK-R" w:hint="eastAsia"/>
          <w:sz w:val="24"/>
        </w:rPr>
        <w:t>災害時に</w:t>
      </w:r>
      <w:r>
        <w:rPr>
          <w:rFonts w:ascii="UD デジタル 教科書体 NK-R" w:eastAsia="UD デジタル 教科書体 NK-R" w:hAnsi="UD デジタル 教科書体 NK-R" w:cs="UD デジタル 教科書体 NK-R" w:hint="eastAsia"/>
          <w:sz w:val="24"/>
        </w:rPr>
        <w:t>支援が必要な方について、</w:t>
      </w:r>
      <w:r w:rsidR="00F16C87">
        <w:rPr>
          <w:rFonts w:ascii="UD デジタル 教科書体 NK-R" w:eastAsia="UD デジタル 教科書体 NK-R" w:hAnsi="UD デジタル 教科書体 NK-R" w:cs="UD デジタル 教科書体 NK-R" w:hint="eastAsia"/>
          <w:sz w:val="24"/>
        </w:rPr>
        <w:t>どのように逃げるか</w:t>
      </w:r>
      <w:r w:rsidR="006D1D8C">
        <w:rPr>
          <w:rFonts w:ascii="UD デジタル 教科書体 NK-R" w:eastAsia="UD デジタル 教科書体 NK-R" w:hAnsi="UD デジタル 教科書体 NK-R" w:cs="UD デジタル 教科書体 NK-R" w:hint="eastAsia"/>
          <w:sz w:val="24"/>
        </w:rPr>
        <w:t>を決め、共有されていれば防げたかもしれない事例です。</w:t>
      </w:r>
      <w:r w:rsidR="00E178C2">
        <w:rPr>
          <w:rFonts w:ascii="UD デジタル 教科書体 NK-R" w:eastAsia="UD デジタル 教科書体 NK-R" w:hAnsi="UD デジタル 教科書体 NK-R" w:cs="UD デジタル 教科書体 NK-R" w:hint="eastAsia"/>
          <w:sz w:val="24"/>
        </w:rPr>
        <w:t>大規模災害時に</w:t>
      </w:r>
      <w:r w:rsidR="000E41AF">
        <w:rPr>
          <w:rFonts w:ascii="UD デジタル 教科書体 NK-R" w:eastAsia="UD デジタル 教科書体 NK-R" w:hAnsi="UD デジタル 教科書体 NK-R" w:cs="UD デジタル 教科書体 NK-R" w:hint="eastAsia"/>
          <w:sz w:val="24"/>
        </w:rPr>
        <w:t>被害を受ける方の多くは</w:t>
      </w:r>
      <w:r w:rsidR="00E178C2">
        <w:rPr>
          <w:rFonts w:ascii="UD デジタル 教科書体 NK-R" w:eastAsia="UD デジタル 教科書体 NK-R" w:hAnsi="UD デジタル 教科書体 NK-R" w:cs="UD デジタル 教科書体 NK-R" w:hint="eastAsia"/>
          <w:sz w:val="24"/>
        </w:rPr>
        <w:t>災害弱者（避難行動要支援者）の方々</w:t>
      </w:r>
      <w:r w:rsidR="006D1D8C">
        <w:rPr>
          <w:rFonts w:ascii="UD デジタル 教科書体 NK-R" w:eastAsia="UD デジタル 教科書体 NK-R" w:hAnsi="UD デジタル 教科書体 NK-R" w:cs="UD デジタル 教科書体 NK-R" w:hint="eastAsia"/>
          <w:sz w:val="24"/>
        </w:rPr>
        <w:t>なの</w:t>
      </w:r>
      <w:r w:rsidR="00E178C2">
        <w:rPr>
          <w:rFonts w:ascii="UD デジタル 教科書体 NK-R" w:eastAsia="UD デジタル 教科書体 NK-R" w:hAnsi="UD デジタル 教科書体 NK-R" w:cs="UD デジタル 教科書体 NK-R" w:hint="eastAsia"/>
          <w:sz w:val="24"/>
        </w:rPr>
        <w:t>です。</w:t>
      </w:r>
    </w:p>
    <w:p w14:paraId="54C0B6A1" w14:textId="77777777" w:rsidR="00C57D5C" w:rsidRPr="006D1D8C" w:rsidRDefault="00C57D5C">
      <w:pPr>
        <w:spacing w:line="0" w:lineRule="atLeast"/>
        <w:rPr>
          <w:rFonts w:ascii="UD デジタル 教科書体 NK-R" w:eastAsia="UD デジタル 教科書体 NK-R" w:hAnsi="UD デジタル 教科書体 NK-R" w:cs="UD デジタル 教科書体 NK-R"/>
          <w:sz w:val="24"/>
        </w:rPr>
      </w:pPr>
    </w:p>
    <w:p w14:paraId="002B2572" w14:textId="77777777" w:rsidR="00C141B4" w:rsidRPr="00C57D5C" w:rsidRDefault="0051254C" w:rsidP="00C57D5C">
      <w:pPr>
        <w:spacing w:line="0" w:lineRule="atLeast"/>
        <w:ind w:firstLineChars="100" w:firstLine="280"/>
        <w:rPr>
          <w:rFonts w:ascii="UD デジタル 教科書体 NK-R" w:eastAsia="UD デジタル 教科書体 NK-R" w:hAnsi="UD デジタル 教科書体 NK-R" w:cs="UD デジタル 教科書体 NK-R"/>
          <w:sz w:val="28"/>
          <w:szCs w:val="28"/>
          <w:u w:val="single"/>
        </w:rPr>
      </w:pPr>
      <w:r>
        <w:rPr>
          <w:rFonts w:ascii="UD デジタル 教科書体 NK-R" w:eastAsia="UD デジタル 教科書体 NK-R" w:hAnsi="UD デジタル 教科書体 NK-R" w:cs="UD デジタル 教科書体 NK-R" w:hint="eastAsia"/>
          <w:noProof/>
          <w:sz w:val="28"/>
          <w:u w:val="single"/>
        </w:rPr>
        <mc:AlternateContent>
          <mc:Choice Requires="wps">
            <w:drawing>
              <wp:anchor distT="0" distB="0" distL="114300" distR="114300" simplePos="0" relativeHeight="251646976" behindDoc="0" locked="0" layoutInCell="1" allowOverlap="1" wp14:anchorId="131BAEF9" wp14:editId="5A6D0908">
                <wp:simplePos x="0" y="0"/>
                <wp:positionH relativeFrom="column">
                  <wp:posOffset>-99060</wp:posOffset>
                </wp:positionH>
                <wp:positionV relativeFrom="paragraph">
                  <wp:posOffset>51435</wp:posOffset>
                </wp:positionV>
                <wp:extent cx="209550" cy="190500"/>
                <wp:effectExtent l="57150" t="38100" r="0" b="76200"/>
                <wp:wrapNone/>
                <wp:docPr id="50" name="楕円 50"/>
                <wp:cNvGraphicFramePr/>
                <a:graphic xmlns:a="http://schemas.openxmlformats.org/drawingml/2006/main">
                  <a:graphicData uri="http://schemas.microsoft.com/office/word/2010/wordprocessingShape">
                    <wps:wsp>
                      <wps:cNvSpPr/>
                      <wps:spPr>
                        <a:xfrm>
                          <a:off x="0" y="0"/>
                          <a:ext cx="209550" cy="190500"/>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D43A3" id="楕円 50" o:spid="_x0000_s1026" style="position:absolute;left:0;text-align:left;margin-left:-7.8pt;margin-top:4.05pt;width:16.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" fillcolor="#65a0d7 [3028]" stroked="f">
                <v:fill color2="#5898d4 [3172]" rotate="t" colors="0 #71a6db;.5 #559bdb;1 #438ac9" focus="100%" type="gradient">
                  <o:fill v:ext="view" type="gradientUnscaled"/>
                </v:fill>
                <v:shadow on="t" color="black" opacity="41287f" offset="0,1.5pt"/>
              </v:oval>
            </w:pict>
          </mc:Fallback>
        </mc:AlternateContent>
      </w:r>
      <w:r w:rsidR="00C57D5C">
        <w:rPr>
          <w:rFonts w:ascii="UD デジタル 教科書体 NK-R" w:eastAsia="UD デジタル 教科書体 NK-R" w:hAnsi="UD デジタル 教科書体 NK-R" w:cs="UD デジタル 教科書体 NK-R" w:hint="eastAsia"/>
          <w:sz w:val="28"/>
          <w:szCs w:val="28"/>
          <w:u w:val="single"/>
        </w:rPr>
        <w:t>個別避難計画は手段</w:t>
      </w:r>
    </w:p>
    <w:p w14:paraId="1248298F" w14:textId="45FB5EE8" w:rsidR="00C141B4" w:rsidRPr="00DE2003" w:rsidRDefault="00E178C2" w:rsidP="00C57D5C">
      <w:pPr>
        <w:spacing w:line="0" w:lineRule="atLeast"/>
        <w:ind w:leftChars="100" w:left="210" w:firstLineChars="100" w:firstLine="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個別避難計画は、</w:t>
      </w:r>
      <w:r w:rsidR="00D8663B">
        <w:rPr>
          <w:rFonts w:ascii="UD デジタル 教科書体 NK-R" w:eastAsia="UD デジタル 教科書体 NK-R" w:hAnsi="UD デジタル 教科書体 NK-R" w:cs="UD デジタル 教科書体 NK-R" w:hint="eastAsia"/>
          <w:sz w:val="24"/>
          <w:szCs w:val="24"/>
        </w:rPr>
        <w:t>大規模災害の教訓のもと、災害時に</w:t>
      </w:r>
      <w:r w:rsidR="00D8663B" w:rsidRPr="00DE2003">
        <w:rPr>
          <w:rFonts w:ascii="UD デジタル 教科書体 NK-R" w:eastAsia="UD デジタル 教科書体 NK-R" w:hAnsi="UD デジタル 教科書体 NK-R" w:cs="UD デジタル 教科書体 NK-R" w:hint="eastAsia"/>
          <w:sz w:val="24"/>
          <w:szCs w:val="24"/>
        </w:rPr>
        <w:t>誰一人</w:t>
      </w:r>
      <w:r w:rsidR="00B979A4" w:rsidRPr="00DE2003">
        <w:rPr>
          <w:rFonts w:ascii="UD デジタル 教科書体 NK-R" w:eastAsia="UD デジタル 教科書体 NK-R" w:hAnsi="UD デジタル 教科書体 NK-R" w:cs="UD デジタル 教科書体 NK-R" w:hint="eastAsia"/>
          <w:sz w:val="24"/>
          <w:szCs w:val="24"/>
        </w:rPr>
        <w:t>取り残さない</w:t>
      </w:r>
      <w:r w:rsidR="001E02C6">
        <w:rPr>
          <w:rFonts w:ascii="UD デジタル 教科書体 NK-R" w:eastAsia="UD デジタル 教科書体 NK-R" w:hAnsi="UD デジタル 教科書体 NK-R" w:cs="UD デジタル 教科書体 NK-R" w:hint="eastAsia"/>
          <w:sz w:val="24"/>
          <w:szCs w:val="24"/>
        </w:rPr>
        <w:t>ための重要</w:t>
      </w:r>
      <w:r w:rsidRPr="00DE2003">
        <w:rPr>
          <w:rFonts w:ascii="UD デジタル 教科書体 NK-R" w:eastAsia="UD デジタル 教科書体 NK-R" w:hAnsi="UD デジタル 教科書体 NK-R" w:cs="UD デジタル 教科書体 NK-R" w:hint="eastAsia"/>
          <w:sz w:val="24"/>
          <w:szCs w:val="24"/>
        </w:rPr>
        <w:t>な手段です。</w:t>
      </w:r>
      <w:r w:rsidR="001E02C6">
        <w:rPr>
          <w:rFonts w:ascii="UD デジタル 教科書体 NK-R" w:eastAsia="UD デジタル 教科書体 NK-R" w:hAnsi="UD デジタル 教科書体 NK-R" w:cs="UD デジタル 教科書体 NK-R" w:hint="eastAsia"/>
          <w:sz w:val="24"/>
          <w:szCs w:val="24"/>
        </w:rPr>
        <w:t>日々の業務がご多忙の中で計画作成に尽力されている市町村職員の方々</w:t>
      </w:r>
      <w:r w:rsidR="00C048AA">
        <w:rPr>
          <w:rFonts w:ascii="UD デジタル 教科書体 NK-R" w:eastAsia="UD デジタル 教科書体 NK-R" w:hAnsi="UD デジタル 教科書体 NK-R" w:cs="UD デジタル 教科書体 NK-R" w:hint="eastAsia"/>
          <w:sz w:val="24"/>
          <w:szCs w:val="24"/>
        </w:rPr>
        <w:t>のお役に立てればと</w:t>
      </w:r>
      <w:r w:rsidR="001E02C6">
        <w:rPr>
          <w:rFonts w:ascii="UD デジタル 教科書体 NK-R" w:eastAsia="UD デジタル 教科書体 NK-R" w:hAnsi="UD デジタル 教科書体 NK-R" w:cs="UD デジタル 教科書体 NK-R" w:hint="eastAsia"/>
          <w:sz w:val="24"/>
          <w:szCs w:val="24"/>
        </w:rPr>
        <w:t>、</w:t>
      </w:r>
      <w:r w:rsidRPr="00DE2003">
        <w:rPr>
          <w:rFonts w:ascii="UD デジタル 教科書体 NK-R" w:eastAsia="UD デジタル 教科書体 NK-R" w:hAnsi="UD デジタル 教科書体 NK-R" w:cs="UD デジタル 教科書体 NK-R" w:hint="eastAsia"/>
          <w:sz w:val="24"/>
          <w:szCs w:val="24"/>
        </w:rPr>
        <w:t>本ガイドをまとめました。</w:t>
      </w:r>
      <w:r w:rsidR="00B979A4" w:rsidRPr="00DE2003">
        <w:rPr>
          <w:rFonts w:ascii="UD デジタル 教科書体 NK-R" w:eastAsia="UD デジタル 教科書体 NK-R" w:hAnsi="UD デジタル 教科書体 NK-R" w:cs="UD デジタル 教科書体 NK-R" w:hint="eastAsia"/>
          <w:sz w:val="24"/>
          <w:szCs w:val="24"/>
        </w:rPr>
        <w:t>本ガイドを</w:t>
      </w:r>
      <w:r w:rsidR="00C048AA">
        <w:rPr>
          <w:rFonts w:ascii="UD デジタル 教科書体 NK-R" w:eastAsia="UD デジタル 教科書体 NK-R" w:hAnsi="UD デジタル 教科書体 NK-R" w:cs="UD デジタル 教科書体 NK-R" w:hint="eastAsia"/>
          <w:sz w:val="24"/>
          <w:szCs w:val="24"/>
        </w:rPr>
        <w:t>ご</w:t>
      </w:r>
      <w:r w:rsidR="00B979A4" w:rsidRPr="00DE2003">
        <w:rPr>
          <w:rFonts w:ascii="UD デジタル 教科書体 NK-R" w:eastAsia="UD デジタル 教科書体 NK-R" w:hAnsi="UD デジタル 教科書体 NK-R" w:cs="UD デジタル 教科書体 NK-R" w:hint="eastAsia"/>
          <w:sz w:val="24"/>
          <w:szCs w:val="24"/>
        </w:rPr>
        <w:t>参考に、一件でも多くの実効性のある計画の作成に繋げていただければ幸いです。</w:t>
      </w:r>
    </w:p>
    <w:p w14:paraId="756F0DB1" w14:textId="77777777" w:rsidR="00C57D5C" w:rsidRDefault="00C57D5C">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noProof/>
          <w:sz w:val="28"/>
          <w:u w:val="single"/>
        </w:rPr>
        <mc:AlternateContent>
          <mc:Choice Requires="wps">
            <w:drawing>
              <wp:anchor distT="0" distB="0" distL="114300" distR="114300" simplePos="0" relativeHeight="251649024" behindDoc="0" locked="0" layoutInCell="1" allowOverlap="1" wp14:anchorId="2DF9153A" wp14:editId="240060A8">
                <wp:simplePos x="0" y="0"/>
                <wp:positionH relativeFrom="column">
                  <wp:posOffset>-114300</wp:posOffset>
                </wp:positionH>
                <wp:positionV relativeFrom="paragraph">
                  <wp:posOffset>201930</wp:posOffset>
                </wp:positionV>
                <wp:extent cx="209550" cy="190500"/>
                <wp:effectExtent l="57150" t="38100" r="0" b="76200"/>
                <wp:wrapNone/>
                <wp:docPr id="52" name="楕円 52"/>
                <wp:cNvGraphicFramePr/>
                <a:graphic xmlns:a="http://schemas.openxmlformats.org/drawingml/2006/main">
                  <a:graphicData uri="http://schemas.microsoft.com/office/word/2010/wordprocessingShape">
                    <wps:wsp>
                      <wps:cNvSpPr/>
                      <wps:spPr>
                        <a:xfrm>
                          <a:off x="0" y="0"/>
                          <a:ext cx="209550" cy="190500"/>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4C8A3" id="楕円 52" o:spid="_x0000_s1026" style="position:absolute;left:0;text-align:left;margin-left:-9pt;margin-top:15.9pt;width:16.5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" fillcolor="#65a0d7 [3028]" stroked="f">
                <v:fill color2="#5898d4 [3172]" rotate="t" colors="0 #71a6db;.5 #559bdb;1 #438ac9" focus="100%" type="gradient">
                  <o:fill v:ext="view" type="gradientUnscaled"/>
                </v:fill>
                <v:shadow on="t" color="black" opacity="41287f" offset="0,1.5pt"/>
              </v:oval>
            </w:pict>
          </mc:Fallback>
        </mc:AlternateContent>
      </w:r>
    </w:p>
    <w:p w14:paraId="406D3718" w14:textId="77777777" w:rsidR="00C141B4" w:rsidRPr="00C57D5C" w:rsidRDefault="00AC0697" w:rsidP="00C57D5C">
      <w:pPr>
        <w:spacing w:line="0" w:lineRule="atLeast"/>
        <w:ind w:firstLineChars="100" w:firstLine="280"/>
        <w:rPr>
          <w:rFonts w:ascii="UD デジタル 教科書体 NK-R" w:eastAsia="UD デジタル 教科書体 NK-R" w:hAnsi="UD デジタル 教科書体 NK-R" w:cs="UD デジタル 教科書体 NK-R"/>
          <w:sz w:val="28"/>
          <w:szCs w:val="24"/>
          <w:u w:val="single"/>
        </w:rPr>
      </w:pPr>
      <w:r>
        <w:rPr>
          <w:rFonts w:ascii="UD デジタル 教科書体 NK-R" w:eastAsia="UD デジタル 教科書体 NK-R" w:hAnsi="UD デジタル 教科書体 NK-R" w:cs="UD デジタル 教科書体 NK-R" w:hint="eastAsia"/>
          <w:sz w:val="28"/>
          <w:szCs w:val="24"/>
          <w:u w:val="single"/>
        </w:rPr>
        <w:t>定期的なブラッシュアップ</w:t>
      </w:r>
    </w:p>
    <w:p w14:paraId="675A0329" w14:textId="4738DCDB" w:rsidR="00357FBC" w:rsidRPr="00DA7C12" w:rsidRDefault="00912194" w:rsidP="0029719F">
      <w:pPr>
        <w:spacing w:line="0" w:lineRule="atLeast"/>
        <w:ind w:leftChars="100" w:left="210" w:firstLineChars="100" w:firstLine="240"/>
        <w:rPr>
          <w:sz w:val="24"/>
        </w:rPr>
      </w:pPr>
      <w:r w:rsidRPr="00912194">
        <w:rPr>
          <w:rFonts w:ascii="UD デジタル 教科書体 NK-R" w:eastAsia="UD デジタル 教科書体 NK-R" w:hAnsi="UD デジタル 教科書体 NK-R" w:cs="UD デジタル 教科書体 NK-R" w:hint="eastAsia"/>
          <w:sz w:val="24"/>
          <w:szCs w:val="24"/>
        </w:rPr>
        <w:t>ガイドの内容については、今後も計画作成に資する事例等を掲載するため、</w:t>
      </w:r>
      <w:r>
        <w:rPr>
          <w:rFonts w:ascii="UD デジタル 教科書体 NK-R" w:eastAsia="UD デジタル 教科書体 NK-R" w:hAnsi="UD デジタル 教科書体 NK-R" w:cs="UD デジタル 教科書体 NK-R" w:hint="eastAsia"/>
          <w:sz w:val="24"/>
          <w:szCs w:val="24"/>
        </w:rPr>
        <w:t>市町村ご担当職員の皆様のご意見を</w:t>
      </w:r>
      <w:r w:rsidRPr="00DE2003">
        <w:rPr>
          <w:rFonts w:ascii="UD デジタル 教科書体 NK-R" w:eastAsia="UD デジタル 教科書体 NK-R" w:hAnsi="UD デジタル 教科書体 NK-R" w:cs="UD デジタル 教科書体 NK-R" w:hint="eastAsia"/>
          <w:sz w:val="24"/>
          <w:szCs w:val="24"/>
        </w:rPr>
        <w:t>反映し、</w:t>
      </w:r>
      <w:r w:rsidR="001474D3" w:rsidRPr="00DE2003">
        <w:rPr>
          <w:rFonts w:ascii="UD デジタル 教科書体 NK-R" w:eastAsia="UD デジタル 教科書体 NK-R" w:hAnsi="UD デジタル 教科書体 NK-R" w:cs="UD デジタル 教科書体 NK-R" w:hint="eastAsia"/>
          <w:sz w:val="24"/>
          <w:szCs w:val="24"/>
        </w:rPr>
        <w:t>地域の実情や掲載時以降の状況も踏まえながら、</w:t>
      </w:r>
      <w:r w:rsidR="001E02C6">
        <w:rPr>
          <w:rFonts w:ascii="UD デジタル 教科書体 NK-R" w:eastAsia="UD デジタル 教科書体 NK-R" w:hAnsi="UD デジタル 教科書体 NK-R" w:cs="UD デジタル 教科書体 NK-R" w:hint="eastAsia"/>
          <w:sz w:val="24"/>
          <w:szCs w:val="24"/>
        </w:rPr>
        <w:t>必要に応じて見直し・更新を行ってまいります。</w:t>
      </w:r>
    </w:p>
    <w:sectPr w:rsidR="00357FBC" w:rsidRPr="00DA7C12" w:rsidSect="0029719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45F" w14:textId="77777777" w:rsidR="007D65FF" w:rsidRDefault="007D65FF">
      <w:r>
        <w:separator/>
      </w:r>
    </w:p>
  </w:endnote>
  <w:endnote w:type="continuationSeparator" w:id="0">
    <w:p w14:paraId="600F04B5" w14:textId="77777777" w:rsidR="007D65FF" w:rsidRDefault="007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71D0" w14:textId="77777777" w:rsidR="0029719F" w:rsidRDefault="002971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6B0" w14:textId="77777777" w:rsidR="007D65FF" w:rsidRDefault="007D65FF">
    <w:pPr>
      <w:pStyle w:val="a3"/>
      <w:jc w:val="center"/>
    </w:pPr>
    <w:r>
      <w:rPr>
        <w:noProof/>
      </w:rPr>
      <mc:AlternateContent>
        <mc:Choice Requires="wps">
          <w:drawing>
            <wp:anchor distT="0" distB="0" distL="114300" distR="114300" simplePos="0" relativeHeight="251658240" behindDoc="0" locked="0" layoutInCell="1" allowOverlap="1" wp14:anchorId="7A5E7B68" wp14:editId="42F6EC6E">
              <wp:simplePos x="0" y="0"/>
              <wp:positionH relativeFrom="margin">
                <wp:align>center</wp:align>
              </wp:positionH>
              <wp:positionV relativeFrom="paragraph">
                <wp:posOffset>635</wp:posOffset>
              </wp:positionV>
              <wp:extent cx="434340" cy="1828800"/>
              <wp:effectExtent l="0" t="0" r="3810" b="8255"/>
              <wp:wrapNone/>
              <wp:docPr id="46" name="テキストボックス 46"/>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A5E7B68" id="_x0000_t202" coordsize="21600,21600" o:spt="202" path="m,l,21600r21600,l21600,xe">
              <v:stroke joinstyle="miter"/>
              <v:path gradientshapeok="t" o:connecttype="rect"/>
            </v:shapetype>
            <v:shape id="テキストボックス 46" o:spid="_x0000_s1026" type="#_x0000_t202" style="position:absolute;left:0;text-align:left;margin-left:0;margin-top:.05pt;width:34.2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" filled="f" fillcolor="white [3201]" stroked="f" strokeweight=".5pt">
              <v:textbox style="mso-fit-shape-to-text:t" inset="0,0,0,0">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v:textbox>
              <w10:wrap anchorx="margin"/>
            </v:shape>
          </w:pict>
        </mc:Fallback>
      </mc:AlternateContent>
    </w:r>
  </w:p>
  <w:p w14:paraId="1AF87A8F" w14:textId="77777777" w:rsidR="007D65FF" w:rsidRDefault="007D65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4E15" w14:textId="77777777" w:rsidR="0029719F" w:rsidRDefault="002971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62B3" w14:textId="77777777" w:rsidR="007D65FF" w:rsidRDefault="007D65FF">
      <w:r>
        <w:separator/>
      </w:r>
    </w:p>
  </w:footnote>
  <w:footnote w:type="continuationSeparator" w:id="0">
    <w:p w14:paraId="0BE43ED6" w14:textId="77777777" w:rsidR="007D65FF" w:rsidRDefault="007D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5E73" w14:textId="77777777" w:rsidR="0029719F" w:rsidRDefault="0029719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04D4" w14:textId="77777777" w:rsidR="0029719F" w:rsidRDefault="0029719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390A" w14:textId="77777777" w:rsidR="0029719F" w:rsidRDefault="0029719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9E4"/>
    <w:multiLevelType w:val="hybridMultilevel"/>
    <w:tmpl w:val="3E885E36"/>
    <w:lvl w:ilvl="0" w:tplc="C5E2E0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FF5303A"/>
    <w:multiLevelType w:val="hybridMultilevel"/>
    <w:tmpl w:val="53B0F62C"/>
    <w:lvl w:ilvl="0" w:tplc="66240A9C">
      <w:start w:val="1"/>
      <w:numFmt w:val="bullet"/>
      <w:lvlText w:val="■"/>
      <w:lvlJc w:val="left"/>
      <w:pPr>
        <w:ind w:left="600" w:hanging="360"/>
      </w:pPr>
      <w:rPr>
        <w:rFonts w:ascii="UD デジタル 教科書体 NK-R" w:eastAsia="UD デジタル 教科書体 NK-R" w:hAnsi="UD デジタル 教科書体 NK-R" w:cs="UD デジタル 教科書体 NK-R"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7E960DC"/>
    <w:multiLevelType w:val="hybridMultilevel"/>
    <w:tmpl w:val="86D66ACC"/>
    <w:lvl w:ilvl="0" w:tplc="B8FC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F56F6"/>
    <w:multiLevelType w:val="hybridMultilevel"/>
    <w:tmpl w:val="C2CC99D4"/>
    <w:lvl w:ilvl="0" w:tplc="B5B0B8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41706"/>
    <w:multiLevelType w:val="singleLevel"/>
    <w:tmpl w:val="C888ADD6"/>
    <w:lvl w:ilvl="0">
      <w:start w:val="2"/>
      <w:numFmt w:val="decimalFullWidth"/>
      <w:suff w:val="nothing"/>
      <w:lvlText w:val="（%1）"/>
      <w:lvlJc w:val="left"/>
      <w:rPr>
        <w:b/>
        <w:u w:val="single"/>
      </w:rPr>
    </w:lvl>
  </w:abstractNum>
  <w:abstractNum w:abstractNumId="5" w15:restartNumberingAfterBreak="0">
    <w:nsid w:val="7A6662DD"/>
    <w:multiLevelType w:val="hybridMultilevel"/>
    <w:tmpl w:val="0A64F3B2"/>
    <w:lvl w:ilvl="0" w:tplc="DB9C8DD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A"/>
    <w:rsid w:val="000006F8"/>
    <w:rsid w:val="00001166"/>
    <w:rsid w:val="00001FC5"/>
    <w:rsid w:val="000020D7"/>
    <w:rsid w:val="0000374A"/>
    <w:rsid w:val="0000396A"/>
    <w:rsid w:val="0000411A"/>
    <w:rsid w:val="00005EAD"/>
    <w:rsid w:val="00010289"/>
    <w:rsid w:val="00013133"/>
    <w:rsid w:val="00013A73"/>
    <w:rsid w:val="0001459A"/>
    <w:rsid w:val="00016E44"/>
    <w:rsid w:val="00017444"/>
    <w:rsid w:val="000202C4"/>
    <w:rsid w:val="000227A1"/>
    <w:rsid w:val="00023A9C"/>
    <w:rsid w:val="00023C79"/>
    <w:rsid w:val="00025912"/>
    <w:rsid w:val="000279FE"/>
    <w:rsid w:val="000302DC"/>
    <w:rsid w:val="00031684"/>
    <w:rsid w:val="00033F60"/>
    <w:rsid w:val="0003410B"/>
    <w:rsid w:val="000342C6"/>
    <w:rsid w:val="00035B18"/>
    <w:rsid w:val="000362C7"/>
    <w:rsid w:val="00040E11"/>
    <w:rsid w:val="00047708"/>
    <w:rsid w:val="000504CF"/>
    <w:rsid w:val="00050F72"/>
    <w:rsid w:val="0005329C"/>
    <w:rsid w:val="0005382D"/>
    <w:rsid w:val="00056201"/>
    <w:rsid w:val="00060D57"/>
    <w:rsid w:val="000615F6"/>
    <w:rsid w:val="0006180D"/>
    <w:rsid w:val="00063001"/>
    <w:rsid w:val="000631FE"/>
    <w:rsid w:val="000632F6"/>
    <w:rsid w:val="00064C82"/>
    <w:rsid w:val="00066E23"/>
    <w:rsid w:val="00067696"/>
    <w:rsid w:val="00067872"/>
    <w:rsid w:val="00072592"/>
    <w:rsid w:val="00072EAE"/>
    <w:rsid w:val="0007312D"/>
    <w:rsid w:val="00074738"/>
    <w:rsid w:val="00077A6B"/>
    <w:rsid w:val="000836C6"/>
    <w:rsid w:val="00083C73"/>
    <w:rsid w:val="0008676B"/>
    <w:rsid w:val="00086A69"/>
    <w:rsid w:val="00087121"/>
    <w:rsid w:val="00093131"/>
    <w:rsid w:val="00093C52"/>
    <w:rsid w:val="00094F8A"/>
    <w:rsid w:val="00095140"/>
    <w:rsid w:val="000955F2"/>
    <w:rsid w:val="00095CE6"/>
    <w:rsid w:val="00095F2C"/>
    <w:rsid w:val="00097754"/>
    <w:rsid w:val="000A09E7"/>
    <w:rsid w:val="000A290F"/>
    <w:rsid w:val="000A3522"/>
    <w:rsid w:val="000A723A"/>
    <w:rsid w:val="000B0F94"/>
    <w:rsid w:val="000B127F"/>
    <w:rsid w:val="000B1F74"/>
    <w:rsid w:val="000B4BB5"/>
    <w:rsid w:val="000C0E28"/>
    <w:rsid w:val="000C256F"/>
    <w:rsid w:val="000C61C9"/>
    <w:rsid w:val="000C72CD"/>
    <w:rsid w:val="000D0275"/>
    <w:rsid w:val="000D4A9F"/>
    <w:rsid w:val="000D625B"/>
    <w:rsid w:val="000D7059"/>
    <w:rsid w:val="000E20F1"/>
    <w:rsid w:val="000E24D8"/>
    <w:rsid w:val="000E41AF"/>
    <w:rsid w:val="000E4822"/>
    <w:rsid w:val="000E5753"/>
    <w:rsid w:val="000E6C4E"/>
    <w:rsid w:val="000E7E6F"/>
    <w:rsid w:val="000F2CB1"/>
    <w:rsid w:val="000F361C"/>
    <w:rsid w:val="000F4523"/>
    <w:rsid w:val="000F59CA"/>
    <w:rsid w:val="000F6CFE"/>
    <w:rsid w:val="000F73BA"/>
    <w:rsid w:val="0010049D"/>
    <w:rsid w:val="00102A04"/>
    <w:rsid w:val="00103FC8"/>
    <w:rsid w:val="00110054"/>
    <w:rsid w:val="00110315"/>
    <w:rsid w:val="0011408A"/>
    <w:rsid w:val="00114738"/>
    <w:rsid w:val="001159E6"/>
    <w:rsid w:val="001166E7"/>
    <w:rsid w:val="00117690"/>
    <w:rsid w:val="001201F7"/>
    <w:rsid w:val="0012031A"/>
    <w:rsid w:val="0012155A"/>
    <w:rsid w:val="00124DA8"/>
    <w:rsid w:val="00126977"/>
    <w:rsid w:val="00126D37"/>
    <w:rsid w:val="00127D64"/>
    <w:rsid w:val="00132640"/>
    <w:rsid w:val="00133E88"/>
    <w:rsid w:val="00133F50"/>
    <w:rsid w:val="0013587D"/>
    <w:rsid w:val="00137545"/>
    <w:rsid w:val="00140623"/>
    <w:rsid w:val="001410B4"/>
    <w:rsid w:val="001420A4"/>
    <w:rsid w:val="001448F5"/>
    <w:rsid w:val="00145390"/>
    <w:rsid w:val="001469CA"/>
    <w:rsid w:val="00146A34"/>
    <w:rsid w:val="001474D3"/>
    <w:rsid w:val="00150D2B"/>
    <w:rsid w:val="0015101D"/>
    <w:rsid w:val="00155E39"/>
    <w:rsid w:val="00156A6B"/>
    <w:rsid w:val="00156C58"/>
    <w:rsid w:val="0015757E"/>
    <w:rsid w:val="001578DE"/>
    <w:rsid w:val="00162C2C"/>
    <w:rsid w:val="00163E64"/>
    <w:rsid w:val="001659BA"/>
    <w:rsid w:val="0017102F"/>
    <w:rsid w:val="00171E00"/>
    <w:rsid w:val="0017203C"/>
    <w:rsid w:val="00172098"/>
    <w:rsid w:val="001726EE"/>
    <w:rsid w:val="00172958"/>
    <w:rsid w:val="00173349"/>
    <w:rsid w:val="00173542"/>
    <w:rsid w:val="001814AC"/>
    <w:rsid w:val="0018153D"/>
    <w:rsid w:val="0018199A"/>
    <w:rsid w:val="00181D4A"/>
    <w:rsid w:val="00182009"/>
    <w:rsid w:val="00183B32"/>
    <w:rsid w:val="00185180"/>
    <w:rsid w:val="0018735C"/>
    <w:rsid w:val="001875DD"/>
    <w:rsid w:val="00191205"/>
    <w:rsid w:val="00197BF4"/>
    <w:rsid w:val="001A15B5"/>
    <w:rsid w:val="001A56F4"/>
    <w:rsid w:val="001A6AB7"/>
    <w:rsid w:val="001A75DA"/>
    <w:rsid w:val="001A791F"/>
    <w:rsid w:val="001B33F9"/>
    <w:rsid w:val="001B4D1E"/>
    <w:rsid w:val="001B560B"/>
    <w:rsid w:val="001B6DBA"/>
    <w:rsid w:val="001B70F7"/>
    <w:rsid w:val="001B7540"/>
    <w:rsid w:val="001C3ACC"/>
    <w:rsid w:val="001C4C80"/>
    <w:rsid w:val="001C579B"/>
    <w:rsid w:val="001C596E"/>
    <w:rsid w:val="001C679B"/>
    <w:rsid w:val="001C76D5"/>
    <w:rsid w:val="001C7E64"/>
    <w:rsid w:val="001D198E"/>
    <w:rsid w:val="001D1CC4"/>
    <w:rsid w:val="001D207D"/>
    <w:rsid w:val="001D367C"/>
    <w:rsid w:val="001D4E7C"/>
    <w:rsid w:val="001D5A9B"/>
    <w:rsid w:val="001D5EDC"/>
    <w:rsid w:val="001D7ABF"/>
    <w:rsid w:val="001E0097"/>
    <w:rsid w:val="001E02C6"/>
    <w:rsid w:val="001E089C"/>
    <w:rsid w:val="001E1883"/>
    <w:rsid w:val="001E1D5E"/>
    <w:rsid w:val="001E2168"/>
    <w:rsid w:val="001E7340"/>
    <w:rsid w:val="001E786D"/>
    <w:rsid w:val="001F0CC0"/>
    <w:rsid w:val="001F14BD"/>
    <w:rsid w:val="001F2A34"/>
    <w:rsid w:val="001F2E1A"/>
    <w:rsid w:val="001F6905"/>
    <w:rsid w:val="001F701D"/>
    <w:rsid w:val="00200321"/>
    <w:rsid w:val="002043E4"/>
    <w:rsid w:val="002059A5"/>
    <w:rsid w:val="00206052"/>
    <w:rsid w:val="0021173E"/>
    <w:rsid w:val="002119EB"/>
    <w:rsid w:val="00213F82"/>
    <w:rsid w:val="00216112"/>
    <w:rsid w:val="00216D1A"/>
    <w:rsid w:val="00221341"/>
    <w:rsid w:val="0022156B"/>
    <w:rsid w:val="002233E9"/>
    <w:rsid w:val="00223A39"/>
    <w:rsid w:val="00224428"/>
    <w:rsid w:val="00227F4A"/>
    <w:rsid w:val="00230787"/>
    <w:rsid w:val="00231888"/>
    <w:rsid w:val="00231BF9"/>
    <w:rsid w:val="00231FE1"/>
    <w:rsid w:val="00232E91"/>
    <w:rsid w:val="002344BE"/>
    <w:rsid w:val="002375FD"/>
    <w:rsid w:val="00240907"/>
    <w:rsid w:val="002432B2"/>
    <w:rsid w:val="002437AE"/>
    <w:rsid w:val="00243FA3"/>
    <w:rsid w:val="002558EF"/>
    <w:rsid w:val="002567DA"/>
    <w:rsid w:val="002572FB"/>
    <w:rsid w:val="0026017C"/>
    <w:rsid w:val="00260E63"/>
    <w:rsid w:val="002611B8"/>
    <w:rsid w:val="00263536"/>
    <w:rsid w:val="00264043"/>
    <w:rsid w:val="00264295"/>
    <w:rsid w:val="00264D30"/>
    <w:rsid w:val="0026604A"/>
    <w:rsid w:val="00266A57"/>
    <w:rsid w:val="00267950"/>
    <w:rsid w:val="002702EC"/>
    <w:rsid w:val="002729BA"/>
    <w:rsid w:val="00272D33"/>
    <w:rsid w:val="00273B86"/>
    <w:rsid w:val="00274668"/>
    <w:rsid w:val="002773E1"/>
    <w:rsid w:val="002774EB"/>
    <w:rsid w:val="00281185"/>
    <w:rsid w:val="0029054A"/>
    <w:rsid w:val="00290F15"/>
    <w:rsid w:val="00291C11"/>
    <w:rsid w:val="0029719F"/>
    <w:rsid w:val="00297EDB"/>
    <w:rsid w:val="002A0E24"/>
    <w:rsid w:val="002A162B"/>
    <w:rsid w:val="002A1D9C"/>
    <w:rsid w:val="002A24E2"/>
    <w:rsid w:val="002A385B"/>
    <w:rsid w:val="002A3907"/>
    <w:rsid w:val="002A46D9"/>
    <w:rsid w:val="002A5781"/>
    <w:rsid w:val="002A7064"/>
    <w:rsid w:val="002A707A"/>
    <w:rsid w:val="002A7B4F"/>
    <w:rsid w:val="002B030F"/>
    <w:rsid w:val="002B1809"/>
    <w:rsid w:val="002B2858"/>
    <w:rsid w:val="002B3663"/>
    <w:rsid w:val="002B6BD8"/>
    <w:rsid w:val="002C2E23"/>
    <w:rsid w:val="002C65DD"/>
    <w:rsid w:val="002C747C"/>
    <w:rsid w:val="002D2D52"/>
    <w:rsid w:val="002D343F"/>
    <w:rsid w:val="002D3D0A"/>
    <w:rsid w:val="002D58B9"/>
    <w:rsid w:val="002D7E36"/>
    <w:rsid w:val="002E24A4"/>
    <w:rsid w:val="002E568F"/>
    <w:rsid w:val="002F0FC5"/>
    <w:rsid w:val="002F16D9"/>
    <w:rsid w:val="002F2050"/>
    <w:rsid w:val="002F2680"/>
    <w:rsid w:val="002F30D5"/>
    <w:rsid w:val="002F446F"/>
    <w:rsid w:val="002F4ADB"/>
    <w:rsid w:val="002F5123"/>
    <w:rsid w:val="002F5C72"/>
    <w:rsid w:val="002F66FD"/>
    <w:rsid w:val="002F7F9F"/>
    <w:rsid w:val="00300779"/>
    <w:rsid w:val="00301935"/>
    <w:rsid w:val="00306A7B"/>
    <w:rsid w:val="00306CC3"/>
    <w:rsid w:val="00306D93"/>
    <w:rsid w:val="00307F0F"/>
    <w:rsid w:val="003107C2"/>
    <w:rsid w:val="00310D08"/>
    <w:rsid w:val="00311EAE"/>
    <w:rsid w:val="0031349A"/>
    <w:rsid w:val="00315E17"/>
    <w:rsid w:val="00315FA4"/>
    <w:rsid w:val="00317E09"/>
    <w:rsid w:val="0032175A"/>
    <w:rsid w:val="00324533"/>
    <w:rsid w:val="00324C63"/>
    <w:rsid w:val="00324D0C"/>
    <w:rsid w:val="00324F51"/>
    <w:rsid w:val="00325016"/>
    <w:rsid w:val="0032573E"/>
    <w:rsid w:val="00326D6F"/>
    <w:rsid w:val="00332424"/>
    <w:rsid w:val="00332E4C"/>
    <w:rsid w:val="0033382C"/>
    <w:rsid w:val="003342A0"/>
    <w:rsid w:val="00336DEB"/>
    <w:rsid w:val="00336EA1"/>
    <w:rsid w:val="00342557"/>
    <w:rsid w:val="0034303A"/>
    <w:rsid w:val="003430DE"/>
    <w:rsid w:val="00343129"/>
    <w:rsid w:val="00343325"/>
    <w:rsid w:val="003436FD"/>
    <w:rsid w:val="00345C4F"/>
    <w:rsid w:val="00350991"/>
    <w:rsid w:val="00351027"/>
    <w:rsid w:val="00351632"/>
    <w:rsid w:val="00352D2D"/>
    <w:rsid w:val="00353B4D"/>
    <w:rsid w:val="003543D9"/>
    <w:rsid w:val="0035580C"/>
    <w:rsid w:val="00357FBC"/>
    <w:rsid w:val="00363032"/>
    <w:rsid w:val="00364FAE"/>
    <w:rsid w:val="0036640D"/>
    <w:rsid w:val="00371A22"/>
    <w:rsid w:val="00371C81"/>
    <w:rsid w:val="0037280E"/>
    <w:rsid w:val="003730B2"/>
    <w:rsid w:val="003740E3"/>
    <w:rsid w:val="00374779"/>
    <w:rsid w:val="00374B12"/>
    <w:rsid w:val="00375FA8"/>
    <w:rsid w:val="0038053B"/>
    <w:rsid w:val="003852AC"/>
    <w:rsid w:val="00386784"/>
    <w:rsid w:val="00386D72"/>
    <w:rsid w:val="00386FE6"/>
    <w:rsid w:val="00387790"/>
    <w:rsid w:val="0039239B"/>
    <w:rsid w:val="00393786"/>
    <w:rsid w:val="00394471"/>
    <w:rsid w:val="00394C91"/>
    <w:rsid w:val="00395214"/>
    <w:rsid w:val="00397249"/>
    <w:rsid w:val="003A0DD3"/>
    <w:rsid w:val="003A1F28"/>
    <w:rsid w:val="003A2F2D"/>
    <w:rsid w:val="003A3192"/>
    <w:rsid w:val="003A3A3C"/>
    <w:rsid w:val="003A6673"/>
    <w:rsid w:val="003B03DF"/>
    <w:rsid w:val="003B0BDB"/>
    <w:rsid w:val="003B14C8"/>
    <w:rsid w:val="003B1B88"/>
    <w:rsid w:val="003B609F"/>
    <w:rsid w:val="003B6416"/>
    <w:rsid w:val="003C0342"/>
    <w:rsid w:val="003C4CA5"/>
    <w:rsid w:val="003C50BE"/>
    <w:rsid w:val="003C6EC1"/>
    <w:rsid w:val="003D2173"/>
    <w:rsid w:val="003D4094"/>
    <w:rsid w:val="003D49F8"/>
    <w:rsid w:val="003D58D8"/>
    <w:rsid w:val="003E3931"/>
    <w:rsid w:val="003E43BD"/>
    <w:rsid w:val="003E6E11"/>
    <w:rsid w:val="003E79DA"/>
    <w:rsid w:val="003F0080"/>
    <w:rsid w:val="003F418A"/>
    <w:rsid w:val="003F587A"/>
    <w:rsid w:val="003F67D3"/>
    <w:rsid w:val="003F69C9"/>
    <w:rsid w:val="00401B36"/>
    <w:rsid w:val="00402E7D"/>
    <w:rsid w:val="00407328"/>
    <w:rsid w:val="00410487"/>
    <w:rsid w:val="004117BC"/>
    <w:rsid w:val="00412615"/>
    <w:rsid w:val="0041325A"/>
    <w:rsid w:val="00414B2F"/>
    <w:rsid w:val="004151CD"/>
    <w:rsid w:val="004152EE"/>
    <w:rsid w:val="00416726"/>
    <w:rsid w:val="00417D12"/>
    <w:rsid w:val="004223A7"/>
    <w:rsid w:val="00424D20"/>
    <w:rsid w:val="00425F42"/>
    <w:rsid w:val="00430D62"/>
    <w:rsid w:val="00431468"/>
    <w:rsid w:val="00431974"/>
    <w:rsid w:val="00433142"/>
    <w:rsid w:val="00433A2C"/>
    <w:rsid w:val="00433F98"/>
    <w:rsid w:val="00435CFD"/>
    <w:rsid w:val="004369D4"/>
    <w:rsid w:val="00440033"/>
    <w:rsid w:val="004409AA"/>
    <w:rsid w:val="004471F4"/>
    <w:rsid w:val="00447512"/>
    <w:rsid w:val="00453C88"/>
    <w:rsid w:val="00454F01"/>
    <w:rsid w:val="00455527"/>
    <w:rsid w:val="00457A38"/>
    <w:rsid w:val="00461295"/>
    <w:rsid w:val="0046182E"/>
    <w:rsid w:val="00462B98"/>
    <w:rsid w:val="00463BDA"/>
    <w:rsid w:val="00465FC7"/>
    <w:rsid w:val="0046751F"/>
    <w:rsid w:val="00467BEA"/>
    <w:rsid w:val="0047037D"/>
    <w:rsid w:val="00471B6E"/>
    <w:rsid w:val="00473257"/>
    <w:rsid w:val="00475003"/>
    <w:rsid w:val="0047590B"/>
    <w:rsid w:val="004764B5"/>
    <w:rsid w:val="00482877"/>
    <w:rsid w:val="00483CF8"/>
    <w:rsid w:val="00485650"/>
    <w:rsid w:val="004861EF"/>
    <w:rsid w:val="004877A8"/>
    <w:rsid w:val="00490D81"/>
    <w:rsid w:val="0049310C"/>
    <w:rsid w:val="00493302"/>
    <w:rsid w:val="00493791"/>
    <w:rsid w:val="00494AB6"/>
    <w:rsid w:val="004964FD"/>
    <w:rsid w:val="00496F08"/>
    <w:rsid w:val="004A00E7"/>
    <w:rsid w:val="004A04D6"/>
    <w:rsid w:val="004A0779"/>
    <w:rsid w:val="004A0878"/>
    <w:rsid w:val="004A24B5"/>
    <w:rsid w:val="004A3C51"/>
    <w:rsid w:val="004A4391"/>
    <w:rsid w:val="004A517F"/>
    <w:rsid w:val="004A5359"/>
    <w:rsid w:val="004A6713"/>
    <w:rsid w:val="004B2B1F"/>
    <w:rsid w:val="004B38ED"/>
    <w:rsid w:val="004B391A"/>
    <w:rsid w:val="004B39F2"/>
    <w:rsid w:val="004B3E0C"/>
    <w:rsid w:val="004C1739"/>
    <w:rsid w:val="004C2798"/>
    <w:rsid w:val="004C6947"/>
    <w:rsid w:val="004D03E1"/>
    <w:rsid w:val="004D18FC"/>
    <w:rsid w:val="004D317F"/>
    <w:rsid w:val="004D41CE"/>
    <w:rsid w:val="004D6024"/>
    <w:rsid w:val="004D7556"/>
    <w:rsid w:val="004E051B"/>
    <w:rsid w:val="004E22A7"/>
    <w:rsid w:val="004E259B"/>
    <w:rsid w:val="004E2BC8"/>
    <w:rsid w:val="004E4B9B"/>
    <w:rsid w:val="004E79AC"/>
    <w:rsid w:val="004F0011"/>
    <w:rsid w:val="004F0A90"/>
    <w:rsid w:val="004F262E"/>
    <w:rsid w:val="004F374E"/>
    <w:rsid w:val="0050044B"/>
    <w:rsid w:val="00500910"/>
    <w:rsid w:val="00500F83"/>
    <w:rsid w:val="005039F5"/>
    <w:rsid w:val="00506794"/>
    <w:rsid w:val="0051021B"/>
    <w:rsid w:val="00511519"/>
    <w:rsid w:val="0051254C"/>
    <w:rsid w:val="005144D0"/>
    <w:rsid w:val="00515DA3"/>
    <w:rsid w:val="00516A35"/>
    <w:rsid w:val="005211D0"/>
    <w:rsid w:val="00521BC7"/>
    <w:rsid w:val="005239BF"/>
    <w:rsid w:val="005250A4"/>
    <w:rsid w:val="0053027F"/>
    <w:rsid w:val="005307A8"/>
    <w:rsid w:val="0053386F"/>
    <w:rsid w:val="005353FF"/>
    <w:rsid w:val="005378B4"/>
    <w:rsid w:val="00540631"/>
    <w:rsid w:val="00542DB2"/>
    <w:rsid w:val="00542FB8"/>
    <w:rsid w:val="00542FBF"/>
    <w:rsid w:val="00543DE9"/>
    <w:rsid w:val="005453CC"/>
    <w:rsid w:val="00547696"/>
    <w:rsid w:val="00547741"/>
    <w:rsid w:val="00554FA1"/>
    <w:rsid w:val="00557E45"/>
    <w:rsid w:val="005611C7"/>
    <w:rsid w:val="0056238F"/>
    <w:rsid w:val="0056240C"/>
    <w:rsid w:val="00562B2A"/>
    <w:rsid w:val="0056425B"/>
    <w:rsid w:val="00567D37"/>
    <w:rsid w:val="00570092"/>
    <w:rsid w:val="00571010"/>
    <w:rsid w:val="005739E3"/>
    <w:rsid w:val="005746A2"/>
    <w:rsid w:val="0058059D"/>
    <w:rsid w:val="00584A6E"/>
    <w:rsid w:val="0058592A"/>
    <w:rsid w:val="005903BD"/>
    <w:rsid w:val="00591C49"/>
    <w:rsid w:val="005933C2"/>
    <w:rsid w:val="00596B41"/>
    <w:rsid w:val="00597BC4"/>
    <w:rsid w:val="005A3461"/>
    <w:rsid w:val="005A3840"/>
    <w:rsid w:val="005B525B"/>
    <w:rsid w:val="005B595A"/>
    <w:rsid w:val="005B619C"/>
    <w:rsid w:val="005C2CFF"/>
    <w:rsid w:val="005C6A8C"/>
    <w:rsid w:val="005D0A20"/>
    <w:rsid w:val="005D11AF"/>
    <w:rsid w:val="005D4679"/>
    <w:rsid w:val="005D6A74"/>
    <w:rsid w:val="005D7DEB"/>
    <w:rsid w:val="005E06B5"/>
    <w:rsid w:val="005E1FE3"/>
    <w:rsid w:val="005E2C8D"/>
    <w:rsid w:val="005E5206"/>
    <w:rsid w:val="005E654D"/>
    <w:rsid w:val="005F3472"/>
    <w:rsid w:val="005F3E96"/>
    <w:rsid w:val="005F3E99"/>
    <w:rsid w:val="005F6C82"/>
    <w:rsid w:val="005F7D56"/>
    <w:rsid w:val="006008C3"/>
    <w:rsid w:val="0060312A"/>
    <w:rsid w:val="00603895"/>
    <w:rsid w:val="00604741"/>
    <w:rsid w:val="00605B7B"/>
    <w:rsid w:val="0060656C"/>
    <w:rsid w:val="006071C4"/>
    <w:rsid w:val="00611706"/>
    <w:rsid w:val="00612077"/>
    <w:rsid w:val="00612500"/>
    <w:rsid w:val="00613A43"/>
    <w:rsid w:val="00615E49"/>
    <w:rsid w:val="00617A37"/>
    <w:rsid w:val="006217BE"/>
    <w:rsid w:val="00621FD8"/>
    <w:rsid w:val="00622A0E"/>
    <w:rsid w:val="0062431F"/>
    <w:rsid w:val="00626E88"/>
    <w:rsid w:val="00627F5C"/>
    <w:rsid w:val="00627FAB"/>
    <w:rsid w:val="006304B9"/>
    <w:rsid w:val="00632416"/>
    <w:rsid w:val="00636030"/>
    <w:rsid w:val="0063685B"/>
    <w:rsid w:val="00637309"/>
    <w:rsid w:val="00637B28"/>
    <w:rsid w:val="00640234"/>
    <w:rsid w:val="0064080B"/>
    <w:rsid w:val="006447CD"/>
    <w:rsid w:val="006452F6"/>
    <w:rsid w:val="0064573B"/>
    <w:rsid w:val="0064671D"/>
    <w:rsid w:val="00646835"/>
    <w:rsid w:val="00647B16"/>
    <w:rsid w:val="00653385"/>
    <w:rsid w:val="0065344E"/>
    <w:rsid w:val="00657DEC"/>
    <w:rsid w:val="006608F8"/>
    <w:rsid w:val="00663310"/>
    <w:rsid w:val="00664CCF"/>
    <w:rsid w:val="006651A3"/>
    <w:rsid w:val="006653F9"/>
    <w:rsid w:val="00667292"/>
    <w:rsid w:val="00667A1A"/>
    <w:rsid w:val="00667E8A"/>
    <w:rsid w:val="00667F0B"/>
    <w:rsid w:val="0067131F"/>
    <w:rsid w:val="00673248"/>
    <w:rsid w:val="00673F32"/>
    <w:rsid w:val="00675D4E"/>
    <w:rsid w:val="006772BB"/>
    <w:rsid w:val="00677B88"/>
    <w:rsid w:val="006830D2"/>
    <w:rsid w:val="0069034C"/>
    <w:rsid w:val="00694E0B"/>
    <w:rsid w:val="00695051"/>
    <w:rsid w:val="00696015"/>
    <w:rsid w:val="0069602F"/>
    <w:rsid w:val="00696C60"/>
    <w:rsid w:val="006A150F"/>
    <w:rsid w:val="006A2B71"/>
    <w:rsid w:val="006A5568"/>
    <w:rsid w:val="006A5951"/>
    <w:rsid w:val="006A5BE7"/>
    <w:rsid w:val="006A7392"/>
    <w:rsid w:val="006B0552"/>
    <w:rsid w:val="006B11AF"/>
    <w:rsid w:val="006B3ED9"/>
    <w:rsid w:val="006B4498"/>
    <w:rsid w:val="006B592D"/>
    <w:rsid w:val="006B6E2F"/>
    <w:rsid w:val="006B7E2B"/>
    <w:rsid w:val="006C527A"/>
    <w:rsid w:val="006C5C26"/>
    <w:rsid w:val="006C5D60"/>
    <w:rsid w:val="006C606B"/>
    <w:rsid w:val="006C6363"/>
    <w:rsid w:val="006D05C2"/>
    <w:rsid w:val="006D1D8C"/>
    <w:rsid w:val="006D2C7D"/>
    <w:rsid w:val="006D55C4"/>
    <w:rsid w:val="006E13CE"/>
    <w:rsid w:val="006E25C7"/>
    <w:rsid w:val="006E4DB1"/>
    <w:rsid w:val="006E764D"/>
    <w:rsid w:val="006F0F5E"/>
    <w:rsid w:val="006F1D16"/>
    <w:rsid w:val="006F302D"/>
    <w:rsid w:val="007001F1"/>
    <w:rsid w:val="00702075"/>
    <w:rsid w:val="00703809"/>
    <w:rsid w:val="00704B95"/>
    <w:rsid w:val="00704D13"/>
    <w:rsid w:val="0070566E"/>
    <w:rsid w:val="0070589F"/>
    <w:rsid w:val="00705ED9"/>
    <w:rsid w:val="00705F5A"/>
    <w:rsid w:val="00707611"/>
    <w:rsid w:val="007101EA"/>
    <w:rsid w:val="0071498B"/>
    <w:rsid w:val="0071517C"/>
    <w:rsid w:val="00716821"/>
    <w:rsid w:val="00716B14"/>
    <w:rsid w:val="0071750C"/>
    <w:rsid w:val="00717CB6"/>
    <w:rsid w:val="00722678"/>
    <w:rsid w:val="00724777"/>
    <w:rsid w:val="00725D5E"/>
    <w:rsid w:val="0073028B"/>
    <w:rsid w:val="00733930"/>
    <w:rsid w:val="00733B9B"/>
    <w:rsid w:val="00733CAF"/>
    <w:rsid w:val="0073436A"/>
    <w:rsid w:val="00742BA3"/>
    <w:rsid w:val="007440DC"/>
    <w:rsid w:val="007451B9"/>
    <w:rsid w:val="00746B36"/>
    <w:rsid w:val="00747F85"/>
    <w:rsid w:val="0075059E"/>
    <w:rsid w:val="00756D3D"/>
    <w:rsid w:val="007612D0"/>
    <w:rsid w:val="00764514"/>
    <w:rsid w:val="007658A0"/>
    <w:rsid w:val="00765CED"/>
    <w:rsid w:val="007705CB"/>
    <w:rsid w:val="007753F9"/>
    <w:rsid w:val="00775FC0"/>
    <w:rsid w:val="00776D7F"/>
    <w:rsid w:val="00777579"/>
    <w:rsid w:val="007809FB"/>
    <w:rsid w:val="00780B3E"/>
    <w:rsid w:val="00780FB9"/>
    <w:rsid w:val="0078355E"/>
    <w:rsid w:val="00784308"/>
    <w:rsid w:val="00790E64"/>
    <w:rsid w:val="007917EA"/>
    <w:rsid w:val="007919F0"/>
    <w:rsid w:val="00792CC5"/>
    <w:rsid w:val="007941FF"/>
    <w:rsid w:val="0079567E"/>
    <w:rsid w:val="00795683"/>
    <w:rsid w:val="007A0781"/>
    <w:rsid w:val="007A2922"/>
    <w:rsid w:val="007A44AF"/>
    <w:rsid w:val="007A6FF2"/>
    <w:rsid w:val="007B2C57"/>
    <w:rsid w:val="007B37F7"/>
    <w:rsid w:val="007B602D"/>
    <w:rsid w:val="007B7181"/>
    <w:rsid w:val="007C1792"/>
    <w:rsid w:val="007C5D2E"/>
    <w:rsid w:val="007D1FF8"/>
    <w:rsid w:val="007D56FC"/>
    <w:rsid w:val="007D65FF"/>
    <w:rsid w:val="007D666A"/>
    <w:rsid w:val="007D66CF"/>
    <w:rsid w:val="007D6B03"/>
    <w:rsid w:val="007E1286"/>
    <w:rsid w:val="007E1CED"/>
    <w:rsid w:val="007E2821"/>
    <w:rsid w:val="007E2916"/>
    <w:rsid w:val="007E4C71"/>
    <w:rsid w:val="007E5BEA"/>
    <w:rsid w:val="007E70ED"/>
    <w:rsid w:val="007F12BA"/>
    <w:rsid w:val="007F2C89"/>
    <w:rsid w:val="007F2D78"/>
    <w:rsid w:val="007F3FF0"/>
    <w:rsid w:val="007F5861"/>
    <w:rsid w:val="00800861"/>
    <w:rsid w:val="00800F39"/>
    <w:rsid w:val="008011EB"/>
    <w:rsid w:val="00801CEE"/>
    <w:rsid w:val="00802C63"/>
    <w:rsid w:val="008045A5"/>
    <w:rsid w:val="0080619D"/>
    <w:rsid w:val="0080786A"/>
    <w:rsid w:val="008108BD"/>
    <w:rsid w:val="00810BF9"/>
    <w:rsid w:val="00812B83"/>
    <w:rsid w:val="00823F64"/>
    <w:rsid w:val="008244F0"/>
    <w:rsid w:val="00825C16"/>
    <w:rsid w:val="00826989"/>
    <w:rsid w:val="0083043D"/>
    <w:rsid w:val="00831510"/>
    <w:rsid w:val="00831DB3"/>
    <w:rsid w:val="0083206C"/>
    <w:rsid w:val="00833315"/>
    <w:rsid w:val="00834FB0"/>
    <w:rsid w:val="00835EE7"/>
    <w:rsid w:val="008363CE"/>
    <w:rsid w:val="00836A96"/>
    <w:rsid w:val="00851AF0"/>
    <w:rsid w:val="008521BD"/>
    <w:rsid w:val="00854D20"/>
    <w:rsid w:val="00856ED5"/>
    <w:rsid w:val="00857D09"/>
    <w:rsid w:val="008658A4"/>
    <w:rsid w:val="00866FB8"/>
    <w:rsid w:val="00867AD9"/>
    <w:rsid w:val="00867CAF"/>
    <w:rsid w:val="008704A8"/>
    <w:rsid w:val="00871493"/>
    <w:rsid w:val="008724B2"/>
    <w:rsid w:val="008733D8"/>
    <w:rsid w:val="00873E4C"/>
    <w:rsid w:val="008742E5"/>
    <w:rsid w:val="00875053"/>
    <w:rsid w:val="00880410"/>
    <w:rsid w:val="00880977"/>
    <w:rsid w:val="0088144A"/>
    <w:rsid w:val="008823A1"/>
    <w:rsid w:val="008857C4"/>
    <w:rsid w:val="008861EF"/>
    <w:rsid w:val="00886ACB"/>
    <w:rsid w:val="008874A3"/>
    <w:rsid w:val="0089125F"/>
    <w:rsid w:val="008922CE"/>
    <w:rsid w:val="00892AF6"/>
    <w:rsid w:val="00895D6A"/>
    <w:rsid w:val="008A0066"/>
    <w:rsid w:val="008A2D84"/>
    <w:rsid w:val="008A6378"/>
    <w:rsid w:val="008B1255"/>
    <w:rsid w:val="008B16FA"/>
    <w:rsid w:val="008B2272"/>
    <w:rsid w:val="008B2A6E"/>
    <w:rsid w:val="008B3AC6"/>
    <w:rsid w:val="008B416D"/>
    <w:rsid w:val="008B6CA9"/>
    <w:rsid w:val="008B7C11"/>
    <w:rsid w:val="008C29D7"/>
    <w:rsid w:val="008C305B"/>
    <w:rsid w:val="008C64A0"/>
    <w:rsid w:val="008C69D9"/>
    <w:rsid w:val="008D0C57"/>
    <w:rsid w:val="008D23AB"/>
    <w:rsid w:val="008D337E"/>
    <w:rsid w:val="008D4F12"/>
    <w:rsid w:val="008D73E1"/>
    <w:rsid w:val="008D7411"/>
    <w:rsid w:val="008E0FD3"/>
    <w:rsid w:val="008E40AF"/>
    <w:rsid w:val="008E4C1B"/>
    <w:rsid w:val="008E54B4"/>
    <w:rsid w:val="008E5611"/>
    <w:rsid w:val="008E703E"/>
    <w:rsid w:val="008F1223"/>
    <w:rsid w:val="008F19A1"/>
    <w:rsid w:val="008F1A9E"/>
    <w:rsid w:val="008F35C0"/>
    <w:rsid w:val="008F5296"/>
    <w:rsid w:val="008F5BC8"/>
    <w:rsid w:val="008F65AD"/>
    <w:rsid w:val="008F7082"/>
    <w:rsid w:val="008F799A"/>
    <w:rsid w:val="00901FD5"/>
    <w:rsid w:val="00902854"/>
    <w:rsid w:val="009043B8"/>
    <w:rsid w:val="0090624D"/>
    <w:rsid w:val="00907611"/>
    <w:rsid w:val="00911CCC"/>
    <w:rsid w:val="00912194"/>
    <w:rsid w:val="00912AD1"/>
    <w:rsid w:val="009147EF"/>
    <w:rsid w:val="009165F4"/>
    <w:rsid w:val="0091761D"/>
    <w:rsid w:val="00920169"/>
    <w:rsid w:val="00923EDE"/>
    <w:rsid w:val="00926E3E"/>
    <w:rsid w:val="00930D4B"/>
    <w:rsid w:val="009341CF"/>
    <w:rsid w:val="00935BAE"/>
    <w:rsid w:val="0093608E"/>
    <w:rsid w:val="009369F5"/>
    <w:rsid w:val="00937F6D"/>
    <w:rsid w:val="00941FA3"/>
    <w:rsid w:val="00942029"/>
    <w:rsid w:val="00944F45"/>
    <w:rsid w:val="00946776"/>
    <w:rsid w:val="00946846"/>
    <w:rsid w:val="00946AE3"/>
    <w:rsid w:val="00947953"/>
    <w:rsid w:val="0095498C"/>
    <w:rsid w:val="009558CA"/>
    <w:rsid w:val="00955971"/>
    <w:rsid w:val="00955E7D"/>
    <w:rsid w:val="009563CA"/>
    <w:rsid w:val="0095681E"/>
    <w:rsid w:val="009630AA"/>
    <w:rsid w:val="009632B1"/>
    <w:rsid w:val="009720A1"/>
    <w:rsid w:val="009722BC"/>
    <w:rsid w:val="00982015"/>
    <w:rsid w:val="0098348B"/>
    <w:rsid w:val="00983E73"/>
    <w:rsid w:val="00985619"/>
    <w:rsid w:val="00996048"/>
    <w:rsid w:val="0099751F"/>
    <w:rsid w:val="00997F74"/>
    <w:rsid w:val="009A5ADE"/>
    <w:rsid w:val="009A6123"/>
    <w:rsid w:val="009B10B6"/>
    <w:rsid w:val="009B1D12"/>
    <w:rsid w:val="009B1EC0"/>
    <w:rsid w:val="009B23CE"/>
    <w:rsid w:val="009B5741"/>
    <w:rsid w:val="009B7187"/>
    <w:rsid w:val="009B7678"/>
    <w:rsid w:val="009B7888"/>
    <w:rsid w:val="009C4F89"/>
    <w:rsid w:val="009C5BEF"/>
    <w:rsid w:val="009C5EF6"/>
    <w:rsid w:val="009C79B7"/>
    <w:rsid w:val="009D0F40"/>
    <w:rsid w:val="009D4027"/>
    <w:rsid w:val="009D4881"/>
    <w:rsid w:val="009D6601"/>
    <w:rsid w:val="009D740E"/>
    <w:rsid w:val="009D7A5F"/>
    <w:rsid w:val="009E17D3"/>
    <w:rsid w:val="009E1A1B"/>
    <w:rsid w:val="009E5B85"/>
    <w:rsid w:val="009E6E96"/>
    <w:rsid w:val="009E7581"/>
    <w:rsid w:val="009F230E"/>
    <w:rsid w:val="009F2B2B"/>
    <w:rsid w:val="009F5845"/>
    <w:rsid w:val="00A031FC"/>
    <w:rsid w:val="00A04914"/>
    <w:rsid w:val="00A05154"/>
    <w:rsid w:val="00A05281"/>
    <w:rsid w:val="00A12E69"/>
    <w:rsid w:val="00A132A4"/>
    <w:rsid w:val="00A218D2"/>
    <w:rsid w:val="00A23462"/>
    <w:rsid w:val="00A263DD"/>
    <w:rsid w:val="00A27096"/>
    <w:rsid w:val="00A275C2"/>
    <w:rsid w:val="00A27752"/>
    <w:rsid w:val="00A27AE6"/>
    <w:rsid w:val="00A31151"/>
    <w:rsid w:val="00A318F4"/>
    <w:rsid w:val="00A35C64"/>
    <w:rsid w:val="00A37D84"/>
    <w:rsid w:val="00A4159F"/>
    <w:rsid w:val="00A42317"/>
    <w:rsid w:val="00A44A36"/>
    <w:rsid w:val="00A47C7F"/>
    <w:rsid w:val="00A47EF8"/>
    <w:rsid w:val="00A529C4"/>
    <w:rsid w:val="00A53B47"/>
    <w:rsid w:val="00A53C0A"/>
    <w:rsid w:val="00A55547"/>
    <w:rsid w:val="00A564CE"/>
    <w:rsid w:val="00A605E4"/>
    <w:rsid w:val="00A62345"/>
    <w:rsid w:val="00A62B86"/>
    <w:rsid w:val="00A64ECE"/>
    <w:rsid w:val="00A658BB"/>
    <w:rsid w:val="00A66632"/>
    <w:rsid w:val="00A67166"/>
    <w:rsid w:val="00A67AD8"/>
    <w:rsid w:val="00A7409C"/>
    <w:rsid w:val="00A75F2E"/>
    <w:rsid w:val="00A7679B"/>
    <w:rsid w:val="00A770F6"/>
    <w:rsid w:val="00A77ED8"/>
    <w:rsid w:val="00A80270"/>
    <w:rsid w:val="00A8082A"/>
    <w:rsid w:val="00A8085F"/>
    <w:rsid w:val="00A80994"/>
    <w:rsid w:val="00A82FFD"/>
    <w:rsid w:val="00A833FC"/>
    <w:rsid w:val="00A8439C"/>
    <w:rsid w:val="00A85495"/>
    <w:rsid w:val="00A8777B"/>
    <w:rsid w:val="00A87F23"/>
    <w:rsid w:val="00A90E21"/>
    <w:rsid w:val="00A91E78"/>
    <w:rsid w:val="00A91F37"/>
    <w:rsid w:val="00A934EB"/>
    <w:rsid w:val="00A95F7B"/>
    <w:rsid w:val="00A971A8"/>
    <w:rsid w:val="00AA1CA7"/>
    <w:rsid w:val="00AA49EE"/>
    <w:rsid w:val="00AB0FBC"/>
    <w:rsid w:val="00AB6114"/>
    <w:rsid w:val="00AB644B"/>
    <w:rsid w:val="00AC0329"/>
    <w:rsid w:val="00AC0697"/>
    <w:rsid w:val="00AC0BD6"/>
    <w:rsid w:val="00AC3439"/>
    <w:rsid w:val="00AC36FC"/>
    <w:rsid w:val="00AC5628"/>
    <w:rsid w:val="00AC69C2"/>
    <w:rsid w:val="00AC755A"/>
    <w:rsid w:val="00AC7B95"/>
    <w:rsid w:val="00AD5960"/>
    <w:rsid w:val="00AD5EC7"/>
    <w:rsid w:val="00AD70A2"/>
    <w:rsid w:val="00AE056D"/>
    <w:rsid w:val="00AE6071"/>
    <w:rsid w:val="00AE6377"/>
    <w:rsid w:val="00AE6CBC"/>
    <w:rsid w:val="00AE741F"/>
    <w:rsid w:val="00AF102E"/>
    <w:rsid w:val="00AF1C92"/>
    <w:rsid w:val="00AF1E91"/>
    <w:rsid w:val="00AF2C87"/>
    <w:rsid w:val="00AF42DE"/>
    <w:rsid w:val="00AF7699"/>
    <w:rsid w:val="00B008AC"/>
    <w:rsid w:val="00B01906"/>
    <w:rsid w:val="00B032F7"/>
    <w:rsid w:val="00B05E71"/>
    <w:rsid w:val="00B12B66"/>
    <w:rsid w:val="00B140C6"/>
    <w:rsid w:val="00B20A25"/>
    <w:rsid w:val="00B22B75"/>
    <w:rsid w:val="00B23224"/>
    <w:rsid w:val="00B25882"/>
    <w:rsid w:val="00B261D7"/>
    <w:rsid w:val="00B30C95"/>
    <w:rsid w:val="00B341C6"/>
    <w:rsid w:val="00B354A1"/>
    <w:rsid w:val="00B4143B"/>
    <w:rsid w:val="00B44335"/>
    <w:rsid w:val="00B44673"/>
    <w:rsid w:val="00B45742"/>
    <w:rsid w:val="00B46E4C"/>
    <w:rsid w:val="00B4772D"/>
    <w:rsid w:val="00B47B52"/>
    <w:rsid w:val="00B530B6"/>
    <w:rsid w:val="00B53186"/>
    <w:rsid w:val="00B540B0"/>
    <w:rsid w:val="00B54224"/>
    <w:rsid w:val="00B54D93"/>
    <w:rsid w:val="00B5531A"/>
    <w:rsid w:val="00B55A85"/>
    <w:rsid w:val="00B56BFD"/>
    <w:rsid w:val="00B57961"/>
    <w:rsid w:val="00B5798B"/>
    <w:rsid w:val="00B57A4F"/>
    <w:rsid w:val="00B615F5"/>
    <w:rsid w:val="00B6450D"/>
    <w:rsid w:val="00B64C02"/>
    <w:rsid w:val="00B65F3F"/>
    <w:rsid w:val="00B72043"/>
    <w:rsid w:val="00B72659"/>
    <w:rsid w:val="00B74625"/>
    <w:rsid w:val="00B750E3"/>
    <w:rsid w:val="00B75115"/>
    <w:rsid w:val="00B75921"/>
    <w:rsid w:val="00B75F5A"/>
    <w:rsid w:val="00B767B0"/>
    <w:rsid w:val="00B77046"/>
    <w:rsid w:val="00B80681"/>
    <w:rsid w:val="00B80EC0"/>
    <w:rsid w:val="00B82486"/>
    <w:rsid w:val="00B8281D"/>
    <w:rsid w:val="00B90EDC"/>
    <w:rsid w:val="00B9284E"/>
    <w:rsid w:val="00B941FB"/>
    <w:rsid w:val="00B95D96"/>
    <w:rsid w:val="00B979A4"/>
    <w:rsid w:val="00BA0B72"/>
    <w:rsid w:val="00BA4B20"/>
    <w:rsid w:val="00BA6CC4"/>
    <w:rsid w:val="00BB0B09"/>
    <w:rsid w:val="00BB22DC"/>
    <w:rsid w:val="00BB3111"/>
    <w:rsid w:val="00BC327C"/>
    <w:rsid w:val="00BC390C"/>
    <w:rsid w:val="00BC6840"/>
    <w:rsid w:val="00BD136A"/>
    <w:rsid w:val="00BD154F"/>
    <w:rsid w:val="00BD344B"/>
    <w:rsid w:val="00BD4FF4"/>
    <w:rsid w:val="00BD7107"/>
    <w:rsid w:val="00BD764B"/>
    <w:rsid w:val="00BE000A"/>
    <w:rsid w:val="00BE00D3"/>
    <w:rsid w:val="00BE017E"/>
    <w:rsid w:val="00BE0840"/>
    <w:rsid w:val="00BE1944"/>
    <w:rsid w:val="00BE1B33"/>
    <w:rsid w:val="00BE1B42"/>
    <w:rsid w:val="00BE42DB"/>
    <w:rsid w:val="00BE5263"/>
    <w:rsid w:val="00BE59C2"/>
    <w:rsid w:val="00BE7E53"/>
    <w:rsid w:val="00BF08DC"/>
    <w:rsid w:val="00BF0982"/>
    <w:rsid w:val="00BF2300"/>
    <w:rsid w:val="00BF2588"/>
    <w:rsid w:val="00BF3CE9"/>
    <w:rsid w:val="00BF483E"/>
    <w:rsid w:val="00BF545B"/>
    <w:rsid w:val="00C00359"/>
    <w:rsid w:val="00C042A9"/>
    <w:rsid w:val="00C048AA"/>
    <w:rsid w:val="00C10B62"/>
    <w:rsid w:val="00C11828"/>
    <w:rsid w:val="00C13406"/>
    <w:rsid w:val="00C141B4"/>
    <w:rsid w:val="00C1552A"/>
    <w:rsid w:val="00C15FFA"/>
    <w:rsid w:val="00C17058"/>
    <w:rsid w:val="00C230FA"/>
    <w:rsid w:val="00C23147"/>
    <w:rsid w:val="00C255F8"/>
    <w:rsid w:val="00C275FC"/>
    <w:rsid w:val="00C31C60"/>
    <w:rsid w:val="00C31F4A"/>
    <w:rsid w:val="00C325AF"/>
    <w:rsid w:val="00C3325A"/>
    <w:rsid w:val="00C34B5A"/>
    <w:rsid w:val="00C36508"/>
    <w:rsid w:val="00C366BB"/>
    <w:rsid w:val="00C37537"/>
    <w:rsid w:val="00C3754A"/>
    <w:rsid w:val="00C40819"/>
    <w:rsid w:val="00C41126"/>
    <w:rsid w:val="00C41A54"/>
    <w:rsid w:val="00C43195"/>
    <w:rsid w:val="00C4358B"/>
    <w:rsid w:val="00C43F55"/>
    <w:rsid w:val="00C47B8F"/>
    <w:rsid w:val="00C5006E"/>
    <w:rsid w:val="00C516DD"/>
    <w:rsid w:val="00C53618"/>
    <w:rsid w:val="00C53AEB"/>
    <w:rsid w:val="00C54DE0"/>
    <w:rsid w:val="00C54E20"/>
    <w:rsid w:val="00C576DA"/>
    <w:rsid w:val="00C57D5C"/>
    <w:rsid w:val="00C627E9"/>
    <w:rsid w:val="00C71803"/>
    <w:rsid w:val="00C7236C"/>
    <w:rsid w:val="00C74E06"/>
    <w:rsid w:val="00C75D9A"/>
    <w:rsid w:val="00C77C21"/>
    <w:rsid w:val="00C81BE0"/>
    <w:rsid w:val="00C85D72"/>
    <w:rsid w:val="00C868DE"/>
    <w:rsid w:val="00C92224"/>
    <w:rsid w:val="00C925A3"/>
    <w:rsid w:val="00C93877"/>
    <w:rsid w:val="00C97555"/>
    <w:rsid w:val="00CA02E0"/>
    <w:rsid w:val="00CB1950"/>
    <w:rsid w:val="00CB2263"/>
    <w:rsid w:val="00CB28CC"/>
    <w:rsid w:val="00CB437D"/>
    <w:rsid w:val="00CB563F"/>
    <w:rsid w:val="00CB56DB"/>
    <w:rsid w:val="00CB6F77"/>
    <w:rsid w:val="00CC0C88"/>
    <w:rsid w:val="00CC2B10"/>
    <w:rsid w:val="00CC4303"/>
    <w:rsid w:val="00CC5764"/>
    <w:rsid w:val="00CC6C83"/>
    <w:rsid w:val="00CC7CB8"/>
    <w:rsid w:val="00CD24D8"/>
    <w:rsid w:val="00CD301C"/>
    <w:rsid w:val="00CD3678"/>
    <w:rsid w:val="00CD556F"/>
    <w:rsid w:val="00CE4D7D"/>
    <w:rsid w:val="00CE5CF1"/>
    <w:rsid w:val="00CF0B33"/>
    <w:rsid w:val="00CF1AF2"/>
    <w:rsid w:val="00CF2487"/>
    <w:rsid w:val="00CF5362"/>
    <w:rsid w:val="00D003AD"/>
    <w:rsid w:val="00D00528"/>
    <w:rsid w:val="00D03ADB"/>
    <w:rsid w:val="00D046A9"/>
    <w:rsid w:val="00D079EB"/>
    <w:rsid w:val="00D107C5"/>
    <w:rsid w:val="00D11E1C"/>
    <w:rsid w:val="00D132CB"/>
    <w:rsid w:val="00D1378E"/>
    <w:rsid w:val="00D14DAD"/>
    <w:rsid w:val="00D17695"/>
    <w:rsid w:val="00D20048"/>
    <w:rsid w:val="00D23221"/>
    <w:rsid w:val="00D23316"/>
    <w:rsid w:val="00D258A9"/>
    <w:rsid w:val="00D2639E"/>
    <w:rsid w:val="00D27246"/>
    <w:rsid w:val="00D27602"/>
    <w:rsid w:val="00D278E1"/>
    <w:rsid w:val="00D33E80"/>
    <w:rsid w:val="00D351B6"/>
    <w:rsid w:val="00D353A8"/>
    <w:rsid w:val="00D36171"/>
    <w:rsid w:val="00D37D29"/>
    <w:rsid w:val="00D44DEC"/>
    <w:rsid w:val="00D46D25"/>
    <w:rsid w:val="00D47E6A"/>
    <w:rsid w:val="00D47F29"/>
    <w:rsid w:val="00D50105"/>
    <w:rsid w:val="00D53D89"/>
    <w:rsid w:val="00D55B2E"/>
    <w:rsid w:val="00D63B0E"/>
    <w:rsid w:val="00D704EA"/>
    <w:rsid w:val="00D71F38"/>
    <w:rsid w:val="00D7365A"/>
    <w:rsid w:val="00D74F56"/>
    <w:rsid w:val="00D76370"/>
    <w:rsid w:val="00D77BBF"/>
    <w:rsid w:val="00D809DB"/>
    <w:rsid w:val="00D81DCF"/>
    <w:rsid w:val="00D8332E"/>
    <w:rsid w:val="00D83420"/>
    <w:rsid w:val="00D8663B"/>
    <w:rsid w:val="00D8707F"/>
    <w:rsid w:val="00D90D1D"/>
    <w:rsid w:val="00D918D8"/>
    <w:rsid w:val="00D91D79"/>
    <w:rsid w:val="00D966C6"/>
    <w:rsid w:val="00DA1330"/>
    <w:rsid w:val="00DA2302"/>
    <w:rsid w:val="00DA27F0"/>
    <w:rsid w:val="00DA7C12"/>
    <w:rsid w:val="00DB1F04"/>
    <w:rsid w:val="00DC174C"/>
    <w:rsid w:val="00DC1B4D"/>
    <w:rsid w:val="00DC37A3"/>
    <w:rsid w:val="00DC37BE"/>
    <w:rsid w:val="00DC40E0"/>
    <w:rsid w:val="00DC56D3"/>
    <w:rsid w:val="00DC7567"/>
    <w:rsid w:val="00DD2FB8"/>
    <w:rsid w:val="00DD4A77"/>
    <w:rsid w:val="00DD6F13"/>
    <w:rsid w:val="00DE021E"/>
    <w:rsid w:val="00DE0CB0"/>
    <w:rsid w:val="00DE1107"/>
    <w:rsid w:val="00DE1926"/>
    <w:rsid w:val="00DE2003"/>
    <w:rsid w:val="00DE31B8"/>
    <w:rsid w:val="00DF00F9"/>
    <w:rsid w:val="00DF091F"/>
    <w:rsid w:val="00DF0D03"/>
    <w:rsid w:val="00DF2292"/>
    <w:rsid w:val="00DF5CD8"/>
    <w:rsid w:val="00DF7622"/>
    <w:rsid w:val="00E02B1D"/>
    <w:rsid w:val="00E03594"/>
    <w:rsid w:val="00E071DE"/>
    <w:rsid w:val="00E07F89"/>
    <w:rsid w:val="00E11682"/>
    <w:rsid w:val="00E138A6"/>
    <w:rsid w:val="00E13B98"/>
    <w:rsid w:val="00E17319"/>
    <w:rsid w:val="00E178C2"/>
    <w:rsid w:val="00E2008C"/>
    <w:rsid w:val="00E24118"/>
    <w:rsid w:val="00E246CC"/>
    <w:rsid w:val="00E24BE6"/>
    <w:rsid w:val="00E25866"/>
    <w:rsid w:val="00E25C8E"/>
    <w:rsid w:val="00E26A63"/>
    <w:rsid w:val="00E271A9"/>
    <w:rsid w:val="00E33568"/>
    <w:rsid w:val="00E3478F"/>
    <w:rsid w:val="00E35CD9"/>
    <w:rsid w:val="00E365E7"/>
    <w:rsid w:val="00E36E89"/>
    <w:rsid w:val="00E42784"/>
    <w:rsid w:val="00E42CC9"/>
    <w:rsid w:val="00E44849"/>
    <w:rsid w:val="00E44B16"/>
    <w:rsid w:val="00E46334"/>
    <w:rsid w:val="00E514A8"/>
    <w:rsid w:val="00E5494C"/>
    <w:rsid w:val="00E54E9F"/>
    <w:rsid w:val="00E57D6F"/>
    <w:rsid w:val="00E62AEF"/>
    <w:rsid w:val="00E62E0B"/>
    <w:rsid w:val="00E631A4"/>
    <w:rsid w:val="00E631A7"/>
    <w:rsid w:val="00E64E96"/>
    <w:rsid w:val="00E658D6"/>
    <w:rsid w:val="00E6704D"/>
    <w:rsid w:val="00E67CCA"/>
    <w:rsid w:val="00E72F5C"/>
    <w:rsid w:val="00E73467"/>
    <w:rsid w:val="00E73CE9"/>
    <w:rsid w:val="00E75902"/>
    <w:rsid w:val="00E7746C"/>
    <w:rsid w:val="00E8160D"/>
    <w:rsid w:val="00E8200A"/>
    <w:rsid w:val="00E820CB"/>
    <w:rsid w:val="00E851CF"/>
    <w:rsid w:val="00E873AF"/>
    <w:rsid w:val="00E93991"/>
    <w:rsid w:val="00E93B39"/>
    <w:rsid w:val="00E94500"/>
    <w:rsid w:val="00EA1258"/>
    <w:rsid w:val="00EA1944"/>
    <w:rsid w:val="00EA2469"/>
    <w:rsid w:val="00EA29BA"/>
    <w:rsid w:val="00EA5A82"/>
    <w:rsid w:val="00EB3A22"/>
    <w:rsid w:val="00EB41D4"/>
    <w:rsid w:val="00EB516B"/>
    <w:rsid w:val="00EC6EAC"/>
    <w:rsid w:val="00ED19C2"/>
    <w:rsid w:val="00ED3045"/>
    <w:rsid w:val="00ED49A8"/>
    <w:rsid w:val="00EE0245"/>
    <w:rsid w:val="00EE0DE2"/>
    <w:rsid w:val="00EE27C9"/>
    <w:rsid w:val="00EE4F6F"/>
    <w:rsid w:val="00EE50A1"/>
    <w:rsid w:val="00EE5184"/>
    <w:rsid w:val="00EE66EC"/>
    <w:rsid w:val="00EE6938"/>
    <w:rsid w:val="00EE7B59"/>
    <w:rsid w:val="00EE7EEA"/>
    <w:rsid w:val="00EF18EC"/>
    <w:rsid w:val="00EF2A5D"/>
    <w:rsid w:val="00EF46F2"/>
    <w:rsid w:val="00EF767D"/>
    <w:rsid w:val="00EF7C34"/>
    <w:rsid w:val="00F0071B"/>
    <w:rsid w:val="00F01B37"/>
    <w:rsid w:val="00F02291"/>
    <w:rsid w:val="00F022ED"/>
    <w:rsid w:val="00F02C09"/>
    <w:rsid w:val="00F03B67"/>
    <w:rsid w:val="00F0418D"/>
    <w:rsid w:val="00F04741"/>
    <w:rsid w:val="00F05214"/>
    <w:rsid w:val="00F106AE"/>
    <w:rsid w:val="00F10769"/>
    <w:rsid w:val="00F1076B"/>
    <w:rsid w:val="00F10D97"/>
    <w:rsid w:val="00F11703"/>
    <w:rsid w:val="00F11D79"/>
    <w:rsid w:val="00F16C87"/>
    <w:rsid w:val="00F20B72"/>
    <w:rsid w:val="00F216EB"/>
    <w:rsid w:val="00F22F1C"/>
    <w:rsid w:val="00F236CB"/>
    <w:rsid w:val="00F255F3"/>
    <w:rsid w:val="00F27B20"/>
    <w:rsid w:val="00F30742"/>
    <w:rsid w:val="00F3136F"/>
    <w:rsid w:val="00F3214E"/>
    <w:rsid w:val="00F32652"/>
    <w:rsid w:val="00F3440D"/>
    <w:rsid w:val="00F37755"/>
    <w:rsid w:val="00F4086E"/>
    <w:rsid w:val="00F41E8B"/>
    <w:rsid w:val="00F42F6E"/>
    <w:rsid w:val="00F432F1"/>
    <w:rsid w:val="00F437EC"/>
    <w:rsid w:val="00F44050"/>
    <w:rsid w:val="00F46AE2"/>
    <w:rsid w:val="00F51CFB"/>
    <w:rsid w:val="00F612A9"/>
    <w:rsid w:val="00F62A27"/>
    <w:rsid w:val="00F66CA0"/>
    <w:rsid w:val="00F71B4C"/>
    <w:rsid w:val="00F75C00"/>
    <w:rsid w:val="00F81D65"/>
    <w:rsid w:val="00F820E6"/>
    <w:rsid w:val="00F86CAB"/>
    <w:rsid w:val="00F95EF9"/>
    <w:rsid w:val="00F96E34"/>
    <w:rsid w:val="00FA076A"/>
    <w:rsid w:val="00FA1A23"/>
    <w:rsid w:val="00FA308C"/>
    <w:rsid w:val="00FA47ED"/>
    <w:rsid w:val="00FA7E31"/>
    <w:rsid w:val="00FB3C16"/>
    <w:rsid w:val="00FB48BB"/>
    <w:rsid w:val="00FB6EB8"/>
    <w:rsid w:val="00FB7143"/>
    <w:rsid w:val="00FC014F"/>
    <w:rsid w:val="00FC0918"/>
    <w:rsid w:val="00FC42E6"/>
    <w:rsid w:val="00FC6B18"/>
    <w:rsid w:val="00FD0AE2"/>
    <w:rsid w:val="00FD318E"/>
    <w:rsid w:val="00FD3D76"/>
    <w:rsid w:val="00FD4D42"/>
    <w:rsid w:val="00FD67BE"/>
    <w:rsid w:val="00FD70D1"/>
    <w:rsid w:val="00FE01F6"/>
    <w:rsid w:val="00FE0EF7"/>
    <w:rsid w:val="00FE5DF7"/>
    <w:rsid w:val="00FE5F33"/>
    <w:rsid w:val="00FF34D1"/>
    <w:rsid w:val="0566017B"/>
    <w:rsid w:val="0A5A73B4"/>
    <w:rsid w:val="15F7229D"/>
    <w:rsid w:val="24D55726"/>
    <w:rsid w:val="2A0E7068"/>
    <w:rsid w:val="32BE5D73"/>
    <w:rsid w:val="3A421192"/>
    <w:rsid w:val="4D4B6284"/>
    <w:rsid w:val="56973EC1"/>
    <w:rsid w:val="643A6B0B"/>
    <w:rsid w:val="650B5CCD"/>
    <w:rsid w:val="6C512BFF"/>
    <w:rsid w:val="720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fillcolor="white">
      <v:fill color="white"/>
      <v:textbox inset="5.85pt,.7pt,5.85pt,.7pt"/>
    </o:shapedefaults>
    <o:shapelayout v:ext="edit">
      <o:idmap v:ext="edit" data="1"/>
    </o:shapelayout>
  </w:shapeDefaults>
  <w:decimalSymbol w:val="."/>
  <w:listSeparator w:val=","/>
  <w14:docId w14:val="2421D60D"/>
  <w15:docId w15:val="{E8AC7238-0E5A-41E7-89A2-ACF9DDD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7B"/>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autoRedefine/>
    <w:uiPriority w:val="9"/>
    <w:unhideWhenUsed/>
    <w:qFormat/>
    <w:rsid w:val="00D55B2E"/>
    <w:pPr>
      <w:keepNext/>
      <w:snapToGrid w:val="0"/>
      <w:spacing w:line="0" w:lineRule="atLeast"/>
      <w:outlineLvl w:val="2"/>
    </w:pPr>
    <w:rPr>
      <w:rFonts w:ascii="UD デジタル 教科書体 NK-R" w:eastAsia="UD デジタル 教科書体 NK-R" w:hAnsiTheme="majorHAnsi" w:cstheme="majorBidi"/>
      <w:sz w:val="28"/>
    </w:rPr>
  </w:style>
  <w:style w:type="paragraph" w:styleId="4">
    <w:name w:val="heading 4"/>
    <w:basedOn w:val="a"/>
    <w:next w:val="a"/>
    <w:link w:val="40"/>
    <w:uiPriority w:val="9"/>
    <w:unhideWhenUsed/>
    <w:qFormat/>
    <w:rsid w:val="008F5296"/>
    <w:pPr>
      <w:keepNext/>
      <w:ind w:leftChars="400" w:left="400"/>
      <w:outlineLvl w:val="3"/>
    </w:pPr>
    <w:rPr>
      <w:b/>
      <w:bCs/>
    </w:rPr>
  </w:style>
  <w:style w:type="paragraph" w:styleId="5">
    <w:name w:val="heading 5"/>
    <w:basedOn w:val="a"/>
    <w:next w:val="a"/>
    <w:link w:val="50"/>
    <w:uiPriority w:val="9"/>
    <w:unhideWhenUsed/>
    <w:qFormat/>
    <w:rsid w:val="00833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uiPriority w:val="39"/>
    <w:unhideWhenUsed/>
    <w:qFormat/>
    <w:rsid w:val="00E24118"/>
    <w:pPr>
      <w:snapToGrid w:val="0"/>
    </w:pPr>
    <w:rPr>
      <w:rFonts w:ascii="UD デジタル 教科書体 NK-R" w:eastAsia="UD デジタル 教科書体 NK-R"/>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31">
    <w:name w:val="toc 3"/>
    <w:basedOn w:val="11"/>
    <w:next w:val="11"/>
    <w:uiPriority w:val="39"/>
    <w:unhideWhenUsed/>
    <w:qFormat/>
    <w:rsid w:val="00E24118"/>
    <w:pPr>
      <w:ind w:leftChars="200" w:left="42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21">
    <w:name w:val="toc 2"/>
    <w:basedOn w:val="11"/>
    <w:next w:val="11"/>
    <w:uiPriority w:val="39"/>
    <w:unhideWhenUsed/>
    <w:qFormat/>
    <w:rsid w:val="00E24118"/>
    <w:pPr>
      <w:tabs>
        <w:tab w:val="right" w:leader="dot" w:pos="8494"/>
      </w:tabs>
      <w:ind w:leftChars="100" w:left="210"/>
    </w:pPr>
    <w:rPr>
      <w:rFonts w:hAnsi="BIZ UD明朝 Medium"/>
      <w:szCs w:val="2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paragraph" w:customStyle="1" w:styleId="13">
    <w:name w:val="目次の見出し1"/>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30">
    <w:name w:val="見出し 3 (文字)"/>
    <w:basedOn w:val="a0"/>
    <w:link w:val="3"/>
    <w:uiPriority w:val="9"/>
    <w:qFormat/>
    <w:rsid w:val="00D55B2E"/>
    <w:rPr>
      <w:rFonts w:ascii="UD デジタル 教科書体 NK-R" w:eastAsia="UD デジタル 教科書体 NK-R" w:hAnsiTheme="majorHAnsi" w:cstheme="majorBidi"/>
      <w:kern w:val="2"/>
      <w:sz w:val="28"/>
      <w:szCs w:val="22"/>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4">
    <w:name w:val="行間詰め1"/>
    <w:uiPriority w:val="1"/>
    <w:qFormat/>
    <w:pPr>
      <w:widowControl w:val="0"/>
      <w:jc w:val="both"/>
    </w:pPr>
    <w:rPr>
      <w:kern w:val="2"/>
      <w:sz w:val="21"/>
      <w:szCs w:val="22"/>
    </w:rPr>
  </w:style>
  <w:style w:type="character" w:customStyle="1" w:styleId="40">
    <w:name w:val="見出し 4 (文字)"/>
    <w:basedOn w:val="a0"/>
    <w:link w:val="4"/>
    <w:uiPriority w:val="9"/>
    <w:rsid w:val="008F5296"/>
    <w:rPr>
      <w:b/>
      <w:bCs/>
      <w:kern w:val="2"/>
      <w:sz w:val="21"/>
      <w:szCs w:val="22"/>
    </w:rPr>
  </w:style>
  <w:style w:type="paragraph" w:styleId="af0">
    <w:name w:val="TOC Heading"/>
    <w:basedOn w:val="1"/>
    <w:next w:val="a"/>
    <w:uiPriority w:val="39"/>
    <w:unhideWhenUsed/>
    <w:qFormat/>
    <w:rsid w:val="00834FB0"/>
    <w:pPr>
      <w:keepLines/>
      <w:widowControl/>
      <w:spacing w:before="240" w:line="259" w:lineRule="auto"/>
      <w:jc w:val="left"/>
      <w:outlineLvl w:val="9"/>
    </w:pPr>
    <w:rPr>
      <w:color w:val="2E74B5" w:themeColor="accent1" w:themeShade="BF"/>
      <w:kern w:val="0"/>
      <w:sz w:val="32"/>
      <w:szCs w:val="32"/>
    </w:rPr>
  </w:style>
  <w:style w:type="character" w:customStyle="1" w:styleId="50">
    <w:name w:val="見出し 5 (文字)"/>
    <w:basedOn w:val="a0"/>
    <w:link w:val="5"/>
    <w:uiPriority w:val="9"/>
    <w:rsid w:val="00833315"/>
    <w:rPr>
      <w:rFonts w:asciiTheme="majorHAnsi" w:eastAsiaTheme="majorEastAsia" w:hAnsiTheme="majorHAnsi" w:cstheme="majorBidi"/>
      <w:kern w:val="2"/>
      <w:sz w:val="21"/>
      <w:szCs w:val="22"/>
    </w:rPr>
  </w:style>
  <w:style w:type="paragraph" w:styleId="af1">
    <w:name w:val="List Paragraph"/>
    <w:basedOn w:val="a"/>
    <w:uiPriority w:val="99"/>
    <w:rsid w:val="00627F5C"/>
    <w:pPr>
      <w:ind w:leftChars="400" w:left="840"/>
    </w:pPr>
  </w:style>
  <w:style w:type="paragraph" w:styleId="41">
    <w:name w:val="toc 4"/>
    <w:basedOn w:val="11"/>
    <w:next w:val="11"/>
    <w:autoRedefine/>
    <w:uiPriority w:val="39"/>
    <w:unhideWhenUsed/>
    <w:rsid w:val="00F42F6E"/>
    <w:pPr>
      <w:ind w:leftChars="300" w:left="630"/>
    </w:pPr>
  </w:style>
  <w:style w:type="character" w:styleId="af2">
    <w:name w:val="FollowedHyperlink"/>
    <w:basedOn w:val="a0"/>
    <w:uiPriority w:val="99"/>
    <w:semiHidden/>
    <w:unhideWhenUsed/>
    <w:rsid w:val="008E40AF"/>
    <w:rPr>
      <w:color w:val="954F72" w:themeColor="followedHyperlink"/>
      <w:u w:val="single"/>
    </w:rPr>
  </w:style>
  <w:style w:type="paragraph" w:styleId="af3">
    <w:name w:val="Revision"/>
    <w:hidden/>
    <w:uiPriority w:val="99"/>
    <w:semiHidden/>
    <w:rsid w:val="00357FBC"/>
    <w:rPr>
      <w:kern w:val="2"/>
      <w:sz w:val="21"/>
      <w:szCs w:val="22"/>
    </w:rPr>
  </w:style>
  <w:style w:type="paragraph" w:styleId="af4">
    <w:name w:val="Body Text"/>
    <w:basedOn w:val="a"/>
    <w:link w:val="af5"/>
    <w:uiPriority w:val="1"/>
    <w:qFormat/>
    <w:rsid w:val="00156A6B"/>
    <w:pPr>
      <w:autoSpaceDE w:val="0"/>
      <w:autoSpaceDN w:val="0"/>
      <w:jc w:val="left"/>
    </w:pPr>
    <w:rPr>
      <w:rFonts w:ascii="ＭＳ 明朝" w:eastAsia="ＭＳ 明朝" w:hAnsi="ＭＳ 明朝" w:cs="ＭＳ 明朝"/>
      <w:kern w:val="0"/>
      <w:sz w:val="26"/>
      <w:szCs w:val="26"/>
      <w:lang w:val="ja-JP" w:bidi="ja-JP"/>
    </w:rPr>
  </w:style>
  <w:style w:type="character" w:customStyle="1" w:styleId="af5">
    <w:name w:val="本文 (文字)"/>
    <w:basedOn w:val="a0"/>
    <w:link w:val="af4"/>
    <w:uiPriority w:val="1"/>
    <w:rsid w:val="00156A6B"/>
    <w:rPr>
      <w:rFonts w:ascii="ＭＳ 明朝" w:eastAsia="ＭＳ 明朝" w:hAnsi="ＭＳ 明朝" w:cs="ＭＳ 明朝"/>
      <w:sz w:val="26"/>
      <w:szCs w:val="26"/>
      <w:lang w:val="ja-JP" w:bidi="ja-JP"/>
    </w:rPr>
  </w:style>
  <w:style w:type="paragraph" w:styleId="af6">
    <w:name w:val="Date"/>
    <w:basedOn w:val="a"/>
    <w:next w:val="a"/>
    <w:link w:val="af7"/>
    <w:uiPriority w:val="99"/>
    <w:semiHidden/>
    <w:unhideWhenUsed/>
    <w:rsid w:val="001659BA"/>
  </w:style>
  <w:style w:type="character" w:customStyle="1" w:styleId="af7">
    <w:name w:val="日付 (文字)"/>
    <w:basedOn w:val="a0"/>
    <w:link w:val="af6"/>
    <w:uiPriority w:val="99"/>
    <w:semiHidden/>
    <w:rsid w:val="001659BA"/>
    <w:rPr>
      <w:kern w:val="2"/>
      <w:sz w:val="21"/>
      <w:szCs w:val="22"/>
    </w:rPr>
  </w:style>
  <w:style w:type="character" w:styleId="af8">
    <w:name w:val="Unresolved Mention"/>
    <w:basedOn w:val="a0"/>
    <w:uiPriority w:val="99"/>
    <w:semiHidden/>
    <w:unhideWhenUsed/>
    <w:rsid w:val="009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665">
      <w:bodyDiv w:val="1"/>
      <w:marLeft w:val="0"/>
      <w:marRight w:val="0"/>
      <w:marTop w:val="0"/>
      <w:marBottom w:val="0"/>
      <w:divBdr>
        <w:top w:val="none" w:sz="0" w:space="0" w:color="auto"/>
        <w:left w:val="none" w:sz="0" w:space="0" w:color="auto"/>
        <w:bottom w:val="none" w:sz="0" w:space="0" w:color="auto"/>
        <w:right w:val="none" w:sz="0" w:space="0" w:color="auto"/>
      </w:divBdr>
    </w:div>
    <w:div w:id="214241419">
      <w:bodyDiv w:val="1"/>
      <w:marLeft w:val="0"/>
      <w:marRight w:val="0"/>
      <w:marTop w:val="0"/>
      <w:marBottom w:val="0"/>
      <w:divBdr>
        <w:top w:val="none" w:sz="0" w:space="0" w:color="auto"/>
        <w:left w:val="none" w:sz="0" w:space="0" w:color="auto"/>
        <w:bottom w:val="none" w:sz="0" w:space="0" w:color="auto"/>
        <w:right w:val="none" w:sz="0" w:space="0" w:color="auto"/>
      </w:divBdr>
    </w:div>
    <w:div w:id="518469869">
      <w:bodyDiv w:val="1"/>
      <w:marLeft w:val="0"/>
      <w:marRight w:val="0"/>
      <w:marTop w:val="0"/>
      <w:marBottom w:val="0"/>
      <w:divBdr>
        <w:top w:val="none" w:sz="0" w:space="0" w:color="auto"/>
        <w:left w:val="none" w:sz="0" w:space="0" w:color="auto"/>
        <w:bottom w:val="none" w:sz="0" w:space="0" w:color="auto"/>
        <w:right w:val="none" w:sz="0" w:space="0" w:color="auto"/>
      </w:divBdr>
    </w:div>
    <w:div w:id="755247857">
      <w:bodyDiv w:val="1"/>
      <w:marLeft w:val="0"/>
      <w:marRight w:val="0"/>
      <w:marTop w:val="0"/>
      <w:marBottom w:val="0"/>
      <w:divBdr>
        <w:top w:val="none" w:sz="0" w:space="0" w:color="auto"/>
        <w:left w:val="none" w:sz="0" w:space="0" w:color="auto"/>
        <w:bottom w:val="none" w:sz="0" w:space="0" w:color="auto"/>
        <w:right w:val="none" w:sz="0" w:space="0" w:color="auto"/>
      </w:divBdr>
      <w:divsChild>
        <w:div w:id="710345189">
          <w:marLeft w:val="300"/>
          <w:marRight w:val="300"/>
          <w:marTop w:val="0"/>
          <w:marBottom w:val="0"/>
          <w:divBdr>
            <w:top w:val="none" w:sz="0" w:space="0" w:color="auto"/>
            <w:left w:val="none" w:sz="0" w:space="0" w:color="auto"/>
            <w:bottom w:val="none" w:sz="0" w:space="0" w:color="auto"/>
            <w:right w:val="none" w:sz="0" w:space="0" w:color="auto"/>
          </w:divBdr>
          <w:divsChild>
            <w:div w:id="5467691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478787">
      <w:bodyDiv w:val="1"/>
      <w:marLeft w:val="0"/>
      <w:marRight w:val="0"/>
      <w:marTop w:val="0"/>
      <w:marBottom w:val="0"/>
      <w:divBdr>
        <w:top w:val="none" w:sz="0" w:space="0" w:color="auto"/>
        <w:left w:val="none" w:sz="0" w:space="0" w:color="auto"/>
        <w:bottom w:val="none" w:sz="0" w:space="0" w:color="auto"/>
        <w:right w:val="none" w:sz="0" w:space="0" w:color="auto"/>
      </w:divBdr>
    </w:div>
    <w:div w:id="1079403432">
      <w:bodyDiv w:val="1"/>
      <w:marLeft w:val="0"/>
      <w:marRight w:val="0"/>
      <w:marTop w:val="0"/>
      <w:marBottom w:val="0"/>
      <w:divBdr>
        <w:top w:val="none" w:sz="0" w:space="0" w:color="auto"/>
        <w:left w:val="none" w:sz="0" w:space="0" w:color="auto"/>
        <w:bottom w:val="none" w:sz="0" w:space="0" w:color="auto"/>
        <w:right w:val="none" w:sz="0" w:space="0" w:color="auto"/>
      </w:divBdr>
      <w:divsChild>
        <w:div w:id="641349454">
          <w:marLeft w:val="300"/>
          <w:marRight w:val="300"/>
          <w:marTop w:val="0"/>
          <w:marBottom w:val="0"/>
          <w:divBdr>
            <w:top w:val="none" w:sz="0" w:space="0" w:color="auto"/>
            <w:left w:val="none" w:sz="0" w:space="0" w:color="auto"/>
            <w:bottom w:val="none" w:sz="0" w:space="0" w:color="auto"/>
            <w:right w:val="none" w:sz="0" w:space="0" w:color="auto"/>
          </w:divBdr>
          <w:divsChild>
            <w:div w:id="10869262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2551634">
      <w:bodyDiv w:val="1"/>
      <w:marLeft w:val="0"/>
      <w:marRight w:val="0"/>
      <w:marTop w:val="0"/>
      <w:marBottom w:val="0"/>
      <w:divBdr>
        <w:top w:val="none" w:sz="0" w:space="0" w:color="auto"/>
        <w:left w:val="none" w:sz="0" w:space="0" w:color="auto"/>
        <w:bottom w:val="none" w:sz="0" w:space="0" w:color="auto"/>
        <w:right w:val="none" w:sz="0" w:space="0" w:color="auto"/>
      </w:divBdr>
      <w:divsChild>
        <w:div w:id="1145776279">
          <w:marLeft w:val="300"/>
          <w:marRight w:val="300"/>
          <w:marTop w:val="0"/>
          <w:marBottom w:val="0"/>
          <w:divBdr>
            <w:top w:val="none" w:sz="0" w:space="0" w:color="auto"/>
            <w:left w:val="none" w:sz="0" w:space="0" w:color="auto"/>
            <w:bottom w:val="none" w:sz="0" w:space="0" w:color="auto"/>
            <w:right w:val="none" w:sz="0" w:space="0" w:color="auto"/>
          </w:divBdr>
          <w:divsChild>
            <w:div w:id="1268926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31335483">
      <w:bodyDiv w:val="1"/>
      <w:marLeft w:val="0"/>
      <w:marRight w:val="0"/>
      <w:marTop w:val="0"/>
      <w:marBottom w:val="0"/>
      <w:divBdr>
        <w:top w:val="none" w:sz="0" w:space="0" w:color="auto"/>
        <w:left w:val="none" w:sz="0" w:space="0" w:color="auto"/>
        <w:bottom w:val="none" w:sz="0" w:space="0" w:color="auto"/>
        <w:right w:val="none" w:sz="0" w:space="0" w:color="auto"/>
      </w:divBdr>
    </w:div>
    <w:div w:id="202050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A02690-DC3B-474F-A858-77A8799FCE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手柴　友隆</dc:creator>
  <cp:lastModifiedBy>手柴　友隆</cp:lastModifiedBy>
  <cp:revision>117</cp:revision>
  <cp:lastPrinted>2024-03-22T08:50:00Z</cp:lastPrinted>
  <dcterms:created xsi:type="dcterms:W3CDTF">2023-03-17T12:43:00Z</dcterms:created>
  <dcterms:modified xsi:type="dcterms:W3CDTF">2024-03-28T04:29:00Z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