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487DEB" w:rsidRPr="00487DEB" w14:paraId="415CF8C9" w14:textId="77777777" w:rsidTr="00EA3218">
        <w:trPr>
          <w:trHeight w:val="699"/>
        </w:trPr>
        <w:tc>
          <w:tcPr>
            <w:tcW w:w="9634" w:type="dxa"/>
            <w:shd w:val="clear" w:color="auto" w:fill="E7E6E6" w:themeFill="background2"/>
            <w:vAlign w:val="center"/>
          </w:tcPr>
          <w:p w14:paraId="1F379F00" w14:textId="77777777" w:rsidR="00EC4857" w:rsidRPr="00487DEB" w:rsidRDefault="00EC4857" w:rsidP="00EC4857">
            <w:pPr>
              <w:jc w:val="center"/>
              <w:rPr>
                <w:rFonts w:ascii="Century" w:eastAsia="ＭＳ 明朝" w:hAnsi="Century"/>
                <w:sz w:val="28"/>
                <w:szCs w:val="28"/>
              </w:rPr>
            </w:pPr>
            <w:r w:rsidRPr="00487DEB">
              <w:rPr>
                <w:rFonts w:ascii="Century" w:eastAsia="ＭＳ 明朝" w:hAnsi="Century"/>
                <w:sz w:val="28"/>
                <w:szCs w:val="28"/>
              </w:rPr>
              <w:t>万博</w:t>
            </w:r>
            <w:r w:rsidRPr="00487DEB">
              <w:rPr>
                <w:rFonts w:ascii="Century" w:eastAsia="ＭＳ 明朝" w:hAnsi="Century"/>
                <w:sz w:val="28"/>
                <w:szCs w:val="28"/>
              </w:rPr>
              <w:t>×</w:t>
            </w:r>
            <w:r w:rsidRPr="00487DEB">
              <w:rPr>
                <w:rFonts w:ascii="Century" w:eastAsia="ＭＳ 明朝" w:hAnsi="Century"/>
                <w:sz w:val="28"/>
                <w:szCs w:val="28"/>
              </w:rPr>
              <w:t>環境　未来を描こうプロジェクト</w:t>
            </w:r>
          </w:p>
          <w:p w14:paraId="46C88765" w14:textId="77777777" w:rsidR="00E11AE7" w:rsidRPr="00487DEB" w:rsidRDefault="00E11AE7" w:rsidP="00627813">
            <w:pPr>
              <w:jc w:val="center"/>
              <w:rPr>
                <w:rFonts w:ascii="Century" w:eastAsia="ＭＳ 明朝" w:hAnsi="Century"/>
                <w:sz w:val="28"/>
                <w:szCs w:val="28"/>
              </w:rPr>
            </w:pPr>
            <w:r w:rsidRPr="00487DEB">
              <w:rPr>
                <w:rFonts w:ascii="Century" w:eastAsia="ＭＳ 明朝" w:hAnsi="Century" w:hint="eastAsia"/>
                <w:sz w:val="28"/>
                <w:szCs w:val="28"/>
              </w:rPr>
              <w:t>万博みらい研究会コラボイベント　第１回キックオフプレゼン</w:t>
            </w:r>
            <w:r w:rsidR="00627813" w:rsidRPr="00487DEB">
              <w:rPr>
                <w:rFonts w:ascii="Century" w:eastAsia="ＭＳ 明朝" w:hAnsi="Century" w:hint="eastAsia"/>
                <w:sz w:val="28"/>
                <w:szCs w:val="28"/>
              </w:rPr>
              <w:t>会</w:t>
            </w:r>
            <w:r w:rsidR="00EC4857" w:rsidRPr="00487DEB">
              <w:rPr>
                <w:rFonts w:ascii="Century" w:eastAsia="ＭＳ 明朝" w:hAnsi="Century"/>
                <w:sz w:val="28"/>
                <w:szCs w:val="28"/>
              </w:rPr>
              <w:t xml:space="preserve"> </w:t>
            </w:r>
          </w:p>
          <w:p w14:paraId="443BB35E" w14:textId="4FFD62EA" w:rsidR="00CA735C" w:rsidRPr="00487DEB" w:rsidRDefault="00627813" w:rsidP="00627813">
            <w:pPr>
              <w:jc w:val="center"/>
              <w:rPr>
                <w:rFonts w:ascii="Century" w:eastAsia="ＭＳ 明朝" w:hAnsi="Century"/>
                <w:sz w:val="24"/>
                <w:szCs w:val="24"/>
              </w:rPr>
            </w:pPr>
            <w:r w:rsidRPr="00487DEB">
              <w:rPr>
                <w:rFonts w:ascii="Century" w:eastAsia="ＭＳ 明朝" w:hAnsi="Century" w:hint="eastAsia"/>
                <w:sz w:val="28"/>
                <w:szCs w:val="28"/>
              </w:rPr>
              <w:t>概要報告</w:t>
            </w:r>
          </w:p>
        </w:tc>
      </w:tr>
    </w:tbl>
    <w:p w14:paraId="7DAD3BA8" w14:textId="30CB0474" w:rsidR="00D51D8F" w:rsidRPr="00487DEB" w:rsidRDefault="00D51D8F"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w:t>
      </w:r>
      <w:r w:rsidRPr="00487DEB">
        <w:rPr>
          <w:rFonts w:ascii="Century" w:eastAsia="ＭＳ 明朝" w:hAnsi="Century" w:hint="eastAsia"/>
          <w:sz w:val="24"/>
          <w:szCs w:val="24"/>
        </w:rPr>
        <w:t>主　催</w:t>
      </w:r>
      <w:r w:rsidRPr="00487DEB">
        <w:rPr>
          <w:rFonts w:ascii="Century" w:eastAsia="ＭＳ 明朝" w:hAnsi="Century"/>
          <w:sz w:val="24"/>
          <w:szCs w:val="24"/>
        </w:rPr>
        <w:t>］</w:t>
      </w:r>
      <w:r w:rsidR="00487DEB" w:rsidRPr="00487DEB">
        <w:rPr>
          <w:rFonts w:ascii="Century" w:eastAsia="ＭＳ 明朝" w:hAnsi="Century" w:hint="eastAsia"/>
          <w:sz w:val="24"/>
          <w:szCs w:val="24"/>
        </w:rPr>
        <w:t>万博みらい研究会（事務局：株式会社三菱総合研究所）</w:t>
      </w:r>
      <w:bookmarkStart w:id="0" w:name="_GoBack"/>
      <w:bookmarkEnd w:id="0"/>
    </w:p>
    <w:p w14:paraId="26C1167B" w14:textId="55C808CE" w:rsidR="00CA735C" w:rsidRPr="00487DEB" w:rsidRDefault="00CA735C"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［日　時］</w:t>
      </w:r>
      <w:r w:rsidR="00627813" w:rsidRPr="00487DEB">
        <w:rPr>
          <w:rFonts w:ascii="Century" w:eastAsia="ＭＳ 明朝" w:hAnsi="Century"/>
          <w:sz w:val="24"/>
          <w:szCs w:val="24"/>
        </w:rPr>
        <w:t>2020</w:t>
      </w:r>
      <w:r w:rsidR="00EC4857" w:rsidRPr="00487DEB">
        <w:rPr>
          <w:rFonts w:ascii="Century" w:eastAsia="ＭＳ 明朝" w:hAnsi="Century"/>
          <w:sz w:val="24"/>
          <w:szCs w:val="24"/>
        </w:rPr>
        <w:t>年</w:t>
      </w:r>
      <w:r w:rsidR="00E11AE7" w:rsidRPr="00487DEB">
        <w:rPr>
          <w:rFonts w:ascii="Century" w:eastAsia="ＭＳ 明朝" w:hAnsi="Century"/>
          <w:sz w:val="24"/>
          <w:szCs w:val="24"/>
        </w:rPr>
        <w:t>12</w:t>
      </w:r>
      <w:r w:rsidR="00EC4857" w:rsidRPr="00487DEB">
        <w:rPr>
          <w:rFonts w:ascii="Century" w:eastAsia="ＭＳ 明朝" w:hAnsi="Century"/>
          <w:sz w:val="24"/>
          <w:szCs w:val="24"/>
        </w:rPr>
        <w:t>月</w:t>
      </w:r>
      <w:r w:rsidR="00E12CFC" w:rsidRPr="00487DEB">
        <w:rPr>
          <w:rFonts w:ascii="Century" w:eastAsia="ＭＳ 明朝" w:hAnsi="Century"/>
          <w:sz w:val="24"/>
          <w:szCs w:val="24"/>
        </w:rPr>
        <w:t>2</w:t>
      </w:r>
      <w:r w:rsidR="00E11AE7" w:rsidRPr="00487DEB">
        <w:rPr>
          <w:rFonts w:ascii="Century" w:eastAsia="ＭＳ 明朝" w:hAnsi="Century"/>
          <w:sz w:val="24"/>
          <w:szCs w:val="24"/>
        </w:rPr>
        <w:t>2</w:t>
      </w:r>
      <w:r w:rsidR="006928E5" w:rsidRPr="00487DEB">
        <w:rPr>
          <w:rFonts w:ascii="Century" w:eastAsia="ＭＳ 明朝" w:hAnsi="Century"/>
          <w:sz w:val="24"/>
          <w:szCs w:val="24"/>
        </w:rPr>
        <w:t>日（</w:t>
      </w:r>
      <w:r w:rsidR="00627813" w:rsidRPr="00487DEB">
        <w:rPr>
          <w:rFonts w:ascii="Century" w:eastAsia="ＭＳ 明朝" w:hAnsi="Century" w:hint="eastAsia"/>
          <w:sz w:val="24"/>
          <w:szCs w:val="24"/>
        </w:rPr>
        <w:t>火</w:t>
      </w:r>
      <w:r w:rsidR="00EC4857" w:rsidRPr="00487DEB">
        <w:rPr>
          <w:rFonts w:ascii="Century" w:eastAsia="ＭＳ 明朝" w:hAnsi="Century"/>
          <w:sz w:val="24"/>
          <w:szCs w:val="24"/>
        </w:rPr>
        <w:t>）</w:t>
      </w:r>
      <w:r w:rsidR="00E12CFC" w:rsidRPr="00487DEB">
        <w:rPr>
          <w:rFonts w:ascii="Century" w:eastAsia="ＭＳ 明朝" w:hAnsi="Century"/>
          <w:sz w:val="24"/>
          <w:szCs w:val="24"/>
        </w:rPr>
        <w:t>1</w:t>
      </w:r>
      <w:r w:rsidR="00E11AE7" w:rsidRPr="00487DEB">
        <w:rPr>
          <w:rFonts w:ascii="Century" w:eastAsia="ＭＳ 明朝" w:hAnsi="Century"/>
          <w:sz w:val="24"/>
          <w:szCs w:val="24"/>
        </w:rPr>
        <w:t>6</w:t>
      </w:r>
      <w:r w:rsidR="00EC4857" w:rsidRPr="00487DEB">
        <w:rPr>
          <w:rFonts w:ascii="Century" w:eastAsia="ＭＳ 明朝" w:hAnsi="Century"/>
          <w:sz w:val="24"/>
          <w:szCs w:val="24"/>
        </w:rPr>
        <w:t>時～</w:t>
      </w:r>
      <w:r w:rsidR="00E11AE7" w:rsidRPr="00487DEB">
        <w:rPr>
          <w:rFonts w:ascii="Century" w:eastAsia="ＭＳ 明朝" w:hAnsi="Century"/>
          <w:sz w:val="24"/>
          <w:szCs w:val="24"/>
        </w:rPr>
        <w:t>18</w:t>
      </w:r>
      <w:r w:rsidR="00EC4857" w:rsidRPr="00487DEB">
        <w:rPr>
          <w:rFonts w:ascii="Century" w:eastAsia="ＭＳ 明朝" w:hAnsi="Century"/>
          <w:sz w:val="24"/>
          <w:szCs w:val="24"/>
        </w:rPr>
        <w:t>時</w:t>
      </w:r>
    </w:p>
    <w:p w14:paraId="58882FE5" w14:textId="4054A57B" w:rsidR="00CA735C" w:rsidRPr="00487DEB" w:rsidRDefault="00CA735C" w:rsidP="00403359">
      <w:pPr>
        <w:snapToGrid w:val="0"/>
        <w:spacing w:line="240" w:lineRule="auto"/>
        <w:rPr>
          <w:rFonts w:ascii="Century" w:eastAsia="ＭＳ 明朝" w:hAnsi="Century"/>
          <w:sz w:val="24"/>
          <w:szCs w:val="24"/>
        </w:rPr>
      </w:pPr>
      <w:r w:rsidRPr="00487DEB">
        <w:rPr>
          <w:rFonts w:ascii="Century" w:eastAsia="ＭＳ 明朝" w:hAnsi="Century"/>
          <w:sz w:val="24"/>
          <w:szCs w:val="24"/>
        </w:rPr>
        <w:t>［会　場］</w:t>
      </w:r>
      <w:r w:rsidR="00E11AE7" w:rsidRPr="00487DEB">
        <w:rPr>
          <w:rFonts w:ascii="Century" w:eastAsia="ＭＳ 明朝" w:hAnsi="Century" w:hint="eastAsia"/>
          <w:sz w:val="24"/>
          <w:szCs w:val="24"/>
        </w:rPr>
        <w:t>Microsoft</w:t>
      </w:r>
      <w:r w:rsidR="00E11AE7" w:rsidRPr="00487DEB">
        <w:rPr>
          <w:rFonts w:ascii="Century" w:eastAsia="ＭＳ 明朝" w:hAnsi="Century" w:hint="eastAsia"/>
          <w:sz w:val="24"/>
          <w:szCs w:val="24"/>
        </w:rPr>
        <w:t xml:space="preserve">　</w:t>
      </w:r>
      <w:r w:rsidR="00E11AE7" w:rsidRPr="00487DEB">
        <w:rPr>
          <w:rFonts w:ascii="Century" w:eastAsia="ＭＳ 明朝" w:hAnsi="Century" w:hint="eastAsia"/>
          <w:sz w:val="24"/>
          <w:szCs w:val="24"/>
        </w:rPr>
        <w:t>Teams</w:t>
      </w:r>
      <w:r w:rsidR="00627813" w:rsidRPr="00487DEB">
        <w:rPr>
          <w:rFonts w:ascii="Century" w:eastAsia="ＭＳ 明朝" w:hAnsi="Century"/>
          <w:sz w:val="24"/>
          <w:szCs w:val="24"/>
        </w:rPr>
        <w:t>により</w:t>
      </w:r>
      <w:r w:rsidR="00E11AE7" w:rsidRPr="00487DEB">
        <w:rPr>
          <w:rFonts w:ascii="Century" w:eastAsia="ＭＳ 明朝" w:hAnsi="Century" w:hint="eastAsia"/>
          <w:sz w:val="24"/>
          <w:szCs w:val="24"/>
        </w:rPr>
        <w:t>オンライン</w:t>
      </w:r>
      <w:r w:rsidR="00627813" w:rsidRPr="00487DEB">
        <w:rPr>
          <w:rFonts w:ascii="Century" w:eastAsia="ＭＳ 明朝" w:hAnsi="Century"/>
          <w:sz w:val="24"/>
          <w:szCs w:val="24"/>
        </w:rPr>
        <w:t>開催</w:t>
      </w:r>
    </w:p>
    <w:p w14:paraId="099058EF" w14:textId="386F4247" w:rsidR="004A4213" w:rsidRPr="00487DEB" w:rsidRDefault="00CA735C" w:rsidP="00E11AE7">
      <w:pPr>
        <w:snapToGrid w:val="0"/>
        <w:spacing w:line="240" w:lineRule="auto"/>
        <w:rPr>
          <w:rFonts w:ascii="Century" w:eastAsia="ＭＳ 明朝" w:hAnsi="Century"/>
          <w:sz w:val="24"/>
          <w:szCs w:val="24"/>
        </w:rPr>
      </w:pPr>
      <w:r w:rsidRPr="00487DEB">
        <w:rPr>
          <w:rFonts w:ascii="Century" w:eastAsia="ＭＳ 明朝" w:hAnsi="Century"/>
          <w:sz w:val="24"/>
          <w:szCs w:val="24"/>
        </w:rPr>
        <w:t>［参加者］</w:t>
      </w:r>
      <w:r w:rsidR="004A4213" w:rsidRPr="00487DEB">
        <w:rPr>
          <w:rFonts w:ascii="Century" w:eastAsia="ＭＳ 明朝" w:hAnsi="Century" w:hint="eastAsia"/>
          <w:sz w:val="24"/>
          <w:szCs w:val="24"/>
        </w:rPr>
        <w:t>〇</w:t>
      </w:r>
      <w:r w:rsidR="00D51D8F" w:rsidRPr="00487DEB">
        <w:rPr>
          <w:rFonts w:ascii="Century" w:eastAsia="ＭＳ 明朝" w:hAnsi="Century" w:hint="eastAsia"/>
          <w:sz w:val="24"/>
          <w:szCs w:val="24"/>
        </w:rPr>
        <w:t>若者</w:t>
      </w:r>
      <w:r w:rsidR="00E11AE7" w:rsidRPr="00487DEB">
        <w:rPr>
          <w:rFonts w:ascii="Century" w:eastAsia="ＭＳ 明朝" w:hAnsi="Century" w:hint="eastAsia"/>
          <w:sz w:val="24"/>
          <w:szCs w:val="24"/>
        </w:rPr>
        <w:t>メンバー</w:t>
      </w:r>
      <w:r w:rsidR="004A4213" w:rsidRPr="00487DEB">
        <w:rPr>
          <w:rFonts w:ascii="Century" w:eastAsia="ＭＳ 明朝" w:hAnsi="Century" w:hint="eastAsia"/>
          <w:sz w:val="24"/>
          <w:szCs w:val="24"/>
        </w:rPr>
        <w:t>発表</w:t>
      </w:r>
      <w:r w:rsidR="00E11AE7" w:rsidRPr="00487DEB">
        <w:rPr>
          <w:rFonts w:ascii="Century" w:eastAsia="ＭＳ 明朝" w:hAnsi="Century" w:hint="eastAsia"/>
          <w:sz w:val="24"/>
          <w:szCs w:val="24"/>
        </w:rPr>
        <w:t>者</w:t>
      </w:r>
    </w:p>
    <w:p w14:paraId="2BFA60B5" w14:textId="74702480" w:rsidR="00AA0A8E" w:rsidRPr="00487DEB" w:rsidRDefault="00E11AE7"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橋本碧、</w:t>
      </w:r>
      <w:r w:rsidR="00AA0A8E" w:rsidRPr="00487DEB">
        <w:rPr>
          <w:rFonts w:ascii="Century" w:eastAsia="ＭＳ 明朝" w:hAnsi="Century" w:hint="eastAsia"/>
          <w:sz w:val="24"/>
          <w:szCs w:val="24"/>
        </w:rPr>
        <w:t>森成諒</w:t>
      </w:r>
      <w:r w:rsidR="00891AD6" w:rsidRPr="00487DEB">
        <w:rPr>
          <w:rFonts w:ascii="Century" w:eastAsia="ＭＳ 明朝" w:hAnsi="Century" w:hint="eastAsia"/>
          <w:sz w:val="24"/>
          <w:szCs w:val="24"/>
        </w:rPr>
        <w:t>、市野梨央、</w:t>
      </w:r>
      <w:r w:rsidRPr="00487DEB">
        <w:rPr>
          <w:rFonts w:ascii="Century" w:eastAsia="ＭＳ 明朝" w:hAnsi="Century" w:hint="eastAsia"/>
          <w:sz w:val="24"/>
          <w:szCs w:val="24"/>
        </w:rPr>
        <w:t>多田裕亮、峯有紀</w:t>
      </w:r>
    </w:p>
    <w:p w14:paraId="3CAA8654" w14:textId="3A1D6685" w:rsidR="004A4213" w:rsidRPr="00487DEB" w:rsidRDefault="004A4213"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〇主催</w:t>
      </w:r>
      <w:r w:rsidR="00E11AE7" w:rsidRPr="00487DEB">
        <w:rPr>
          <w:rFonts w:ascii="Century" w:eastAsia="ＭＳ 明朝" w:hAnsi="Century" w:hint="eastAsia"/>
          <w:sz w:val="24"/>
          <w:szCs w:val="24"/>
        </w:rPr>
        <w:t>等関係</w:t>
      </w:r>
      <w:r w:rsidRPr="00487DEB">
        <w:rPr>
          <w:rFonts w:ascii="Century" w:eastAsia="ＭＳ 明朝" w:hAnsi="Century" w:hint="eastAsia"/>
          <w:sz w:val="24"/>
          <w:szCs w:val="24"/>
        </w:rPr>
        <w:t>団体</w:t>
      </w:r>
    </w:p>
    <w:p w14:paraId="60180C92" w14:textId="0C15450C" w:rsidR="00AA0A8E" w:rsidRPr="00487DEB" w:rsidRDefault="00E11AE7"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三菱総合研究所</w:t>
      </w:r>
      <w:r w:rsidR="00FB7ACF" w:rsidRPr="00487DEB">
        <w:rPr>
          <w:rFonts w:ascii="Century" w:eastAsia="ＭＳ 明朝" w:hAnsi="Century" w:hint="eastAsia"/>
          <w:sz w:val="24"/>
          <w:szCs w:val="24"/>
        </w:rPr>
        <w:t xml:space="preserve">　</w:t>
      </w:r>
      <w:r w:rsidR="005851F1" w:rsidRPr="00487DEB">
        <w:rPr>
          <w:rFonts w:ascii="Century" w:eastAsia="ＭＳ 明朝" w:hAnsi="Century" w:hint="eastAsia"/>
          <w:sz w:val="24"/>
          <w:szCs w:val="24"/>
        </w:rPr>
        <w:t>未来共創本部　須崎彩斗　本部長</w:t>
      </w:r>
    </w:p>
    <w:p w14:paraId="2D33D613" w14:textId="66415100" w:rsidR="00AA0A8E" w:rsidRPr="00487DEB" w:rsidRDefault="00AA0A8E"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大阪府環境農林水産部　環境政策監　金森佳津</w:t>
      </w:r>
    </w:p>
    <w:p w14:paraId="65A782CD" w14:textId="24299AAD" w:rsidR="00AA0A8E" w:rsidRPr="00487DEB" w:rsidRDefault="00AA0A8E" w:rsidP="00403359">
      <w:pPr>
        <w:snapToGrid w:val="0"/>
        <w:spacing w:line="240" w:lineRule="auto"/>
        <w:ind w:firstLineChars="500" w:firstLine="1200"/>
        <w:rPr>
          <w:rFonts w:ascii="Century" w:eastAsia="ＭＳ 明朝" w:hAnsi="Century"/>
          <w:sz w:val="24"/>
          <w:szCs w:val="24"/>
        </w:rPr>
      </w:pPr>
      <w:r w:rsidRPr="00487DEB">
        <w:rPr>
          <w:rFonts w:ascii="Century" w:eastAsia="ＭＳ 明朝" w:hAnsi="Century" w:hint="eastAsia"/>
          <w:sz w:val="24"/>
          <w:szCs w:val="24"/>
        </w:rPr>
        <w:t>〇</w:t>
      </w:r>
      <w:r w:rsidR="00320A80" w:rsidRPr="00487DEB">
        <w:rPr>
          <w:rFonts w:ascii="Century" w:eastAsia="ＭＳ 明朝" w:hAnsi="Century" w:hint="eastAsia"/>
          <w:sz w:val="24"/>
          <w:szCs w:val="24"/>
        </w:rPr>
        <w:t>参加者数：</w:t>
      </w:r>
      <w:r w:rsidR="00320A80" w:rsidRPr="00487DEB">
        <w:rPr>
          <w:rFonts w:ascii="Century" w:eastAsia="ＭＳ 明朝" w:hAnsi="Century"/>
          <w:sz w:val="24"/>
          <w:szCs w:val="24"/>
        </w:rPr>
        <w:t>41</w:t>
      </w:r>
      <w:r w:rsidR="00320A80" w:rsidRPr="00487DEB">
        <w:rPr>
          <w:rFonts w:ascii="Century" w:eastAsia="ＭＳ 明朝" w:hAnsi="Century"/>
          <w:sz w:val="24"/>
          <w:szCs w:val="24"/>
        </w:rPr>
        <w:t>名（うち、企業団体数</w:t>
      </w:r>
      <w:r w:rsidR="00320A80" w:rsidRPr="00487DEB">
        <w:rPr>
          <w:rFonts w:ascii="Century" w:eastAsia="ＭＳ 明朝" w:hAnsi="Century"/>
          <w:sz w:val="24"/>
          <w:szCs w:val="24"/>
        </w:rPr>
        <w:t>32</w:t>
      </w:r>
      <w:r w:rsidR="00320A80" w:rsidRPr="00487DEB">
        <w:rPr>
          <w:rFonts w:ascii="Century" w:eastAsia="ＭＳ 明朝" w:hAnsi="Century"/>
          <w:sz w:val="24"/>
          <w:szCs w:val="24"/>
        </w:rPr>
        <w:t>社）</w:t>
      </w:r>
    </w:p>
    <w:p w14:paraId="2B93A488" w14:textId="52BACD88" w:rsidR="00E11AE7" w:rsidRPr="00487DEB" w:rsidRDefault="00437DDE" w:rsidP="00E11AE7">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sz w:val="24"/>
          <w:szCs w:val="24"/>
        </w:rPr>
        <w:t>［概　要］</w:t>
      </w:r>
      <w:r w:rsidR="00506644" w:rsidRPr="00487DEB">
        <w:rPr>
          <w:rFonts w:ascii="Century" w:eastAsia="ＭＳ 明朝" w:hAnsi="Century" w:hint="eastAsia"/>
          <w:sz w:val="24"/>
          <w:szCs w:val="24"/>
        </w:rPr>
        <w:t xml:space="preserve">　</w:t>
      </w:r>
      <w:r w:rsidR="00627813" w:rsidRPr="00487DEB">
        <w:rPr>
          <w:rFonts w:ascii="Century" w:eastAsia="ＭＳ 明朝" w:hAnsi="Century" w:hint="eastAsia"/>
          <w:sz w:val="24"/>
          <w:szCs w:val="24"/>
        </w:rPr>
        <w:t>大阪府及び豊かな環境づくり大阪府民会議では、</w:t>
      </w:r>
      <w:r w:rsidR="00301D77" w:rsidRPr="00487DEB">
        <w:rPr>
          <w:rFonts w:ascii="Century" w:eastAsia="ＭＳ 明朝" w:hAnsi="Century" w:hint="eastAsia"/>
          <w:sz w:val="24"/>
          <w:szCs w:val="24"/>
        </w:rPr>
        <w:t>2</w:t>
      </w:r>
      <w:r w:rsidR="00301D77" w:rsidRPr="00487DEB">
        <w:rPr>
          <w:rFonts w:ascii="Century" w:eastAsia="ＭＳ 明朝" w:hAnsi="Century"/>
          <w:sz w:val="24"/>
          <w:szCs w:val="24"/>
        </w:rPr>
        <w:t>019</w:t>
      </w:r>
      <w:r w:rsidR="00627813" w:rsidRPr="00487DEB">
        <w:rPr>
          <w:rFonts w:ascii="Century" w:eastAsia="ＭＳ 明朝" w:hAnsi="Century" w:hint="eastAsia"/>
          <w:sz w:val="24"/>
          <w:szCs w:val="24"/>
        </w:rPr>
        <w:t>年</w:t>
      </w:r>
      <w:r w:rsidR="00301D77" w:rsidRPr="00487DEB">
        <w:rPr>
          <w:rFonts w:ascii="Century" w:eastAsia="ＭＳ 明朝" w:hAnsi="Century" w:hint="eastAsia"/>
          <w:sz w:val="24"/>
          <w:szCs w:val="24"/>
        </w:rPr>
        <w:t>9</w:t>
      </w:r>
      <w:r w:rsidR="00301D77" w:rsidRPr="00487DEB">
        <w:rPr>
          <w:rFonts w:ascii="Century" w:eastAsia="ＭＳ 明朝" w:hAnsi="Century" w:hint="eastAsia"/>
          <w:sz w:val="24"/>
          <w:szCs w:val="24"/>
        </w:rPr>
        <w:t>月</w:t>
      </w:r>
      <w:r w:rsidR="00627813" w:rsidRPr="00487DEB">
        <w:rPr>
          <w:rFonts w:ascii="Century" w:eastAsia="ＭＳ 明朝" w:hAnsi="Century" w:hint="eastAsia"/>
          <w:sz w:val="24"/>
          <w:szCs w:val="24"/>
        </w:rPr>
        <w:t>に「万博×環境　未来を描こうプロジェクト」を立ち上げ、</w:t>
      </w:r>
      <w:r w:rsidR="00627813" w:rsidRPr="00487DEB">
        <w:rPr>
          <w:rFonts w:ascii="Century" w:eastAsia="ＭＳ 明朝" w:hAnsi="Century"/>
          <w:sz w:val="24"/>
          <w:szCs w:val="24"/>
        </w:rPr>
        <w:t>2025</w:t>
      </w:r>
      <w:r w:rsidR="00627813" w:rsidRPr="00487DEB">
        <w:rPr>
          <w:rFonts w:ascii="Century" w:eastAsia="ＭＳ 明朝" w:hAnsi="Century"/>
          <w:sz w:val="24"/>
          <w:szCs w:val="24"/>
        </w:rPr>
        <w:t>年大阪・関西万博に向け、多くの若者（高校生・大学生等）から、実現して欲しい環境・まちづくり等の様々なアイデアについて、ワークショップ等を開催し、</w:t>
      </w:r>
      <w:r w:rsidR="00E11AE7" w:rsidRPr="00487DEB">
        <w:rPr>
          <w:rFonts w:ascii="Century" w:eastAsia="ＭＳ 明朝" w:hAnsi="Century" w:hint="eastAsia"/>
          <w:sz w:val="24"/>
          <w:szCs w:val="24"/>
        </w:rPr>
        <w:t>2020</w:t>
      </w:r>
      <w:r w:rsidR="00E11AE7" w:rsidRPr="00487DEB">
        <w:rPr>
          <w:rFonts w:ascii="Century" w:eastAsia="ＭＳ 明朝" w:hAnsi="Century" w:hint="eastAsia"/>
          <w:sz w:val="24"/>
          <w:szCs w:val="24"/>
        </w:rPr>
        <w:t>年度も引き続き</w:t>
      </w:r>
      <w:r w:rsidR="00627813" w:rsidRPr="00487DEB">
        <w:rPr>
          <w:rFonts w:ascii="Century" w:eastAsia="ＭＳ 明朝" w:hAnsi="Century"/>
          <w:sz w:val="24"/>
          <w:szCs w:val="24"/>
        </w:rPr>
        <w:t>検討を進めてき</w:t>
      </w:r>
      <w:r w:rsidR="00891AD6" w:rsidRPr="00487DEB">
        <w:rPr>
          <w:rFonts w:ascii="Century" w:eastAsia="ＭＳ 明朝" w:hAnsi="Century" w:hint="eastAsia"/>
          <w:sz w:val="24"/>
          <w:szCs w:val="24"/>
        </w:rPr>
        <w:t>まし</w:t>
      </w:r>
      <w:r w:rsidR="00627813" w:rsidRPr="00487DEB">
        <w:rPr>
          <w:rFonts w:ascii="Century" w:eastAsia="ＭＳ 明朝" w:hAnsi="Century"/>
          <w:sz w:val="24"/>
          <w:szCs w:val="24"/>
        </w:rPr>
        <w:t>た。</w:t>
      </w:r>
      <w:r w:rsidR="00627813" w:rsidRPr="00487DEB">
        <w:rPr>
          <w:rFonts w:ascii="Century" w:eastAsia="ＭＳ 明朝" w:hAnsi="Century"/>
          <w:sz w:val="24"/>
          <w:szCs w:val="24"/>
        </w:rPr>
        <w:br/>
      </w:r>
      <w:r w:rsidR="00627813" w:rsidRPr="00487DEB">
        <w:rPr>
          <w:rFonts w:ascii="Century" w:eastAsia="ＭＳ 明朝" w:hAnsi="Century" w:hint="eastAsia"/>
          <w:sz w:val="24"/>
          <w:szCs w:val="24"/>
        </w:rPr>
        <w:t xml:space="preserve">　</w:t>
      </w:r>
      <w:r w:rsidR="00E11AE7" w:rsidRPr="00487DEB">
        <w:rPr>
          <w:rFonts w:ascii="Century" w:eastAsia="ＭＳ 明朝" w:hAnsi="Century" w:hint="eastAsia"/>
          <w:sz w:val="24"/>
          <w:szCs w:val="24"/>
        </w:rPr>
        <w:t>当プロジェクトにおいて、万博みらい研究会（※）とコラボし、未来社会の担い手である若者のアイデアを万博で実現・実装し、レガシーとして残すことを目標として、会員企業様から若者をさまざまなかたちで応援いただくイベントを開催します。その第１回として、企業や関係団体等との意見交換や交流を目的に、チームメンバーのアイデアプレゼンを中心としたキックオフプレゼン会をオンライン開催しました。</w:t>
      </w:r>
    </w:p>
    <w:p w14:paraId="23CB5DFE" w14:textId="7B0B0025" w:rsidR="00B55A41" w:rsidRPr="00487DEB" w:rsidRDefault="00E11AE7" w:rsidP="00E11AE7">
      <w:pPr>
        <w:snapToGrid w:val="0"/>
        <w:spacing w:line="240" w:lineRule="auto"/>
        <w:ind w:leftChars="700" w:left="1260"/>
        <w:rPr>
          <w:rFonts w:ascii="Century" w:eastAsia="ＭＳ 明朝" w:hAnsi="Century"/>
          <w:sz w:val="24"/>
          <w:szCs w:val="24"/>
        </w:rPr>
      </w:pPr>
      <w:r w:rsidRPr="00487DEB">
        <w:rPr>
          <w:rFonts w:ascii="Century" w:eastAsia="ＭＳ 明朝" w:hAnsi="Century" w:hint="eastAsia"/>
          <w:sz w:val="21"/>
          <w:szCs w:val="24"/>
        </w:rPr>
        <w:t>※万博みらい研究会：</w:t>
      </w:r>
      <w:r w:rsidRPr="00487DEB">
        <w:rPr>
          <w:rFonts w:ascii="Century" w:eastAsia="ＭＳ 明朝" w:hAnsi="Century"/>
          <w:sz w:val="21"/>
          <w:szCs w:val="24"/>
        </w:rPr>
        <w:t>2025</w:t>
      </w:r>
      <w:r w:rsidRPr="00487DEB">
        <w:rPr>
          <w:rFonts w:ascii="Century" w:eastAsia="ＭＳ 明朝" w:hAnsi="Century"/>
          <w:sz w:val="21"/>
          <w:szCs w:val="24"/>
        </w:rPr>
        <w:t>年開催の国際博覧会（大阪・関西万博）事業を通じて、未来社会像を積極的に発信し、地域、企業、ベンチャー、研究機関などとの共創による未来</w:t>
      </w:r>
      <w:r w:rsidRPr="00487DEB">
        <w:rPr>
          <w:rFonts w:ascii="Century" w:eastAsia="ＭＳ 明朝" w:hAnsi="Century" w:hint="eastAsia"/>
          <w:sz w:val="21"/>
          <w:szCs w:val="24"/>
        </w:rPr>
        <w:t>社会を提案することを目的として三菱総合研究所プラチナ社会研究会分科会の一つとして設立。代表提案者：株式会社三菱総合研究所</w:t>
      </w:r>
      <w:r w:rsidRPr="00487DEB">
        <w:rPr>
          <w:rFonts w:ascii="Century" w:eastAsia="ＭＳ 明朝" w:hAnsi="Century"/>
          <w:sz w:val="21"/>
          <w:szCs w:val="24"/>
        </w:rPr>
        <w:t xml:space="preserve"> </w:t>
      </w:r>
      <w:r w:rsidRPr="00487DEB">
        <w:rPr>
          <w:rFonts w:ascii="Century" w:eastAsia="ＭＳ 明朝" w:hAnsi="Century"/>
          <w:sz w:val="21"/>
          <w:szCs w:val="24"/>
        </w:rPr>
        <w:t>万博推進室。</w:t>
      </w:r>
    </w:p>
    <w:p w14:paraId="369C9244" w14:textId="20DCF710" w:rsidR="00627813" w:rsidRPr="00487DEB" w:rsidRDefault="008B723F"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sz w:val="24"/>
          <w:szCs w:val="24"/>
        </w:rPr>
        <w:t>［</w:t>
      </w:r>
      <w:r w:rsidR="00506644" w:rsidRPr="00487DEB">
        <w:rPr>
          <w:rFonts w:ascii="Century" w:eastAsia="ＭＳ 明朝" w:hAnsi="Century" w:hint="eastAsia"/>
          <w:kern w:val="0"/>
          <w:sz w:val="24"/>
          <w:szCs w:val="24"/>
        </w:rPr>
        <w:t>次　第</w:t>
      </w:r>
      <w:r w:rsidRPr="00487DEB">
        <w:rPr>
          <w:rFonts w:ascii="Century" w:eastAsia="ＭＳ 明朝" w:hAnsi="Century"/>
          <w:sz w:val="24"/>
          <w:szCs w:val="24"/>
        </w:rPr>
        <w:t>］</w:t>
      </w:r>
      <w:r w:rsidR="00627813" w:rsidRPr="00487DEB">
        <w:rPr>
          <w:rFonts w:ascii="Century" w:eastAsia="ＭＳ 明朝" w:hAnsi="Century" w:hint="eastAsia"/>
          <w:sz w:val="24"/>
          <w:szCs w:val="24"/>
        </w:rPr>
        <w:t>・</w:t>
      </w:r>
      <w:r w:rsidR="00482281" w:rsidRPr="00487DEB">
        <w:rPr>
          <w:rFonts w:ascii="Century" w:eastAsia="ＭＳ 明朝" w:hAnsi="Century" w:hint="eastAsia"/>
          <w:sz w:val="24"/>
          <w:szCs w:val="24"/>
        </w:rPr>
        <w:t>開会挨拶</w:t>
      </w:r>
    </w:p>
    <w:p w14:paraId="75135F0B" w14:textId="7C07BC33" w:rsidR="00482281" w:rsidRPr="00487DEB" w:rsidRDefault="00482281"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・大阪府挨拶</w:t>
      </w:r>
    </w:p>
    <w:p w14:paraId="4FCBEDF5" w14:textId="6319CA9E" w:rsidR="00482281" w:rsidRPr="00487DEB" w:rsidRDefault="00482281" w:rsidP="00403359">
      <w:pPr>
        <w:snapToGrid w:val="0"/>
        <w:spacing w:line="240" w:lineRule="auto"/>
        <w:ind w:left="1190" w:hangingChars="496" w:hanging="119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・趣旨説明</w:t>
      </w:r>
    </w:p>
    <w:p w14:paraId="0AE358C6" w14:textId="59C0FFCA" w:rsidR="00627813" w:rsidRPr="00487DEB" w:rsidRDefault="00627813" w:rsidP="00320A80">
      <w:pPr>
        <w:snapToGrid w:val="0"/>
        <w:spacing w:line="240" w:lineRule="auto"/>
        <w:ind w:left="1200" w:hangingChars="500" w:hanging="1200"/>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w:t>
      </w:r>
      <w:r w:rsidR="00D51D8F" w:rsidRPr="00487DEB">
        <w:rPr>
          <w:rFonts w:ascii="Century" w:eastAsia="ＭＳ 明朝" w:hAnsi="Century" w:hint="eastAsia"/>
          <w:sz w:val="24"/>
          <w:szCs w:val="24"/>
        </w:rPr>
        <w:t>若者</w:t>
      </w:r>
      <w:r w:rsidRPr="00487DEB">
        <w:rPr>
          <w:rFonts w:ascii="Century" w:eastAsia="ＭＳ 明朝" w:hAnsi="Century" w:hint="eastAsia"/>
          <w:sz w:val="24"/>
          <w:szCs w:val="24"/>
        </w:rPr>
        <w:t>メンバーからのアイデア</w:t>
      </w:r>
      <w:r w:rsidR="00482281" w:rsidRPr="00487DEB">
        <w:rPr>
          <w:rFonts w:ascii="Century" w:eastAsia="ＭＳ 明朝" w:hAnsi="Century" w:hint="eastAsia"/>
          <w:sz w:val="24"/>
          <w:szCs w:val="24"/>
        </w:rPr>
        <w:t>プレゼン及び出席企業からの</w:t>
      </w:r>
      <w:r w:rsidR="00B8393C" w:rsidRPr="00487DEB">
        <w:rPr>
          <w:rFonts w:ascii="Century" w:eastAsia="ＭＳ 明朝" w:hAnsi="Century" w:hint="eastAsia"/>
          <w:sz w:val="24"/>
          <w:szCs w:val="24"/>
        </w:rPr>
        <w:t>コメント</w:t>
      </w:r>
      <w:r w:rsidR="00482281" w:rsidRPr="00487DEB">
        <w:rPr>
          <w:rFonts w:ascii="Century" w:eastAsia="ＭＳ 明朝" w:hAnsi="Century" w:hint="eastAsia"/>
          <w:sz w:val="24"/>
          <w:szCs w:val="24"/>
        </w:rPr>
        <w:t>・質疑応答</w:t>
      </w:r>
    </w:p>
    <w:p w14:paraId="1AD7B361" w14:textId="01675B14" w:rsidR="00627813" w:rsidRPr="00487DEB" w:rsidRDefault="00627813" w:rsidP="00403359">
      <w:pPr>
        <w:snapToGrid w:val="0"/>
        <w:spacing w:line="240" w:lineRule="auto"/>
        <w:ind w:left="1200" w:hangingChars="500" w:hanging="1200"/>
        <w:rPr>
          <w:rFonts w:ascii="Century" w:eastAsia="ＭＳ 明朝" w:hAnsi="Century"/>
          <w:sz w:val="24"/>
          <w:szCs w:val="24"/>
        </w:rPr>
      </w:pPr>
      <w:r w:rsidRPr="00487DEB">
        <w:rPr>
          <w:rFonts w:ascii="Century" w:eastAsia="ＭＳ 明朝" w:hAnsi="Century"/>
          <w:sz w:val="24"/>
          <w:szCs w:val="24"/>
        </w:rPr>
        <w:t xml:space="preserve">         </w:t>
      </w:r>
      <w:r w:rsidRPr="00487DEB">
        <w:rPr>
          <w:rFonts w:ascii="Century" w:eastAsia="ＭＳ 明朝" w:hAnsi="Century" w:hint="eastAsia"/>
          <w:sz w:val="24"/>
          <w:szCs w:val="24"/>
        </w:rPr>
        <w:t>・</w:t>
      </w:r>
      <w:r w:rsidR="00482281" w:rsidRPr="00487DEB">
        <w:rPr>
          <w:rFonts w:ascii="Century" w:eastAsia="ＭＳ 明朝" w:hAnsi="Century" w:hint="eastAsia"/>
          <w:sz w:val="24"/>
          <w:szCs w:val="24"/>
        </w:rPr>
        <w:t>閉会挨拶</w:t>
      </w:r>
    </w:p>
    <w:p w14:paraId="44F96CA6" w14:textId="79AB622D" w:rsidR="00485C49" w:rsidRPr="00487DEB" w:rsidRDefault="00627813" w:rsidP="00403359">
      <w:pPr>
        <w:snapToGrid w:val="0"/>
        <w:spacing w:line="240" w:lineRule="auto"/>
        <w:rPr>
          <w:rFonts w:ascii="Century" w:eastAsia="ＭＳ 明朝" w:hAnsi="Century"/>
          <w:sz w:val="24"/>
          <w:szCs w:val="24"/>
        </w:rPr>
      </w:pPr>
      <w:r w:rsidRPr="00487DEB">
        <w:rPr>
          <w:rFonts w:ascii="Century" w:eastAsia="ＭＳ 明朝" w:hAnsi="Century" w:hint="eastAsia"/>
          <w:sz w:val="24"/>
          <w:szCs w:val="24"/>
        </w:rPr>
        <w:t xml:space="preserve">         </w:t>
      </w:r>
      <w:r w:rsidRPr="00487DEB">
        <w:rPr>
          <w:rFonts w:ascii="Century" w:eastAsia="ＭＳ 明朝" w:hAnsi="Century" w:hint="eastAsia"/>
          <w:sz w:val="24"/>
          <w:szCs w:val="24"/>
        </w:rPr>
        <w:t>・</w:t>
      </w:r>
      <w:r w:rsidR="00482281" w:rsidRPr="00487DEB">
        <w:rPr>
          <w:rFonts w:ascii="Century" w:eastAsia="ＭＳ 明朝" w:hAnsi="Century" w:hint="eastAsia"/>
          <w:sz w:val="24"/>
          <w:szCs w:val="24"/>
        </w:rPr>
        <w:t>交流会</w:t>
      </w:r>
    </w:p>
    <w:p w14:paraId="4CC89598" w14:textId="77777777" w:rsidR="00403359" w:rsidRPr="00487DEB" w:rsidRDefault="00403359" w:rsidP="00403359">
      <w:pPr>
        <w:snapToGrid w:val="0"/>
        <w:spacing w:line="240" w:lineRule="auto"/>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45EA8F73"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35C0F101" w14:textId="711EF703" w:rsidR="00D51D8F" w:rsidRPr="00487DEB" w:rsidRDefault="00482281" w:rsidP="00482281">
            <w:pPr>
              <w:jc w:val="left"/>
              <w:rPr>
                <w:rFonts w:ascii="Century" w:eastAsia="ＭＳ 明朝" w:hAnsi="Century"/>
                <w:sz w:val="24"/>
                <w:szCs w:val="24"/>
              </w:rPr>
            </w:pPr>
            <w:r w:rsidRPr="00487DEB">
              <w:rPr>
                <w:rFonts w:ascii="Century" w:eastAsia="ＭＳ 明朝" w:hAnsi="Century" w:hint="eastAsia"/>
                <w:sz w:val="24"/>
                <w:szCs w:val="24"/>
              </w:rPr>
              <w:t>１．</w:t>
            </w:r>
            <w:r w:rsidR="00D51D8F" w:rsidRPr="00487DEB">
              <w:rPr>
                <w:rFonts w:ascii="Century" w:eastAsia="ＭＳ 明朝" w:hAnsi="Century" w:hint="eastAsia"/>
                <w:sz w:val="24"/>
                <w:szCs w:val="24"/>
              </w:rPr>
              <w:t>アイデア</w:t>
            </w:r>
            <w:r w:rsidRPr="00487DEB">
              <w:rPr>
                <w:rFonts w:ascii="Century" w:eastAsia="ＭＳ 明朝" w:hAnsi="Century" w:hint="eastAsia"/>
                <w:sz w:val="24"/>
                <w:szCs w:val="24"/>
              </w:rPr>
              <w:t>プレゼン</w:t>
            </w:r>
          </w:p>
        </w:tc>
      </w:tr>
    </w:tbl>
    <w:p w14:paraId="38B7B162" w14:textId="5CB8E710" w:rsidR="004A4213" w:rsidRPr="00487DEB" w:rsidRDefault="00AA0A8E" w:rsidP="00D51D8F">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w:t>
      </w:r>
      <w:r w:rsidR="00482281" w:rsidRPr="00487DEB">
        <w:rPr>
          <w:rFonts w:ascii="Century" w:eastAsia="ＭＳ 明朝" w:hAnsi="Century" w:cs="ＭＳ 明朝" w:hint="eastAsia"/>
          <w:sz w:val="22"/>
        </w:rPr>
        <w:t>A</w:t>
      </w:r>
      <w:r w:rsidR="004A4213" w:rsidRPr="00487DEB">
        <w:rPr>
          <w:rFonts w:ascii="Century" w:eastAsia="ＭＳ 明朝" w:hAnsi="Century" w:cs="ＭＳ 明朝" w:hint="eastAsia"/>
          <w:sz w:val="22"/>
        </w:rPr>
        <w:t>班</w:t>
      </w:r>
      <w:r w:rsidRPr="00487DEB">
        <w:rPr>
          <w:rFonts w:ascii="Century" w:eastAsia="ＭＳ 明朝" w:hAnsi="Century" w:cs="ＭＳ 明朝" w:hint="eastAsia"/>
          <w:sz w:val="22"/>
        </w:rPr>
        <w:t>】</w:t>
      </w:r>
      <w:r w:rsidR="00482281" w:rsidRPr="00487DEB">
        <w:rPr>
          <w:rFonts w:ascii="Century" w:eastAsia="ＭＳ 明朝" w:hAnsi="Century" w:cs="ＭＳ 明朝" w:hint="eastAsia"/>
          <w:sz w:val="22"/>
        </w:rPr>
        <w:t>つくる責任つかう責任</w:t>
      </w:r>
    </w:p>
    <w:p w14:paraId="63D6DC15" w14:textId="60EDD573" w:rsidR="004A4213" w:rsidRPr="00487DEB" w:rsidRDefault="004A4213" w:rsidP="00D51D8F">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 xml:space="preserve">　発表者：</w:t>
      </w:r>
      <w:r w:rsidR="00482281" w:rsidRPr="00487DEB">
        <w:rPr>
          <w:rFonts w:ascii="Century" w:eastAsia="ＭＳ 明朝" w:hAnsi="Century" w:cs="ＭＳ 明朝" w:hint="eastAsia"/>
          <w:sz w:val="22"/>
        </w:rPr>
        <w:t>橋本碧</w:t>
      </w:r>
    </w:p>
    <w:p w14:paraId="40BB06BF" w14:textId="61FE995D" w:rsidR="00D51D8F" w:rsidRPr="00487DEB" w:rsidRDefault="00D51D8F" w:rsidP="00D51D8F">
      <w:pPr>
        <w:ind w:leftChars="100" w:left="576" w:hangingChars="180" w:hanging="396"/>
        <w:rPr>
          <w:rFonts w:ascii="Century" w:eastAsia="ＭＳ 明朝" w:hAnsi="Century" w:cs="ＭＳ 明朝"/>
          <w:sz w:val="22"/>
        </w:rPr>
      </w:pPr>
    </w:p>
    <w:p w14:paraId="7F4E65AA" w14:textId="2D9FD588" w:rsidR="00D51D8F" w:rsidRPr="00487DEB" w:rsidRDefault="00482281" w:rsidP="00D51D8F">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B</w:t>
      </w:r>
      <w:r w:rsidR="00AA0A8E" w:rsidRPr="00487DEB">
        <w:rPr>
          <w:rFonts w:ascii="Century" w:eastAsia="ＭＳ 明朝" w:hAnsi="Century" w:cs="ＭＳ 明朝" w:hint="eastAsia"/>
          <w:sz w:val="22"/>
        </w:rPr>
        <w:t>班】</w:t>
      </w:r>
      <w:r w:rsidRPr="00487DEB">
        <w:rPr>
          <w:rFonts w:ascii="Century" w:eastAsia="ＭＳ 明朝" w:hAnsi="Century" w:cs="ＭＳ 明朝"/>
          <w:sz w:val="22"/>
        </w:rPr>
        <w:t>SDGs GAME</w:t>
      </w:r>
      <w:r w:rsidRPr="00487DEB">
        <w:rPr>
          <w:rFonts w:ascii="Century" w:eastAsia="ＭＳ 明朝" w:hAnsi="Century" w:cs="ＭＳ 明朝"/>
          <w:sz w:val="22"/>
        </w:rPr>
        <w:t>・</w:t>
      </w:r>
      <w:r w:rsidRPr="00487DEB">
        <w:rPr>
          <w:rFonts w:ascii="Century" w:eastAsia="ＭＳ 明朝" w:hAnsi="Century" w:cs="ＭＳ 明朝"/>
          <w:sz w:val="22"/>
        </w:rPr>
        <w:t>SDGs Point</w:t>
      </w:r>
    </w:p>
    <w:p w14:paraId="249FE088" w14:textId="18B03DB8" w:rsidR="004A4213" w:rsidRPr="00487DEB" w:rsidRDefault="004A4213" w:rsidP="004A4213">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 xml:space="preserve">　発表者：</w:t>
      </w:r>
      <w:r w:rsidR="00482281" w:rsidRPr="00487DEB">
        <w:rPr>
          <w:rFonts w:ascii="Century" w:eastAsia="ＭＳ 明朝" w:hAnsi="Century" w:cs="ＭＳ 明朝" w:hint="eastAsia"/>
          <w:sz w:val="22"/>
        </w:rPr>
        <w:t>森成諒、市野梨央</w:t>
      </w:r>
    </w:p>
    <w:p w14:paraId="1097B62C" w14:textId="27347779" w:rsidR="00D51D8F" w:rsidRPr="00487DEB" w:rsidRDefault="00D51D8F" w:rsidP="00D51D8F">
      <w:pPr>
        <w:ind w:leftChars="100" w:left="576" w:hangingChars="180" w:hanging="396"/>
        <w:rPr>
          <w:rFonts w:ascii="Century" w:eastAsia="ＭＳ 明朝" w:hAnsi="Century" w:cs="ＭＳ 明朝"/>
          <w:sz w:val="22"/>
        </w:rPr>
      </w:pPr>
    </w:p>
    <w:p w14:paraId="41D2334A" w14:textId="2ADD2457" w:rsidR="004A4213" w:rsidRPr="00487DEB" w:rsidRDefault="00482281" w:rsidP="00482281">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C</w:t>
      </w:r>
      <w:r w:rsidR="00AA0A8E" w:rsidRPr="00487DEB">
        <w:rPr>
          <w:rFonts w:ascii="Century" w:eastAsia="ＭＳ 明朝" w:hAnsi="Century" w:cs="ＭＳ 明朝" w:hint="eastAsia"/>
          <w:sz w:val="22"/>
        </w:rPr>
        <w:t>班】</w:t>
      </w:r>
      <w:r w:rsidRPr="00487DEB">
        <w:rPr>
          <w:rFonts w:ascii="Century" w:eastAsia="ＭＳ 明朝" w:hAnsi="Century" w:cs="ＭＳ 明朝" w:hint="eastAsia"/>
          <w:sz w:val="22"/>
        </w:rPr>
        <w:t>大阪防災プラットフォーム</w:t>
      </w:r>
    </w:p>
    <w:p w14:paraId="247597CE" w14:textId="743FC98A" w:rsidR="004A4213" w:rsidRPr="00487DEB" w:rsidRDefault="004A4213" w:rsidP="004A4213">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 xml:space="preserve">　発表者：</w:t>
      </w:r>
      <w:r w:rsidR="00482281" w:rsidRPr="00487DEB">
        <w:rPr>
          <w:rFonts w:ascii="Century" w:eastAsia="ＭＳ 明朝" w:hAnsi="Century" w:cs="ＭＳ 明朝" w:hint="eastAsia"/>
          <w:sz w:val="22"/>
        </w:rPr>
        <w:t>多田裕亮、峯有紀</w:t>
      </w:r>
    </w:p>
    <w:p w14:paraId="44C9EEA0" w14:textId="4E23998F" w:rsidR="00D51D8F" w:rsidRPr="00487DEB" w:rsidRDefault="00D51D8F" w:rsidP="00482281">
      <w:pPr>
        <w:rPr>
          <w:rFonts w:ascii="Century" w:eastAsia="ＭＳ 明朝" w:hAnsi="Century" w:cs="ＭＳ 明朝"/>
          <w:sz w:val="22"/>
        </w:rPr>
      </w:pPr>
    </w:p>
    <w:p w14:paraId="6A122E0A" w14:textId="74330526" w:rsidR="00281A3D" w:rsidRPr="00487DEB" w:rsidRDefault="00D51D8F" w:rsidP="00F628BD">
      <w:pPr>
        <w:ind w:firstLineChars="100" w:firstLine="220"/>
        <w:jc w:val="left"/>
        <w:rPr>
          <w:rFonts w:ascii="Century" w:eastAsia="ＭＳ 明朝" w:hAnsi="Century" w:cs="ＭＳ 明朝"/>
          <w:sz w:val="22"/>
        </w:rPr>
      </w:pPr>
      <w:r w:rsidRPr="00487DEB">
        <w:rPr>
          <w:rFonts w:ascii="Century" w:eastAsia="ＭＳ 明朝" w:hAnsi="Century" w:cs="ＭＳ 明朝" w:hint="eastAsia"/>
          <w:sz w:val="22"/>
        </w:rPr>
        <w:t>各班の発表資料は</w:t>
      </w:r>
      <w:hyperlink r:id="rId8" w:history="1">
        <w:r w:rsidR="00657F7F" w:rsidRPr="00487DEB">
          <w:rPr>
            <w:rStyle w:val="af4"/>
            <w:rFonts w:ascii="Century" w:eastAsia="ＭＳ 明朝" w:hAnsi="Century" w:cs="ＭＳ 明朝" w:hint="eastAsia"/>
            <w:color w:val="0070C0"/>
            <w:sz w:val="22"/>
          </w:rPr>
          <w:t>大阪府</w:t>
        </w:r>
        <w:r w:rsidR="00657F7F" w:rsidRPr="00487DEB">
          <w:rPr>
            <w:rStyle w:val="af4"/>
            <w:rFonts w:ascii="Century" w:eastAsia="ＭＳ 明朝" w:hAnsi="Century" w:cs="ＭＳ 明朝" w:hint="eastAsia"/>
            <w:color w:val="0070C0"/>
            <w:sz w:val="22"/>
          </w:rPr>
          <w:t>HP</w:t>
        </w:r>
        <w:r w:rsidR="00F628BD" w:rsidRPr="00487DEB">
          <w:rPr>
            <w:rStyle w:val="af4"/>
            <w:rFonts w:ascii="Century" w:eastAsia="ＭＳ 明朝" w:hAnsi="Century" w:cs="ＭＳ 明朝" w:hint="eastAsia"/>
            <w:color w:val="0070C0"/>
            <w:sz w:val="22"/>
          </w:rPr>
          <w:t>：万博×環境</w:t>
        </w:r>
        <w:r w:rsidR="00F628BD" w:rsidRPr="00487DEB">
          <w:rPr>
            <w:rStyle w:val="af4"/>
            <w:rFonts w:ascii="Century" w:eastAsia="ＭＳ 明朝" w:hAnsi="Century" w:cs="ＭＳ 明朝" w:hint="eastAsia"/>
            <w:color w:val="0070C0"/>
            <w:sz w:val="22"/>
          </w:rPr>
          <w:t xml:space="preserve">　</w:t>
        </w:r>
        <w:r w:rsidR="00F628BD" w:rsidRPr="00487DEB">
          <w:rPr>
            <w:rStyle w:val="af4"/>
            <w:rFonts w:ascii="Century" w:eastAsia="ＭＳ 明朝" w:hAnsi="Century" w:cs="ＭＳ 明朝" w:hint="eastAsia"/>
            <w:color w:val="0070C0"/>
            <w:sz w:val="22"/>
          </w:rPr>
          <w:t>未来を描こうプロジェクト</w:t>
        </w:r>
        <w:r w:rsidR="00657F7F" w:rsidRPr="00487DEB">
          <w:rPr>
            <w:rStyle w:val="af4"/>
            <w:rFonts w:ascii="Century" w:eastAsia="ＭＳ 明朝" w:hAnsi="Century" w:cs="ＭＳ 明朝" w:hint="eastAsia"/>
            <w:color w:val="0070C0"/>
            <w:sz w:val="22"/>
          </w:rPr>
          <w:t>「第１回キックオフプレゼン会」</w:t>
        </w:r>
      </w:hyperlink>
      <w:r w:rsidR="00B309FD" w:rsidRPr="00487DEB">
        <w:rPr>
          <w:rFonts w:ascii="Century" w:eastAsia="ＭＳ 明朝" w:hAnsi="Century" w:cs="ＭＳ 明朝" w:hint="eastAsia"/>
          <w:sz w:val="22"/>
        </w:rPr>
        <w:t>に掲載</w:t>
      </w:r>
      <w:r w:rsidR="00AA0A8E" w:rsidRPr="00487DEB">
        <w:rPr>
          <w:rFonts w:ascii="Century" w:eastAsia="ＭＳ 明朝" w:hAnsi="Century" w:cs="ＭＳ 明朝" w:hint="eastAsia"/>
          <w:sz w:val="22"/>
        </w:rPr>
        <w:t>。</w:t>
      </w:r>
    </w:p>
    <w:p w14:paraId="701A2045" w14:textId="3554FA0B" w:rsidR="00D51D8F" w:rsidRPr="00487DEB" w:rsidRDefault="00D51D8F" w:rsidP="008D2327">
      <w:pPr>
        <w:spacing w:line="200" w:lineRule="exact"/>
        <w:rPr>
          <w:rFonts w:ascii="Century" w:eastAsia="ＭＳ 明朝" w:hAnsi="Century"/>
          <w:sz w:val="24"/>
          <w:szCs w:val="24"/>
        </w:rPr>
      </w:pPr>
    </w:p>
    <w:p w14:paraId="18093EF5" w14:textId="77777777" w:rsidR="00D51D8F" w:rsidRPr="00487DEB" w:rsidRDefault="00D51D8F" w:rsidP="008D2327">
      <w:pPr>
        <w:spacing w:line="200" w:lineRule="exact"/>
        <w:rPr>
          <w:rFonts w:ascii="Century" w:eastAsia="ＭＳ 明朝" w:hAnsi="Century"/>
          <w:sz w:val="24"/>
          <w:szCs w:val="24"/>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3E021823" w14:textId="77777777" w:rsidTr="00850BF0">
        <w:trPr>
          <w:trHeight w:val="488"/>
        </w:trPr>
        <w:tc>
          <w:tcPr>
            <w:tcW w:w="9639" w:type="dxa"/>
            <w:tcBorders>
              <w:left w:val="single" w:sz="4" w:space="0" w:color="FFFFFF" w:themeColor="background1"/>
              <w:right w:val="single" w:sz="4" w:space="0" w:color="FFFFFF" w:themeColor="background1"/>
            </w:tcBorders>
            <w:vAlign w:val="center"/>
          </w:tcPr>
          <w:p w14:paraId="07C8D0E2" w14:textId="298369EC" w:rsidR="00CA735C" w:rsidRPr="00487DEB" w:rsidRDefault="004A4213" w:rsidP="00850BF0">
            <w:pPr>
              <w:jc w:val="left"/>
              <w:rPr>
                <w:rFonts w:ascii="Century" w:eastAsia="ＭＳ 明朝" w:hAnsi="Century"/>
                <w:sz w:val="24"/>
                <w:szCs w:val="24"/>
              </w:rPr>
            </w:pPr>
            <w:r w:rsidRPr="00487DEB">
              <w:rPr>
                <w:rFonts w:ascii="Century" w:eastAsia="ＭＳ 明朝" w:hAnsi="Century" w:hint="eastAsia"/>
                <w:sz w:val="24"/>
                <w:szCs w:val="24"/>
              </w:rPr>
              <w:t>２</w:t>
            </w:r>
            <w:r w:rsidR="008530D4" w:rsidRPr="00487DEB">
              <w:rPr>
                <w:rFonts w:ascii="Century" w:eastAsia="ＭＳ 明朝" w:hAnsi="Century" w:hint="eastAsia"/>
                <w:sz w:val="24"/>
                <w:szCs w:val="24"/>
              </w:rPr>
              <w:t>．</w:t>
            </w:r>
            <w:r w:rsidR="00627813" w:rsidRPr="00487DEB">
              <w:rPr>
                <w:rFonts w:ascii="Century" w:eastAsia="ＭＳ 明朝" w:hAnsi="Century" w:hint="eastAsia"/>
                <w:sz w:val="24"/>
                <w:szCs w:val="24"/>
              </w:rPr>
              <w:t>アイデアに対する</w:t>
            </w:r>
            <w:r w:rsidR="00702249" w:rsidRPr="00487DEB">
              <w:rPr>
                <w:rFonts w:ascii="Century" w:eastAsia="ＭＳ 明朝" w:hAnsi="Century" w:hint="eastAsia"/>
                <w:sz w:val="24"/>
                <w:szCs w:val="24"/>
              </w:rPr>
              <w:t>コメント</w:t>
            </w:r>
          </w:p>
        </w:tc>
      </w:tr>
    </w:tbl>
    <w:p w14:paraId="17AEE568" w14:textId="0E8A9ACB" w:rsidR="00320A80" w:rsidRPr="00487DEB" w:rsidRDefault="00807C21" w:rsidP="00850BF0">
      <w:pPr>
        <w:ind w:leftChars="100" w:left="576" w:hangingChars="180" w:hanging="396"/>
        <w:rPr>
          <w:rFonts w:ascii="Century" w:eastAsia="ＭＳ 明朝" w:hAnsi="Century" w:cs="ＭＳ 明朝"/>
          <w:sz w:val="22"/>
        </w:rPr>
      </w:pPr>
      <w:r w:rsidRPr="00487DEB">
        <w:rPr>
          <w:rFonts w:ascii="Century" w:eastAsia="ＭＳ 明朝" w:hAnsi="Century" w:cs="ＭＳ 明朝" w:hint="eastAsia"/>
          <w:sz w:val="22"/>
        </w:rPr>
        <w:t>各</w:t>
      </w:r>
      <w:r w:rsidR="00D51D8F" w:rsidRPr="00487DEB">
        <w:rPr>
          <w:rFonts w:ascii="Century" w:eastAsia="ＭＳ 明朝" w:hAnsi="Century" w:cs="ＭＳ 明朝" w:hint="eastAsia"/>
          <w:sz w:val="22"/>
        </w:rPr>
        <w:t>班</w:t>
      </w:r>
      <w:r w:rsidRPr="00487DEB">
        <w:rPr>
          <w:rFonts w:ascii="Century" w:eastAsia="ＭＳ 明朝" w:hAnsi="Century" w:cs="ＭＳ 明朝" w:hint="eastAsia"/>
          <w:sz w:val="22"/>
        </w:rPr>
        <w:t>の</w:t>
      </w:r>
      <w:r w:rsidR="00066FD4" w:rsidRPr="00487DEB">
        <w:rPr>
          <w:rFonts w:ascii="Century" w:eastAsia="ＭＳ 明朝" w:hAnsi="Century" w:cs="ＭＳ 明朝" w:hint="eastAsia"/>
          <w:sz w:val="22"/>
        </w:rPr>
        <w:t>アイデア発表</w:t>
      </w:r>
      <w:r w:rsidRPr="00487DEB">
        <w:rPr>
          <w:rFonts w:ascii="Century" w:eastAsia="ＭＳ 明朝" w:hAnsi="Century" w:cs="ＭＳ 明朝" w:hint="eastAsia"/>
          <w:sz w:val="22"/>
        </w:rPr>
        <w:t>について、次のとおり、</w:t>
      </w:r>
      <w:r w:rsidR="00320A80" w:rsidRPr="00487DEB">
        <w:rPr>
          <w:rFonts w:ascii="Century" w:eastAsia="ＭＳ 明朝" w:hAnsi="Century" w:cs="ＭＳ 明朝" w:hint="eastAsia"/>
          <w:sz w:val="22"/>
        </w:rPr>
        <w:t>三菱総合研究所コンサルタント</w:t>
      </w:r>
      <w:r w:rsidR="00EE3024" w:rsidRPr="00487DEB">
        <w:rPr>
          <w:rFonts w:ascii="Century" w:eastAsia="ＭＳ 明朝" w:hAnsi="Century" w:cs="ＭＳ 明朝" w:hint="eastAsia"/>
          <w:sz w:val="22"/>
        </w:rPr>
        <w:t>から</w:t>
      </w:r>
      <w:r w:rsidR="00320A80" w:rsidRPr="00487DEB">
        <w:rPr>
          <w:rFonts w:ascii="Century" w:eastAsia="ＭＳ 明朝" w:hAnsi="Century" w:cs="ＭＳ 明朝" w:hint="eastAsia"/>
          <w:sz w:val="22"/>
        </w:rPr>
        <w:t>講評</w:t>
      </w:r>
      <w:r w:rsidR="00EE3024" w:rsidRPr="00487DEB">
        <w:rPr>
          <w:rFonts w:ascii="Century" w:eastAsia="ＭＳ 明朝" w:hAnsi="Century" w:cs="ＭＳ 明朝" w:hint="eastAsia"/>
          <w:sz w:val="22"/>
        </w:rPr>
        <w:t>をいただき</w:t>
      </w:r>
    </w:p>
    <w:p w14:paraId="493BC09E" w14:textId="6854C8F9" w:rsidR="00807C21" w:rsidRPr="00487DEB" w:rsidRDefault="00EE3024" w:rsidP="00320A80">
      <w:pPr>
        <w:rPr>
          <w:rFonts w:ascii="Century" w:eastAsia="ＭＳ 明朝" w:hAnsi="Century" w:cs="ＭＳ 明朝"/>
          <w:sz w:val="22"/>
        </w:rPr>
      </w:pPr>
      <w:r w:rsidRPr="00487DEB">
        <w:rPr>
          <w:rFonts w:ascii="Century" w:eastAsia="ＭＳ 明朝" w:hAnsi="Century" w:cs="ＭＳ 明朝" w:hint="eastAsia"/>
          <w:sz w:val="22"/>
        </w:rPr>
        <w:t>ました。</w:t>
      </w:r>
    </w:p>
    <w:p w14:paraId="59C3C758" w14:textId="77777777" w:rsidR="00E12CFC" w:rsidRPr="00487DEB" w:rsidRDefault="00E12CFC" w:rsidP="00850BF0">
      <w:pPr>
        <w:rPr>
          <w:rFonts w:ascii="Century" w:eastAsia="ＭＳ 明朝" w:hAnsi="Century"/>
          <w:sz w:val="22"/>
        </w:rPr>
      </w:pPr>
    </w:p>
    <w:p w14:paraId="37831D94" w14:textId="20AFD3C6" w:rsidR="00E12CFC" w:rsidRPr="00487DEB" w:rsidRDefault="00482281" w:rsidP="00850BF0">
      <w:pPr>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A</w:t>
      </w:r>
      <w:r w:rsidRPr="00487DEB">
        <w:rPr>
          <w:rFonts w:ascii="Century" w:eastAsia="ＭＳ 明朝" w:hAnsi="Century" w:cs="ＭＳ 明朝" w:hint="eastAsia"/>
          <w:sz w:val="22"/>
        </w:rPr>
        <w:t>班】つくる責任つかう責任</w:t>
      </w:r>
    </w:p>
    <w:p w14:paraId="55346A17" w14:textId="77777777" w:rsidR="004262DF" w:rsidRPr="00487DEB" w:rsidRDefault="004262DF" w:rsidP="00F92B73">
      <w:pPr>
        <w:rPr>
          <w:rFonts w:ascii="Century" w:eastAsia="ＭＳ 明朝" w:hAnsi="Century"/>
          <w:sz w:val="22"/>
        </w:rPr>
      </w:pPr>
    </w:p>
    <w:p w14:paraId="6E10B800" w14:textId="645A0871" w:rsidR="004262DF" w:rsidRPr="00487DEB" w:rsidRDefault="004262DF" w:rsidP="004262DF">
      <w:pPr>
        <w:rPr>
          <w:rFonts w:ascii="Century" w:eastAsia="ＭＳ 明朝" w:hAnsi="Century"/>
          <w:sz w:val="22"/>
        </w:rPr>
      </w:pPr>
      <w:r w:rsidRPr="00487DEB">
        <w:rPr>
          <w:rFonts w:ascii="Century" w:eastAsia="ＭＳ 明朝" w:hAnsi="Century" w:hint="eastAsia"/>
          <w:sz w:val="22"/>
        </w:rPr>
        <w:t xml:space="preserve">ポリシー・コンサルティング部門　サステナビリティ本部　</w:t>
      </w:r>
      <w:commentRangeStart w:id="1"/>
      <w:r w:rsidRPr="00487DEB">
        <w:rPr>
          <w:rFonts w:ascii="Century" w:eastAsia="ＭＳ 明朝" w:hAnsi="Century" w:hint="eastAsia"/>
          <w:sz w:val="22"/>
        </w:rPr>
        <w:t>環境イノベーショングループ</w:t>
      </w:r>
      <w:commentRangeEnd w:id="1"/>
      <w:r w:rsidRPr="00487DEB">
        <w:rPr>
          <w:rStyle w:val="af"/>
        </w:rPr>
        <w:commentReference w:id="1"/>
      </w:r>
      <w:r w:rsidRPr="00487DEB">
        <w:rPr>
          <w:rFonts w:ascii="Century" w:eastAsia="ＭＳ 明朝" w:hAnsi="Century" w:hint="eastAsia"/>
          <w:sz w:val="22"/>
        </w:rPr>
        <w:t xml:space="preserve">　　古木　二郎</w:t>
      </w:r>
      <w:commentRangeStart w:id="2"/>
      <w:r w:rsidRPr="00487DEB">
        <w:rPr>
          <w:rFonts w:ascii="Century" w:eastAsia="ＭＳ 明朝" w:hAnsi="Century" w:hint="eastAsia"/>
          <w:sz w:val="22"/>
        </w:rPr>
        <w:t>氏</w:t>
      </w:r>
      <w:commentRangeEnd w:id="2"/>
      <w:r w:rsidRPr="00487DEB">
        <w:rPr>
          <w:rStyle w:val="af"/>
        </w:rPr>
        <w:commentReference w:id="2"/>
      </w:r>
    </w:p>
    <w:p w14:paraId="20BEB94A" w14:textId="77777777"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面白い案で、かつ現実性も考えられていると思った。ペットボトルに飲み物を入れると考えた際、ジュースではなく「水・お茶から」と考えられた点も現実的。</w:t>
      </w:r>
    </w:p>
    <w:p w14:paraId="4FD719BC" w14:textId="77777777"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引き続き検討してほしいことが２つ。１つ目は、バイオマスとの関係や、水・お茶を供給できる仕組みにおける</w:t>
      </w:r>
      <w:r w:rsidRPr="00487DEB">
        <w:rPr>
          <w:rFonts w:ascii="Century" w:eastAsia="ＭＳ 明朝" w:hAnsi="Century"/>
          <w:sz w:val="22"/>
        </w:rPr>
        <w:t>CO</w:t>
      </w:r>
      <w:r w:rsidRPr="00487DEB">
        <w:rPr>
          <w:rFonts w:ascii="Century" w:eastAsia="ＭＳ 明朝" w:hAnsi="Century"/>
          <w:sz w:val="22"/>
          <w:vertAlign w:val="subscript"/>
        </w:rPr>
        <w:t>2</w:t>
      </w:r>
      <w:r w:rsidRPr="00487DEB">
        <w:rPr>
          <w:rFonts w:ascii="Century" w:eastAsia="ＭＳ 明朝" w:hAnsi="Century"/>
          <w:sz w:val="22"/>
        </w:rPr>
        <w:t>排出の観点からの言及。２つ目は、コンビニのコーヒーのカスについて、資源循環が問題となったように、お茶の葉をどうするか？も課題として考え、何か案があると現実的。</w:t>
      </w:r>
    </w:p>
    <w:p w14:paraId="0C7D4B89" w14:textId="68EEC032" w:rsidR="00AA0A8E"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使い捨て容器については、万博で</w:t>
      </w:r>
      <w:r w:rsidRPr="00487DEB">
        <w:rPr>
          <w:rFonts w:ascii="Century" w:eastAsia="ＭＳ 明朝" w:hAnsi="Century"/>
          <w:sz w:val="22"/>
        </w:rPr>
        <w:t>150</w:t>
      </w:r>
      <w:r w:rsidRPr="00487DEB">
        <w:rPr>
          <w:rFonts w:ascii="Century" w:eastAsia="ＭＳ 明朝" w:hAnsi="Century"/>
          <w:sz w:val="22"/>
        </w:rPr>
        <w:t>円で借りて</w:t>
      </w:r>
      <w:r w:rsidRPr="00487DEB">
        <w:rPr>
          <w:rFonts w:ascii="Century" w:eastAsia="ＭＳ 明朝" w:hAnsi="Century"/>
          <w:sz w:val="22"/>
        </w:rPr>
        <w:t>100</w:t>
      </w:r>
      <w:r w:rsidRPr="00487DEB">
        <w:rPr>
          <w:rFonts w:ascii="Century" w:eastAsia="ＭＳ 明朝" w:hAnsi="Century"/>
          <w:sz w:val="22"/>
        </w:rPr>
        <w:t>円で返すことを考えた際、「</w:t>
      </w:r>
      <w:r w:rsidRPr="00487DEB">
        <w:rPr>
          <w:rFonts w:ascii="Century" w:eastAsia="ＭＳ 明朝" w:hAnsi="Century"/>
          <w:sz w:val="22"/>
        </w:rPr>
        <w:t>150</w:t>
      </w:r>
      <w:r w:rsidRPr="00487DEB">
        <w:rPr>
          <w:rFonts w:ascii="Century" w:eastAsia="ＭＳ 明朝" w:hAnsi="Century"/>
          <w:sz w:val="22"/>
        </w:rPr>
        <w:t>円なら記念に持って返ろう」という人が多いのではないか、と思った。ペットボトルの機能として、「透明で見える」ことに対するニーズが大きい。それを技術で解決できることがないか検討してみてほしい。トライしてみることが重要。</w:t>
      </w:r>
    </w:p>
    <w:p w14:paraId="2A5022F2" w14:textId="77777777" w:rsidR="004262DF" w:rsidRPr="00487DEB" w:rsidRDefault="004262DF" w:rsidP="004262DF">
      <w:pPr>
        <w:pStyle w:val="ac"/>
        <w:ind w:leftChars="0" w:left="227"/>
        <w:rPr>
          <w:rFonts w:ascii="Century" w:eastAsia="ＭＳ 明朝" w:hAnsi="Century"/>
          <w:sz w:val="22"/>
        </w:rPr>
      </w:pPr>
    </w:p>
    <w:p w14:paraId="18DFED69" w14:textId="5A9F83DB" w:rsidR="004262DF" w:rsidRPr="00487DEB" w:rsidRDefault="004262DF" w:rsidP="004262DF">
      <w:pPr>
        <w:rPr>
          <w:rFonts w:ascii="Century" w:eastAsia="ＭＳ 明朝" w:hAnsi="Century"/>
          <w:sz w:val="22"/>
        </w:rPr>
      </w:pPr>
      <w:r w:rsidRPr="00487DEB">
        <w:rPr>
          <w:rFonts w:ascii="Century" w:eastAsia="ＭＳ 明朝" w:hAnsi="Century" w:hint="eastAsia"/>
          <w:sz w:val="22"/>
        </w:rPr>
        <w:t xml:space="preserve">ポリシー・コンサルティング部門　サステナビリティ本部　</w:t>
      </w:r>
      <w:commentRangeStart w:id="3"/>
      <w:r w:rsidRPr="00487DEB">
        <w:rPr>
          <w:rFonts w:ascii="Century" w:eastAsia="ＭＳ 明朝" w:hAnsi="Century" w:hint="eastAsia"/>
          <w:sz w:val="22"/>
        </w:rPr>
        <w:t>環境イノベーショングループ</w:t>
      </w:r>
      <w:commentRangeEnd w:id="3"/>
      <w:r w:rsidRPr="00487DEB">
        <w:rPr>
          <w:rStyle w:val="af"/>
        </w:rPr>
        <w:commentReference w:id="3"/>
      </w:r>
      <w:r w:rsidRPr="00487DEB">
        <w:rPr>
          <w:rFonts w:ascii="Century" w:eastAsia="ＭＳ 明朝" w:hAnsi="Century" w:hint="eastAsia"/>
          <w:sz w:val="22"/>
        </w:rPr>
        <w:t xml:space="preserve">　　森部　昌一氏</w:t>
      </w:r>
    </w:p>
    <w:p w14:paraId="3E5EA7EC" w14:textId="47E60E7B"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今後の検討という意味でお話</w:t>
      </w:r>
      <w:r w:rsidR="00FE31E5" w:rsidRPr="00487DEB">
        <w:rPr>
          <w:rFonts w:ascii="Century" w:eastAsia="ＭＳ 明朝" w:hAnsi="Century" w:hint="eastAsia"/>
          <w:sz w:val="22"/>
        </w:rPr>
        <w:t>し</w:t>
      </w:r>
      <w:r w:rsidRPr="00487DEB">
        <w:rPr>
          <w:rFonts w:ascii="Century" w:eastAsia="ＭＳ 明朝" w:hAnsi="Century" w:hint="eastAsia"/>
          <w:sz w:val="22"/>
        </w:rPr>
        <w:t>すると、万博前・中・後で考えることは継続</w:t>
      </w:r>
      <w:r w:rsidR="00FE31E5" w:rsidRPr="00487DEB">
        <w:rPr>
          <w:rFonts w:ascii="Century" w:eastAsia="ＭＳ 明朝" w:hAnsi="Century" w:hint="eastAsia"/>
          <w:sz w:val="22"/>
        </w:rPr>
        <w:t>性をもつよう</w:t>
      </w:r>
      <w:r w:rsidR="00230FB2" w:rsidRPr="00487DEB">
        <w:rPr>
          <w:rFonts w:ascii="Century" w:eastAsia="ＭＳ 明朝" w:hAnsi="Century" w:hint="eastAsia"/>
          <w:sz w:val="22"/>
        </w:rPr>
        <w:t>に</w:t>
      </w:r>
      <w:r w:rsidRPr="00487DEB">
        <w:rPr>
          <w:rFonts w:ascii="Century" w:eastAsia="ＭＳ 明朝" w:hAnsi="Century" w:hint="eastAsia"/>
          <w:sz w:val="22"/>
        </w:rPr>
        <w:t>してほしい。万博は半年だけで終わるので、一過性ではなく、若者がレガシーとして残していくことが重要な観点。</w:t>
      </w:r>
    </w:p>
    <w:p w14:paraId="505CE6EB" w14:textId="6C03928E"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あとは、検討の切り口として、万博は海外の方も来られるので、</w:t>
      </w:r>
      <w:r w:rsidR="00230FB2" w:rsidRPr="00487DEB">
        <w:rPr>
          <w:rFonts w:ascii="Century" w:eastAsia="ＭＳ 明朝" w:hAnsi="Century" w:hint="eastAsia"/>
          <w:sz w:val="22"/>
        </w:rPr>
        <w:t>各国の</w:t>
      </w:r>
      <w:r w:rsidRPr="00487DEB">
        <w:rPr>
          <w:rFonts w:ascii="Century" w:eastAsia="ＭＳ 明朝" w:hAnsi="Century" w:hint="eastAsia"/>
          <w:sz w:val="22"/>
        </w:rPr>
        <w:t>文化や</w:t>
      </w:r>
      <w:r w:rsidR="00230FB2" w:rsidRPr="00487DEB">
        <w:rPr>
          <w:rFonts w:ascii="Century" w:eastAsia="ＭＳ 明朝" w:hAnsi="Century" w:hint="eastAsia"/>
          <w:sz w:val="22"/>
        </w:rPr>
        <w:t>、</w:t>
      </w:r>
      <w:r w:rsidRPr="00487DEB">
        <w:rPr>
          <w:rFonts w:ascii="Century" w:eastAsia="ＭＳ 明朝" w:hAnsi="Century" w:hint="eastAsia"/>
          <w:sz w:val="22"/>
        </w:rPr>
        <w:t>飲み物を飲む時の慣習、飲むもの、衛生面への考え方、価値観等も変わってくると思う。</w:t>
      </w:r>
      <w:r w:rsidR="00230FB2" w:rsidRPr="00487DEB">
        <w:rPr>
          <w:rFonts w:ascii="Century" w:eastAsia="ＭＳ 明朝" w:hAnsi="Century" w:hint="eastAsia"/>
          <w:sz w:val="22"/>
        </w:rPr>
        <w:t>そういった</w:t>
      </w:r>
      <w:r w:rsidRPr="00487DEB">
        <w:rPr>
          <w:rFonts w:ascii="Century" w:eastAsia="ＭＳ 明朝" w:hAnsi="Century" w:hint="eastAsia"/>
          <w:sz w:val="22"/>
        </w:rPr>
        <w:t>多様性についても考えると良いのではないか。</w:t>
      </w:r>
    </w:p>
    <w:p w14:paraId="1713AB93" w14:textId="601A3CE2"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その他の検討の切り口としては３つの観点があ</w:t>
      </w:r>
      <w:r w:rsidR="00230FB2" w:rsidRPr="00487DEB">
        <w:rPr>
          <w:rFonts w:ascii="Century" w:eastAsia="ＭＳ 明朝" w:hAnsi="Century" w:hint="eastAsia"/>
          <w:sz w:val="22"/>
        </w:rPr>
        <w:t>ると思う。</w:t>
      </w:r>
      <w:r w:rsidRPr="00487DEB">
        <w:rPr>
          <w:rFonts w:ascii="Century" w:eastAsia="ＭＳ 明朝" w:hAnsi="Century" w:hint="eastAsia"/>
          <w:sz w:val="22"/>
        </w:rPr>
        <w:t>①デポジット等の制度・仕組み、②万博なので見本市としての新技術、③経済的な価値・インセンティブ。</w:t>
      </w:r>
    </w:p>
    <w:p w14:paraId="06291A83" w14:textId="68A9F6F3"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引き続き応援しているので、頑張ってほしい。</w:t>
      </w:r>
    </w:p>
    <w:p w14:paraId="37F38E0F" w14:textId="77777777" w:rsidR="00066FD4" w:rsidRPr="00487DEB" w:rsidRDefault="00066FD4" w:rsidP="00066FD4">
      <w:pPr>
        <w:rPr>
          <w:rFonts w:ascii="Century" w:eastAsia="ＭＳ 明朝" w:hAnsi="Century"/>
          <w:sz w:val="22"/>
        </w:rPr>
      </w:pPr>
    </w:p>
    <w:p w14:paraId="057CAF9E" w14:textId="0A308C25" w:rsidR="00066FD4" w:rsidRPr="00487DEB" w:rsidRDefault="00482281" w:rsidP="00066FD4">
      <w:pPr>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B</w:t>
      </w:r>
      <w:r w:rsidRPr="00487DEB">
        <w:rPr>
          <w:rFonts w:ascii="Century" w:eastAsia="ＭＳ 明朝" w:hAnsi="Century" w:cs="ＭＳ 明朝" w:hint="eastAsia"/>
          <w:sz w:val="22"/>
        </w:rPr>
        <w:t>班】</w:t>
      </w:r>
      <w:r w:rsidRPr="00487DEB">
        <w:rPr>
          <w:rFonts w:ascii="Century" w:eastAsia="ＭＳ 明朝" w:hAnsi="Century" w:cs="ＭＳ 明朝"/>
          <w:sz w:val="22"/>
        </w:rPr>
        <w:t>SDGs GAME</w:t>
      </w:r>
      <w:r w:rsidRPr="00487DEB">
        <w:rPr>
          <w:rFonts w:ascii="Century" w:eastAsia="ＭＳ 明朝" w:hAnsi="Century" w:cs="ＭＳ 明朝"/>
          <w:sz w:val="22"/>
        </w:rPr>
        <w:t>・</w:t>
      </w:r>
      <w:r w:rsidRPr="00487DEB">
        <w:rPr>
          <w:rFonts w:ascii="Century" w:eastAsia="ＭＳ 明朝" w:hAnsi="Century" w:cs="ＭＳ 明朝"/>
          <w:sz w:val="22"/>
        </w:rPr>
        <w:t>SDGs Point</w:t>
      </w:r>
    </w:p>
    <w:p w14:paraId="037D2E41" w14:textId="0CF111C0" w:rsidR="004262DF" w:rsidRPr="00487DEB" w:rsidRDefault="004262DF" w:rsidP="004262DF">
      <w:pPr>
        <w:rPr>
          <w:rFonts w:ascii="Century" w:eastAsia="ＭＳ 明朝" w:hAnsi="Century"/>
          <w:sz w:val="22"/>
        </w:rPr>
      </w:pPr>
      <w:r w:rsidRPr="00487DEB">
        <w:rPr>
          <w:rFonts w:ascii="Century" w:eastAsia="ＭＳ 明朝" w:hAnsi="Century" w:hint="eastAsia"/>
          <w:sz w:val="22"/>
        </w:rPr>
        <w:t xml:space="preserve">ビジネス・コンサルティング部門　イノベーション・サービス開発本部　</w:t>
      </w:r>
      <w:commentRangeStart w:id="4"/>
      <w:r w:rsidRPr="00487DEB">
        <w:rPr>
          <w:rFonts w:ascii="Century" w:eastAsia="ＭＳ 明朝" w:hAnsi="Century" w:hint="eastAsia"/>
          <w:sz w:val="22"/>
        </w:rPr>
        <w:t>地域</w:t>
      </w:r>
      <w:r w:rsidRPr="00487DEB">
        <w:rPr>
          <w:rFonts w:ascii="Century" w:eastAsia="ＭＳ 明朝" w:hAnsi="Century"/>
          <w:sz w:val="22"/>
        </w:rPr>
        <w:t>DX</w:t>
      </w:r>
      <w:r w:rsidRPr="00487DEB">
        <w:rPr>
          <w:rFonts w:ascii="Century" w:eastAsia="ＭＳ 明朝" w:hAnsi="Century"/>
          <w:sz w:val="22"/>
        </w:rPr>
        <w:t>事業部長</w:t>
      </w:r>
      <w:commentRangeEnd w:id="4"/>
      <w:r w:rsidR="004F31C8" w:rsidRPr="00487DEB">
        <w:rPr>
          <w:rStyle w:val="af"/>
        </w:rPr>
        <w:commentReference w:id="4"/>
      </w:r>
      <w:r w:rsidRPr="00487DEB">
        <w:rPr>
          <w:rFonts w:ascii="Century" w:eastAsia="ＭＳ 明朝" w:hAnsi="Century" w:hint="eastAsia"/>
          <w:sz w:val="22"/>
        </w:rPr>
        <w:t xml:space="preserve">　堀　健一氏</w:t>
      </w:r>
    </w:p>
    <w:p w14:paraId="71874E00" w14:textId="699E8822"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ぜひゲームの内容を深めていっていただきたい。チーム戦という着眼点もよい。ゲームを設計するうえで、どんな「気づき」を与えることを目指すのか、を具体化することが重要。「気づき」の例として、例えば、行動の相互作用があること、合意形成が難しいこと、政策立案は非常に難しいこと、重要そうだが実はインパクトが小さいこともあることなど。</w:t>
      </w:r>
    </w:p>
    <w:p w14:paraId="6A80E0C1" w14:textId="0AF5A465" w:rsidR="00066FD4"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sz w:val="22"/>
        </w:rPr>
        <w:t>SDGs</w:t>
      </w:r>
      <w:r w:rsidRPr="00487DEB">
        <w:rPr>
          <w:rFonts w:ascii="Century" w:eastAsia="ＭＳ 明朝" w:hAnsi="Century"/>
          <w:sz w:val="22"/>
        </w:rPr>
        <w:t>ポイントについては、万博みらい研でも同じ趣旨で「万博コイン」を提案した。関連して東京ユアコイン等の実証実験も行っている。ぜひ実現にむけて具体化してほしい。例えば、参加者、加盟店にどう協力してもらうか、認証の指標など。どのような企業を巻き込むのか、具体名を挙げて検討してみるのもよい。また、加盟店からお金をとるだけでなく、</w:t>
      </w:r>
      <w:r w:rsidRPr="00487DEB">
        <w:rPr>
          <w:rFonts w:ascii="Century" w:eastAsia="ＭＳ 明朝" w:hAnsi="Century"/>
          <w:sz w:val="22"/>
        </w:rPr>
        <w:t>ESG</w:t>
      </w:r>
      <w:r w:rsidRPr="00487DEB">
        <w:rPr>
          <w:rFonts w:ascii="Century" w:eastAsia="ＭＳ 明朝" w:hAnsi="Century"/>
          <w:sz w:val="22"/>
        </w:rPr>
        <w:t>、</w:t>
      </w:r>
      <w:r w:rsidR="00FE31E5" w:rsidRPr="00487DEB">
        <w:rPr>
          <w:rFonts w:ascii="Century" w:eastAsia="ＭＳ 明朝" w:hAnsi="Century"/>
          <w:sz w:val="22"/>
        </w:rPr>
        <w:t>SDGs</w:t>
      </w:r>
      <w:r w:rsidRPr="00487DEB">
        <w:rPr>
          <w:rFonts w:ascii="Century" w:eastAsia="ＭＳ 明朝" w:hAnsi="Century"/>
          <w:sz w:val="22"/>
        </w:rPr>
        <w:t>に関心のある企業から、資金を集めるといったアイディアもあるのではないか。幅広に考えてみてはどうか。</w:t>
      </w:r>
    </w:p>
    <w:p w14:paraId="0CB07D6D" w14:textId="77777777" w:rsidR="004262DF" w:rsidRPr="00487DEB" w:rsidRDefault="004262DF" w:rsidP="004262DF">
      <w:pPr>
        <w:pStyle w:val="ac"/>
        <w:ind w:leftChars="0" w:left="454"/>
        <w:rPr>
          <w:rFonts w:ascii="Century" w:eastAsia="ＭＳ 明朝" w:hAnsi="Century"/>
          <w:sz w:val="22"/>
        </w:rPr>
      </w:pPr>
    </w:p>
    <w:p w14:paraId="332CD0FA" w14:textId="77777777" w:rsidR="004262DF" w:rsidRPr="00487DEB" w:rsidRDefault="004262DF" w:rsidP="004262DF">
      <w:pPr>
        <w:rPr>
          <w:rFonts w:ascii="Century" w:eastAsia="ＭＳ 明朝" w:hAnsi="Century"/>
          <w:sz w:val="22"/>
        </w:rPr>
      </w:pPr>
      <w:r w:rsidRPr="00487DEB">
        <w:rPr>
          <w:rFonts w:ascii="Century" w:eastAsia="ＭＳ 明朝" w:hAnsi="Century" w:hint="eastAsia"/>
          <w:sz w:val="22"/>
        </w:rPr>
        <w:t xml:space="preserve">ポリシー・コンサルティング部門　サステナビリティ本部　</w:t>
      </w:r>
      <w:commentRangeStart w:id="5"/>
      <w:r w:rsidRPr="00487DEB">
        <w:rPr>
          <w:rFonts w:ascii="Century" w:eastAsia="ＭＳ 明朝" w:hAnsi="Century" w:hint="eastAsia"/>
          <w:sz w:val="22"/>
        </w:rPr>
        <w:t>環境イノベーショングループ</w:t>
      </w:r>
      <w:commentRangeEnd w:id="5"/>
      <w:r w:rsidRPr="00487DEB">
        <w:rPr>
          <w:rStyle w:val="af"/>
        </w:rPr>
        <w:commentReference w:id="5"/>
      </w:r>
      <w:r w:rsidRPr="00487DEB">
        <w:rPr>
          <w:rFonts w:ascii="Century" w:eastAsia="ＭＳ 明朝" w:hAnsi="Century" w:hint="eastAsia"/>
          <w:sz w:val="22"/>
        </w:rPr>
        <w:t xml:space="preserve">　　森部　昌一氏</w:t>
      </w:r>
    </w:p>
    <w:p w14:paraId="4A72962A" w14:textId="01AEA2AB"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lastRenderedPageBreak/>
        <w:t>ゲーム・ポイントの両方に共通するのは、環境は</w:t>
      </w:r>
      <w:r w:rsidRPr="00487DEB">
        <w:rPr>
          <w:rFonts w:ascii="Century" w:eastAsia="ＭＳ 明朝" w:hAnsi="Century"/>
          <w:sz w:val="22"/>
        </w:rPr>
        <w:t>SDG</w:t>
      </w:r>
      <w:r w:rsidR="00FE31E5" w:rsidRPr="00487DEB">
        <w:rPr>
          <w:rFonts w:ascii="Century" w:eastAsia="ＭＳ 明朝" w:hAnsi="Century" w:hint="eastAsia"/>
          <w:sz w:val="22"/>
        </w:rPr>
        <w:t>s</w:t>
      </w:r>
      <w:r w:rsidRPr="00487DEB">
        <w:rPr>
          <w:rFonts w:ascii="Century" w:eastAsia="ＭＳ 明朝" w:hAnsi="Century"/>
          <w:sz w:val="22"/>
        </w:rPr>
        <w:t>の一部分なので、他の</w:t>
      </w:r>
      <w:r w:rsidRPr="00487DEB">
        <w:rPr>
          <w:rFonts w:ascii="Century" w:eastAsia="ＭＳ 明朝" w:hAnsi="Century"/>
          <w:sz w:val="22"/>
        </w:rPr>
        <w:t>SDG</w:t>
      </w:r>
      <w:r w:rsidR="00FE31E5" w:rsidRPr="00487DEB">
        <w:rPr>
          <w:rFonts w:ascii="Century" w:eastAsia="ＭＳ 明朝" w:hAnsi="Century" w:hint="eastAsia"/>
          <w:sz w:val="22"/>
        </w:rPr>
        <w:t>s</w:t>
      </w:r>
      <w:r w:rsidRPr="00487DEB">
        <w:rPr>
          <w:rFonts w:ascii="Century" w:eastAsia="ＭＳ 明朝" w:hAnsi="Century"/>
          <w:sz w:val="22"/>
        </w:rPr>
        <w:t>に貢献する行動にも目を向けるとよい。ゲームやポイントのメリットについて、もう一度具体的に検討するとよい。</w:t>
      </w:r>
    </w:p>
    <w:p w14:paraId="28F7A6FF" w14:textId="77777777"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ゲームとポイントを連動して考えるとよい。ゲームは、万博開催前・開催後も参加できるような発展的な仕掛けがあるとよいのでは。</w:t>
      </w:r>
    </w:p>
    <w:p w14:paraId="5F8A3DA1" w14:textId="39AF6E3F" w:rsidR="00320A80" w:rsidRPr="00487DEB" w:rsidRDefault="00320A80" w:rsidP="00320A80">
      <w:pPr>
        <w:pStyle w:val="ac"/>
        <w:numPr>
          <w:ilvl w:val="0"/>
          <w:numId w:val="17"/>
        </w:numPr>
        <w:ind w:leftChars="0"/>
        <w:rPr>
          <w:rFonts w:ascii="Century" w:eastAsia="ＭＳ 明朝" w:hAnsi="Century"/>
          <w:sz w:val="22"/>
        </w:rPr>
      </w:pPr>
      <w:r w:rsidRPr="00487DEB">
        <w:rPr>
          <w:rFonts w:ascii="Century" w:eastAsia="ＭＳ 明朝" w:hAnsi="Century" w:hint="eastAsia"/>
          <w:sz w:val="22"/>
        </w:rPr>
        <w:t>ポイントは、プラットフォームづくりが重要。参加者のうち、一翼を担ってくれる企業もあると思うので、参加を訴えかけていただくとよいのでは。</w:t>
      </w:r>
    </w:p>
    <w:p w14:paraId="4C116CEA" w14:textId="77777777" w:rsidR="003309C7" w:rsidRPr="00487DEB" w:rsidRDefault="003309C7" w:rsidP="00AD77F3">
      <w:pPr>
        <w:rPr>
          <w:rFonts w:ascii="Century" w:eastAsia="ＭＳ 明朝" w:hAnsi="Century"/>
          <w:sz w:val="22"/>
        </w:rPr>
      </w:pPr>
    </w:p>
    <w:p w14:paraId="131D1CF1" w14:textId="1AE1E535" w:rsidR="00066FD4" w:rsidRPr="00487DEB" w:rsidRDefault="00482281" w:rsidP="00066FD4">
      <w:pPr>
        <w:rPr>
          <w:rFonts w:ascii="Century" w:eastAsia="ＭＳ 明朝" w:hAnsi="Century" w:cs="ＭＳ 明朝"/>
          <w:sz w:val="22"/>
        </w:rPr>
      </w:pPr>
      <w:r w:rsidRPr="00487DEB">
        <w:rPr>
          <w:rFonts w:ascii="Century" w:eastAsia="ＭＳ 明朝" w:hAnsi="Century" w:cs="ＭＳ 明朝" w:hint="eastAsia"/>
          <w:sz w:val="22"/>
        </w:rPr>
        <w:t>【</w:t>
      </w:r>
      <w:r w:rsidRPr="00487DEB">
        <w:rPr>
          <w:rFonts w:ascii="Century" w:eastAsia="ＭＳ 明朝" w:hAnsi="Century" w:cs="ＭＳ 明朝" w:hint="eastAsia"/>
          <w:sz w:val="22"/>
        </w:rPr>
        <w:t>C</w:t>
      </w:r>
      <w:r w:rsidRPr="00487DEB">
        <w:rPr>
          <w:rFonts w:ascii="Century" w:eastAsia="ＭＳ 明朝" w:hAnsi="Century" w:cs="ＭＳ 明朝" w:hint="eastAsia"/>
          <w:sz w:val="22"/>
        </w:rPr>
        <w:t>班】大阪防災プラットフォーム</w:t>
      </w:r>
    </w:p>
    <w:p w14:paraId="6722ED08" w14:textId="421DED11" w:rsidR="004262DF" w:rsidRPr="00487DEB" w:rsidRDefault="004262DF" w:rsidP="004262DF">
      <w:pPr>
        <w:ind w:left="227"/>
        <w:rPr>
          <w:rFonts w:ascii="Century" w:eastAsia="ＭＳ 明朝" w:hAnsi="Century"/>
          <w:sz w:val="22"/>
        </w:rPr>
      </w:pPr>
      <w:r w:rsidRPr="00487DEB">
        <w:rPr>
          <w:rFonts w:ascii="Century" w:eastAsia="ＭＳ 明朝" w:hAnsi="Century" w:hint="eastAsia"/>
          <w:sz w:val="22"/>
        </w:rPr>
        <w:t xml:space="preserve">ポリシー・コンサルティング部門　スマート・リージョン本部　国土・地域政策グループ　</w:t>
      </w:r>
      <w:commentRangeStart w:id="6"/>
      <w:r w:rsidRPr="00487DEB">
        <w:rPr>
          <w:rFonts w:ascii="Century" w:eastAsia="ＭＳ 明朝" w:hAnsi="Century" w:hint="eastAsia"/>
          <w:sz w:val="22"/>
        </w:rPr>
        <w:t>グループリーダー</w:t>
      </w:r>
      <w:commentRangeEnd w:id="6"/>
      <w:r w:rsidR="004F31C8" w:rsidRPr="00487DEB">
        <w:rPr>
          <w:rStyle w:val="af"/>
        </w:rPr>
        <w:commentReference w:id="6"/>
      </w:r>
      <w:r w:rsidRPr="00487DEB">
        <w:rPr>
          <w:rFonts w:ascii="Century" w:eastAsia="ＭＳ 明朝" w:hAnsi="Century" w:hint="eastAsia"/>
          <w:sz w:val="22"/>
        </w:rPr>
        <w:t xml:space="preserve">　</w:t>
      </w:r>
      <w:hyperlink r:id="rId11" w:history="1">
        <w:r w:rsidRPr="00487DEB">
          <w:rPr>
            <w:rFonts w:ascii="Century" w:eastAsia="ＭＳ 明朝" w:hAnsi="Century" w:hint="eastAsia"/>
            <w:sz w:val="22"/>
          </w:rPr>
          <w:t>田村　隆彦</w:t>
        </w:r>
      </w:hyperlink>
      <w:r w:rsidRPr="00487DEB">
        <w:rPr>
          <w:rFonts w:ascii="Century" w:eastAsia="ＭＳ 明朝" w:hAnsi="Century" w:hint="eastAsia"/>
          <w:sz w:val="22"/>
        </w:rPr>
        <w:t>氏</w:t>
      </w:r>
    </w:p>
    <w:p w14:paraId="710E82B5" w14:textId="3A398CF0" w:rsidR="00657F7F" w:rsidRPr="00487DEB" w:rsidRDefault="00320A80" w:rsidP="004262DF">
      <w:pPr>
        <w:pStyle w:val="ac"/>
        <w:numPr>
          <w:ilvl w:val="0"/>
          <w:numId w:val="19"/>
        </w:numPr>
        <w:ind w:leftChars="100" w:left="407"/>
        <w:rPr>
          <w:rFonts w:ascii="Century" w:eastAsia="ＭＳ 明朝" w:hAnsi="Century"/>
          <w:sz w:val="22"/>
        </w:rPr>
      </w:pPr>
      <w:r w:rsidRPr="00487DEB">
        <w:rPr>
          <w:rFonts w:ascii="Century" w:eastAsia="ＭＳ 明朝" w:hAnsi="Century" w:hint="eastAsia"/>
          <w:sz w:val="22"/>
        </w:rPr>
        <w:t>具体的で完成度の高いプレゼンだった。関係者のインセンティブや具体的な事業例があり、今後の展開をイメージしやすい。</w:t>
      </w:r>
    </w:p>
    <w:p w14:paraId="3C6A59BA" w14:textId="77777777" w:rsidR="00320A80" w:rsidRPr="00487DEB" w:rsidRDefault="00320A80" w:rsidP="004262DF">
      <w:pPr>
        <w:pStyle w:val="ac"/>
        <w:numPr>
          <w:ilvl w:val="0"/>
          <w:numId w:val="19"/>
        </w:numPr>
        <w:ind w:leftChars="100" w:left="407"/>
        <w:rPr>
          <w:rFonts w:ascii="Century" w:eastAsia="ＭＳ 明朝" w:hAnsi="Century"/>
          <w:sz w:val="22"/>
        </w:rPr>
      </w:pPr>
      <w:r w:rsidRPr="00487DEB">
        <w:rPr>
          <w:rFonts w:ascii="Century" w:eastAsia="ＭＳ 明朝" w:hAnsi="Century" w:hint="eastAsia"/>
          <w:sz w:val="22"/>
        </w:rPr>
        <w:t>より実効性の高いものにしていくために、３点アドバイスしたい。</w:t>
      </w:r>
    </w:p>
    <w:p w14:paraId="5700F8D4" w14:textId="12E459A9" w:rsidR="00320A80" w:rsidRPr="00487DEB" w:rsidRDefault="00320A80" w:rsidP="004262DF">
      <w:pPr>
        <w:pStyle w:val="ac"/>
        <w:numPr>
          <w:ilvl w:val="0"/>
          <w:numId w:val="20"/>
        </w:numPr>
        <w:ind w:leftChars="100" w:left="400" w:hangingChars="100" w:hanging="220"/>
        <w:rPr>
          <w:rFonts w:ascii="Century" w:eastAsia="ＭＳ 明朝" w:hAnsi="Century"/>
          <w:sz w:val="22"/>
        </w:rPr>
      </w:pPr>
      <w:r w:rsidRPr="00487DEB">
        <w:rPr>
          <w:rFonts w:ascii="Century" w:eastAsia="ＭＳ 明朝" w:hAnsi="Century" w:hint="eastAsia"/>
          <w:sz w:val="22"/>
        </w:rPr>
        <w:t>多様な主体を巻き込んでいくことがこのアイデアの魅力であるので、参加のイメージが持ちやすくなるように、サービス提供イメージ、提供シーンをさらに具体化し、企業の意見を聞きながらブラッシュアップしていくとよい。</w:t>
      </w:r>
    </w:p>
    <w:p w14:paraId="5B56C910" w14:textId="2AE2788F" w:rsidR="00320A80" w:rsidRPr="00487DEB" w:rsidRDefault="00320A80" w:rsidP="004262DF">
      <w:pPr>
        <w:pStyle w:val="ac"/>
        <w:numPr>
          <w:ilvl w:val="0"/>
          <w:numId w:val="20"/>
        </w:numPr>
        <w:ind w:leftChars="100" w:left="400" w:hangingChars="100" w:hanging="220"/>
        <w:rPr>
          <w:rFonts w:ascii="Century" w:eastAsia="ＭＳ 明朝" w:hAnsi="Century"/>
          <w:sz w:val="22"/>
        </w:rPr>
      </w:pPr>
      <w:r w:rsidRPr="00487DEB">
        <w:rPr>
          <w:rFonts w:ascii="Century" w:eastAsia="ＭＳ 明朝" w:hAnsi="Century" w:hint="eastAsia"/>
          <w:sz w:val="22"/>
        </w:rPr>
        <w:t>各参加主体が積極的に動けるよう、誰がどんな役割をするのか、どんな課題を持っているのかを明らかにし、それぞれの課題</w:t>
      </w:r>
      <w:r w:rsidRPr="00487DEB">
        <w:rPr>
          <w:rFonts w:ascii="Century" w:eastAsia="ＭＳ 明朝" w:hAnsi="Century"/>
          <w:sz w:val="22"/>
        </w:rPr>
        <w:t>(</w:t>
      </w:r>
      <w:r w:rsidRPr="00487DEB">
        <w:rPr>
          <w:rFonts w:ascii="Century" w:eastAsia="ＭＳ 明朝" w:hAnsi="Century"/>
          <w:sz w:val="22"/>
        </w:rPr>
        <w:t>地域団体：担い手不足、研究機関：フィールドがない等</w:t>
      </w:r>
      <w:r w:rsidRPr="00487DEB">
        <w:rPr>
          <w:rFonts w:ascii="Century" w:eastAsia="ＭＳ 明朝" w:hAnsi="Century"/>
          <w:sz w:val="22"/>
        </w:rPr>
        <w:t>)</w:t>
      </w:r>
      <w:r w:rsidRPr="00487DEB">
        <w:rPr>
          <w:rFonts w:ascii="Century" w:eastAsia="ＭＳ 明朝" w:hAnsi="Century"/>
          <w:sz w:val="22"/>
        </w:rPr>
        <w:t>をつないでいくような取り組みが考えられるとよい。行政から委託をうける想定だが、民間企業やボランティア等へのクラウドファンディング等、運営における活動リソースの多様化についても検討するとよい。</w:t>
      </w:r>
    </w:p>
    <w:p w14:paraId="4B97A010" w14:textId="756E4192" w:rsidR="00657F7F" w:rsidRPr="00487DEB" w:rsidRDefault="00320A80" w:rsidP="004262DF">
      <w:pPr>
        <w:pStyle w:val="ac"/>
        <w:numPr>
          <w:ilvl w:val="0"/>
          <w:numId w:val="20"/>
        </w:numPr>
        <w:ind w:leftChars="100" w:left="400" w:hangingChars="100" w:hanging="220"/>
        <w:rPr>
          <w:rFonts w:ascii="Century" w:eastAsia="ＭＳ 明朝" w:hAnsi="Century"/>
          <w:sz w:val="22"/>
        </w:rPr>
      </w:pPr>
      <w:r w:rsidRPr="00487DEB">
        <w:rPr>
          <w:rFonts w:ascii="Century" w:eastAsia="ＭＳ 明朝" w:hAnsi="Century" w:hint="eastAsia"/>
          <w:sz w:val="22"/>
        </w:rPr>
        <w:t>継続的な運用をするために、市民・企業が継続的に関心をもっていただけるような仕組みが必要。企業の商品開発に市民が参加していくなど、企業・市民双方にメリットが感じられるような体験、市民が防災意識を高めるようなプログラム</w:t>
      </w:r>
      <w:r w:rsidRPr="00487DEB">
        <w:rPr>
          <w:rFonts w:ascii="Century" w:eastAsia="ＭＳ 明朝" w:hAnsi="Century"/>
          <w:sz w:val="22"/>
        </w:rPr>
        <w:t>(AR</w:t>
      </w:r>
      <w:r w:rsidRPr="00487DEB">
        <w:rPr>
          <w:rFonts w:ascii="Century" w:eastAsia="ＭＳ 明朝" w:hAnsi="Century"/>
          <w:sz w:val="22"/>
        </w:rPr>
        <w:t>・</w:t>
      </w:r>
      <w:r w:rsidRPr="00487DEB">
        <w:rPr>
          <w:rFonts w:ascii="Century" w:eastAsia="ＭＳ 明朝" w:hAnsi="Century"/>
          <w:sz w:val="22"/>
        </w:rPr>
        <w:t>VR</w:t>
      </w:r>
      <w:r w:rsidRPr="00487DEB">
        <w:rPr>
          <w:rFonts w:ascii="Century" w:eastAsia="ＭＳ 明朝" w:hAnsi="Century"/>
          <w:sz w:val="22"/>
        </w:rPr>
        <w:t>、ゲーム性のあるものなど</w:t>
      </w:r>
      <w:r w:rsidRPr="00487DEB">
        <w:rPr>
          <w:rFonts w:ascii="Century" w:eastAsia="ＭＳ 明朝" w:hAnsi="Century"/>
          <w:sz w:val="22"/>
        </w:rPr>
        <w:t>)</w:t>
      </w:r>
      <w:r w:rsidRPr="00487DEB">
        <w:rPr>
          <w:rFonts w:ascii="Century" w:eastAsia="ＭＳ 明朝" w:hAnsi="Century"/>
          <w:sz w:val="22"/>
        </w:rPr>
        <w:t>などの具体イメージがあるとよい。平時も有効な機能が提供できれば、より持続的な取り組みにしていけると思う。平時を考えると、環境や国際協力等の視点もポイントとなる。</w:t>
      </w:r>
    </w:p>
    <w:p w14:paraId="21D66F42" w14:textId="6230589C" w:rsidR="004262DF" w:rsidRPr="00487DEB" w:rsidRDefault="004262DF" w:rsidP="004262DF">
      <w:pPr>
        <w:rPr>
          <w:rFonts w:ascii="Century" w:eastAsia="ＭＳ 明朝" w:hAnsi="Century"/>
          <w:sz w:val="22"/>
        </w:rPr>
      </w:pPr>
    </w:p>
    <w:p w14:paraId="73C44E75" w14:textId="3FA8C5CB" w:rsidR="004262DF" w:rsidRPr="00487DEB" w:rsidRDefault="004262DF" w:rsidP="004262DF">
      <w:pPr>
        <w:rPr>
          <w:rFonts w:ascii="Century" w:eastAsia="ＭＳ 明朝" w:hAnsi="Century"/>
          <w:sz w:val="22"/>
        </w:rPr>
      </w:pPr>
      <w:r w:rsidRPr="00487DEB">
        <w:rPr>
          <w:rFonts w:ascii="Century" w:eastAsia="ＭＳ 明朝" w:hAnsi="Century" w:hint="eastAsia"/>
          <w:sz w:val="22"/>
        </w:rPr>
        <w:t xml:space="preserve">ポリシー・コンサルティング部門　サステナビリティ本部　</w:t>
      </w:r>
      <w:commentRangeStart w:id="7"/>
      <w:r w:rsidRPr="00487DEB">
        <w:rPr>
          <w:rFonts w:ascii="Century" w:eastAsia="ＭＳ 明朝" w:hAnsi="Century" w:hint="eastAsia"/>
          <w:sz w:val="22"/>
        </w:rPr>
        <w:t>分散型エネルギーソリューショングループ</w:t>
      </w:r>
      <w:commentRangeEnd w:id="7"/>
      <w:r w:rsidR="004F31C8" w:rsidRPr="00487DEB">
        <w:rPr>
          <w:rStyle w:val="af"/>
        </w:rPr>
        <w:commentReference w:id="7"/>
      </w:r>
      <w:r w:rsidRPr="00487DEB">
        <w:rPr>
          <w:rFonts w:ascii="Century" w:eastAsia="ＭＳ 明朝" w:hAnsi="Century" w:hint="eastAsia"/>
          <w:sz w:val="22"/>
        </w:rPr>
        <w:t xml:space="preserve">　浅岡　裕氏</w:t>
      </w:r>
    </w:p>
    <w:p w14:paraId="79AB0726" w14:textId="23A3311F" w:rsidR="00320A80" w:rsidRPr="00487DEB" w:rsidRDefault="00320A80" w:rsidP="004262DF">
      <w:pPr>
        <w:pStyle w:val="ac"/>
        <w:numPr>
          <w:ilvl w:val="1"/>
          <w:numId w:val="21"/>
        </w:numPr>
        <w:ind w:leftChars="0"/>
        <w:rPr>
          <w:rFonts w:ascii="Century" w:eastAsia="ＭＳ 明朝" w:hAnsi="Century"/>
          <w:sz w:val="22"/>
        </w:rPr>
      </w:pPr>
      <w:r w:rsidRPr="00487DEB">
        <w:rPr>
          <w:rFonts w:ascii="Century" w:eastAsia="ＭＳ 明朝" w:hAnsi="Century" w:hint="eastAsia"/>
          <w:sz w:val="22"/>
        </w:rPr>
        <w:t>なんとかしたい！という気持ちが伝わってくる良いプレゼンだった。防災は、熱心な人とそうでない人の温度差が課題で、いかに普通の府民を巻き込んでいくのかが重要。そのためには、平時のメリット・インセンティブがポイントになるだろう。災害</w:t>
      </w:r>
      <w:r w:rsidR="00FE31E5" w:rsidRPr="00487DEB">
        <w:rPr>
          <w:rFonts w:ascii="Century" w:eastAsia="ＭＳ 明朝" w:hAnsi="Century" w:hint="eastAsia"/>
          <w:sz w:val="22"/>
        </w:rPr>
        <w:t>時</w:t>
      </w:r>
      <w:r w:rsidRPr="00487DEB">
        <w:rPr>
          <w:rFonts w:ascii="Century" w:eastAsia="ＭＳ 明朝" w:hAnsi="Century" w:hint="eastAsia"/>
          <w:sz w:val="22"/>
        </w:rPr>
        <w:t>の生存率・避難所の暮らしには、インフラ</w:t>
      </w:r>
      <w:r w:rsidRPr="00487DEB">
        <w:rPr>
          <w:rFonts w:ascii="Century" w:eastAsia="ＭＳ 明朝" w:hAnsi="Century"/>
          <w:sz w:val="22"/>
        </w:rPr>
        <w:t>(</w:t>
      </w:r>
      <w:r w:rsidRPr="00487DEB">
        <w:rPr>
          <w:rFonts w:ascii="Century" w:eastAsia="ＭＳ 明朝" w:hAnsi="Century"/>
          <w:sz w:val="22"/>
        </w:rPr>
        <w:t>電気・ガス・水道・通信</w:t>
      </w:r>
      <w:r w:rsidRPr="00487DEB">
        <w:rPr>
          <w:rFonts w:ascii="Century" w:eastAsia="ＭＳ 明朝" w:hAnsi="Century"/>
          <w:sz w:val="22"/>
        </w:rPr>
        <w:t>)</w:t>
      </w:r>
      <w:r w:rsidRPr="00487DEB">
        <w:rPr>
          <w:rFonts w:ascii="Century" w:eastAsia="ＭＳ 明朝" w:hAnsi="Century"/>
          <w:sz w:val="22"/>
        </w:rPr>
        <w:t>の有無が大きく影響してくるので、インフラ企業も参画いただけるとさらに良い</w:t>
      </w:r>
      <w:r w:rsidR="00FE31E5" w:rsidRPr="00487DEB">
        <w:rPr>
          <w:rFonts w:ascii="Century" w:eastAsia="ＭＳ 明朝" w:hAnsi="Century" w:hint="eastAsia"/>
          <w:sz w:val="22"/>
        </w:rPr>
        <w:t>プラットフォーム</w:t>
      </w:r>
      <w:r w:rsidRPr="00487DEB">
        <w:rPr>
          <w:rFonts w:ascii="Century" w:eastAsia="ＭＳ 明朝" w:hAnsi="Century"/>
          <w:sz w:val="22"/>
        </w:rPr>
        <w:t>になるのでは。</w:t>
      </w:r>
    </w:p>
    <w:p w14:paraId="27252C7B" w14:textId="22643FEC" w:rsidR="00066FD4" w:rsidRPr="00487DEB" w:rsidRDefault="00066FD4" w:rsidP="00850BF0">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7FD1CB34" w14:textId="77777777" w:rsidTr="00891AD6">
        <w:trPr>
          <w:trHeight w:val="488"/>
        </w:trPr>
        <w:tc>
          <w:tcPr>
            <w:tcW w:w="9639" w:type="dxa"/>
            <w:tcBorders>
              <w:left w:val="single" w:sz="4" w:space="0" w:color="FFFFFF" w:themeColor="background1"/>
              <w:right w:val="single" w:sz="4" w:space="0" w:color="FFFFFF" w:themeColor="background1"/>
            </w:tcBorders>
            <w:vAlign w:val="center"/>
          </w:tcPr>
          <w:p w14:paraId="6DAC2344" w14:textId="623620ED" w:rsidR="004A4213" w:rsidRPr="00487DEB" w:rsidRDefault="004A4213" w:rsidP="00891AD6">
            <w:pPr>
              <w:jc w:val="left"/>
              <w:rPr>
                <w:rFonts w:ascii="Century" w:eastAsia="ＭＳ 明朝" w:hAnsi="Century"/>
                <w:sz w:val="24"/>
                <w:szCs w:val="24"/>
              </w:rPr>
            </w:pPr>
            <w:r w:rsidRPr="00487DEB">
              <w:rPr>
                <w:rFonts w:ascii="Century" w:eastAsia="ＭＳ 明朝" w:hAnsi="Century" w:hint="eastAsia"/>
                <w:sz w:val="24"/>
                <w:szCs w:val="24"/>
              </w:rPr>
              <w:t>３．</w:t>
            </w:r>
            <w:r w:rsidR="00FB7ACF" w:rsidRPr="00487DEB">
              <w:rPr>
                <w:rFonts w:ascii="Century" w:eastAsia="ＭＳ 明朝" w:hAnsi="Century" w:hint="eastAsia"/>
                <w:sz w:val="24"/>
                <w:szCs w:val="24"/>
              </w:rPr>
              <w:t>総　評</w:t>
            </w:r>
          </w:p>
        </w:tc>
      </w:tr>
    </w:tbl>
    <w:p w14:paraId="01FD2293" w14:textId="61249D77" w:rsidR="00D84842" w:rsidRPr="00487DEB" w:rsidRDefault="00D84842" w:rsidP="00D84842">
      <w:pPr>
        <w:ind w:firstLineChars="100" w:firstLine="220"/>
        <w:rPr>
          <w:rFonts w:ascii="Century" w:eastAsia="ＭＳ 明朝" w:hAnsi="Century"/>
          <w:sz w:val="22"/>
        </w:rPr>
      </w:pPr>
      <w:commentRangeStart w:id="8"/>
      <w:r w:rsidRPr="00487DEB">
        <w:rPr>
          <w:rFonts w:ascii="Century" w:eastAsia="ＭＳ 明朝" w:hAnsi="Century" w:hint="eastAsia"/>
          <w:sz w:val="22"/>
        </w:rPr>
        <w:t>三菱総合研究所</w:t>
      </w:r>
      <w:r w:rsidR="004258BC" w:rsidRPr="00487DEB">
        <w:rPr>
          <w:rFonts w:ascii="Century" w:eastAsia="ＭＳ 明朝" w:hAnsi="Century" w:hint="eastAsia"/>
          <w:sz w:val="22"/>
        </w:rPr>
        <w:t xml:space="preserve">　</w:t>
      </w:r>
      <w:r w:rsidRPr="00487DEB">
        <w:rPr>
          <w:rFonts w:ascii="Century" w:eastAsia="ＭＳ 明朝" w:hAnsi="Century" w:hint="eastAsia"/>
          <w:sz w:val="22"/>
        </w:rPr>
        <w:t>西日本営業本部</w:t>
      </w:r>
      <w:r w:rsidR="004258BC" w:rsidRPr="00487DEB">
        <w:rPr>
          <w:rFonts w:ascii="Century" w:eastAsia="ＭＳ 明朝" w:hAnsi="Century" w:hint="eastAsia"/>
          <w:sz w:val="22"/>
        </w:rPr>
        <w:t xml:space="preserve"> </w:t>
      </w:r>
      <w:r w:rsidRPr="00487DEB">
        <w:rPr>
          <w:rFonts w:ascii="Century" w:eastAsia="ＭＳ 明朝" w:hAnsi="Century" w:hint="eastAsia"/>
          <w:sz w:val="22"/>
        </w:rPr>
        <w:t>兼</w:t>
      </w:r>
      <w:r w:rsidR="004258BC" w:rsidRPr="00487DEB">
        <w:rPr>
          <w:rFonts w:ascii="Century" w:eastAsia="ＭＳ 明朝" w:hAnsi="Century" w:hint="eastAsia"/>
          <w:sz w:val="22"/>
        </w:rPr>
        <w:t xml:space="preserve"> </w:t>
      </w:r>
      <w:r w:rsidRPr="00487DEB">
        <w:rPr>
          <w:rFonts w:ascii="Century" w:eastAsia="ＭＳ 明朝" w:hAnsi="Century" w:hint="eastAsia"/>
          <w:sz w:val="22"/>
        </w:rPr>
        <w:t>万博推進室　高橋本部長（兼室長）</w:t>
      </w:r>
      <w:commentRangeEnd w:id="8"/>
      <w:r w:rsidR="004258BC" w:rsidRPr="00487DEB">
        <w:rPr>
          <w:rStyle w:val="af"/>
        </w:rPr>
        <w:commentReference w:id="8"/>
      </w:r>
      <w:r w:rsidRPr="00487DEB">
        <w:rPr>
          <w:rFonts w:ascii="Century" w:eastAsia="ＭＳ 明朝" w:hAnsi="Century" w:hint="eastAsia"/>
          <w:sz w:val="22"/>
        </w:rPr>
        <w:t>から総評をいただきました。</w:t>
      </w:r>
    </w:p>
    <w:p w14:paraId="6D67573D" w14:textId="77777777" w:rsidR="00D84842" w:rsidRPr="00487DEB" w:rsidRDefault="00D84842" w:rsidP="00D84842">
      <w:pPr>
        <w:pStyle w:val="ac"/>
        <w:ind w:leftChars="0" w:left="227"/>
        <w:rPr>
          <w:rFonts w:ascii="Century" w:eastAsia="ＭＳ 明朝" w:hAnsi="Century"/>
          <w:sz w:val="22"/>
        </w:rPr>
      </w:pPr>
    </w:p>
    <w:p w14:paraId="6D0F9E60" w14:textId="088218C6" w:rsidR="00320A80" w:rsidRPr="00487DEB" w:rsidRDefault="00320A80" w:rsidP="00320A80">
      <w:pPr>
        <w:pStyle w:val="ac"/>
        <w:numPr>
          <w:ilvl w:val="0"/>
          <w:numId w:val="19"/>
        </w:numPr>
        <w:ind w:leftChars="0"/>
        <w:rPr>
          <w:rFonts w:ascii="Century" w:eastAsia="ＭＳ 明朝" w:hAnsi="Century"/>
          <w:sz w:val="22"/>
        </w:rPr>
      </w:pPr>
      <w:r w:rsidRPr="00487DEB">
        <w:rPr>
          <w:rFonts w:ascii="Century" w:eastAsia="ＭＳ 明朝" w:hAnsi="Century"/>
          <w:sz w:val="22"/>
        </w:rPr>
        <w:t>A</w:t>
      </w:r>
      <w:r w:rsidRPr="00487DEB">
        <w:rPr>
          <w:rFonts w:ascii="Century" w:eastAsia="ＭＳ 明朝" w:hAnsi="Century"/>
          <w:sz w:val="22"/>
        </w:rPr>
        <w:t>班：「つくる責任、つかう責任」ということで「万博規格」という発想は面白いと思う。万博のレガシーとして、また万博の思い出と一緒に行動変容が起こるようなことも期待できる。</w:t>
      </w:r>
    </w:p>
    <w:p w14:paraId="0B3BAEDB" w14:textId="77777777" w:rsidR="00320A80" w:rsidRPr="00487DEB" w:rsidRDefault="00320A80" w:rsidP="00320A80">
      <w:pPr>
        <w:pStyle w:val="ac"/>
        <w:numPr>
          <w:ilvl w:val="0"/>
          <w:numId w:val="19"/>
        </w:numPr>
        <w:ind w:leftChars="0"/>
        <w:rPr>
          <w:rFonts w:ascii="Century" w:eastAsia="ＭＳ 明朝" w:hAnsi="Century"/>
          <w:sz w:val="22"/>
        </w:rPr>
      </w:pPr>
      <w:r w:rsidRPr="00487DEB">
        <w:rPr>
          <w:rFonts w:ascii="Century" w:eastAsia="ＭＳ 明朝" w:hAnsi="Century"/>
          <w:sz w:val="22"/>
        </w:rPr>
        <w:t>B</w:t>
      </w:r>
      <w:r w:rsidRPr="00487DEB">
        <w:rPr>
          <w:rFonts w:ascii="Century" w:eastAsia="ＭＳ 明朝" w:hAnsi="Century"/>
          <w:sz w:val="22"/>
        </w:rPr>
        <w:t>班：</w:t>
      </w:r>
      <w:r w:rsidRPr="00487DEB">
        <w:rPr>
          <w:rFonts w:ascii="Century" w:eastAsia="ＭＳ 明朝" w:hAnsi="Century"/>
          <w:sz w:val="22"/>
        </w:rPr>
        <w:t>SDGs</w:t>
      </w:r>
      <w:r w:rsidRPr="00487DEB">
        <w:rPr>
          <w:rFonts w:ascii="Century" w:eastAsia="ＭＳ 明朝" w:hAnsi="Century"/>
          <w:sz w:val="22"/>
        </w:rPr>
        <w:t>ゲーム、</w:t>
      </w:r>
      <w:r w:rsidRPr="00487DEB">
        <w:rPr>
          <w:rFonts w:ascii="Century" w:eastAsia="ＭＳ 明朝" w:hAnsi="Century"/>
          <w:sz w:val="22"/>
        </w:rPr>
        <w:t>SDGs</w:t>
      </w:r>
      <w:r w:rsidRPr="00487DEB">
        <w:rPr>
          <w:rFonts w:ascii="Century" w:eastAsia="ＭＳ 明朝" w:hAnsi="Century"/>
          <w:sz w:val="22"/>
        </w:rPr>
        <w:t>ポイントとも、</w:t>
      </w:r>
      <w:r w:rsidRPr="00487DEB">
        <w:rPr>
          <w:rFonts w:ascii="Century" w:eastAsia="ＭＳ 明朝" w:hAnsi="Century"/>
          <w:sz w:val="22"/>
        </w:rPr>
        <w:t>SDGs</w:t>
      </w:r>
      <w:r w:rsidRPr="00487DEB">
        <w:rPr>
          <w:rFonts w:ascii="Century" w:eastAsia="ＭＳ 明朝" w:hAnsi="Century"/>
          <w:sz w:val="22"/>
        </w:rPr>
        <w:t>を身近なものと捉え、行動変容を促す試み、仕組みとして素晴らしいアイデア。ゲーム等、子どもの教育現場で使えると良いと思う。</w:t>
      </w:r>
    </w:p>
    <w:p w14:paraId="0BAFC348" w14:textId="77777777" w:rsidR="00320A80" w:rsidRPr="00487DEB" w:rsidRDefault="00320A80" w:rsidP="00320A80">
      <w:pPr>
        <w:pStyle w:val="ac"/>
        <w:numPr>
          <w:ilvl w:val="0"/>
          <w:numId w:val="19"/>
        </w:numPr>
        <w:ind w:leftChars="0"/>
        <w:rPr>
          <w:rFonts w:ascii="Century" w:eastAsia="ＭＳ 明朝" w:hAnsi="Century"/>
          <w:sz w:val="22"/>
        </w:rPr>
      </w:pPr>
      <w:r w:rsidRPr="00487DEB">
        <w:rPr>
          <w:rFonts w:ascii="Century" w:eastAsia="ＭＳ 明朝" w:hAnsi="Century"/>
          <w:sz w:val="22"/>
        </w:rPr>
        <w:t>C</w:t>
      </w:r>
      <w:r w:rsidRPr="00487DEB">
        <w:rPr>
          <w:rFonts w:ascii="Century" w:eastAsia="ＭＳ 明朝" w:hAnsi="Century"/>
          <w:sz w:val="22"/>
        </w:rPr>
        <w:t>班：防災に関する大きな課題提起だった。気候変動・環境変化が大きい中、有意義なテーマ。防災パビリオンがもし実現できたら、レガシーにもなり、防災意識を高めるものになると思う。</w:t>
      </w:r>
    </w:p>
    <w:p w14:paraId="70E34BB6" w14:textId="77777777" w:rsidR="00320A80" w:rsidRPr="00487DEB" w:rsidRDefault="00320A80" w:rsidP="00320A80">
      <w:pPr>
        <w:pStyle w:val="ac"/>
        <w:numPr>
          <w:ilvl w:val="0"/>
          <w:numId w:val="19"/>
        </w:numPr>
        <w:ind w:leftChars="0"/>
        <w:rPr>
          <w:rFonts w:ascii="Century" w:eastAsia="ＭＳ 明朝" w:hAnsi="Century"/>
          <w:sz w:val="22"/>
        </w:rPr>
      </w:pPr>
      <w:r w:rsidRPr="00487DEB">
        <w:rPr>
          <w:rFonts w:ascii="Century" w:eastAsia="ＭＳ 明朝" w:hAnsi="Century" w:hint="eastAsia"/>
          <w:sz w:val="22"/>
        </w:rPr>
        <w:t>全体：全体を通して</w:t>
      </w:r>
      <w:r w:rsidRPr="00487DEB">
        <w:rPr>
          <w:rFonts w:ascii="Century" w:eastAsia="ＭＳ 明朝" w:hAnsi="Century"/>
          <w:sz w:val="22"/>
        </w:rPr>
        <w:t xml:space="preserve"> ICT</w:t>
      </w:r>
      <w:r w:rsidRPr="00487DEB">
        <w:rPr>
          <w:rFonts w:ascii="Century" w:eastAsia="ＭＳ 明朝" w:hAnsi="Century"/>
          <w:sz w:val="22"/>
        </w:rPr>
        <w:t>活用で尖がった提案でなかったことは意外だったが、その分リアリテ</w:t>
      </w:r>
      <w:r w:rsidRPr="00487DEB">
        <w:rPr>
          <w:rFonts w:ascii="Century" w:eastAsia="ＭＳ 明朝" w:hAnsi="Century"/>
          <w:sz w:val="22"/>
        </w:rPr>
        <w:lastRenderedPageBreak/>
        <w:t>ィはあった。</w:t>
      </w:r>
    </w:p>
    <w:p w14:paraId="65847D2C" w14:textId="669D07E9" w:rsidR="002B7BA3" w:rsidRPr="00487DEB" w:rsidRDefault="00320A80" w:rsidP="00320A80">
      <w:pPr>
        <w:pStyle w:val="ac"/>
        <w:numPr>
          <w:ilvl w:val="0"/>
          <w:numId w:val="19"/>
        </w:numPr>
        <w:ind w:leftChars="0"/>
        <w:rPr>
          <w:rFonts w:ascii="Century" w:eastAsia="ＭＳ 明朝" w:hAnsi="Century"/>
          <w:sz w:val="22"/>
        </w:rPr>
      </w:pPr>
      <w:r w:rsidRPr="00487DEB">
        <w:rPr>
          <w:rFonts w:ascii="Century" w:eastAsia="ＭＳ 明朝" w:hAnsi="Century" w:hint="eastAsia"/>
          <w:sz w:val="22"/>
        </w:rPr>
        <w:t>基本方針の閣議決定や、博覧会協会・大商主催の夢洲における実証実験の提案公募に向けた案内等、これから様々に動いていくだろう。万博は、「未来社会のデザイン」を目指すもので、ぜひ若い皆さまの発想、エネルギーで盛り上げていけると良いと思う。本日はありがとうございました。</w:t>
      </w:r>
    </w:p>
    <w:p w14:paraId="240FA71F" w14:textId="4AA316AB" w:rsidR="00482281" w:rsidRPr="00487DEB" w:rsidRDefault="00482281" w:rsidP="00482281">
      <w:pPr>
        <w:rPr>
          <w:rFonts w:ascii="Century" w:eastAsia="ＭＳ 明朝" w:hAnsi="Century"/>
          <w:sz w:val="22"/>
        </w:rPr>
      </w:pPr>
    </w:p>
    <w:tbl>
      <w:tblPr>
        <w:tblStyle w:val="a3"/>
        <w:tblW w:w="9639" w:type="dxa"/>
        <w:tblInd w:w="-5" w:type="dxa"/>
        <w:tblCellMar>
          <w:left w:w="284" w:type="dxa"/>
        </w:tblCellMar>
        <w:tblLook w:val="04A0" w:firstRow="1" w:lastRow="0" w:firstColumn="1" w:lastColumn="0" w:noHBand="0" w:noVBand="1"/>
      </w:tblPr>
      <w:tblGrid>
        <w:gridCol w:w="9639"/>
      </w:tblGrid>
      <w:tr w:rsidR="00487DEB" w:rsidRPr="00487DEB" w14:paraId="7DA1FE3B" w14:textId="77777777" w:rsidTr="002B2A53">
        <w:trPr>
          <w:trHeight w:val="488"/>
        </w:trPr>
        <w:tc>
          <w:tcPr>
            <w:tcW w:w="9639" w:type="dxa"/>
            <w:tcBorders>
              <w:left w:val="single" w:sz="4" w:space="0" w:color="FFFFFF" w:themeColor="background1"/>
              <w:right w:val="single" w:sz="4" w:space="0" w:color="FFFFFF" w:themeColor="background1"/>
            </w:tcBorders>
            <w:vAlign w:val="center"/>
          </w:tcPr>
          <w:p w14:paraId="078B149A" w14:textId="55F4894E" w:rsidR="00482281" w:rsidRPr="00487DEB" w:rsidRDefault="00482281" w:rsidP="00482281">
            <w:pPr>
              <w:jc w:val="left"/>
              <w:rPr>
                <w:rFonts w:ascii="Century" w:eastAsia="ＭＳ 明朝" w:hAnsi="Century"/>
                <w:sz w:val="24"/>
                <w:szCs w:val="24"/>
              </w:rPr>
            </w:pPr>
            <w:r w:rsidRPr="00487DEB">
              <w:rPr>
                <w:rFonts w:ascii="Century" w:eastAsia="ＭＳ 明朝" w:hAnsi="Century" w:hint="eastAsia"/>
                <w:sz w:val="24"/>
                <w:szCs w:val="24"/>
              </w:rPr>
              <w:t>４．交流会</w:t>
            </w:r>
          </w:p>
        </w:tc>
      </w:tr>
    </w:tbl>
    <w:p w14:paraId="1E5035F4" w14:textId="56D78E74" w:rsidR="00482281" w:rsidRPr="00487DEB" w:rsidRDefault="00320A80" w:rsidP="004F31C8">
      <w:pPr>
        <w:rPr>
          <w:rFonts w:ascii="Century" w:eastAsia="ＭＳ 明朝" w:hAnsi="Century"/>
          <w:sz w:val="22"/>
        </w:rPr>
      </w:pPr>
      <w:r w:rsidRPr="00487DEB">
        <w:rPr>
          <w:rFonts w:ascii="Century" w:eastAsia="ＭＳ 明朝" w:hAnsi="Century" w:hint="eastAsia"/>
          <w:sz w:val="22"/>
        </w:rPr>
        <w:t xml:space="preserve">　閉会後、グループごとにオンライン会議のトークルームに分かれ、チームメンバーと参加企業との交流会を実施し、</w:t>
      </w:r>
      <w:r w:rsidR="004F31C8" w:rsidRPr="00487DEB">
        <w:rPr>
          <w:rFonts w:ascii="Century" w:eastAsia="ＭＳ 明朝" w:hAnsi="Century" w:hint="eastAsia"/>
          <w:sz w:val="22"/>
        </w:rPr>
        <w:t>三菱総研講評者の進行のもと、</w:t>
      </w:r>
      <w:r w:rsidRPr="00487DEB">
        <w:rPr>
          <w:rFonts w:ascii="Century" w:eastAsia="ＭＳ 明朝" w:hAnsi="Century" w:hint="eastAsia"/>
          <w:sz w:val="22"/>
        </w:rPr>
        <w:t>引き続き意見交換等を行いました。</w:t>
      </w:r>
    </w:p>
    <w:p w14:paraId="4D1D498F" w14:textId="77777777" w:rsidR="00FB7ACF" w:rsidRPr="00487DEB" w:rsidRDefault="00FB7ACF" w:rsidP="00B8393C">
      <w:pPr>
        <w:rPr>
          <w:rFonts w:ascii="Century" w:eastAsia="ＭＳ 明朝" w:hAnsi="Century"/>
          <w:sz w:val="22"/>
        </w:rPr>
      </w:pPr>
    </w:p>
    <w:sectPr w:rsidR="00FB7ACF" w:rsidRPr="00487DEB" w:rsidSect="00EA3218">
      <w:type w:val="continuous"/>
      <w:pgSz w:w="11906" w:h="16838"/>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奥野　翔子" w:date="2021-01-14T13:41:00Z" w:initials="W奥翔">
    <w:p w14:paraId="69D936EC" w14:textId="4D3FDD76" w:rsidR="004262DF" w:rsidRDefault="004262DF">
      <w:pPr>
        <w:pStyle w:val="af0"/>
      </w:pPr>
      <w:r>
        <w:rPr>
          <w:rStyle w:val="af"/>
        </w:rPr>
        <w:annotationRef/>
      </w:r>
      <w:r w:rsidR="004F31C8">
        <w:rPr>
          <w:rFonts w:hint="eastAsia"/>
        </w:rPr>
        <w:t>文字数制限ありましたら、グループ名を削除していただいて結構です。</w:t>
      </w:r>
    </w:p>
  </w:comment>
  <w:comment w:id="2" w:author="奥野　翔子" w:date="2021-01-14T13:42:00Z" w:initials="W奥翔">
    <w:p w14:paraId="3868AD04" w14:textId="0AC4108E" w:rsidR="004262DF" w:rsidRDefault="004262DF">
      <w:pPr>
        <w:pStyle w:val="af0"/>
      </w:pPr>
      <w:r>
        <w:rPr>
          <w:rStyle w:val="af"/>
        </w:rPr>
        <w:annotationRef/>
      </w:r>
      <w:r>
        <w:rPr>
          <w:rFonts w:hint="eastAsia"/>
        </w:rPr>
        <w:t>敬称</w:t>
      </w:r>
      <w:r w:rsidR="004F31C8">
        <w:rPr>
          <w:rFonts w:hint="eastAsia"/>
        </w:rPr>
        <w:t>、なしで</w:t>
      </w:r>
      <w:r>
        <w:rPr>
          <w:rFonts w:hint="eastAsia"/>
        </w:rPr>
        <w:t>結構です。</w:t>
      </w:r>
      <w:r w:rsidR="008E310B">
        <w:rPr>
          <w:rFonts w:hint="eastAsia"/>
        </w:rPr>
        <w:t>いったん「氏」にしております。</w:t>
      </w:r>
    </w:p>
  </w:comment>
  <w:comment w:id="3" w:author="奥野　翔子" w:date="2021-01-14T13:42:00Z" w:initials="W奥翔">
    <w:p w14:paraId="4BA7C0E3" w14:textId="3E939041" w:rsidR="004262DF" w:rsidRDefault="004262DF">
      <w:pPr>
        <w:pStyle w:val="af0"/>
      </w:pPr>
      <w:r>
        <w:rPr>
          <w:rStyle w:val="af"/>
        </w:rPr>
        <w:annotationRef/>
      </w:r>
      <w:r w:rsidR="004F31C8">
        <w:rPr>
          <w:rFonts w:hint="eastAsia"/>
        </w:rPr>
        <w:t>文字数制限ありましたら、グループ名を削除していただいて結構です。</w:t>
      </w:r>
    </w:p>
  </w:comment>
  <w:comment w:id="4" w:author="奥野　翔子" w:date="2021-01-14T13:44:00Z" w:initials="W奥翔">
    <w:p w14:paraId="1F1D91E0" w14:textId="7ADC2D73" w:rsidR="004F31C8" w:rsidRDefault="004F31C8">
      <w:pPr>
        <w:pStyle w:val="af0"/>
      </w:pPr>
      <w:r>
        <w:rPr>
          <w:rStyle w:val="af"/>
        </w:rPr>
        <w:annotationRef/>
      </w:r>
      <w:r>
        <w:rPr>
          <w:rFonts w:hint="eastAsia"/>
        </w:rPr>
        <w:t>文字数制限あれば削除していただいて結構です。</w:t>
      </w:r>
    </w:p>
  </w:comment>
  <w:comment w:id="5" w:author="奥野　翔子" w:date="2021-01-14T13:42:00Z" w:initials="W奥翔">
    <w:p w14:paraId="5959D2CC" w14:textId="085CB4FA" w:rsidR="004262DF" w:rsidRDefault="004262DF" w:rsidP="004262DF">
      <w:pPr>
        <w:pStyle w:val="af0"/>
      </w:pPr>
      <w:r>
        <w:rPr>
          <w:rStyle w:val="af"/>
        </w:rPr>
        <w:annotationRef/>
      </w:r>
      <w:r w:rsidR="004F31C8">
        <w:rPr>
          <w:rFonts w:hint="eastAsia"/>
        </w:rPr>
        <w:t>文字数制限ありましたら、グループ名を削除していただいて結構です。</w:t>
      </w:r>
    </w:p>
  </w:comment>
  <w:comment w:id="6" w:author="奥野　翔子" w:date="2021-01-14T13:43:00Z" w:initials="W奥翔">
    <w:p w14:paraId="126433C8" w14:textId="0AA325FF" w:rsidR="004F31C8" w:rsidRDefault="004F31C8">
      <w:pPr>
        <w:pStyle w:val="af0"/>
      </w:pPr>
      <w:r>
        <w:rPr>
          <w:rStyle w:val="af"/>
        </w:rPr>
        <w:annotationRef/>
      </w:r>
      <w:r>
        <w:rPr>
          <w:rFonts w:hint="eastAsia"/>
        </w:rPr>
        <w:t>文字数制限ありましたら、グループ名を削除していただいて結構です。</w:t>
      </w:r>
    </w:p>
  </w:comment>
  <w:comment w:id="7" w:author="奥野　翔子" w:date="2021-01-14T13:44:00Z" w:initials="W奥翔">
    <w:p w14:paraId="3A1FDBC0" w14:textId="21074763" w:rsidR="004F31C8" w:rsidRDefault="004F31C8">
      <w:pPr>
        <w:pStyle w:val="af0"/>
      </w:pPr>
      <w:r>
        <w:rPr>
          <w:rStyle w:val="af"/>
        </w:rPr>
        <w:annotationRef/>
      </w:r>
      <w:r>
        <w:rPr>
          <w:rFonts w:hint="eastAsia"/>
        </w:rPr>
        <w:t>文字数制限ありましたら、グループ名を削除していただいて結構です。</w:t>
      </w:r>
    </w:p>
  </w:comment>
  <w:comment w:id="8" w:author="奥野　翔子" w:date="2021-01-14T13:50:00Z" w:initials="W奥翔">
    <w:p w14:paraId="54B9DB0F" w14:textId="16FD3FA0" w:rsidR="004258BC" w:rsidRDefault="004258BC">
      <w:pPr>
        <w:pStyle w:val="af0"/>
      </w:pPr>
      <w:r>
        <w:rPr>
          <w:rStyle w:val="af"/>
        </w:rPr>
        <w:annotationRef/>
      </w:r>
      <w:r>
        <w:rPr>
          <w:rFonts w:hint="eastAsia"/>
        </w:rPr>
        <w:t>部署名にスペースを挿入しました。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D936EC" w15:done="0"/>
  <w15:commentEx w15:paraId="3868AD04" w15:done="0"/>
  <w15:commentEx w15:paraId="4BA7C0E3" w15:done="0"/>
  <w15:commentEx w15:paraId="1F1D91E0" w15:done="0"/>
  <w15:commentEx w15:paraId="5959D2CC" w15:done="0"/>
  <w15:commentEx w15:paraId="126433C8" w15:done="0"/>
  <w15:commentEx w15:paraId="3A1FDBC0" w15:done="0"/>
  <w15:commentEx w15:paraId="54B9DB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D936EC" w16cid:durableId="23AAC8A2"/>
  <w16cid:commentId w16cid:paraId="3868AD04" w16cid:durableId="23AAC8D9"/>
  <w16cid:commentId w16cid:paraId="4BA7C0E3" w16cid:durableId="23AAC8BC"/>
  <w16cid:commentId w16cid:paraId="1F1D91E0" w16cid:durableId="23AAC93A"/>
  <w16cid:commentId w16cid:paraId="5959D2CC" w16cid:durableId="23AAC8CD"/>
  <w16cid:commentId w16cid:paraId="126433C8" w16cid:durableId="23AAC91B"/>
  <w16cid:commentId w16cid:paraId="3A1FDBC0" w16cid:durableId="23AAC94E"/>
  <w16cid:commentId w16cid:paraId="54B9DB0F" w16cid:durableId="23AACA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69B4C" w14:textId="77777777" w:rsidR="002175AC" w:rsidRDefault="002175AC" w:rsidP="00EC4857">
      <w:pPr>
        <w:spacing w:line="240" w:lineRule="auto"/>
      </w:pPr>
      <w:r>
        <w:separator/>
      </w:r>
    </w:p>
  </w:endnote>
  <w:endnote w:type="continuationSeparator" w:id="0">
    <w:p w14:paraId="5F8C3B4B" w14:textId="77777777" w:rsidR="002175AC" w:rsidRDefault="002175AC"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FE03E" w14:textId="77777777" w:rsidR="002175AC" w:rsidRDefault="002175AC" w:rsidP="00EC4857">
      <w:pPr>
        <w:spacing w:line="240" w:lineRule="auto"/>
      </w:pPr>
      <w:r>
        <w:separator/>
      </w:r>
    </w:p>
  </w:footnote>
  <w:footnote w:type="continuationSeparator" w:id="0">
    <w:p w14:paraId="6308C5E5" w14:textId="77777777" w:rsidR="002175AC" w:rsidRDefault="002175AC"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2715"/>
    <w:multiLevelType w:val="hybridMultilevel"/>
    <w:tmpl w:val="FBC08B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317FEC"/>
    <w:multiLevelType w:val="hybridMultilevel"/>
    <w:tmpl w:val="92649CD8"/>
    <w:lvl w:ilvl="0" w:tplc="FD54124A">
      <w:start w:val="1"/>
      <w:numFmt w:val="bullet"/>
      <w:lvlText w:val=""/>
      <w:lvlJc w:val="left"/>
      <w:pPr>
        <w:ind w:left="227" w:hanging="227"/>
      </w:pPr>
      <w:rPr>
        <w:rFonts w:ascii="Wingdings" w:hAnsi="Wingdings" w:hint="default"/>
      </w:rPr>
    </w:lvl>
    <w:lvl w:ilvl="1" w:tplc="94E45536">
      <w:start w:val="1"/>
      <w:numFmt w:val="bullet"/>
      <w:lvlText w:val="•"/>
      <w:lvlJc w:val="left"/>
      <w:pPr>
        <w:ind w:left="840" w:hanging="420"/>
      </w:pPr>
      <w:rPr>
        <w:rFonts w:ascii="Microsoft Tai Le" w:hAnsi="Microsoft Tai Le"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F423C"/>
    <w:multiLevelType w:val="hybridMultilevel"/>
    <w:tmpl w:val="719A97F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E6851"/>
    <w:multiLevelType w:val="hybridMultilevel"/>
    <w:tmpl w:val="87C0450A"/>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F236CF"/>
    <w:multiLevelType w:val="hybridMultilevel"/>
    <w:tmpl w:val="C9DA6E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843C61"/>
    <w:multiLevelType w:val="hybridMultilevel"/>
    <w:tmpl w:val="95B0FC9E"/>
    <w:lvl w:ilvl="0" w:tplc="C9E4DF5E">
      <w:start w:val="1"/>
      <w:numFmt w:val="bullet"/>
      <w:lvlText w:val=""/>
      <w:lvlJc w:val="left"/>
      <w:pPr>
        <w:ind w:left="454" w:hanging="227"/>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6" w15:restartNumberingAfterBreak="0">
    <w:nsid w:val="20D70526"/>
    <w:multiLevelType w:val="hybridMultilevel"/>
    <w:tmpl w:val="68D29DA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C9580E"/>
    <w:multiLevelType w:val="hybridMultilevel"/>
    <w:tmpl w:val="D7FEEE60"/>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CE3CA5"/>
    <w:multiLevelType w:val="hybridMultilevel"/>
    <w:tmpl w:val="785E446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1716A6"/>
    <w:multiLevelType w:val="hybridMultilevel"/>
    <w:tmpl w:val="2090A526"/>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CE4BBA"/>
    <w:multiLevelType w:val="hybridMultilevel"/>
    <w:tmpl w:val="1974D5E4"/>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8F75CE"/>
    <w:multiLevelType w:val="hybridMultilevel"/>
    <w:tmpl w:val="4B3CCBA0"/>
    <w:lvl w:ilvl="0" w:tplc="8D3A96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464B08"/>
    <w:multiLevelType w:val="hybridMultilevel"/>
    <w:tmpl w:val="4A586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9E0A92"/>
    <w:multiLevelType w:val="hybridMultilevel"/>
    <w:tmpl w:val="4F0CD5D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700E02"/>
    <w:multiLevelType w:val="hybridMultilevel"/>
    <w:tmpl w:val="1EB2DB70"/>
    <w:lvl w:ilvl="0" w:tplc="FD54124A">
      <w:start w:val="1"/>
      <w:numFmt w:val="bullet"/>
      <w:lvlText w:val=""/>
      <w:lvlJc w:val="left"/>
      <w:pPr>
        <w:ind w:left="227" w:hanging="227"/>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D4F7058"/>
    <w:multiLevelType w:val="hybridMultilevel"/>
    <w:tmpl w:val="FB92BACC"/>
    <w:lvl w:ilvl="0" w:tplc="B726C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CF31CC"/>
    <w:multiLevelType w:val="hybridMultilevel"/>
    <w:tmpl w:val="380448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C62ECE"/>
    <w:multiLevelType w:val="hybridMultilevel"/>
    <w:tmpl w:val="C0C4DB54"/>
    <w:lvl w:ilvl="0" w:tplc="B9F4552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DC60A7D"/>
    <w:multiLevelType w:val="hybridMultilevel"/>
    <w:tmpl w:val="B9A8DCBA"/>
    <w:lvl w:ilvl="0" w:tplc="B9F45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98732F"/>
    <w:multiLevelType w:val="hybridMultilevel"/>
    <w:tmpl w:val="5A586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0"/>
  </w:num>
  <w:num w:numId="3">
    <w:abstractNumId w:val="0"/>
  </w:num>
  <w:num w:numId="4">
    <w:abstractNumId w:val="17"/>
  </w:num>
  <w:num w:numId="5">
    <w:abstractNumId w:val="19"/>
  </w:num>
  <w:num w:numId="6">
    <w:abstractNumId w:val="6"/>
  </w:num>
  <w:num w:numId="7">
    <w:abstractNumId w:val="4"/>
  </w:num>
  <w:num w:numId="8">
    <w:abstractNumId w:val="11"/>
  </w:num>
  <w:num w:numId="9">
    <w:abstractNumId w:val="9"/>
  </w:num>
  <w:num w:numId="10">
    <w:abstractNumId w:val="7"/>
  </w:num>
  <w:num w:numId="11">
    <w:abstractNumId w:val="8"/>
  </w:num>
  <w:num w:numId="12">
    <w:abstractNumId w:val="14"/>
  </w:num>
  <w:num w:numId="13">
    <w:abstractNumId w:val="13"/>
  </w:num>
  <w:num w:numId="14">
    <w:abstractNumId w:val="3"/>
  </w:num>
  <w:num w:numId="15">
    <w:abstractNumId w:val="2"/>
  </w:num>
  <w:num w:numId="16">
    <w:abstractNumId w:val="18"/>
  </w:num>
  <w:num w:numId="17">
    <w:abstractNumId w:val="5"/>
  </w:num>
  <w:num w:numId="18">
    <w:abstractNumId w:val="12"/>
  </w:num>
  <w:num w:numId="19">
    <w:abstractNumId w:val="15"/>
  </w:num>
  <w:num w:numId="20">
    <w:abstractNumId w:val="16"/>
  </w:num>
  <w:num w:numId="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奥野　翔子">
    <w15:presenceInfo w15:providerId="AD" w15:userId="S::okuno@mri.co.jp::5d7a2456-518e-4ecc-8ca7-75ad9ab45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66FD4"/>
    <w:rsid w:val="0008609E"/>
    <w:rsid w:val="000A0D8A"/>
    <w:rsid w:val="000A795E"/>
    <w:rsid w:val="000B1C00"/>
    <w:rsid w:val="000E121A"/>
    <w:rsid w:val="000E17C9"/>
    <w:rsid w:val="000F1946"/>
    <w:rsid w:val="00103B1C"/>
    <w:rsid w:val="0010611D"/>
    <w:rsid w:val="001265A0"/>
    <w:rsid w:val="00161918"/>
    <w:rsid w:val="001A0016"/>
    <w:rsid w:val="001B2004"/>
    <w:rsid w:val="001C7E0D"/>
    <w:rsid w:val="001D2A00"/>
    <w:rsid w:val="002175AC"/>
    <w:rsid w:val="00226C00"/>
    <w:rsid w:val="00230FB2"/>
    <w:rsid w:val="002356AA"/>
    <w:rsid w:val="002617A2"/>
    <w:rsid w:val="0027112A"/>
    <w:rsid w:val="00281A3D"/>
    <w:rsid w:val="00287586"/>
    <w:rsid w:val="002A3238"/>
    <w:rsid w:val="002A486A"/>
    <w:rsid w:val="002B7BA3"/>
    <w:rsid w:val="002D634B"/>
    <w:rsid w:val="002D7F61"/>
    <w:rsid w:val="002E0123"/>
    <w:rsid w:val="00301D77"/>
    <w:rsid w:val="00302EC3"/>
    <w:rsid w:val="00311699"/>
    <w:rsid w:val="00320A80"/>
    <w:rsid w:val="00322652"/>
    <w:rsid w:val="003309C7"/>
    <w:rsid w:val="0034359A"/>
    <w:rsid w:val="00360135"/>
    <w:rsid w:val="0036501A"/>
    <w:rsid w:val="00366214"/>
    <w:rsid w:val="00374B2A"/>
    <w:rsid w:val="003813C2"/>
    <w:rsid w:val="00386F7E"/>
    <w:rsid w:val="00391FF3"/>
    <w:rsid w:val="003976C8"/>
    <w:rsid w:val="003B3C04"/>
    <w:rsid w:val="003B7165"/>
    <w:rsid w:val="003B736D"/>
    <w:rsid w:val="003D3371"/>
    <w:rsid w:val="003D56F3"/>
    <w:rsid w:val="003E7A2D"/>
    <w:rsid w:val="003F7D68"/>
    <w:rsid w:val="00403359"/>
    <w:rsid w:val="00416143"/>
    <w:rsid w:val="004258BC"/>
    <w:rsid w:val="004262DF"/>
    <w:rsid w:val="00437DDE"/>
    <w:rsid w:val="00445B95"/>
    <w:rsid w:val="00446D21"/>
    <w:rsid w:val="00454A20"/>
    <w:rsid w:val="00455ED8"/>
    <w:rsid w:val="00457E15"/>
    <w:rsid w:val="004664B2"/>
    <w:rsid w:val="00467B66"/>
    <w:rsid w:val="004703FF"/>
    <w:rsid w:val="00476A8E"/>
    <w:rsid w:val="00481E7B"/>
    <w:rsid w:val="00482281"/>
    <w:rsid w:val="00482D16"/>
    <w:rsid w:val="00485C49"/>
    <w:rsid w:val="00487ADE"/>
    <w:rsid w:val="00487DEB"/>
    <w:rsid w:val="004A4213"/>
    <w:rsid w:val="004A4BD6"/>
    <w:rsid w:val="004C14CF"/>
    <w:rsid w:val="004F0122"/>
    <w:rsid w:val="004F31C8"/>
    <w:rsid w:val="004F6529"/>
    <w:rsid w:val="00500337"/>
    <w:rsid w:val="00506644"/>
    <w:rsid w:val="00515B75"/>
    <w:rsid w:val="0052582A"/>
    <w:rsid w:val="00570A17"/>
    <w:rsid w:val="005851F1"/>
    <w:rsid w:val="005A1E23"/>
    <w:rsid w:val="005A699E"/>
    <w:rsid w:val="005B53AB"/>
    <w:rsid w:val="005D69FB"/>
    <w:rsid w:val="005F32C8"/>
    <w:rsid w:val="00600E2F"/>
    <w:rsid w:val="006138D0"/>
    <w:rsid w:val="00623149"/>
    <w:rsid w:val="00625096"/>
    <w:rsid w:val="00627813"/>
    <w:rsid w:val="00634752"/>
    <w:rsid w:val="0063670A"/>
    <w:rsid w:val="00657F7F"/>
    <w:rsid w:val="0066030C"/>
    <w:rsid w:val="00691ED5"/>
    <w:rsid w:val="006928E5"/>
    <w:rsid w:val="006C13F4"/>
    <w:rsid w:val="006D0E28"/>
    <w:rsid w:val="006D3A1D"/>
    <w:rsid w:val="006D48B8"/>
    <w:rsid w:val="006D5980"/>
    <w:rsid w:val="006F574D"/>
    <w:rsid w:val="00702249"/>
    <w:rsid w:val="00707748"/>
    <w:rsid w:val="00714FF8"/>
    <w:rsid w:val="007252A2"/>
    <w:rsid w:val="00727221"/>
    <w:rsid w:val="00730AF7"/>
    <w:rsid w:val="00745C56"/>
    <w:rsid w:val="0076317E"/>
    <w:rsid w:val="00796C25"/>
    <w:rsid w:val="007B6093"/>
    <w:rsid w:val="007B7E84"/>
    <w:rsid w:val="007C531D"/>
    <w:rsid w:val="007D3F91"/>
    <w:rsid w:val="007F73DC"/>
    <w:rsid w:val="00801406"/>
    <w:rsid w:val="00807C21"/>
    <w:rsid w:val="00811CE7"/>
    <w:rsid w:val="00815FF7"/>
    <w:rsid w:val="00825E19"/>
    <w:rsid w:val="0082653D"/>
    <w:rsid w:val="00836315"/>
    <w:rsid w:val="008376B5"/>
    <w:rsid w:val="008403A9"/>
    <w:rsid w:val="0084126F"/>
    <w:rsid w:val="00842563"/>
    <w:rsid w:val="00850BF0"/>
    <w:rsid w:val="008530D4"/>
    <w:rsid w:val="00891AD6"/>
    <w:rsid w:val="008B723F"/>
    <w:rsid w:val="008C35C7"/>
    <w:rsid w:val="008C6522"/>
    <w:rsid w:val="008D2327"/>
    <w:rsid w:val="008E310B"/>
    <w:rsid w:val="009038BA"/>
    <w:rsid w:val="00940F53"/>
    <w:rsid w:val="00946ECC"/>
    <w:rsid w:val="00956D90"/>
    <w:rsid w:val="00970945"/>
    <w:rsid w:val="009776FB"/>
    <w:rsid w:val="009840B0"/>
    <w:rsid w:val="00984281"/>
    <w:rsid w:val="00997786"/>
    <w:rsid w:val="009B1F3B"/>
    <w:rsid w:val="009C10A3"/>
    <w:rsid w:val="009F481D"/>
    <w:rsid w:val="00A1106D"/>
    <w:rsid w:val="00A22FCA"/>
    <w:rsid w:val="00A25974"/>
    <w:rsid w:val="00A277B1"/>
    <w:rsid w:val="00A40A48"/>
    <w:rsid w:val="00A50288"/>
    <w:rsid w:val="00A606B4"/>
    <w:rsid w:val="00A75F5B"/>
    <w:rsid w:val="00A81B0B"/>
    <w:rsid w:val="00A82BB8"/>
    <w:rsid w:val="00A87238"/>
    <w:rsid w:val="00AA0A8E"/>
    <w:rsid w:val="00AB5CE5"/>
    <w:rsid w:val="00AC3E99"/>
    <w:rsid w:val="00AD081E"/>
    <w:rsid w:val="00AD77F3"/>
    <w:rsid w:val="00AD7EF4"/>
    <w:rsid w:val="00AE41E7"/>
    <w:rsid w:val="00AF021D"/>
    <w:rsid w:val="00AF430D"/>
    <w:rsid w:val="00B255D3"/>
    <w:rsid w:val="00B309FD"/>
    <w:rsid w:val="00B55A41"/>
    <w:rsid w:val="00B6543E"/>
    <w:rsid w:val="00B7660C"/>
    <w:rsid w:val="00B8393C"/>
    <w:rsid w:val="00B86C97"/>
    <w:rsid w:val="00B87DE6"/>
    <w:rsid w:val="00BA2C3C"/>
    <w:rsid w:val="00BA3B8F"/>
    <w:rsid w:val="00BD15AA"/>
    <w:rsid w:val="00BD21F8"/>
    <w:rsid w:val="00BD7A0F"/>
    <w:rsid w:val="00BF495D"/>
    <w:rsid w:val="00C163C9"/>
    <w:rsid w:val="00C42791"/>
    <w:rsid w:val="00C53D8B"/>
    <w:rsid w:val="00C6648E"/>
    <w:rsid w:val="00C71932"/>
    <w:rsid w:val="00C80181"/>
    <w:rsid w:val="00C90A5B"/>
    <w:rsid w:val="00CA36DE"/>
    <w:rsid w:val="00CA735C"/>
    <w:rsid w:val="00CC393B"/>
    <w:rsid w:val="00CC3B2D"/>
    <w:rsid w:val="00CD13CA"/>
    <w:rsid w:val="00CE266C"/>
    <w:rsid w:val="00CF36AB"/>
    <w:rsid w:val="00CF6370"/>
    <w:rsid w:val="00D135CF"/>
    <w:rsid w:val="00D26EDF"/>
    <w:rsid w:val="00D416FC"/>
    <w:rsid w:val="00D51D8F"/>
    <w:rsid w:val="00D57990"/>
    <w:rsid w:val="00D720E3"/>
    <w:rsid w:val="00D739B2"/>
    <w:rsid w:val="00D84842"/>
    <w:rsid w:val="00D86818"/>
    <w:rsid w:val="00DA78EF"/>
    <w:rsid w:val="00DB68AA"/>
    <w:rsid w:val="00DD31FE"/>
    <w:rsid w:val="00DE543B"/>
    <w:rsid w:val="00E11AE7"/>
    <w:rsid w:val="00E12CFC"/>
    <w:rsid w:val="00E33AAE"/>
    <w:rsid w:val="00E41F1A"/>
    <w:rsid w:val="00E55BB4"/>
    <w:rsid w:val="00E623A9"/>
    <w:rsid w:val="00E932FC"/>
    <w:rsid w:val="00EA3218"/>
    <w:rsid w:val="00EB261D"/>
    <w:rsid w:val="00EB53C0"/>
    <w:rsid w:val="00EC4857"/>
    <w:rsid w:val="00ED1F0C"/>
    <w:rsid w:val="00EE290A"/>
    <w:rsid w:val="00EE3024"/>
    <w:rsid w:val="00F0244D"/>
    <w:rsid w:val="00F06AAF"/>
    <w:rsid w:val="00F401AA"/>
    <w:rsid w:val="00F47C23"/>
    <w:rsid w:val="00F5701A"/>
    <w:rsid w:val="00F61437"/>
    <w:rsid w:val="00F628BD"/>
    <w:rsid w:val="00F70F15"/>
    <w:rsid w:val="00F92B73"/>
    <w:rsid w:val="00FB4F4D"/>
    <w:rsid w:val="00FB7ACF"/>
    <w:rsid w:val="00FC27C3"/>
    <w:rsid w:val="00FD7A13"/>
    <w:rsid w:val="00FE31E5"/>
    <w:rsid w:val="00FE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 w:type="character" w:styleId="af">
    <w:name w:val="annotation reference"/>
    <w:basedOn w:val="a0"/>
    <w:uiPriority w:val="99"/>
    <w:semiHidden/>
    <w:unhideWhenUsed/>
    <w:rsid w:val="00FB4F4D"/>
    <w:rPr>
      <w:sz w:val="18"/>
      <w:szCs w:val="18"/>
    </w:rPr>
  </w:style>
  <w:style w:type="paragraph" w:styleId="af0">
    <w:name w:val="annotation text"/>
    <w:basedOn w:val="a"/>
    <w:link w:val="af1"/>
    <w:uiPriority w:val="99"/>
    <w:semiHidden/>
    <w:unhideWhenUsed/>
    <w:rsid w:val="00FB4F4D"/>
    <w:pPr>
      <w:jc w:val="left"/>
    </w:pPr>
  </w:style>
  <w:style w:type="character" w:customStyle="1" w:styleId="af1">
    <w:name w:val="コメント文字列 (文字)"/>
    <w:basedOn w:val="a0"/>
    <w:link w:val="af0"/>
    <w:uiPriority w:val="99"/>
    <w:semiHidden/>
    <w:rsid w:val="00FB4F4D"/>
    <w:rPr>
      <w:sz w:val="18"/>
    </w:rPr>
  </w:style>
  <w:style w:type="paragraph" w:styleId="af2">
    <w:name w:val="annotation subject"/>
    <w:basedOn w:val="af0"/>
    <w:next w:val="af0"/>
    <w:link w:val="af3"/>
    <w:uiPriority w:val="99"/>
    <w:semiHidden/>
    <w:unhideWhenUsed/>
    <w:rsid w:val="00FB4F4D"/>
    <w:rPr>
      <w:b/>
      <w:bCs/>
    </w:rPr>
  </w:style>
  <w:style w:type="character" w:customStyle="1" w:styleId="af3">
    <w:name w:val="コメント内容 (文字)"/>
    <w:basedOn w:val="af1"/>
    <w:link w:val="af2"/>
    <w:uiPriority w:val="99"/>
    <w:semiHidden/>
    <w:rsid w:val="00FB4F4D"/>
    <w:rPr>
      <w:b/>
      <w:bCs/>
      <w:sz w:val="18"/>
    </w:rPr>
  </w:style>
  <w:style w:type="character" w:styleId="af4">
    <w:name w:val="Hyperlink"/>
    <w:basedOn w:val="a0"/>
    <w:uiPriority w:val="99"/>
    <w:unhideWhenUsed/>
    <w:rsid w:val="003976C8"/>
    <w:rPr>
      <w:color w:val="0563C1" w:themeColor="hyperlink"/>
      <w:u w:val="single"/>
    </w:rPr>
  </w:style>
  <w:style w:type="character" w:styleId="af5">
    <w:name w:val="FollowedHyperlink"/>
    <w:basedOn w:val="a0"/>
    <w:uiPriority w:val="99"/>
    <w:semiHidden/>
    <w:unhideWhenUsed/>
    <w:rsid w:val="00397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71869">
      <w:bodyDiv w:val="1"/>
      <w:marLeft w:val="0"/>
      <w:marRight w:val="0"/>
      <w:marTop w:val="0"/>
      <w:marBottom w:val="0"/>
      <w:divBdr>
        <w:top w:val="none" w:sz="0" w:space="0" w:color="auto"/>
        <w:left w:val="none" w:sz="0" w:space="0" w:color="auto"/>
        <w:bottom w:val="none" w:sz="0" w:space="0" w:color="auto"/>
        <w:right w:val="none" w:sz="0" w:space="0" w:color="auto"/>
      </w:divBdr>
    </w:div>
    <w:div w:id="940836015">
      <w:bodyDiv w:val="1"/>
      <w:marLeft w:val="0"/>
      <w:marRight w:val="0"/>
      <w:marTop w:val="0"/>
      <w:marBottom w:val="0"/>
      <w:divBdr>
        <w:top w:val="none" w:sz="0" w:space="0" w:color="auto"/>
        <w:left w:val="none" w:sz="0" w:space="0" w:color="auto"/>
        <w:bottom w:val="none" w:sz="0" w:space="0" w:color="auto"/>
        <w:right w:val="none" w:sz="0" w:space="0" w:color="auto"/>
      </w:divBdr>
    </w:div>
    <w:div w:id="1331330918">
      <w:bodyDiv w:val="1"/>
      <w:marLeft w:val="0"/>
      <w:marRight w:val="0"/>
      <w:marTop w:val="0"/>
      <w:marBottom w:val="0"/>
      <w:divBdr>
        <w:top w:val="none" w:sz="0" w:space="0" w:color="auto"/>
        <w:left w:val="none" w:sz="0" w:space="0" w:color="auto"/>
        <w:bottom w:val="none" w:sz="0" w:space="0" w:color="auto"/>
        <w:right w:val="none" w:sz="0" w:space="0" w:color="auto"/>
      </w:divBdr>
      <w:divsChild>
        <w:div w:id="482356359">
          <w:marLeft w:val="0"/>
          <w:marRight w:val="0"/>
          <w:marTop w:val="0"/>
          <w:marBottom w:val="0"/>
          <w:divBdr>
            <w:top w:val="none" w:sz="0" w:space="0" w:color="auto"/>
            <w:left w:val="none" w:sz="0" w:space="0" w:color="auto"/>
            <w:bottom w:val="none" w:sz="0" w:space="0" w:color="auto"/>
            <w:right w:val="none" w:sz="0" w:space="0" w:color="auto"/>
          </w:divBdr>
        </w:div>
        <w:div w:id="1097794494">
          <w:marLeft w:val="0"/>
          <w:marRight w:val="0"/>
          <w:marTop w:val="0"/>
          <w:marBottom w:val="0"/>
          <w:divBdr>
            <w:top w:val="none" w:sz="0" w:space="0" w:color="auto"/>
            <w:left w:val="none" w:sz="0" w:space="0" w:color="auto"/>
            <w:bottom w:val="none" w:sz="0" w:space="0" w:color="auto"/>
            <w:right w:val="none" w:sz="0" w:space="0" w:color="auto"/>
          </w:divBdr>
        </w:div>
        <w:div w:id="720524266">
          <w:marLeft w:val="0"/>
          <w:marRight w:val="0"/>
          <w:marTop w:val="0"/>
          <w:marBottom w:val="0"/>
          <w:divBdr>
            <w:top w:val="none" w:sz="0" w:space="0" w:color="auto"/>
            <w:left w:val="none" w:sz="0" w:space="0" w:color="auto"/>
            <w:bottom w:val="none" w:sz="0" w:space="0" w:color="auto"/>
            <w:right w:val="none" w:sz="0" w:space="0" w:color="auto"/>
          </w:divBdr>
        </w:div>
      </w:divsChild>
    </w:div>
    <w:div w:id="210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kyukankyo/room/expo_future_project.htm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6BF6-03CC-4366-8244-EFB6A6A3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629</Words>
  <Characters>3588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3</cp:revision>
  <cp:lastPrinted>2019-11-18T04:03:00Z</cp:lastPrinted>
  <dcterms:created xsi:type="dcterms:W3CDTF">2021-01-14T05:08:00Z</dcterms:created>
  <dcterms:modified xsi:type="dcterms:W3CDTF">2021-01-14T06:54:00Z</dcterms:modified>
</cp:coreProperties>
</file>