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D54BC" w14:textId="2B05B3A1" w:rsidR="00A205C2" w:rsidRDefault="00746E43">
      <w:pPr>
        <w:rPr>
          <w:rFonts w:ascii="ＭＳ ゴシック" w:eastAsia="ＭＳ ゴシック" w:hAnsi="ＭＳ ゴシック"/>
          <w:b/>
          <w:sz w:val="48"/>
          <w:szCs w:val="72"/>
        </w:rPr>
      </w:pPr>
      <w:r w:rsidRPr="00746E43">
        <w:rPr>
          <w:rFonts w:ascii="ＭＳ ゴシック" w:eastAsia="ＭＳ ゴシック" w:hAnsi="ＭＳ ゴシック"/>
          <w:b/>
          <w:noProof/>
          <w:sz w:val="48"/>
          <w:szCs w:val="72"/>
        </w:rPr>
        <mc:AlternateContent>
          <mc:Choice Requires="wps">
            <w:drawing>
              <wp:anchor distT="45720" distB="45720" distL="114300" distR="114300" simplePos="0" relativeHeight="251669504" behindDoc="0" locked="0" layoutInCell="1" allowOverlap="1" wp14:anchorId="14C8ED40" wp14:editId="10721F0A">
                <wp:simplePos x="0" y="0"/>
                <wp:positionH relativeFrom="column">
                  <wp:posOffset>12603480</wp:posOffset>
                </wp:positionH>
                <wp:positionV relativeFrom="paragraph">
                  <wp:posOffset>20320</wp:posOffset>
                </wp:positionV>
                <wp:extent cx="1391285" cy="1404620"/>
                <wp:effectExtent l="0" t="0" r="18415" b="139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404620"/>
                        </a:xfrm>
                        <a:prstGeom prst="rect">
                          <a:avLst/>
                        </a:prstGeom>
                        <a:solidFill>
                          <a:srgbClr val="FFFFFF"/>
                        </a:solidFill>
                        <a:ln w="9525">
                          <a:solidFill>
                            <a:srgbClr val="000000"/>
                          </a:solidFill>
                          <a:miter lim="800000"/>
                          <a:headEnd/>
                          <a:tailEnd/>
                        </a:ln>
                      </wps:spPr>
                      <wps:txbx>
                        <w:txbxContent>
                          <w:p w14:paraId="469DCC08" w14:textId="7EF87BC3" w:rsidR="00746E43" w:rsidRPr="00746E43" w:rsidRDefault="00746E43">
                            <w:pPr>
                              <w:rPr>
                                <w:sz w:val="32"/>
                              </w:rPr>
                            </w:pPr>
                            <w:r w:rsidRPr="00746E43">
                              <w:rPr>
                                <w:rFonts w:hint="eastAsia"/>
                                <w:sz w:val="32"/>
                              </w:rPr>
                              <w:t>資料</w:t>
                            </w:r>
                            <w:r w:rsidRPr="00746E43">
                              <w:rPr>
                                <w:sz w:val="32"/>
                              </w:rPr>
                              <w:t>２－１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C8ED40" id="_x0000_t202" coordsize="21600,21600" o:spt="202" path="m,l,21600r21600,l21600,xe">
                <v:stroke joinstyle="miter"/>
                <v:path gradientshapeok="t" o:connecttype="rect"/>
              </v:shapetype>
              <v:shape id="テキスト ボックス 2" o:spid="_x0000_s1026" type="#_x0000_t202" style="position:absolute;left:0;text-align:left;margin-left:992.4pt;margin-top:1.6pt;width:109.5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">
                <v:textbox style="mso-fit-shape-to-text:t">
                  <w:txbxContent>
                    <w:p w14:paraId="469DCC08" w14:textId="7EF87BC3" w:rsidR="00746E43" w:rsidRPr="00746E43" w:rsidRDefault="00746E43">
                      <w:pPr>
                        <w:rPr>
                          <w:sz w:val="32"/>
                        </w:rPr>
                      </w:pPr>
                      <w:r w:rsidRPr="00746E43">
                        <w:rPr>
                          <w:rFonts w:hint="eastAsia"/>
                          <w:sz w:val="32"/>
                        </w:rPr>
                        <w:t>資料</w:t>
                      </w:r>
                      <w:r w:rsidRPr="00746E43">
                        <w:rPr>
                          <w:sz w:val="32"/>
                        </w:rPr>
                        <w:t>２－１</w:t>
                      </w:r>
                    </w:p>
                  </w:txbxContent>
                </v:textbox>
                <w10:wrap type="square"/>
              </v:shape>
            </w:pict>
          </mc:Fallback>
        </mc:AlternateContent>
      </w:r>
    </w:p>
    <w:p w14:paraId="19D898E6" w14:textId="5830EC51" w:rsidR="00A205C2" w:rsidRDefault="00A205C2">
      <w:pPr>
        <w:rPr>
          <w:rFonts w:ascii="ＭＳ ゴシック" w:eastAsia="ＭＳ ゴシック" w:hAnsi="ＭＳ ゴシック"/>
          <w:b/>
          <w:sz w:val="48"/>
          <w:szCs w:val="72"/>
        </w:rPr>
      </w:pPr>
    </w:p>
    <w:p w14:paraId="256E78E9" w14:textId="77777777" w:rsidR="00A205C2" w:rsidRPr="003A7431" w:rsidRDefault="00A205C2">
      <w:pPr>
        <w:rPr>
          <w:rFonts w:ascii="ＭＳ ゴシック" w:eastAsia="ＭＳ ゴシック" w:hAnsi="ＭＳ ゴシック"/>
          <w:b/>
          <w:color w:val="000000" w:themeColor="text1"/>
          <w:sz w:val="48"/>
          <w:szCs w:val="72"/>
        </w:rPr>
      </w:pPr>
    </w:p>
    <w:p w14:paraId="247DEB2D" w14:textId="77777777" w:rsidR="00A205C2" w:rsidRPr="003A7431" w:rsidRDefault="00A205C2">
      <w:pPr>
        <w:rPr>
          <w:rFonts w:ascii="ＭＳ ゴシック" w:eastAsia="ＭＳ ゴシック" w:hAnsi="ＭＳ ゴシック"/>
          <w:b/>
          <w:color w:val="000000" w:themeColor="text1"/>
          <w:sz w:val="48"/>
          <w:szCs w:val="72"/>
        </w:rPr>
      </w:pPr>
    </w:p>
    <w:p w14:paraId="0DB3D77F" w14:textId="046FC95D" w:rsidR="00A205C2" w:rsidRPr="00076370" w:rsidRDefault="00076370" w:rsidP="00076370">
      <w:pPr>
        <w:jc w:val="center"/>
        <w:rPr>
          <w:rFonts w:ascii="HG丸ｺﾞｼｯｸM-PRO" w:eastAsia="HG丸ｺﾞｼｯｸM-PRO" w:hAnsi="HG丸ｺﾞｼｯｸM-PRO"/>
          <w:color w:val="000000" w:themeColor="text1"/>
          <w:sz w:val="48"/>
          <w:szCs w:val="72"/>
        </w:rPr>
      </w:pPr>
      <w:r w:rsidRPr="00076370">
        <w:rPr>
          <w:rFonts w:ascii="HG丸ｺﾞｼｯｸM-PRO" w:eastAsia="HG丸ｺﾞｼｯｸM-PRO" w:hAnsi="HG丸ｺﾞｼｯｸM-PRO" w:hint="eastAsia"/>
          <w:color w:val="000000" w:themeColor="text1"/>
          <w:sz w:val="48"/>
          <w:szCs w:val="72"/>
        </w:rPr>
        <w:t>（素案）</w:t>
      </w:r>
    </w:p>
    <w:p w14:paraId="1A2155D1" w14:textId="77777777" w:rsidR="00A205C2" w:rsidRPr="008D0977" w:rsidRDefault="00A205C2">
      <w:pPr>
        <w:rPr>
          <w:rFonts w:ascii="HG丸ｺﾞｼｯｸM-PRO" w:eastAsia="HG丸ｺﾞｼｯｸM-PRO" w:hAnsi="HG丸ｺﾞｼｯｸM-PRO"/>
          <w:b/>
          <w:color w:val="000000" w:themeColor="text1"/>
          <w:sz w:val="48"/>
          <w:szCs w:val="72"/>
        </w:rPr>
      </w:pPr>
      <w:bookmarkStart w:id="0" w:name="_GoBack"/>
      <w:bookmarkEnd w:id="0"/>
    </w:p>
    <w:p w14:paraId="74A46D22" w14:textId="6C6A3872" w:rsidR="00F06314" w:rsidRPr="008D0977" w:rsidRDefault="0078169D" w:rsidP="00F06314">
      <w:pPr>
        <w:jc w:val="center"/>
        <w:rPr>
          <w:rFonts w:ascii="HG丸ｺﾞｼｯｸM-PRO" w:eastAsia="HG丸ｺﾞｼｯｸM-PRO" w:hAnsi="HG丸ｺﾞｼｯｸM-PRO"/>
          <w:color w:val="000000" w:themeColor="text1"/>
          <w:sz w:val="48"/>
          <w:szCs w:val="72"/>
        </w:rPr>
      </w:pPr>
      <w:r w:rsidRPr="008D0977">
        <w:rPr>
          <w:rFonts w:ascii="HG丸ｺﾞｼｯｸM-PRO" w:eastAsia="HG丸ｺﾞｼｯｸM-PRO" w:hAnsi="HG丸ｺﾞｼｯｸM-PRO" w:hint="eastAsia"/>
          <w:color w:val="000000" w:themeColor="text1"/>
          <w:sz w:val="48"/>
          <w:szCs w:val="48"/>
        </w:rPr>
        <w:t>公立大学法人大阪</w:t>
      </w:r>
    </w:p>
    <w:p w14:paraId="6E1C37A4" w14:textId="77C52F85" w:rsidR="00F06314" w:rsidRPr="008D0977" w:rsidRDefault="00F06314" w:rsidP="00F06314">
      <w:pPr>
        <w:jc w:val="center"/>
        <w:rPr>
          <w:rFonts w:ascii="HG丸ｺﾞｼｯｸM-PRO" w:eastAsia="HG丸ｺﾞｼｯｸM-PRO" w:hAnsi="HG丸ｺﾞｼｯｸM-PRO"/>
          <w:sz w:val="48"/>
          <w:szCs w:val="48"/>
        </w:rPr>
      </w:pPr>
      <w:r w:rsidRPr="008D0977">
        <w:rPr>
          <w:rFonts w:ascii="HG丸ｺﾞｼｯｸM-PRO" w:eastAsia="HG丸ｺﾞｼｯｸM-PRO" w:hAnsi="HG丸ｺﾞｼｯｸM-PRO" w:hint="eastAsia"/>
          <w:sz w:val="48"/>
          <w:szCs w:val="48"/>
        </w:rPr>
        <w:t>第</w:t>
      </w:r>
      <w:r w:rsidR="0078169D" w:rsidRPr="008D0977">
        <w:rPr>
          <w:rFonts w:ascii="HG丸ｺﾞｼｯｸM-PRO" w:eastAsia="HG丸ｺﾞｼｯｸM-PRO" w:hAnsi="HG丸ｺﾞｼｯｸM-PRO" w:hint="eastAsia"/>
          <w:sz w:val="48"/>
          <w:szCs w:val="48"/>
        </w:rPr>
        <w:t>１</w:t>
      </w:r>
      <w:r w:rsidRPr="008D0977">
        <w:rPr>
          <w:rFonts w:ascii="HG丸ｺﾞｼｯｸM-PRO" w:eastAsia="HG丸ｺﾞｼｯｸM-PRO" w:hAnsi="HG丸ｺﾞｼｯｸM-PRO" w:hint="eastAsia"/>
          <w:sz w:val="48"/>
          <w:szCs w:val="48"/>
        </w:rPr>
        <w:t>期中期目標</w:t>
      </w:r>
      <w:r w:rsidR="0078169D" w:rsidRPr="008D0977">
        <w:rPr>
          <w:rFonts w:ascii="HG丸ｺﾞｼｯｸM-PRO" w:eastAsia="HG丸ｺﾞｼｯｸM-PRO" w:hAnsi="HG丸ｺﾞｼｯｸM-PRO" w:hint="eastAsia"/>
          <w:sz w:val="48"/>
          <w:szCs w:val="48"/>
        </w:rPr>
        <w:t>期間の終了時に見込まれる業務</w:t>
      </w:r>
      <w:r w:rsidRPr="008D0977">
        <w:rPr>
          <w:rFonts w:ascii="HG丸ｺﾞｼｯｸM-PRO" w:eastAsia="HG丸ｺﾞｼｯｸM-PRO" w:hAnsi="HG丸ｺﾞｼｯｸM-PRO" w:hint="eastAsia"/>
          <w:sz w:val="48"/>
          <w:szCs w:val="48"/>
        </w:rPr>
        <w:t>実績に関する評価結果</w:t>
      </w:r>
    </w:p>
    <w:p w14:paraId="3DFC3B4B" w14:textId="43775F9F" w:rsidR="00547882" w:rsidRPr="008D0977" w:rsidRDefault="00547882">
      <w:pPr>
        <w:widowControl/>
        <w:jc w:val="left"/>
        <w:rPr>
          <w:rFonts w:ascii="HG丸ｺﾞｼｯｸM-PRO" w:eastAsia="HG丸ｺﾞｼｯｸM-PRO" w:hAnsi="HG丸ｺﾞｼｯｸM-PRO"/>
          <w:sz w:val="48"/>
          <w:szCs w:val="48"/>
        </w:rPr>
      </w:pPr>
    </w:p>
    <w:p w14:paraId="5D6AA2D8" w14:textId="3DA8801C" w:rsidR="00D50EA2" w:rsidRPr="008D0977" w:rsidRDefault="0011093A" w:rsidP="00D50EA2">
      <w:pPr>
        <w:jc w:val="center"/>
        <w:rPr>
          <w:rFonts w:ascii="HG丸ｺﾞｼｯｸM-PRO" w:eastAsia="HG丸ｺﾞｼｯｸM-PRO" w:hAnsi="HG丸ｺﾞｼｯｸM-PRO"/>
          <w:b/>
          <w:color w:val="000000" w:themeColor="text1"/>
          <w:sz w:val="48"/>
          <w:szCs w:val="72"/>
        </w:rPr>
      </w:pPr>
      <w:r>
        <w:rPr>
          <w:rFonts w:ascii="HG丸ｺﾞｼｯｸM-PRO" w:eastAsia="HG丸ｺﾞｼｯｸM-PRO" w:hAnsi="HG丸ｺﾞｼｯｸM-PRO" w:hint="eastAsia"/>
          <w:color w:val="000000" w:themeColor="text1"/>
          <w:sz w:val="36"/>
          <w:szCs w:val="36"/>
        </w:rPr>
        <w:t>第１期（平成３１</w:t>
      </w:r>
      <w:r w:rsidR="0078169D" w:rsidRPr="008D0977">
        <w:rPr>
          <w:rFonts w:ascii="HG丸ｺﾞｼｯｸM-PRO" w:eastAsia="HG丸ｺﾞｼｯｸM-PRO" w:hAnsi="HG丸ｺﾞｼｯｸM-PRO" w:hint="eastAsia"/>
          <w:color w:val="000000" w:themeColor="text1"/>
          <w:sz w:val="36"/>
          <w:szCs w:val="36"/>
        </w:rPr>
        <w:t>年４月１日～令和</w:t>
      </w:r>
      <w:r w:rsidR="00B46171" w:rsidRPr="008D0977">
        <w:rPr>
          <w:rFonts w:ascii="HG丸ｺﾞｼｯｸM-PRO" w:eastAsia="HG丸ｺﾞｼｯｸM-PRO" w:hAnsi="HG丸ｺﾞｼｯｸM-PRO" w:hint="eastAsia"/>
          <w:color w:val="000000" w:themeColor="text1"/>
          <w:sz w:val="36"/>
          <w:szCs w:val="36"/>
        </w:rPr>
        <w:t>７</w:t>
      </w:r>
      <w:r w:rsidR="00D50EA2" w:rsidRPr="008D0977">
        <w:rPr>
          <w:rFonts w:ascii="HG丸ｺﾞｼｯｸM-PRO" w:eastAsia="HG丸ｺﾞｼｯｸM-PRO" w:hAnsi="HG丸ｺﾞｼｯｸM-PRO" w:hint="eastAsia"/>
          <w:color w:val="000000" w:themeColor="text1"/>
          <w:sz w:val="36"/>
          <w:szCs w:val="36"/>
        </w:rPr>
        <w:t>年３月３１日）</w:t>
      </w:r>
    </w:p>
    <w:p w14:paraId="5EF624BD" w14:textId="77777777" w:rsidR="00D50EA2" w:rsidRPr="008D0977" w:rsidRDefault="00D50EA2" w:rsidP="00D50EA2">
      <w:pPr>
        <w:rPr>
          <w:rFonts w:ascii="HG丸ｺﾞｼｯｸM-PRO" w:eastAsia="HG丸ｺﾞｼｯｸM-PRO" w:hAnsi="HG丸ｺﾞｼｯｸM-PRO"/>
          <w:b/>
          <w:color w:val="000000" w:themeColor="text1"/>
          <w:sz w:val="48"/>
          <w:szCs w:val="72"/>
        </w:rPr>
      </w:pPr>
    </w:p>
    <w:p w14:paraId="23EC528F" w14:textId="77777777" w:rsidR="00D50EA2" w:rsidRPr="0011093A" w:rsidRDefault="00D50EA2" w:rsidP="00D50EA2">
      <w:pPr>
        <w:rPr>
          <w:rFonts w:ascii="HG丸ｺﾞｼｯｸM-PRO" w:eastAsia="HG丸ｺﾞｼｯｸM-PRO" w:hAnsi="HG丸ｺﾞｼｯｸM-PRO"/>
          <w:b/>
          <w:color w:val="000000" w:themeColor="text1"/>
          <w:sz w:val="48"/>
          <w:szCs w:val="72"/>
        </w:rPr>
      </w:pPr>
    </w:p>
    <w:p w14:paraId="3C280101" w14:textId="77777777" w:rsidR="00D50EA2" w:rsidRPr="008D0977" w:rsidRDefault="00D50EA2" w:rsidP="00D50EA2">
      <w:pPr>
        <w:rPr>
          <w:rFonts w:ascii="HG丸ｺﾞｼｯｸM-PRO" w:eastAsia="HG丸ｺﾞｼｯｸM-PRO" w:hAnsi="HG丸ｺﾞｼｯｸM-PRO"/>
          <w:b/>
          <w:color w:val="000000" w:themeColor="text1"/>
          <w:sz w:val="48"/>
          <w:szCs w:val="72"/>
        </w:rPr>
      </w:pPr>
    </w:p>
    <w:p w14:paraId="65BB6106" w14:textId="662DD58E" w:rsidR="00D50EA2" w:rsidRPr="008D0977" w:rsidRDefault="00B46171" w:rsidP="00D50EA2">
      <w:pPr>
        <w:jc w:val="center"/>
        <w:rPr>
          <w:rFonts w:ascii="HG丸ｺﾞｼｯｸM-PRO" w:eastAsia="HG丸ｺﾞｼｯｸM-PRO" w:hAnsi="HG丸ｺﾞｼｯｸM-PRO"/>
          <w:sz w:val="44"/>
          <w:szCs w:val="44"/>
        </w:rPr>
      </w:pPr>
      <w:r w:rsidRPr="008D0977">
        <w:rPr>
          <w:rFonts w:ascii="HG丸ｺﾞｼｯｸM-PRO" w:eastAsia="HG丸ｺﾞｼｯｸM-PRO" w:hAnsi="HG丸ｺﾞｼｯｸM-PRO" w:hint="eastAsia"/>
          <w:sz w:val="44"/>
          <w:szCs w:val="44"/>
        </w:rPr>
        <w:t>令和５</w:t>
      </w:r>
      <w:r w:rsidR="00345B33" w:rsidRPr="008D0977">
        <w:rPr>
          <w:rFonts w:ascii="HG丸ｺﾞｼｯｸM-PRO" w:eastAsia="HG丸ｺﾞｼｯｸM-PRO" w:hAnsi="HG丸ｺﾞｼｯｸM-PRO" w:hint="eastAsia"/>
          <w:sz w:val="44"/>
          <w:szCs w:val="44"/>
        </w:rPr>
        <w:t>年８月</w:t>
      </w:r>
    </w:p>
    <w:p w14:paraId="3415EA63" w14:textId="77777777" w:rsidR="00D50EA2" w:rsidRPr="008D0977" w:rsidRDefault="00D50EA2">
      <w:pPr>
        <w:widowControl/>
        <w:jc w:val="left"/>
        <w:rPr>
          <w:rFonts w:ascii="HG丸ｺﾞｼｯｸM-PRO" w:eastAsia="HG丸ｺﾞｼｯｸM-PRO" w:hAnsi="HG丸ｺﾞｼｯｸM-PRO"/>
          <w:sz w:val="48"/>
          <w:szCs w:val="48"/>
        </w:rPr>
      </w:pPr>
    </w:p>
    <w:p w14:paraId="29D98AE7" w14:textId="064B265A" w:rsidR="00345B33" w:rsidRPr="008D0977" w:rsidRDefault="00B46171" w:rsidP="00345B33">
      <w:pPr>
        <w:snapToGrid w:val="0"/>
        <w:jc w:val="center"/>
        <w:rPr>
          <w:rFonts w:ascii="HG丸ｺﾞｼｯｸM-PRO" w:eastAsia="HG丸ｺﾞｼｯｸM-PRO" w:hAnsi="HG丸ｺﾞｼｯｸM-PRO"/>
          <w:sz w:val="48"/>
          <w:szCs w:val="48"/>
        </w:rPr>
      </w:pPr>
      <w:r w:rsidRPr="008D0977">
        <w:rPr>
          <w:rFonts w:ascii="HG丸ｺﾞｼｯｸM-PRO" w:eastAsia="HG丸ｺﾞｼｯｸM-PRO" w:hAnsi="HG丸ｺﾞｼｯｸM-PRO" w:hint="eastAsia"/>
          <w:sz w:val="48"/>
          <w:szCs w:val="48"/>
        </w:rPr>
        <w:t>大阪府市</w:t>
      </w:r>
      <w:r w:rsidR="00345B33" w:rsidRPr="008D0977">
        <w:rPr>
          <w:rFonts w:ascii="HG丸ｺﾞｼｯｸM-PRO" w:eastAsia="HG丸ｺﾞｼｯｸM-PRO" w:hAnsi="HG丸ｺﾞｼｯｸM-PRO" w:hint="eastAsia"/>
          <w:sz w:val="48"/>
          <w:szCs w:val="48"/>
        </w:rPr>
        <w:t>公立大学法人大阪評価委員会</w:t>
      </w:r>
    </w:p>
    <w:p w14:paraId="47CDBA0C" w14:textId="77777777" w:rsidR="00D50EA2" w:rsidRPr="008D0977" w:rsidRDefault="00D50EA2">
      <w:pPr>
        <w:widowControl/>
        <w:jc w:val="left"/>
        <w:rPr>
          <w:rFonts w:ascii="HG丸ｺﾞｼｯｸM-PRO" w:eastAsia="HG丸ｺﾞｼｯｸM-PRO" w:hAnsi="HG丸ｺﾞｼｯｸM-PRO"/>
          <w:sz w:val="48"/>
          <w:szCs w:val="48"/>
        </w:rPr>
      </w:pPr>
    </w:p>
    <w:p w14:paraId="3A672F48" w14:textId="77777777" w:rsidR="00D50EA2" w:rsidRDefault="00D50EA2">
      <w:pPr>
        <w:widowControl/>
        <w:jc w:val="left"/>
        <w:rPr>
          <w:rFonts w:ascii="ＭＳ ゴシック" w:eastAsia="ＭＳ ゴシック" w:hAnsi="ＭＳ ゴシック"/>
          <w:sz w:val="48"/>
          <w:szCs w:val="48"/>
        </w:rPr>
      </w:pPr>
    </w:p>
    <w:p w14:paraId="559C1FD1" w14:textId="4D3C5F2D" w:rsidR="00E84ED1" w:rsidRDefault="00E84ED1">
      <w:pPr>
        <w:widowControl/>
        <w:jc w:val="left"/>
        <w:rPr>
          <w:rFonts w:ascii="ＭＳ ゴシック" w:eastAsia="ＭＳ ゴシック" w:hAnsi="ＭＳ ゴシック"/>
          <w:sz w:val="48"/>
          <w:szCs w:val="48"/>
        </w:rPr>
      </w:pPr>
      <w:r>
        <w:rPr>
          <w:rFonts w:ascii="ＭＳ ゴシック" w:eastAsia="ＭＳ ゴシック" w:hAnsi="ＭＳ ゴシック"/>
          <w:sz w:val="48"/>
          <w:szCs w:val="48"/>
        </w:rPr>
        <w:br/>
      </w:r>
    </w:p>
    <w:p w14:paraId="558C2784" w14:textId="3409A6BE" w:rsidR="00792E1D" w:rsidRPr="008D0977" w:rsidRDefault="00E84ED1" w:rsidP="00E8660B">
      <w:pPr>
        <w:widowControl/>
        <w:ind w:firstLineChars="200" w:firstLine="960"/>
        <w:jc w:val="left"/>
        <w:rPr>
          <w:rFonts w:ascii="HG丸ｺﾞｼｯｸM-PRO" w:eastAsia="HG丸ｺﾞｼｯｸM-PRO" w:hAnsi="HG丸ｺﾞｼｯｸM-PRO"/>
          <w:sz w:val="32"/>
          <w:szCs w:val="32"/>
        </w:rPr>
      </w:pPr>
      <w:r>
        <w:rPr>
          <w:rFonts w:ascii="ＭＳ ゴシック" w:eastAsia="ＭＳ ゴシック" w:hAnsi="ＭＳ ゴシック"/>
          <w:sz w:val="48"/>
          <w:szCs w:val="48"/>
        </w:rPr>
        <w:br w:type="page"/>
      </w:r>
      <w:r w:rsidR="00792E1D" w:rsidRPr="008D0977">
        <w:rPr>
          <w:rFonts w:ascii="HG丸ｺﾞｼｯｸM-PRO" w:eastAsia="HG丸ｺﾞｼｯｸM-PRO" w:hAnsi="HG丸ｺﾞｼｯｸM-PRO" w:hint="eastAsia"/>
          <w:sz w:val="32"/>
          <w:szCs w:val="32"/>
        </w:rPr>
        <w:lastRenderedPageBreak/>
        <w:t>目　　次</w:t>
      </w:r>
    </w:p>
    <w:p w14:paraId="1A9C8E68" w14:textId="62BDF809" w:rsidR="00E83783" w:rsidRPr="008D0977" w:rsidRDefault="00E83783" w:rsidP="00000EFB">
      <w:pPr>
        <w:tabs>
          <w:tab w:val="left" w:pos="2694"/>
          <w:tab w:val="left" w:pos="3119"/>
          <w:tab w:val="left" w:pos="18003"/>
        </w:tabs>
        <w:rPr>
          <w:rFonts w:ascii="HG丸ｺﾞｼｯｸM-PRO" w:eastAsia="HG丸ｺﾞｼｯｸM-PRO" w:hAnsi="HG丸ｺﾞｼｯｸM-PRO"/>
          <w:sz w:val="32"/>
          <w:szCs w:val="32"/>
        </w:rPr>
      </w:pPr>
    </w:p>
    <w:p w14:paraId="0D4C3368" w14:textId="182506A4" w:rsidR="00C827DC" w:rsidRPr="008D0977" w:rsidRDefault="00C827DC" w:rsidP="00000EFB">
      <w:pPr>
        <w:tabs>
          <w:tab w:val="left" w:pos="2694"/>
          <w:tab w:val="left" w:pos="17294"/>
        </w:tabs>
        <w:ind w:leftChars="1282" w:left="2692"/>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 xml:space="preserve">第１　</w:t>
      </w:r>
      <w:r w:rsidR="003957AC" w:rsidRPr="008D0977">
        <w:rPr>
          <w:rFonts w:ascii="HG丸ｺﾞｼｯｸM-PRO" w:eastAsia="HG丸ｺﾞｼｯｸM-PRO" w:hAnsi="HG丸ｺﾞｼｯｸM-PRO" w:hint="eastAsia"/>
          <w:sz w:val="32"/>
          <w:szCs w:val="32"/>
        </w:rPr>
        <w:t>公立大学法人大阪の中期目標期間の終了時に見込まれる業務実績評価</w:t>
      </w:r>
      <w:r w:rsidR="0017641E">
        <w:rPr>
          <w:rFonts w:ascii="HG丸ｺﾞｼｯｸM-PRO" w:eastAsia="HG丸ｺﾞｼｯｸM-PRO" w:hAnsi="HG丸ｺﾞｼｯｸM-PRO" w:hint="eastAsia"/>
          <w:sz w:val="32"/>
          <w:szCs w:val="32"/>
        </w:rPr>
        <w:t>の考え方　　　　　　　　　　１</w:t>
      </w:r>
      <w:r w:rsidR="008E39B8" w:rsidRPr="008D0977">
        <w:rPr>
          <w:rFonts w:ascii="HG丸ｺﾞｼｯｸM-PRO" w:eastAsia="HG丸ｺﾞｼｯｸM-PRO" w:hAnsi="HG丸ｺﾞｼｯｸM-PRO" w:hint="eastAsia"/>
          <w:sz w:val="32"/>
          <w:szCs w:val="32"/>
        </w:rPr>
        <w:t>ページ</w:t>
      </w:r>
    </w:p>
    <w:p w14:paraId="69036DE2" w14:textId="3B50B5A2" w:rsidR="008E39B8" w:rsidRPr="008D0977" w:rsidRDefault="00000EFB" w:rsidP="008E39B8">
      <w:pPr>
        <w:tabs>
          <w:tab w:val="left" w:pos="2694"/>
          <w:tab w:val="left" w:pos="17294"/>
        </w:tabs>
        <w:ind w:leftChars="1282" w:left="2692"/>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第</w:t>
      </w:r>
      <w:r w:rsidR="008E39B8" w:rsidRPr="008D0977">
        <w:rPr>
          <w:rFonts w:ascii="HG丸ｺﾞｼｯｸM-PRO" w:eastAsia="HG丸ｺﾞｼｯｸM-PRO" w:hAnsi="HG丸ｺﾞｼｯｸM-PRO" w:hint="eastAsia"/>
          <w:sz w:val="32"/>
          <w:szCs w:val="32"/>
        </w:rPr>
        <w:t>２</w:t>
      </w:r>
      <w:r w:rsidR="00792E1D" w:rsidRPr="008D0977">
        <w:rPr>
          <w:rFonts w:ascii="HG丸ｺﾞｼｯｸM-PRO" w:eastAsia="HG丸ｺﾞｼｯｸM-PRO" w:hAnsi="HG丸ｺﾞｼｯｸM-PRO" w:hint="eastAsia"/>
          <w:sz w:val="32"/>
          <w:szCs w:val="32"/>
        </w:rPr>
        <w:t xml:space="preserve">　全体評価　</w:t>
      </w:r>
      <w:r w:rsidR="008E39B8" w:rsidRPr="008D0977">
        <w:rPr>
          <w:rFonts w:ascii="HG丸ｺﾞｼｯｸM-PRO" w:eastAsia="HG丸ｺﾞｼｯｸM-PRO" w:hAnsi="HG丸ｺﾞｼｯｸM-PRO" w:hint="eastAsia"/>
          <w:sz w:val="32"/>
          <w:szCs w:val="32"/>
        </w:rPr>
        <w:t xml:space="preserve">　　　　　　　　　</w:t>
      </w:r>
      <w:r w:rsidR="0017641E">
        <w:rPr>
          <w:rFonts w:ascii="HG丸ｺﾞｼｯｸM-PRO" w:eastAsia="HG丸ｺﾞｼｯｸM-PRO" w:hAnsi="HG丸ｺﾞｼｯｸM-PRO" w:hint="eastAsia"/>
          <w:sz w:val="32"/>
          <w:szCs w:val="32"/>
        </w:rPr>
        <w:t xml:space="preserve">　　　　　　　　　　　　　　　　　　　　　　　　　　　　　　　２</w:t>
      </w:r>
      <w:r w:rsidR="008E39B8" w:rsidRPr="008D0977">
        <w:rPr>
          <w:rFonts w:ascii="HG丸ｺﾞｼｯｸM-PRO" w:eastAsia="HG丸ｺﾞｼｯｸM-PRO" w:hAnsi="HG丸ｺﾞｼｯｸM-PRO" w:hint="eastAsia"/>
          <w:sz w:val="32"/>
          <w:szCs w:val="32"/>
        </w:rPr>
        <w:t>ページ</w:t>
      </w:r>
    </w:p>
    <w:p w14:paraId="698517B0" w14:textId="3945256F" w:rsidR="008E39B8" w:rsidRPr="008D0977" w:rsidRDefault="008E39B8" w:rsidP="008E39B8">
      <w:pPr>
        <w:pStyle w:val="a4"/>
        <w:numPr>
          <w:ilvl w:val="0"/>
          <w:numId w:val="33"/>
        </w:numPr>
        <w:tabs>
          <w:tab w:val="left" w:pos="2694"/>
          <w:tab w:val="left" w:pos="17294"/>
        </w:tabs>
        <w:ind w:leftChars="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 xml:space="preserve">評価結果と判断理由　　　　　　　　　　　　　　　　　　　　　　　　　　　　　　　　　 </w:t>
      </w:r>
      <w:r w:rsidRPr="008D0977">
        <w:rPr>
          <w:rFonts w:ascii="HG丸ｺﾞｼｯｸM-PRO" w:eastAsia="HG丸ｺﾞｼｯｸM-PRO" w:hAnsi="HG丸ｺﾞｼｯｸM-PRO"/>
          <w:sz w:val="32"/>
          <w:szCs w:val="32"/>
        </w:rPr>
        <w:t xml:space="preserve"> </w:t>
      </w:r>
      <w:r w:rsidR="0017641E">
        <w:rPr>
          <w:rFonts w:ascii="HG丸ｺﾞｼｯｸM-PRO" w:eastAsia="HG丸ｺﾞｼｯｸM-PRO" w:hAnsi="HG丸ｺﾞｼｯｸM-PRO" w:hint="eastAsia"/>
          <w:sz w:val="32"/>
          <w:szCs w:val="32"/>
        </w:rPr>
        <w:t>２</w:t>
      </w:r>
      <w:r w:rsidRPr="008D0977">
        <w:rPr>
          <w:rFonts w:ascii="HG丸ｺﾞｼｯｸM-PRO" w:eastAsia="HG丸ｺﾞｼｯｸM-PRO" w:hAnsi="HG丸ｺﾞｼｯｸM-PRO" w:hint="eastAsia"/>
          <w:sz w:val="32"/>
          <w:szCs w:val="32"/>
        </w:rPr>
        <w:t>ページ</w:t>
      </w:r>
    </w:p>
    <w:p w14:paraId="2E783294" w14:textId="27ADE6E3" w:rsidR="00792E1D" w:rsidRPr="008D0977" w:rsidRDefault="008E39B8" w:rsidP="008E39B8">
      <w:pPr>
        <w:pStyle w:val="a4"/>
        <w:numPr>
          <w:ilvl w:val="0"/>
          <w:numId w:val="33"/>
        </w:numPr>
        <w:tabs>
          <w:tab w:val="left" w:pos="2694"/>
          <w:tab w:val="left" w:pos="17294"/>
        </w:tabs>
        <w:ind w:leftChars="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 xml:space="preserve">中期目標期間の終了時に見込まれる業務実績に関して特筆すべき取組 </w:t>
      </w:r>
      <w:r w:rsidRPr="008D0977">
        <w:rPr>
          <w:rFonts w:ascii="HG丸ｺﾞｼｯｸM-PRO" w:eastAsia="HG丸ｺﾞｼｯｸM-PRO" w:hAnsi="HG丸ｺﾞｼｯｸM-PRO"/>
          <w:sz w:val="32"/>
          <w:szCs w:val="32"/>
        </w:rPr>
        <w:t xml:space="preserve">                       </w:t>
      </w:r>
      <w:r w:rsidR="0017641E">
        <w:rPr>
          <w:rFonts w:ascii="HG丸ｺﾞｼｯｸM-PRO" w:eastAsia="HG丸ｺﾞｼｯｸM-PRO" w:hAnsi="HG丸ｺﾞｼｯｸM-PRO" w:hint="eastAsia"/>
          <w:sz w:val="32"/>
          <w:szCs w:val="32"/>
        </w:rPr>
        <w:t>３</w:t>
      </w:r>
      <w:r w:rsidRPr="008D0977">
        <w:rPr>
          <w:rFonts w:ascii="HG丸ｺﾞｼｯｸM-PRO" w:eastAsia="HG丸ｺﾞｼｯｸM-PRO" w:hAnsi="HG丸ｺﾞｼｯｸM-PRO" w:hint="eastAsia"/>
          <w:sz w:val="32"/>
          <w:szCs w:val="32"/>
        </w:rPr>
        <w:t>ページ</w:t>
      </w:r>
      <w:r w:rsidR="00792E1D" w:rsidRPr="008D0977">
        <w:rPr>
          <w:rFonts w:ascii="HG丸ｺﾞｼｯｸM-PRO" w:eastAsia="HG丸ｺﾞｼｯｸM-PRO" w:hAnsi="HG丸ｺﾞｼｯｸM-PRO" w:hint="eastAsia"/>
          <w:sz w:val="32"/>
          <w:szCs w:val="32"/>
        </w:rPr>
        <w:t xml:space="preserve">　　　　　　　　　　　　　　　　</w:t>
      </w:r>
      <w:r w:rsidRPr="008D0977">
        <w:rPr>
          <w:rFonts w:ascii="HG丸ｺﾞｼｯｸM-PRO" w:eastAsia="HG丸ｺﾞｼｯｸM-PRO" w:hAnsi="HG丸ｺﾞｼｯｸM-PRO" w:hint="eastAsia"/>
          <w:sz w:val="32"/>
          <w:szCs w:val="32"/>
        </w:rPr>
        <w:t xml:space="preserve">　　　　　　　　　　　　　　　　　　　　　　　　　</w:t>
      </w:r>
    </w:p>
    <w:p w14:paraId="0D53E9DB" w14:textId="54BA4827" w:rsidR="003C6ABB" w:rsidRPr="008D0977" w:rsidRDefault="00000EFB" w:rsidP="00000EFB">
      <w:pPr>
        <w:tabs>
          <w:tab w:val="left" w:pos="2694"/>
        </w:tabs>
        <w:ind w:leftChars="1282" w:left="2692"/>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第</w:t>
      </w:r>
      <w:r w:rsidR="008E39B8" w:rsidRPr="008D0977">
        <w:rPr>
          <w:rFonts w:ascii="HG丸ｺﾞｼｯｸM-PRO" w:eastAsia="HG丸ｺﾞｼｯｸM-PRO" w:hAnsi="HG丸ｺﾞｼｯｸM-PRO" w:hint="eastAsia"/>
          <w:sz w:val="32"/>
          <w:szCs w:val="32"/>
        </w:rPr>
        <w:t>３</w:t>
      </w:r>
      <w:r w:rsidR="00792E1D" w:rsidRPr="008D0977">
        <w:rPr>
          <w:rFonts w:ascii="HG丸ｺﾞｼｯｸM-PRO" w:eastAsia="HG丸ｺﾞｼｯｸM-PRO" w:hAnsi="HG丸ｺﾞｼｯｸM-PRO" w:hint="eastAsia"/>
          <w:sz w:val="32"/>
          <w:szCs w:val="32"/>
        </w:rPr>
        <w:t xml:space="preserve">　大項目評価</w:t>
      </w:r>
      <w:r w:rsidR="003C6ABB" w:rsidRPr="008D0977">
        <w:rPr>
          <w:rFonts w:ascii="HG丸ｺﾞｼｯｸM-PRO" w:eastAsia="HG丸ｺﾞｼｯｸM-PRO" w:hAnsi="HG丸ｺﾞｼｯｸM-PRO" w:hint="eastAsia"/>
          <w:sz w:val="32"/>
          <w:szCs w:val="32"/>
        </w:rPr>
        <w:t xml:space="preserve">　　　　　　　　　　　　　　　　　　　　　　　　　　　　　　　　</w:t>
      </w:r>
      <w:r w:rsidR="00666F52" w:rsidRPr="008D0977">
        <w:rPr>
          <w:rFonts w:ascii="HG丸ｺﾞｼｯｸM-PRO" w:eastAsia="HG丸ｺﾞｼｯｸM-PRO" w:hAnsi="HG丸ｺﾞｼｯｸM-PRO" w:hint="eastAsia"/>
          <w:sz w:val="32"/>
          <w:szCs w:val="32"/>
        </w:rPr>
        <w:t xml:space="preserve">　　　　　　　　　　　　　　　　　　　　</w:t>
      </w:r>
    </w:p>
    <w:p w14:paraId="0B5F911C" w14:textId="5FE25346" w:rsidR="008E39B8" w:rsidRPr="008D0977" w:rsidRDefault="008E39B8" w:rsidP="008E39B8">
      <w:pPr>
        <w:tabs>
          <w:tab w:val="left" w:pos="2694"/>
          <w:tab w:val="left" w:pos="16869"/>
          <w:tab w:val="left" w:pos="18144"/>
        </w:tabs>
        <w:spacing w:line="360" w:lineRule="auto"/>
        <w:ind w:firstLineChars="1150" w:firstLine="368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３</w:t>
      </w:r>
      <w:r w:rsidR="00666F52" w:rsidRPr="008D0977">
        <w:rPr>
          <w:rFonts w:ascii="HG丸ｺﾞｼｯｸM-PRO" w:eastAsia="HG丸ｺﾞｼｯｸM-PRO" w:hAnsi="HG丸ｺﾞｼｯｸM-PRO" w:hint="eastAsia"/>
          <w:sz w:val="32"/>
          <w:szCs w:val="32"/>
        </w:rPr>
        <w:t>－１</w:t>
      </w:r>
      <w:r w:rsidR="003C6ABB" w:rsidRPr="008D0977">
        <w:rPr>
          <w:rFonts w:ascii="HG丸ｺﾞｼｯｸM-PRO" w:eastAsia="HG丸ｺﾞｼｯｸM-PRO" w:hAnsi="HG丸ｺﾞｼｯｸM-PRO" w:hint="eastAsia"/>
          <w:sz w:val="32"/>
          <w:szCs w:val="32"/>
        </w:rPr>
        <w:t xml:space="preserve">　</w:t>
      </w:r>
      <w:r w:rsidR="00865ABD" w:rsidRPr="008D0977">
        <w:rPr>
          <w:rFonts w:ascii="HG丸ｺﾞｼｯｸM-PRO" w:eastAsia="HG丸ｺﾞｼｯｸM-PRO" w:hAnsi="HG丸ｺﾞｼｯｸM-PRO" w:hint="eastAsia"/>
          <w:sz w:val="32"/>
          <w:szCs w:val="32"/>
        </w:rPr>
        <w:t>「</w:t>
      </w:r>
      <w:r w:rsidR="003C6ABB" w:rsidRPr="008D0977">
        <w:rPr>
          <w:rFonts w:ascii="HG丸ｺﾞｼｯｸM-PRO" w:eastAsia="HG丸ｺﾞｼｯｸM-PRO" w:hAnsi="HG丸ｺﾞｼｯｸM-PRO" w:hint="eastAsia"/>
          <w:sz w:val="32"/>
          <w:szCs w:val="32"/>
        </w:rPr>
        <w:t>大阪公立大学</w:t>
      </w:r>
      <w:r w:rsidR="00865ABD" w:rsidRPr="008D0977">
        <w:rPr>
          <w:rFonts w:ascii="HG丸ｺﾞｼｯｸM-PRO" w:eastAsia="HG丸ｺﾞｼｯｸM-PRO" w:hAnsi="HG丸ｺﾞｼｯｸM-PRO" w:hint="eastAsia"/>
          <w:sz w:val="32"/>
          <w:szCs w:val="32"/>
        </w:rPr>
        <w:t>」に関する目標</w:t>
      </w:r>
      <w:r w:rsidR="003C6ABB" w:rsidRPr="008D0977">
        <w:rPr>
          <w:rFonts w:ascii="HG丸ｺﾞｼｯｸM-PRO" w:eastAsia="HG丸ｺﾞｼｯｸM-PRO" w:hAnsi="HG丸ｺﾞｼｯｸM-PRO" w:hint="eastAsia"/>
          <w:sz w:val="32"/>
          <w:szCs w:val="32"/>
        </w:rPr>
        <w:t xml:space="preserve">　　　　　　　　　　　　　　　</w:t>
      </w:r>
      <w:r w:rsidRPr="008D0977">
        <w:rPr>
          <w:rFonts w:ascii="HG丸ｺﾞｼｯｸM-PRO" w:eastAsia="HG丸ｺﾞｼｯｸM-PRO" w:hAnsi="HG丸ｺﾞｼｯｸM-PRO" w:hint="eastAsia"/>
          <w:sz w:val="32"/>
          <w:szCs w:val="32"/>
        </w:rPr>
        <w:t xml:space="preserve">　　　　　　　　　　　　</w:t>
      </w:r>
      <w:r w:rsidR="0017641E">
        <w:rPr>
          <w:rFonts w:ascii="HG丸ｺﾞｼｯｸM-PRO" w:eastAsia="HG丸ｺﾞｼｯｸM-PRO" w:hAnsi="HG丸ｺﾞｼｯｸM-PRO" w:hint="eastAsia"/>
          <w:sz w:val="32"/>
          <w:szCs w:val="32"/>
        </w:rPr>
        <w:t>６</w:t>
      </w:r>
      <w:r w:rsidR="00792E1D" w:rsidRPr="008D0977">
        <w:rPr>
          <w:rFonts w:ascii="HG丸ｺﾞｼｯｸM-PRO" w:eastAsia="HG丸ｺﾞｼｯｸM-PRO" w:hAnsi="HG丸ｺﾞｼｯｸM-PRO" w:hint="eastAsia"/>
          <w:sz w:val="32"/>
          <w:szCs w:val="32"/>
        </w:rPr>
        <w:t>ページ</w:t>
      </w:r>
    </w:p>
    <w:p w14:paraId="2E31FA24" w14:textId="044176FE" w:rsidR="00792E1D" w:rsidRPr="008D0977" w:rsidRDefault="008E39B8" w:rsidP="008E39B8">
      <w:pPr>
        <w:tabs>
          <w:tab w:val="left" w:pos="2694"/>
        </w:tabs>
        <w:spacing w:line="360" w:lineRule="auto"/>
        <w:ind w:firstLineChars="1150" w:firstLine="368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３</w:t>
      </w:r>
      <w:r w:rsidR="00666F52" w:rsidRPr="008D0977">
        <w:rPr>
          <w:rFonts w:ascii="HG丸ｺﾞｼｯｸM-PRO" w:eastAsia="HG丸ｺﾞｼｯｸM-PRO" w:hAnsi="HG丸ｺﾞｼｯｸM-PRO" w:hint="eastAsia"/>
          <w:sz w:val="32"/>
          <w:szCs w:val="32"/>
        </w:rPr>
        <w:t>－２</w:t>
      </w:r>
      <w:r w:rsidR="003C6ABB" w:rsidRPr="008D0977">
        <w:rPr>
          <w:rFonts w:ascii="HG丸ｺﾞｼｯｸM-PRO" w:eastAsia="HG丸ｺﾞｼｯｸM-PRO" w:hAnsi="HG丸ｺﾞｼｯｸM-PRO" w:hint="eastAsia"/>
          <w:sz w:val="32"/>
          <w:szCs w:val="32"/>
        </w:rPr>
        <w:t xml:space="preserve">　</w:t>
      </w:r>
      <w:r w:rsidR="00865ABD" w:rsidRPr="008D0977">
        <w:rPr>
          <w:rFonts w:ascii="HG丸ｺﾞｼｯｸM-PRO" w:eastAsia="HG丸ｺﾞｼｯｸM-PRO" w:hAnsi="HG丸ｺﾞｼｯｸM-PRO" w:hint="eastAsia"/>
          <w:sz w:val="32"/>
          <w:szCs w:val="32"/>
        </w:rPr>
        <w:t>「</w:t>
      </w:r>
      <w:r w:rsidR="00B46171" w:rsidRPr="008D0977">
        <w:rPr>
          <w:rFonts w:ascii="HG丸ｺﾞｼｯｸM-PRO" w:eastAsia="HG丸ｺﾞｼｯｸM-PRO" w:hAnsi="HG丸ｺﾞｼｯｸM-PRO" w:hint="eastAsia"/>
          <w:sz w:val="32"/>
          <w:szCs w:val="32"/>
        </w:rPr>
        <w:t>大阪公立大学工業高等専門学校</w:t>
      </w:r>
      <w:r w:rsidR="00865ABD" w:rsidRPr="008D0977">
        <w:rPr>
          <w:rFonts w:ascii="HG丸ｺﾞｼｯｸM-PRO" w:eastAsia="HG丸ｺﾞｼｯｸM-PRO" w:hAnsi="HG丸ｺﾞｼｯｸM-PRO" w:hint="eastAsia"/>
          <w:sz w:val="32"/>
          <w:szCs w:val="32"/>
        </w:rPr>
        <w:t>」に関する目標</w:t>
      </w:r>
      <w:r w:rsidRPr="008D0977">
        <w:rPr>
          <w:rFonts w:ascii="HG丸ｺﾞｼｯｸM-PRO" w:eastAsia="HG丸ｺﾞｼｯｸM-PRO" w:hAnsi="HG丸ｺﾞｼｯｸM-PRO" w:hint="eastAsia"/>
          <w:sz w:val="32"/>
          <w:szCs w:val="32"/>
        </w:rPr>
        <w:t xml:space="preserve">　　　　　　　　　　　　　　　　　　　</w:t>
      </w:r>
      <w:r w:rsidR="005B4DD3">
        <w:rPr>
          <w:rFonts w:ascii="HG丸ｺﾞｼｯｸM-PRO" w:eastAsia="HG丸ｺﾞｼｯｸM-PRO" w:hAnsi="HG丸ｺﾞｼｯｸM-PRO" w:hint="eastAsia"/>
          <w:sz w:val="32"/>
          <w:szCs w:val="32"/>
        </w:rPr>
        <w:t>1７</w:t>
      </w:r>
      <w:r w:rsidR="00792E1D" w:rsidRPr="008D0977">
        <w:rPr>
          <w:rFonts w:ascii="HG丸ｺﾞｼｯｸM-PRO" w:eastAsia="HG丸ｺﾞｼｯｸM-PRO" w:hAnsi="HG丸ｺﾞｼｯｸM-PRO" w:hint="eastAsia"/>
          <w:sz w:val="32"/>
          <w:szCs w:val="32"/>
        </w:rPr>
        <w:t>ページ</w:t>
      </w:r>
    </w:p>
    <w:p w14:paraId="3D54F18D" w14:textId="74C4BDAE" w:rsidR="00362EF5" w:rsidRPr="008D0977" w:rsidRDefault="008E39B8" w:rsidP="008E39B8">
      <w:pPr>
        <w:tabs>
          <w:tab w:val="left" w:pos="2694"/>
        </w:tabs>
        <w:spacing w:line="360" w:lineRule="auto"/>
        <w:ind w:firstLineChars="1150" w:firstLine="368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３</w:t>
      </w:r>
      <w:r w:rsidR="00666F52" w:rsidRPr="008D0977">
        <w:rPr>
          <w:rFonts w:ascii="HG丸ｺﾞｼｯｸM-PRO" w:eastAsia="HG丸ｺﾞｼｯｸM-PRO" w:hAnsi="HG丸ｺﾞｼｯｸM-PRO" w:hint="eastAsia"/>
          <w:sz w:val="32"/>
          <w:szCs w:val="32"/>
        </w:rPr>
        <w:t>－３</w:t>
      </w:r>
      <w:r w:rsidR="003C6ABB" w:rsidRPr="008D0977">
        <w:rPr>
          <w:rFonts w:ascii="HG丸ｺﾞｼｯｸM-PRO" w:eastAsia="HG丸ｺﾞｼｯｸM-PRO" w:hAnsi="HG丸ｺﾞｼｯｸM-PRO" w:hint="eastAsia"/>
          <w:sz w:val="32"/>
          <w:szCs w:val="32"/>
        </w:rPr>
        <w:t xml:space="preserve">　</w:t>
      </w:r>
      <w:r w:rsidR="00865ABD" w:rsidRPr="008D0977">
        <w:rPr>
          <w:rFonts w:ascii="HG丸ｺﾞｼｯｸM-PRO" w:eastAsia="HG丸ｺﾞｼｯｸM-PRO" w:hAnsi="HG丸ｺﾞｼｯｸM-PRO" w:hint="eastAsia"/>
          <w:sz w:val="32"/>
          <w:szCs w:val="32"/>
        </w:rPr>
        <w:t>「</w:t>
      </w:r>
      <w:r w:rsidR="00B46171" w:rsidRPr="008D0977">
        <w:rPr>
          <w:rFonts w:ascii="HG丸ｺﾞｼｯｸM-PRO" w:eastAsia="HG丸ｺﾞｼｯｸM-PRO" w:hAnsi="HG丸ｺﾞｼｯｸM-PRO" w:hint="eastAsia"/>
          <w:sz w:val="32"/>
          <w:szCs w:val="32"/>
        </w:rPr>
        <w:t>大阪府立大学及び大阪市立大学</w:t>
      </w:r>
      <w:r w:rsidR="00865ABD" w:rsidRPr="008D0977">
        <w:rPr>
          <w:rFonts w:ascii="HG丸ｺﾞｼｯｸM-PRO" w:eastAsia="HG丸ｺﾞｼｯｸM-PRO" w:hAnsi="HG丸ｺﾞｼｯｸM-PRO" w:hint="eastAsia"/>
          <w:sz w:val="32"/>
          <w:szCs w:val="32"/>
        </w:rPr>
        <w:t>」に関する目標</w:t>
      </w:r>
      <w:r w:rsidR="003C6ABB" w:rsidRPr="008D0977">
        <w:rPr>
          <w:rFonts w:ascii="HG丸ｺﾞｼｯｸM-PRO" w:eastAsia="HG丸ｺﾞｼｯｸM-PRO" w:hAnsi="HG丸ｺﾞｼｯｸM-PRO" w:hint="eastAsia"/>
          <w:sz w:val="32"/>
          <w:szCs w:val="32"/>
        </w:rPr>
        <w:t xml:space="preserve">　　　　　　　　　　　　</w:t>
      </w:r>
      <w:r w:rsidRPr="008D0977">
        <w:rPr>
          <w:rFonts w:ascii="HG丸ｺﾞｼｯｸM-PRO" w:eastAsia="HG丸ｺﾞｼｯｸM-PRO" w:hAnsi="HG丸ｺﾞｼｯｸM-PRO" w:hint="eastAsia"/>
          <w:sz w:val="32"/>
          <w:szCs w:val="32"/>
        </w:rPr>
        <w:t xml:space="preserve">　　　　　　　</w:t>
      </w:r>
      <w:r w:rsidR="005B4DD3">
        <w:rPr>
          <w:rFonts w:ascii="HG丸ｺﾞｼｯｸM-PRO" w:eastAsia="HG丸ｺﾞｼｯｸM-PRO" w:hAnsi="HG丸ｺﾞｼｯｸM-PRO" w:hint="eastAsia"/>
          <w:sz w:val="32"/>
          <w:szCs w:val="32"/>
        </w:rPr>
        <w:t>20</w:t>
      </w:r>
      <w:r w:rsidR="00792E1D" w:rsidRPr="008D0977">
        <w:rPr>
          <w:rFonts w:ascii="HG丸ｺﾞｼｯｸM-PRO" w:eastAsia="HG丸ｺﾞｼｯｸM-PRO" w:hAnsi="HG丸ｺﾞｼｯｸM-PRO" w:hint="eastAsia"/>
          <w:sz w:val="32"/>
          <w:szCs w:val="32"/>
        </w:rPr>
        <w:t>ページ</w:t>
      </w:r>
    </w:p>
    <w:p w14:paraId="642EA67E" w14:textId="751387E7" w:rsidR="00792E1D" w:rsidRPr="008D0977" w:rsidRDefault="008E39B8" w:rsidP="008E39B8">
      <w:pPr>
        <w:tabs>
          <w:tab w:val="left" w:pos="2694"/>
        </w:tabs>
        <w:spacing w:line="360" w:lineRule="auto"/>
        <w:ind w:firstLineChars="1150" w:firstLine="368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３</w:t>
      </w:r>
      <w:r w:rsidR="00666F52" w:rsidRPr="008D0977">
        <w:rPr>
          <w:rFonts w:ascii="HG丸ｺﾞｼｯｸM-PRO" w:eastAsia="HG丸ｺﾞｼｯｸM-PRO" w:hAnsi="HG丸ｺﾞｼｯｸM-PRO" w:hint="eastAsia"/>
          <w:sz w:val="32"/>
          <w:szCs w:val="32"/>
        </w:rPr>
        <w:t>－４</w:t>
      </w:r>
      <w:r w:rsidR="003C6ABB" w:rsidRPr="008D0977">
        <w:rPr>
          <w:rFonts w:ascii="HG丸ｺﾞｼｯｸM-PRO" w:eastAsia="HG丸ｺﾞｼｯｸM-PRO" w:hAnsi="HG丸ｺﾞｼｯｸM-PRO" w:hint="eastAsia"/>
          <w:sz w:val="32"/>
          <w:szCs w:val="32"/>
        </w:rPr>
        <w:t xml:space="preserve">　「</w:t>
      </w:r>
      <w:r w:rsidR="00B46171" w:rsidRPr="008D0977">
        <w:rPr>
          <w:rFonts w:ascii="HG丸ｺﾞｼｯｸM-PRO" w:eastAsia="HG丸ｺﾞｼｯｸM-PRO" w:hAnsi="HG丸ｺﾞｼｯｸM-PRO" w:hint="eastAsia"/>
          <w:sz w:val="32"/>
          <w:szCs w:val="32"/>
        </w:rPr>
        <w:t>業務運営の改善</w:t>
      </w:r>
      <w:r w:rsidR="005C0E7B" w:rsidRPr="008D0977">
        <w:rPr>
          <w:rFonts w:ascii="HG丸ｺﾞｼｯｸM-PRO" w:eastAsia="HG丸ｺﾞｼｯｸM-PRO" w:hAnsi="HG丸ｺﾞｼｯｸM-PRO" w:hint="eastAsia"/>
          <w:sz w:val="32"/>
          <w:szCs w:val="32"/>
        </w:rPr>
        <w:t>及び</w:t>
      </w:r>
      <w:r w:rsidR="00B46171" w:rsidRPr="008D0977">
        <w:rPr>
          <w:rFonts w:ascii="HG丸ｺﾞｼｯｸM-PRO" w:eastAsia="HG丸ｺﾞｼｯｸM-PRO" w:hAnsi="HG丸ｺﾞｼｯｸM-PRO" w:hint="eastAsia"/>
          <w:sz w:val="32"/>
          <w:szCs w:val="32"/>
        </w:rPr>
        <w:t>効率化</w:t>
      </w:r>
      <w:r w:rsidR="003C6ABB" w:rsidRPr="008D0977">
        <w:rPr>
          <w:rFonts w:ascii="HG丸ｺﾞｼｯｸM-PRO" w:eastAsia="HG丸ｺﾞｼｯｸM-PRO" w:hAnsi="HG丸ｺﾞｼｯｸM-PRO" w:hint="eastAsia"/>
          <w:sz w:val="32"/>
          <w:szCs w:val="32"/>
        </w:rPr>
        <w:t>」</w:t>
      </w:r>
      <w:r w:rsidR="004605D1" w:rsidRPr="008D0977">
        <w:rPr>
          <w:rFonts w:ascii="HG丸ｺﾞｼｯｸM-PRO" w:eastAsia="HG丸ｺﾞｼｯｸM-PRO" w:hAnsi="HG丸ｺﾞｼｯｸM-PRO" w:hint="eastAsia"/>
          <w:sz w:val="32"/>
          <w:szCs w:val="32"/>
        </w:rPr>
        <w:t>に関する</w:t>
      </w:r>
      <w:r w:rsidR="003C6ABB" w:rsidRPr="008D0977">
        <w:rPr>
          <w:rFonts w:ascii="HG丸ｺﾞｼｯｸM-PRO" w:eastAsia="HG丸ｺﾞｼｯｸM-PRO" w:hAnsi="HG丸ｺﾞｼｯｸM-PRO" w:hint="eastAsia"/>
          <w:sz w:val="32"/>
          <w:szCs w:val="32"/>
        </w:rPr>
        <w:t>目標</w:t>
      </w:r>
      <w:r w:rsidR="004605D1" w:rsidRPr="008D0977">
        <w:rPr>
          <w:rFonts w:ascii="HG丸ｺﾞｼｯｸM-PRO" w:eastAsia="HG丸ｺﾞｼｯｸM-PRO" w:hAnsi="HG丸ｺﾞｼｯｸM-PRO" w:hint="eastAsia"/>
          <w:sz w:val="32"/>
          <w:szCs w:val="32"/>
        </w:rPr>
        <w:t xml:space="preserve">　　　　　　　　　　　　　　　　　　　</w:t>
      </w:r>
      <w:r w:rsidRPr="008D0977">
        <w:rPr>
          <w:rFonts w:ascii="HG丸ｺﾞｼｯｸM-PRO" w:eastAsia="HG丸ｺﾞｼｯｸM-PRO" w:hAnsi="HG丸ｺﾞｼｯｸM-PRO" w:hint="eastAsia"/>
          <w:sz w:val="32"/>
          <w:szCs w:val="32"/>
        </w:rPr>
        <w:t xml:space="preserve">　　</w:t>
      </w:r>
      <w:r w:rsidR="005B4DD3">
        <w:rPr>
          <w:rFonts w:ascii="HG丸ｺﾞｼｯｸM-PRO" w:eastAsia="HG丸ｺﾞｼｯｸM-PRO" w:hAnsi="HG丸ｺﾞｼｯｸM-PRO" w:hint="eastAsia"/>
          <w:sz w:val="32"/>
          <w:szCs w:val="32"/>
        </w:rPr>
        <w:t>23</w:t>
      </w:r>
      <w:r w:rsidR="00792E1D" w:rsidRPr="008D0977">
        <w:rPr>
          <w:rFonts w:ascii="HG丸ｺﾞｼｯｸM-PRO" w:eastAsia="HG丸ｺﾞｼｯｸM-PRO" w:hAnsi="HG丸ｺﾞｼｯｸM-PRO" w:hint="eastAsia"/>
          <w:sz w:val="32"/>
          <w:szCs w:val="32"/>
        </w:rPr>
        <w:t>ページ</w:t>
      </w:r>
    </w:p>
    <w:p w14:paraId="558990BA" w14:textId="030D35F1" w:rsidR="00B46171" w:rsidRPr="008D0977" w:rsidRDefault="008E39B8" w:rsidP="008E39B8">
      <w:pPr>
        <w:tabs>
          <w:tab w:val="left" w:pos="2694"/>
        </w:tabs>
        <w:spacing w:line="360" w:lineRule="auto"/>
        <w:ind w:firstLineChars="1150" w:firstLine="368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３</w:t>
      </w:r>
      <w:r w:rsidR="00666F52" w:rsidRPr="008D0977">
        <w:rPr>
          <w:rFonts w:ascii="HG丸ｺﾞｼｯｸM-PRO" w:eastAsia="HG丸ｺﾞｼｯｸM-PRO" w:hAnsi="HG丸ｺﾞｼｯｸM-PRO" w:hint="eastAsia"/>
          <w:sz w:val="32"/>
          <w:szCs w:val="32"/>
        </w:rPr>
        <w:t>－５</w:t>
      </w:r>
      <w:r w:rsidR="003C6ABB" w:rsidRPr="008D0977">
        <w:rPr>
          <w:rFonts w:ascii="HG丸ｺﾞｼｯｸM-PRO" w:eastAsia="HG丸ｺﾞｼｯｸM-PRO" w:hAnsi="HG丸ｺﾞｼｯｸM-PRO" w:hint="eastAsia"/>
          <w:sz w:val="32"/>
          <w:szCs w:val="32"/>
        </w:rPr>
        <w:t xml:space="preserve">　「</w:t>
      </w:r>
      <w:r w:rsidR="00B46171" w:rsidRPr="008D0977">
        <w:rPr>
          <w:rFonts w:ascii="HG丸ｺﾞｼｯｸM-PRO" w:eastAsia="HG丸ｺﾞｼｯｸM-PRO" w:hAnsi="HG丸ｺﾞｼｯｸM-PRO" w:hint="eastAsia"/>
          <w:sz w:val="32"/>
          <w:szCs w:val="32"/>
        </w:rPr>
        <w:t>財務内容の改善</w:t>
      </w:r>
      <w:r w:rsidR="003C6ABB" w:rsidRPr="008D0977">
        <w:rPr>
          <w:rFonts w:ascii="HG丸ｺﾞｼｯｸM-PRO" w:eastAsia="HG丸ｺﾞｼｯｸM-PRO" w:hAnsi="HG丸ｺﾞｼｯｸM-PRO" w:hint="eastAsia"/>
          <w:sz w:val="32"/>
          <w:szCs w:val="32"/>
        </w:rPr>
        <w:t>」に関する目標</w:t>
      </w:r>
      <w:r w:rsidR="004605D1" w:rsidRPr="008D0977">
        <w:rPr>
          <w:rFonts w:ascii="HG丸ｺﾞｼｯｸM-PRO" w:eastAsia="HG丸ｺﾞｼｯｸM-PRO" w:hAnsi="HG丸ｺﾞｼｯｸM-PRO" w:hint="eastAsia"/>
          <w:sz w:val="32"/>
          <w:szCs w:val="32"/>
        </w:rPr>
        <w:t xml:space="preserve">　　　　　　　　　　　　　　　　　　　　　　　　　</w:t>
      </w:r>
      <w:r w:rsidRPr="008D0977">
        <w:rPr>
          <w:rFonts w:ascii="HG丸ｺﾞｼｯｸM-PRO" w:eastAsia="HG丸ｺﾞｼｯｸM-PRO" w:hAnsi="HG丸ｺﾞｼｯｸM-PRO" w:hint="eastAsia"/>
          <w:sz w:val="32"/>
          <w:szCs w:val="32"/>
        </w:rPr>
        <w:t xml:space="preserve">　</w:t>
      </w:r>
      <w:r w:rsidR="005B4DD3">
        <w:rPr>
          <w:rFonts w:ascii="HG丸ｺﾞｼｯｸM-PRO" w:eastAsia="HG丸ｺﾞｼｯｸM-PRO" w:hAnsi="HG丸ｺﾞｼｯｸM-PRO" w:hint="eastAsia"/>
          <w:sz w:val="32"/>
          <w:szCs w:val="32"/>
        </w:rPr>
        <w:t>26</w:t>
      </w:r>
      <w:r w:rsidR="004605D1" w:rsidRPr="008D0977">
        <w:rPr>
          <w:rFonts w:ascii="HG丸ｺﾞｼｯｸM-PRO" w:eastAsia="HG丸ｺﾞｼｯｸM-PRO" w:hAnsi="HG丸ｺﾞｼｯｸM-PRO" w:hint="eastAsia"/>
          <w:sz w:val="32"/>
          <w:szCs w:val="32"/>
        </w:rPr>
        <w:t>ページ</w:t>
      </w:r>
      <w:r w:rsidR="00B46171" w:rsidRPr="008D0977">
        <w:rPr>
          <w:rFonts w:ascii="HG丸ｺﾞｼｯｸM-PRO" w:eastAsia="HG丸ｺﾞｼｯｸM-PRO" w:hAnsi="HG丸ｺﾞｼｯｸM-PRO" w:hint="eastAsia"/>
          <w:sz w:val="32"/>
          <w:szCs w:val="32"/>
        </w:rPr>
        <w:t xml:space="preserve">　　　　　　　　　　　　　　　　　　　　　　　　　</w:t>
      </w:r>
      <w:r w:rsidR="00E84ED1" w:rsidRPr="008D0977">
        <w:rPr>
          <w:rFonts w:ascii="HG丸ｺﾞｼｯｸM-PRO" w:eastAsia="HG丸ｺﾞｼｯｸM-PRO" w:hAnsi="HG丸ｺﾞｼｯｸM-PRO" w:hint="eastAsia"/>
          <w:sz w:val="32"/>
          <w:szCs w:val="32"/>
        </w:rPr>
        <w:t xml:space="preserve">　　　　　　　</w:t>
      </w:r>
    </w:p>
    <w:p w14:paraId="68C8BAC8" w14:textId="1F19D0F4" w:rsidR="00B46171" w:rsidRPr="008D0977" w:rsidRDefault="008E39B8" w:rsidP="008E39B8">
      <w:pPr>
        <w:widowControl/>
        <w:tabs>
          <w:tab w:val="left" w:pos="2694"/>
        </w:tabs>
        <w:spacing w:line="360" w:lineRule="auto"/>
        <w:ind w:firstLineChars="1150" w:firstLine="368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３</w:t>
      </w:r>
      <w:r w:rsidR="00666F52" w:rsidRPr="008D0977">
        <w:rPr>
          <w:rFonts w:ascii="HG丸ｺﾞｼｯｸM-PRO" w:eastAsia="HG丸ｺﾞｼｯｸM-PRO" w:hAnsi="HG丸ｺﾞｼｯｸM-PRO" w:hint="eastAsia"/>
          <w:sz w:val="32"/>
          <w:szCs w:val="32"/>
        </w:rPr>
        <w:t>－６</w:t>
      </w:r>
      <w:r w:rsidR="00362EF5" w:rsidRPr="008D0977">
        <w:rPr>
          <w:rFonts w:ascii="HG丸ｺﾞｼｯｸM-PRO" w:eastAsia="HG丸ｺﾞｼｯｸM-PRO" w:hAnsi="HG丸ｺﾞｼｯｸM-PRO" w:hint="eastAsia"/>
          <w:sz w:val="32"/>
          <w:szCs w:val="32"/>
        </w:rPr>
        <w:t xml:space="preserve">　</w:t>
      </w:r>
      <w:r w:rsidR="003C6ABB" w:rsidRPr="008D0977">
        <w:rPr>
          <w:rFonts w:ascii="HG丸ｺﾞｼｯｸM-PRO" w:eastAsia="HG丸ｺﾞｼｯｸM-PRO" w:hAnsi="HG丸ｺﾞｼｯｸM-PRO" w:hint="eastAsia"/>
          <w:sz w:val="32"/>
          <w:szCs w:val="32"/>
        </w:rPr>
        <w:t>「</w:t>
      </w:r>
      <w:r w:rsidR="00362EF5" w:rsidRPr="008D0977">
        <w:rPr>
          <w:rFonts w:ascii="HG丸ｺﾞｼｯｸM-PRO" w:eastAsia="HG丸ｺﾞｼｯｸM-PRO" w:hAnsi="HG丸ｺﾞｼｯｸM-PRO" w:hint="eastAsia"/>
          <w:sz w:val="32"/>
          <w:szCs w:val="32"/>
        </w:rPr>
        <w:t>自己点検・評価</w:t>
      </w:r>
      <w:r w:rsidR="005C0E7B" w:rsidRPr="008D0977">
        <w:rPr>
          <w:rFonts w:ascii="HG丸ｺﾞｼｯｸM-PRO" w:eastAsia="HG丸ｺﾞｼｯｸM-PRO" w:hAnsi="HG丸ｺﾞｼｯｸM-PRO" w:hint="eastAsia"/>
          <w:sz w:val="32"/>
          <w:szCs w:val="32"/>
        </w:rPr>
        <w:t>及び</w:t>
      </w:r>
      <w:r w:rsidR="00362EF5" w:rsidRPr="008D0977">
        <w:rPr>
          <w:rFonts w:ascii="HG丸ｺﾞｼｯｸM-PRO" w:eastAsia="HG丸ｺﾞｼｯｸM-PRO" w:hAnsi="HG丸ｺﾞｼｯｸM-PRO" w:hint="eastAsia"/>
          <w:sz w:val="32"/>
          <w:szCs w:val="32"/>
        </w:rPr>
        <w:t>当該状況に係る情報の提供</w:t>
      </w:r>
      <w:r w:rsidR="003C6ABB" w:rsidRPr="008D0977">
        <w:rPr>
          <w:rFonts w:ascii="HG丸ｺﾞｼｯｸM-PRO" w:eastAsia="HG丸ｺﾞｼｯｸM-PRO" w:hAnsi="HG丸ｺﾞｼｯｸM-PRO" w:hint="eastAsia"/>
          <w:sz w:val="32"/>
          <w:szCs w:val="32"/>
        </w:rPr>
        <w:t>」</w:t>
      </w:r>
      <w:r w:rsidR="00362EF5" w:rsidRPr="008D0977">
        <w:rPr>
          <w:rFonts w:ascii="HG丸ｺﾞｼｯｸM-PRO" w:eastAsia="HG丸ｺﾞｼｯｸM-PRO" w:hAnsi="HG丸ｺﾞｼｯｸM-PRO" w:hint="eastAsia"/>
          <w:sz w:val="32"/>
          <w:szCs w:val="32"/>
        </w:rPr>
        <w:t>に関する</w:t>
      </w:r>
      <w:r w:rsidR="003C6ABB" w:rsidRPr="008D0977">
        <w:rPr>
          <w:rFonts w:ascii="HG丸ｺﾞｼｯｸM-PRO" w:eastAsia="HG丸ｺﾞｼｯｸM-PRO" w:hAnsi="HG丸ｺﾞｼｯｸM-PRO" w:hint="eastAsia"/>
          <w:sz w:val="32"/>
          <w:szCs w:val="32"/>
        </w:rPr>
        <w:t>目標</w:t>
      </w:r>
      <w:r w:rsidR="00362EF5" w:rsidRPr="008D0977">
        <w:rPr>
          <w:rFonts w:ascii="HG丸ｺﾞｼｯｸM-PRO" w:eastAsia="HG丸ｺﾞｼｯｸM-PRO" w:hAnsi="HG丸ｺﾞｼｯｸM-PRO" w:hint="eastAsia"/>
          <w:sz w:val="32"/>
          <w:szCs w:val="32"/>
        </w:rPr>
        <w:t xml:space="preserve">　　　　　　　　　　</w:t>
      </w:r>
      <w:r w:rsidRPr="008D0977">
        <w:rPr>
          <w:rFonts w:ascii="HG丸ｺﾞｼｯｸM-PRO" w:eastAsia="HG丸ｺﾞｼｯｸM-PRO" w:hAnsi="HG丸ｺﾞｼｯｸM-PRO" w:hint="eastAsia"/>
          <w:sz w:val="32"/>
          <w:szCs w:val="32"/>
        </w:rPr>
        <w:t xml:space="preserve">　　</w:t>
      </w:r>
      <w:r w:rsidR="005B4DD3">
        <w:rPr>
          <w:rFonts w:ascii="HG丸ｺﾞｼｯｸM-PRO" w:eastAsia="HG丸ｺﾞｼｯｸM-PRO" w:hAnsi="HG丸ｺﾞｼｯｸM-PRO" w:hint="eastAsia"/>
          <w:sz w:val="32"/>
          <w:szCs w:val="32"/>
        </w:rPr>
        <w:t>27</w:t>
      </w:r>
      <w:r w:rsidR="00E84ED1" w:rsidRPr="008D0977">
        <w:rPr>
          <w:rFonts w:ascii="HG丸ｺﾞｼｯｸM-PRO" w:eastAsia="HG丸ｺﾞｼｯｸM-PRO" w:hAnsi="HG丸ｺﾞｼｯｸM-PRO" w:hint="eastAsia"/>
          <w:sz w:val="32"/>
          <w:szCs w:val="32"/>
        </w:rPr>
        <w:t>ページ</w:t>
      </w:r>
    </w:p>
    <w:p w14:paraId="447A8163" w14:textId="254955DD" w:rsidR="00362EF5" w:rsidRPr="008D0977" w:rsidRDefault="008E39B8" w:rsidP="008E39B8">
      <w:pPr>
        <w:widowControl/>
        <w:tabs>
          <w:tab w:val="left" w:pos="2694"/>
        </w:tabs>
        <w:spacing w:line="360" w:lineRule="auto"/>
        <w:ind w:firstLineChars="1150" w:firstLine="368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３</w:t>
      </w:r>
      <w:r w:rsidR="00666F52" w:rsidRPr="008D0977">
        <w:rPr>
          <w:rFonts w:ascii="HG丸ｺﾞｼｯｸM-PRO" w:eastAsia="HG丸ｺﾞｼｯｸM-PRO" w:hAnsi="HG丸ｺﾞｼｯｸM-PRO" w:hint="eastAsia"/>
          <w:sz w:val="32"/>
          <w:szCs w:val="32"/>
        </w:rPr>
        <w:t>－７</w:t>
      </w:r>
      <w:r w:rsidR="003C6ABB" w:rsidRPr="008D0977">
        <w:rPr>
          <w:rFonts w:ascii="HG丸ｺﾞｼｯｸM-PRO" w:eastAsia="HG丸ｺﾞｼｯｸM-PRO" w:hAnsi="HG丸ｺﾞｼｯｸM-PRO" w:hint="eastAsia"/>
          <w:sz w:val="32"/>
          <w:szCs w:val="32"/>
        </w:rPr>
        <w:t xml:space="preserve">　「</w:t>
      </w:r>
      <w:r w:rsidR="00362EF5" w:rsidRPr="008D0977">
        <w:rPr>
          <w:rFonts w:ascii="HG丸ｺﾞｼｯｸM-PRO" w:eastAsia="HG丸ｺﾞｼｯｸM-PRO" w:hAnsi="HG丸ｺﾞｼｯｸM-PRO" w:hint="eastAsia"/>
          <w:sz w:val="32"/>
          <w:szCs w:val="32"/>
        </w:rPr>
        <w:t>その他業務運営</w:t>
      </w:r>
      <w:r w:rsidR="003C6ABB" w:rsidRPr="008D0977">
        <w:rPr>
          <w:rFonts w:ascii="HG丸ｺﾞｼｯｸM-PRO" w:eastAsia="HG丸ｺﾞｼｯｸM-PRO" w:hAnsi="HG丸ｺﾞｼｯｸM-PRO" w:hint="eastAsia"/>
          <w:sz w:val="32"/>
          <w:szCs w:val="32"/>
        </w:rPr>
        <w:t>」</w:t>
      </w:r>
      <w:r w:rsidR="00362EF5" w:rsidRPr="008D0977">
        <w:rPr>
          <w:rFonts w:ascii="HG丸ｺﾞｼｯｸM-PRO" w:eastAsia="HG丸ｺﾞｼｯｸM-PRO" w:hAnsi="HG丸ｺﾞｼｯｸM-PRO" w:hint="eastAsia"/>
          <w:sz w:val="32"/>
          <w:szCs w:val="32"/>
        </w:rPr>
        <w:t>に関する</w:t>
      </w:r>
      <w:r w:rsidR="003C6ABB" w:rsidRPr="008D0977">
        <w:rPr>
          <w:rFonts w:ascii="HG丸ｺﾞｼｯｸM-PRO" w:eastAsia="HG丸ｺﾞｼｯｸM-PRO" w:hAnsi="HG丸ｺﾞｼｯｸM-PRO" w:hint="eastAsia"/>
          <w:sz w:val="32"/>
          <w:szCs w:val="32"/>
        </w:rPr>
        <w:t>目標</w:t>
      </w:r>
      <w:r w:rsidR="00E84ED1" w:rsidRPr="008D0977">
        <w:rPr>
          <w:rFonts w:ascii="HG丸ｺﾞｼｯｸM-PRO" w:eastAsia="HG丸ｺﾞｼｯｸM-PRO" w:hAnsi="HG丸ｺﾞｼｯｸM-PRO" w:hint="eastAsia"/>
          <w:sz w:val="32"/>
          <w:szCs w:val="32"/>
        </w:rPr>
        <w:t xml:space="preserve">　</w:t>
      </w:r>
      <w:r w:rsidRPr="008D0977">
        <w:rPr>
          <w:rFonts w:ascii="HG丸ｺﾞｼｯｸM-PRO" w:eastAsia="HG丸ｺﾞｼｯｸM-PRO" w:hAnsi="HG丸ｺﾞｼｯｸM-PRO" w:hint="eastAsia"/>
          <w:sz w:val="32"/>
          <w:szCs w:val="32"/>
        </w:rPr>
        <w:t xml:space="preserve">　　　　　　　　　　　　　　　　　　　　　　　　　</w:t>
      </w:r>
      <w:r w:rsidR="005B4DD3">
        <w:rPr>
          <w:rFonts w:ascii="HG丸ｺﾞｼｯｸM-PRO" w:eastAsia="HG丸ｺﾞｼｯｸM-PRO" w:hAnsi="HG丸ｺﾞｼｯｸM-PRO" w:hint="eastAsia"/>
          <w:sz w:val="32"/>
          <w:szCs w:val="32"/>
        </w:rPr>
        <w:t>29</w:t>
      </w:r>
      <w:r w:rsidR="00E84ED1" w:rsidRPr="008D0977">
        <w:rPr>
          <w:rFonts w:ascii="HG丸ｺﾞｼｯｸM-PRO" w:eastAsia="HG丸ｺﾞｼｯｸM-PRO" w:hAnsi="HG丸ｺﾞｼｯｸM-PRO" w:hint="eastAsia"/>
          <w:sz w:val="32"/>
          <w:szCs w:val="32"/>
        </w:rPr>
        <w:t>ページ</w:t>
      </w:r>
    </w:p>
    <w:p w14:paraId="43E06CB4" w14:textId="7F26F5B6" w:rsidR="00000EFB" w:rsidRPr="008D0977" w:rsidRDefault="00792E1D" w:rsidP="004A1E2B">
      <w:pPr>
        <w:widowControl/>
        <w:jc w:val="left"/>
        <w:rPr>
          <w:rFonts w:ascii="HG丸ｺﾞｼｯｸM-PRO" w:eastAsia="HG丸ｺﾞｼｯｸM-PRO" w:hAnsi="HG丸ｺﾞｼｯｸM-PRO"/>
          <w:sz w:val="44"/>
          <w:szCs w:val="44"/>
        </w:rPr>
      </w:pPr>
      <w:r w:rsidRPr="008D0977">
        <w:rPr>
          <w:rFonts w:ascii="HG丸ｺﾞｼｯｸM-PRO" w:eastAsia="HG丸ｺﾞｼｯｸM-PRO" w:hAnsi="HG丸ｺﾞｼｯｸM-PRO"/>
          <w:sz w:val="44"/>
          <w:szCs w:val="44"/>
        </w:rPr>
        <w:br w:type="page"/>
      </w:r>
    </w:p>
    <w:p w14:paraId="0362AA3B" w14:textId="77777777" w:rsidR="008E39B8" w:rsidRDefault="008E39B8">
      <w:pPr>
        <w:widowControl/>
        <w:jc w:val="left"/>
        <w:sectPr w:rsidR="008E39B8" w:rsidSect="00E8660B">
          <w:footerReference w:type="default" r:id="rId8"/>
          <w:pgSz w:w="23811" w:h="16838" w:orient="landscape" w:code="8"/>
          <w:pgMar w:top="720" w:right="720" w:bottom="720" w:left="720" w:header="851" w:footer="850" w:gutter="0"/>
          <w:pgNumType w:start="1"/>
          <w:cols w:space="425"/>
          <w:docGrid w:type="lines" w:linePitch="360"/>
        </w:sectPr>
      </w:pPr>
    </w:p>
    <w:p w14:paraId="355AD81C" w14:textId="5BE7965E" w:rsidR="00C36D22" w:rsidRDefault="008D0977" w:rsidP="009C5197">
      <w:pPr>
        <w:widowControl/>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lastRenderedPageBreak/>
        <w:t>第１　公立大学法人大阪の中期目標期間の終了時に見込まれる業務実績評価の考え方</w:t>
      </w:r>
    </w:p>
    <w:p w14:paraId="5E806F42" w14:textId="77777777" w:rsidR="00C36D22" w:rsidRPr="00C36D22" w:rsidRDefault="00C36D22" w:rsidP="009C5197">
      <w:pPr>
        <w:widowControl/>
        <w:spacing w:line="420" w:lineRule="exact"/>
        <w:jc w:val="left"/>
        <w:rPr>
          <w:rFonts w:ascii="HG丸ｺﾞｼｯｸM-PRO" w:eastAsia="HG丸ｺﾞｼｯｸM-PRO" w:hAnsi="HG丸ｺﾞｼｯｸM-PRO"/>
          <w:sz w:val="28"/>
          <w:szCs w:val="28"/>
        </w:rPr>
      </w:pPr>
    </w:p>
    <w:p w14:paraId="750EF1E1" w14:textId="66D6E760" w:rsidR="008D0977" w:rsidRDefault="008D0977" w:rsidP="009C5197">
      <w:pPr>
        <w:spacing w:line="420" w:lineRule="exact"/>
        <w:ind w:left="562" w:hangingChars="200" w:hanging="562"/>
        <w:jc w:val="left"/>
        <w:rPr>
          <w:rFonts w:ascii="HG丸ｺﾞｼｯｸM-PRO" w:eastAsia="HG丸ｺﾞｼｯｸM-PRO" w:hAnsi="HG丸ｺﾞｼｯｸM-PRO"/>
          <w:b/>
          <w:bCs/>
          <w:sz w:val="28"/>
          <w:szCs w:val="28"/>
        </w:rPr>
      </w:pPr>
      <w:r w:rsidRPr="00C36D22">
        <w:rPr>
          <w:rFonts w:ascii="HG丸ｺﾞｼｯｸM-PRO" w:eastAsia="HG丸ｺﾞｼｯｸM-PRO" w:hAnsi="HG丸ｺﾞｼｯｸM-PRO" w:hint="eastAsia"/>
          <w:b/>
          <w:bCs/>
          <w:sz w:val="28"/>
          <w:szCs w:val="28"/>
        </w:rPr>
        <w:t>○　中期目標期間の終了時に見込まれる業務実績評価の考え方</w:t>
      </w:r>
    </w:p>
    <w:p w14:paraId="3A421598" w14:textId="77777777" w:rsidR="00EF4B0E" w:rsidRDefault="00EF4B0E" w:rsidP="00EF4B0E">
      <w:pPr>
        <w:pStyle w:val="a4"/>
        <w:numPr>
          <w:ilvl w:val="0"/>
          <w:numId w:val="42"/>
        </w:numPr>
        <w:spacing w:line="420" w:lineRule="exact"/>
        <w:ind w:leftChars="0"/>
        <w:jc w:val="left"/>
        <w:rPr>
          <w:rFonts w:ascii="HG丸ｺﾞｼｯｸM-PRO" w:eastAsia="HG丸ｺﾞｼｯｸM-PRO" w:hAnsi="HG丸ｺﾞｼｯｸM-PRO"/>
          <w:sz w:val="28"/>
          <w:szCs w:val="28"/>
        </w:rPr>
      </w:pPr>
      <w:r w:rsidRPr="00EF4B0E">
        <w:rPr>
          <w:rFonts w:ascii="HG丸ｺﾞｼｯｸM-PRO" w:eastAsia="HG丸ｺﾞｼｯｸM-PRO" w:hAnsi="HG丸ｺﾞｼｯｸM-PRO" w:hint="eastAsia"/>
          <w:sz w:val="28"/>
          <w:szCs w:val="28"/>
        </w:rPr>
        <w:t>公立大学法人大阪においては、2022年</w:t>
      </w:r>
      <w:r>
        <w:rPr>
          <w:rFonts w:ascii="HG丸ｺﾞｼｯｸM-PRO" w:eastAsia="HG丸ｺﾞｼｯｸM-PRO" w:hAnsi="HG丸ｺﾞｼｯｸM-PRO" w:hint="eastAsia"/>
          <w:sz w:val="28"/>
          <w:szCs w:val="28"/>
        </w:rPr>
        <w:t>度の大阪公立大学開学に伴い、中期目標・中期計画に変更が生じている。</w:t>
      </w:r>
    </w:p>
    <w:p w14:paraId="39A44013" w14:textId="0FEE6301" w:rsidR="008D0977" w:rsidRDefault="00EF4B0E" w:rsidP="00EF4B0E">
      <w:pPr>
        <w:pStyle w:val="a4"/>
        <w:numPr>
          <w:ilvl w:val="0"/>
          <w:numId w:val="42"/>
        </w:numPr>
        <w:spacing w:line="420" w:lineRule="exact"/>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このため、</w:t>
      </w:r>
      <w:r w:rsidRPr="00EF4B0E">
        <w:rPr>
          <w:rFonts w:ascii="HG丸ｺﾞｼｯｸM-PRO" w:eastAsia="HG丸ｺﾞｼｯｸM-PRO" w:hAnsi="HG丸ｺﾞｼｯｸM-PRO" w:hint="eastAsia"/>
          <w:sz w:val="28"/>
          <w:szCs w:val="28"/>
        </w:rPr>
        <w:t>第１期中期目標期間の終了時に見込まれる業務実績の評価にあたっては、変更後の中期目標に基づく中期計画（新計画）における2022年度の業務実績と、2023年度及び2024年度に見込まれる業務実績により評価を行</w:t>
      </w:r>
      <w:r>
        <w:rPr>
          <w:rFonts w:ascii="HG丸ｺﾞｼｯｸM-PRO" w:eastAsia="HG丸ｺﾞｼｯｸM-PRO" w:hAnsi="HG丸ｺﾞｼｯｸM-PRO" w:hint="eastAsia"/>
          <w:sz w:val="28"/>
          <w:szCs w:val="28"/>
        </w:rPr>
        <w:t>うこととし、</w:t>
      </w:r>
      <w:r w:rsidR="008D0977" w:rsidRPr="00EF4B0E">
        <w:rPr>
          <w:rFonts w:ascii="HG丸ｺﾞｼｯｸM-PRO" w:eastAsia="HG丸ｺﾞｼｯｸM-PRO" w:hAnsi="HG丸ｺﾞｼｯｸM-PRO" w:hint="eastAsia"/>
          <w:sz w:val="28"/>
          <w:szCs w:val="28"/>
        </w:rPr>
        <w:t>｢公立大学法人 中期目標期間</w:t>
      </w:r>
      <w:r>
        <w:rPr>
          <w:rFonts w:ascii="HG丸ｺﾞｼｯｸM-PRO" w:eastAsia="HG丸ｺﾞｼｯｸM-PRO" w:hAnsi="HG丸ｺﾞｼｯｸM-PRO" w:hint="eastAsia"/>
          <w:sz w:val="28"/>
          <w:szCs w:val="28"/>
        </w:rPr>
        <w:t>等に係る業務実績評価実施要領｣に基づき、次のとおり、</w:t>
      </w:r>
      <w:r w:rsidR="008D0977" w:rsidRPr="00EF4B0E">
        <w:rPr>
          <w:rFonts w:ascii="HG丸ｺﾞｼｯｸM-PRO" w:eastAsia="HG丸ｺﾞｼｯｸM-PRO" w:hAnsi="HG丸ｺﾞｼｯｸM-PRO" w:hint="eastAsia"/>
          <w:sz w:val="28"/>
          <w:szCs w:val="28"/>
        </w:rPr>
        <w:t>評価を行った。</w:t>
      </w:r>
    </w:p>
    <w:p w14:paraId="4758CDD7" w14:textId="6D4C9C17" w:rsidR="00EA41F6" w:rsidRPr="00EA41F6" w:rsidRDefault="00EA41F6" w:rsidP="00EA41F6">
      <w:pPr>
        <w:pStyle w:val="a4"/>
        <w:numPr>
          <w:ilvl w:val="1"/>
          <w:numId w:val="42"/>
        </w:numPr>
        <w:spacing w:line="420" w:lineRule="exact"/>
        <w:ind w:leftChars="0"/>
        <w:jc w:val="left"/>
        <w:rPr>
          <w:rFonts w:ascii="HG丸ｺﾞｼｯｸM-PRO" w:eastAsia="HG丸ｺﾞｼｯｸM-PRO" w:hAnsi="HG丸ｺﾞｼｯｸM-PRO"/>
          <w:sz w:val="28"/>
          <w:szCs w:val="28"/>
        </w:rPr>
      </w:pPr>
      <w:r w:rsidRPr="00EA41F6">
        <w:rPr>
          <w:rFonts w:ascii="HG丸ｺﾞｼｯｸM-PRO" w:eastAsia="HG丸ｺﾞｼｯｸM-PRO" w:hAnsi="HG丸ｺﾞｼｯｸM-PRO" w:hint="eastAsia"/>
          <w:sz w:val="28"/>
          <w:szCs w:val="28"/>
        </w:rPr>
        <w:t>変更前の中期計画（旧計画）における2019年度から2021年度までの３年間の業務実績については、評価にあたっての参考扱</w:t>
      </w:r>
      <w:r>
        <w:rPr>
          <w:rFonts w:ascii="HG丸ｺﾞｼｯｸM-PRO" w:eastAsia="HG丸ｺﾞｼｯｸM-PRO" w:hAnsi="HG丸ｺﾞｼｯｸM-PRO" w:hint="eastAsia"/>
          <w:sz w:val="28"/>
          <w:szCs w:val="28"/>
        </w:rPr>
        <w:t>いとした。</w:t>
      </w:r>
    </w:p>
    <w:p w14:paraId="7146671C" w14:textId="77777777" w:rsidR="008D0977" w:rsidRPr="00EF4B0E" w:rsidRDefault="008D0977" w:rsidP="009C5197">
      <w:pPr>
        <w:autoSpaceDN w:val="0"/>
        <w:spacing w:line="420" w:lineRule="exact"/>
        <w:ind w:leftChars="100" w:left="210" w:firstLineChars="100" w:firstLine="280"/>
        <w:jc w:val="left"/>
        <w:rPr>
          <w:rFonts w:ascii="HG丸ｺﾞｼｯｸM-PRO" w:eastAsia="HG丸ｺﾞｼｯｸM-PRO" w:hAnsi="HG丸ｺﾞｼｯｸM-PRO"/>
          <w:sz w:val="28"/>
          <w:szCs w:val="28"/>
        </w:rPr>
      </w:pPr>
    </w:p>
    <w:p w14:paraId="6D3AE181" w14:textId="77777777" w:rsidR="008D0977" w:rsidRPr="00C36D22" w:rsidRDefault="008D0977" w:rsidP="009C5197">
      <w:pPr>
        <w:autoSpaceDN w:val="0"/>
        <w:spacing w:line="420" w:lineRule="exact"/>
        <w:ind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＜評価の基本方針＞</w:t>
      </w:r>
    </w:p>
    <w:p w14:paraId="06EA1272" w14:textId="6919C77D" w:rsidR="008D0977" w:rsidRPr="00C36D22" w:rsidRDefault="00C36D22" w:rsidP="009C5197">
      <w:pPr>
        <w:autoSpaceDN w:val="0"/>
        <w:spacing w:line="420" w:lineRule="exact"/>
        <w:ind w:leftChars="100" w:left="210"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評価にあたっては、中期目標の達成に向け、中期計画の達成</w:t>
      </w:r>
      <w:r w:rsidR="008D0977" w:rsidRPr="00C36D22">
        <w:rPr>
          <w:rFonts w:ascii="HG丸ｺﾞｼｯｸM-PRO" w:eastAsia="HG丸ｺﾞｼｯｸM-PRO" w:hAnsi="HG丸ｺﾞｼｯｸM-PRO" w:hint="eastAsia"/>
          <w:sz w:val="28"/>
          <w:szCs w:val="28"/>
        </w:rPr>
        <w:t>状況の検証、法人の業務運営状況をわかりやすく社会に示す、法人が重点的に取り組んでいる事項にかかわる取組の考慮、法人の継続的な質的向上を促進すること、の４点を考慮した。</w:t>
      </w:r>
    </w:p>
    <w:p w14:paraId="5CD24733" w14:textId="77777777" w:rsidR="008D0977" w:rsidRPr="00C36D22" w:rsidRDefault="008D0977" w:rsidP="009C5197">
      <w:pPr>
        <w:autoSpaceDN w:val="0"/>
        <w:spacing w:line="420" w:lineRule="exact"/>
        <w:jc w:val="left"/>
        <w:rPr>
          <w:rFonts w:ascii="HG丸ｺﾞｼｯｸM-PRO" w:eastAsia="HG丸ｺﾞｼｯｸM-PRO" w:hAnsi="HG丸ｺﾞｼｯｸM-PRO"/>
          <w:sz w:val="28"/>
          <w:szCs w:val="28"/>
        </w:rPr>
      </w:pPr>
    </w:p>
    <w:p w14:paraId="0A025AAE" w14:textId="77777777" w:rsidR="008D0977" w:rsidRPr="00C36D22" w:rsidRDefault="008D0977" w:rsidP="009C5197">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＜評価の方法＞</w:t>
      </w:r>
    </w:p>
    <w:p w14:paraId="175D6EF3" w14:textId="77777777" w:rsidR="008D0977" w:rsidRPr="00C36D22" w:rsidRDefault="008D0977" w:rsidP="009C5197">
      <w:pPr>
        <w:autoSpaceDN w:val="0"/>
        <w:spacing w:line="420" w:lineRule="exact"/>
        <w:ind w:leftChars="100" w:left="21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評価は「項目別評価」と「全体評価」により行う。</w:t>
      </w:r>
    </w:p>
    <w:p w14:paraId="76761A6B" w14:textId="218EF6CD" w:rsidR="008D0977" w:rsidRPr="00C36D22" w:rsidRDefault="008D0977" w:rsidP="009C5197">
      <w:pPr>
        <w:autoSpaceDN w:val="0"/>
        <w:spacing w:line="420" w:lineRule="exact"/>
        <w:ind w:leftChars="100" w:left="21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「項目別評価」では、法人による自己評価・自己点検の結果をもとに、</w:t>
      </w:r>
      <w:r w:rsidR="00C36D22" w:rsidRPr="00C36D22">
        <w:rPr>
          <w:rFonts w:ascii="HG丸ｺﾞｼｯｸM-PRO" w:eastAsia="HG丸ｺﾞｼｯｸM-PRO" w:hAnsi="HG丸ｺﾞｼｯｸM-PRO" w:hint="eastAsia"/>
          <w:sz w:val="28"/>
          <w:szCs w:val="28"/>
        </w:rPr>
        <w:t>中期目標期間の終了時に見込まれる</w:t>
      </w:r>
      <w:r w:rsidRPr="00C36D22">
        <w:rPr>
          <w:rFonts w:ascii="HG丸ｺﾞｼｯｸM-PRO" w:eastAsia="HG丸ｺﾞｼｯｸM-PRO" w:hAnsi="HG丸ｺﾞｼｯｸM-PRO" w:hint="eastAsia"/>
          <w:sz w:val="28"/>
          <w:szCs w:val="28"/>
        </w:rPr>
        <w:t>業</w:t>
      </w:r>
      <w:r w:rsidR="00490E94" w:rsidRPr="00C36D22">
        <w:rPr>
          <w:rFonts w:ascii="HG丸ｺﾞｼｯｸM-PRO" w:eastAsia="HG丸ｺﾞｼｯｸM-PRO" w:hAnsi="HG丸ｺﾞｼｯｸM-PRO" w:hint="eastAsia"/>
          <w:sz w:val="28"/>
          <w:szCs w:val="28"/>
        </w:rPr>
        <w:t>務実績に関する事実確認、法人からのヒアリング等を通じて、</w:t>
      </w:r>
      <w:r w:rsidR="00711849" w:rsidRPr="00C36D22">
        <w:rPr>
          <w:rFonts w:ascii="HG丸ｺﾞｼｯｸM-PRO" w:eastAsia="HG丸ｺﾞｼｯｸM-PRO" w:hAnsi="HG丸ｺﾞｼｯｸM-PRO" w:hint="eastAsia"/>
          <w:sz w:val="28"/>
          <w:szCs w:val="28"/>
        </w:rPr>
        <w:t>中期目標期間の終了時に見込まれる業務実績</w:t>
      </w:r>
      <w:r w:rsidRPr="00C36D22">
        <w:rPr>
          <w:rFonts w:ascii="HG丸ｺﾞｼｯｸM-PRO" w:eastAsia="HG丸ｺﾞｼｯｸM-PRO" w:hAnsi="HG丸ｺﾞｼｯｸM-PRO" w:hint="eastAsia"/>
          <w:sz w:val="28"/>
          <w:szCs w:val="28"/>
        </w:rPr>
        <w:t>を確認するとともに、法人の自己評価・自己点検の妥当性の検証と評価を行う。また、「全体評価」では、「項目別評価」の結果等を</w:t>
      </w:r>
      <w:r w:rsidR="0084142C" w:rsidRPr="00C36D22">
        <w:rPr>
          <w:rFonts w:ascii="HG丸ｺﾞｼｯｸM-PRO" w:eastAsia="HG丸ｺﾞｼｯｸM-PRO" w:hAnsi="HG丸ｺﾞｼｯｸM-PRO" w:hint="eastAsia"/>
          <w:sz w:val="28"/>
          <w:szCs w:val="28"/>
        </w:rPr>
        <w:t>踏まえつつ、中期計画の達成</w:t>
      </w:r>
      <w:r w:rsidRPr="00C36D22">
        <w:rPr>
          <w:rFonts w:ascii="HG丸ｺﾞｼｯｸM-PRO" w:eastAsia="HG丸ｺﾞｼｯｸM-PRO" w:hAnsi="HG丸ｺﾞｼｯｸM-PRO" w:hint="eastAsia"/>
          <w:sz w:val="28"/>
          <w:szCs w:val="28"/>
        </w:rPr>
        <w:t>状況全体について総合的</w:t>
      </w:r>
      <w:r w:rsidRPr="00C36D22">
        <w:rPr>
          <w:rFonts w:ascii="HG丸ｺﾞｼｯｸM-PRO" w:eastAsia="HG丸ｺﾞｼｯｸM-PRO" w:hAnsi="HG丸ｺﾞｼｯｸM-PRO" w:hint="eastAsia"/>
          <w:color w:val="000000" w:themeColor="text1"/>
          <w:sz w:val="28"/>
          <w:szCs w:val="28"/>
        </w:rPr>
        <w:t>に評</w:t>
      </w:r>
      <w:r w:rsidRPr="00C36D22">
        <w:rPr>
          <w:rFonts w:ascii="HG丸ｺﾞｼｯｸM-PRO" w:eastAsia="HG丸ｺﾞｼｯｸM-PRO" w:hAnsi="HG丸ｺﾞｼｯｸM-PRO" w:hint="eastAsia"/>
          <w:sz w:val="28"/>
          <w:szCs w:val="28"/>
        </w:rPr>
        <w:t>価を行う。</w:t>
      </w:r>
    </w:p>
    <w:p w14:paraId="2BE07947" w14:textId="4986E747" w:rsidR="008D0977" w:rsidRPr="00C36D22" w:rsidRDefault="008D0977" w:rsidP="009C5197">
      <w:pPr>
        <w:autoSpaceDN w:val="0"/>
        <w:spacing w:line="420" w:lineRule="exact"/>
        <w:jc w:val="left"/>
        <w:rPr>
          <w:rFonts w:ascii="HG丸ｺﾞｼｯｸM-PRO" w:eastAsia="HG丸ｺﾞｼｯｸM-PRO" w:hAnsi="HG丸ｺﾞｼｯｸM-PRO"/>
          <w:sz w:val="28"/>
          <w:szCs w:val="28"/>
        </w:rPr>
      </w:pPr>
    </w:p>
    <w:p w14:paraId="5D995CC0" w14:textId="4ED21D3E" w:rsidR="008D0977" w:rsidRPr="00C36D22" w:rsidRDefault="008D0977" w:rsidP="009C5197">
      <w:pPr>
        <w:autoSpaceDN w:val="0"/>
        <w:spacing w:line="420" w:lineRule="exact"/>
        <w:ind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（項目別評価の具体的方法）</w:t>
      </w:r>
    </w:p>
    <w:p w14:paraId="057E6000" w14:textId="4D2B4E54" w:rsidR="008D0977" w:rsidRPr="00C36D22" w:rsidRDefault="008D0977" w:rsidP="009C5197">
      <w:pPr>
        <w:autoSpaceDN w:val="0"/>
        <w:spacing w:line="420" w:lineRule="exact"/>
        <w:ind w:leftChars="200" w:left="42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項目別評価は、①法人による小項目ごとの自己評価、②評価委員会による小項目評価、③評価委員会による大項目評価の手順で行う。</w:t>
      </w:r>
    </w:p>
    <w:p w14:paraId="5C358D8E" w14:textId="77777777" w:rsidR="008D0977" w:rsidRPr="00C36D22" w:rsidRDefault="008D0977" w:rsidP="009C5197">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①法人小項目自己評価</w:t>
      </w:r>
    </w:p>
    <w:p w14:paraId="0D846B36" w14:textId="77777777" w:rsidR="008D0977" w:rsidRPr="00C36D22" w:rsidRDefault="008D0977" w:rsidP="009C5197">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実績報告書の小項目ごとにⅠ～Ⅴの５段階で自己評価を行う。</w:t>
      </w:r>
    </w:p>
    <w:p w14:paraId="2C11BC4D" w14:textId="77777777" w:rsidR="008D0977" w:rsidRPr="00C36D22" w:rsidRDefault="008D0977" w:rsidP="009C5197">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②委員会小項目評価</w:t>
      </w:r>
    </w:p>
    <w:p w14:paraId="3F71ACF7" w14:textId="62B043A4" w:rsidR="008D0977" w:rsidRPr="00C36D22" w:rsidRDefault="00C36D22" w:rsidP="009C5197">
      <w:pPr>
        <w:autoSpaceDN w:val="0"/>
        <w:spacing w:line="420" w:lineRule="exact"/>
        <w:ind w:leftChars="400" w:left="840"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中期</w:t>
      </w:r>
      <w:r w:rsidR="008D0977" w:rsidRPr="00C36D22">
        <w:rPr>
          <w:rFonts w:ascii="HG丸ｺﾞｼｯｸM-PRO" w:eastAsia="HG丸ｺﾞｼｯｸM-PRO" w:hAnsi="HG丸ｺﾞｼｯｸM-PRO" w:hint="eastAsia"/>
          <w:sz w:val="28"/>
          <w:szCs w:val="28"/>
        </w:rPr>
        <w:t>計画の小項目ごとに、法人の記入した自己評価の妥当性を検証し、Ⅰ～Ⅴの5段階による評価を行う。</w:t>
      </w:r>
    </w:p>
    <w:p w14:paraId="07055527" w14:textId="77777777" w:rsidR="008D0977" w:rsidRPr="00C36D22" w:rsidRDefault="008D0977" w:rsidP="009C5197">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③委員会大項目評価</w:t>
      </w:r>
    </w:p>
    <w:p w14:paraId="72A06F57" w14:textId="78A4DE7F" w:rsidR="008D0977" w:rsidRDefault="008D0977" w:rsidP="009C5197">
      <w:pPr>
        <w:autoSpaceDN w:val="0"/>
        <w:spacing w:line="420" w:lineRule="exact"/>
        <w:ind w:leftChars="400" w:left="84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評価委員会における小項目評価の結果、取組実績、法人の自己評価等を総合的に勘案し、大項目ごとに、中期計画の進捗状況について、Ｓ・A～Dの5段階による評価を行う。</w:t>
      </w:r>
    </w:p>
    <w:p w14:paraId="67F89ADB" w14:textId="77777777" w:rsidR="00EA41F6" w:rsidRPr="00C36D22" w:rsidRDefault="00EA41F6" w:rsidP="009C5197">
      <w:pPr>
        <w:autoSpaceDN w:val="0"/>
        <w:spacing w:line="420" w:lineRule="exact"/>
        <w:ind w:leftChars="400" w:left="840" w:firstLineChars="100" w:firstLine="280"/>
        <w:jc w:val="left"/>
        <w:rPr>
          <w:rFonts w:ascii="HG丸ｺﾞｼｯｸM-PRO" w:eastAsia="HG丸ｺﾞｼｯｸM-PRO" w:hAnsi="HG丸ｺﾞｼｯｸM-PRO"/>
          <w:sz w:val="28"/>
          <w:szCs w:val="28"/>
        </w:rPr>
      </w:pPr>
    </w:p>
    <w:p w14:paraId="10018FA4" w14:textId="77777777" w:rsidR="008D0977" w:rsidRPr="00C36D22" w:rsidRDefault="008D0977" w:rsidP="009C5197">
      <w:pPr>
        <w:autoSpaceDN w:val="0"/>
        <w:spacing w:line="420" w:lineRule="exact"/>
        <w:ind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（全体評価の具体的方法）</w:t>
      </w:r>
    </w:p>
    <w:p w14:paraId="1AC53328" w14:textId="2D0712FF" w:rsidR="00831AFE" w:rsidRPr="00EA41F6" w:rsidRDefault="008D0977" w:rsidP="00EA41F6">
      <w:pPr>
        <w:autoSpaceDN w:val="0"/>
        <w:spacing w:line="420" w:lineRule="exact"/>
        <w:ind w:leftChars="200" w:left="42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評価委員会において、</w:t>
      </w:r>
      <w:r w:rsidR="00C36D22">
        <w:rPr>
          <w:rFonts w:ascii="HG丸ｺﾞｼｯｸM-PRO" w:eastAsia="HG丸ｺﾞｼｯｸM-PRO" w:hAnsi="HG丸ｺﾞｼｯｸM-PRO" w:hint="eastAsia"/>
          <w:sz w:val="28"/>
          <w:szCs w:val="28"/>
        </w:rPr>
        <w:t>項目別評価の結果を踏まえ、中期計画の達成</w:t>
      </w:r>
      <w:r w:rsidRPr="00C36D22">
        <w:rPr>
          <w:rFonts w:ascii="HG丸ｺﾞｼｯｸM-PRO" w:eastAsia="HG丸ｺﾞｼｯｸM-PRO" w:hAnsi="HG丸ｺﾞｼｯｸM-PRO" w:hint="eastAsia"/>
          <w:sz w:val="28"/>
          <w:szCs w:val="28"/>
        </w:rPr>
        <w:t>状況について、特筆すべき点や課題がある点を中心に、簡潔な文章により総合的に評価を行う。</w:t>
      </w:r>
    </w:p>
    <w:p w14:paraId="02508403" w14:textId="77777777" w:rsidR="00831AFE" w:rsidRDefault="00831AFE" w:rsidP="00831AFE">
      <w:pPr>
        <w:autoSpaceDN w:val="0"/>
        <w:spacing w:line="320" w:lineRule="exact"/>
        <w:jc w:val="left"/>
        <w:rPr>
          <w:rFonts w:ascii="HG丸ｺﾞｼｯｸM-PRO" w:eastAsia="HG丸ｺﾞｼｯｸM-PRO"/>
          <w:b/>
          <w:sz w:val="24"/>
        </w:rPr>
      </w:pPr>
    </w:p>
    <w:p w14:paraId="2354C141" w14:textId="1AAC4E8B" w:rsidR="00831AFE" w:rsidRPr="00831AFE" w:rsidRDefault="00831AFE" w:rsidP="00831AFE">
      <w:pPr>
        <w:pStyle w:val="a4"/>
        <w:numPr>
          <w:ilvl w:val="0"/>
          <w:numId w:val="38"/>
        </w:numPr>
        <w:autoSpaceDN w:val="0"/>
        <w:spacing w:line="320" w:lineRule="exact"/>
        <w:ind w:leftChars="0"/>
        <w:jc w:val="left"/>
        <w:rPr>
          <w:rFonts w:ascii="HG丸ｺﾞｼｯｸM-PRO" w:eastAsia="HG丸ｺﾞｼｯｸM-PRO"/>
          <w:b/>
          <w:sz w:val="28"/>
          <w:szCs w:val="28"/>
        </w:rPr>
      </w:pPr>
      <w:r w:rsidRPr="00831AFE">
        <w:rPr>
          <w:rFonts w:ascii="HG丸ｺﾞｼｯｸM-PRO" w:eastAsia="HG丸ｺﾞｼｯｸM-PRO" w:hint="eastAsia"/>
          <w:b/>
          <w:sz w:val="28"/>
          <w:szCs w:val="28"/>
        </w:rPr>
        <w:t>項目別評価の基準</w:t>
      </w:r>
    </w:p>
    <w:p w14:paraId="0586A2FF" w14:textId="77777777" w:rsidR="00831AFE" w:rsidRPr="00831AFE" w:rsidRDefault="00831AFE" w:rsidP="00831AFE">
      <w:pPr>
        <w:autoSpaceDN w:val="0"/>
        <w:spacing w:line="320" w:lineRule="exact"/>
        <w:jc w:val="left"/>
        <w:rPr>
          <w:rFonts w:ascii="HG丸ｺﾞｼｯｸM-PRO" w:eastAsia="HG丸ｺﾞｼｯｸM-PRO"/>
          <w:b/>
          <w:sz w:val="28"/>
          <w:szCs w:val="28"/>
        </w:rPr>
      </w:pPr>
    </w:p>
    <w:p w14:paraId="1927D5F3" w14:textId="77777777" w:rsidR="00831AFE" w:rsidRPr="00831AFE" w:rsidRDefault="00831AFE" w:rsidP="008E633E">
      <w:pPr>
        <w:autoSpaceDN w:val="0"/>
        <w:spacing w:line="320" w:lineRule="exact"/>
        <w:ind w:firstLineChars="150" w:firstLine="420"/>
        <w:jc w:val="left"/>
        <w:rPr>
          <w:rFonts w:ascii="HG丸ｺﾞｼｯｸM-PRO" w:eastAsia="HG丸ｺﾞｼｯｸM-PRO" w:hAnsi="HG丸ｺﾞｼｯｸM-PRO"/>
          <w:sz w:val="28"/>
          <w:szCs w:val="28"/>
        </w:rPr>
      </w:pPr>
      <w:r w:rsidRPr="00831AFE">
        <w:rPr>
          <w:rFonts w:ascii="HG丸ｺﾞｼｯｸM-PRO" w:eastAsia="HG丸ｺﾞｼｯｸM-PRO" w:hAnsi="HG丸ｺﾞｼｯｸM-PRO" w:hint="eastAsia"/>
          <w:sz w:val="28"/>
          <w:szCs w:val="28"/>
        </w:rPr>
        <w:t>大項目評価</w:t>
      </w:r>
    </w:p>
    <w:p w14:paraId="28477F6E" w14:textId="0B0B25E6"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r w:rsidRPr="00831AFE">
        <w:rPr>
          <w:rFonts w:ascii="HG丸ｺﾞｼｯｸM-PRO" w:eastAsia="HG丸ｺﾞｼｯｸM-PRO" w:hAnsi="HG丸ｺﾞｼｯｸM-PRO"/>
          <w:b/>
          <w:noProof/>
          <w:sz w:val="28"/>
          <w:szCs w:val="28"/>
        </w:rPr>
        <mc:AlternateContent>
          <mc:Choice Requires="wps">
            <w:drawing>
              <wp:anchor distT="0" distB="0" distL="114300" distR="114300" simplePos="0" relativeHeight="251657216" behindDoc="0" locked="0" layoutInCell="1" allowOverlap="1" wp14:anchorId="3263F0DE" wp14:editId="49F5B198">
                <wp:simplePos x="0" y="0"/>
                <wp:positionH relativeFrom="column">
                  <wp:posOffset>234315</wp:posOffset>
                </wp:positionH>
                <wp:positionV relativeFrom="paragraph">
                  <wp:posOffset>99695</wp:posOffset>
                </wp:positionV>
                <wp:extent cx="6441743" cy="2952000"/>
                <wp:effectExtent l="0" t="0" r="16510"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743" cy="2952000"/>
                        </a:xfrm>
                        <a:prstGeom prst="rect">
                          <a:avLst/>
                        </a:prstGeom>
                        <a:solidFill>
                          <a:srgbClr val="FFFFFF"/>
                        </a:solidFill>
                        <a:ln w="9525">
                          <a:solidFill>
                            <a:srgbClr val="000000"/>
                          </a:solidFill>
                          <a:miter lim="800000"/>
                          <a:headEnd/>
                          <a:tailEnd/>
                        </a:ln>
                      </wps:spPr>
                      <wps:txbx>
                        <w:txbxContent>
                          <w:p w14:paraId="6ADACFEB"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Ｓ 中期目標の達成状況が非常に優れている</w:t>
                            </w:r>
                          </w:p>
                          <w:p w14:paraId="67676806"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（評価委員会が特に認める場合）</w:t>
                            </w:r>
                          </w:p>
                          <w:p w14:paraId="050E9F8D"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Ａ 中期目標の達成状況が良好である</w:t>
                            </w:r>
                          </w:p>
                          <w:p w14:paraId="1D0B90E2"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（すべてⅤ～Ⅲ）</w:t>
                            </w:r>
                          </w:p>
                          <w:p w14:paraId="5FC1EB77"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Ｂ 中期目標の達成状況がおおむね良好である</w:t>
                            </w:r>
                          </w:p>
                          <w:p w14:paraId="2D732B5E"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（Ⅴ～Ⅲの合計が該当項目の９割以上）</w:t>
                            </w:r>
                          </w:p>
                          <w:p w14:paraId="365387A5"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Ｃ 中期目標の達成状況が不十分である</w:t>
                            </w:r>
                          </w:p>
                          <w:p w14:paraId="3D879E42"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（Ⅴ～Ⅲの合計が該当項目の９割未満）</w:t>
                            </w:r>
                          </w:p>
                          <w:p w14:paraId="16CF113C"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Ｄ 中期目標の達成状況に重大な改善事項がある</w:t>
                            </w:r>
                          </w:p>
                          <w:p w14:paraId="20D4FAAC" w14:textId="3A93E86E"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（評価委員会が特に認める場合）</w:t>
                            </w:r>
                          </w:p>
                          <w:p w14:paraId="57488CF1" w14:textId="77777777" w:rsidR="003E54A7" w:rsidRPr="002D527B" w:rsidRDefault="003E54A7" w:rsidP="008E633E">
                            <w:pPr>
                              <w:spacing w:line="180" w:lineRule="exact"/>
                              <w:rPr>
                                <w:rFonts w:ascii="HG丸ｺﾞｼｯｸM-PRO" w:eastAsia="HG丸ｺﾞｼｯｸM-PRO" w:hAnsi="HG丸ｺﾞｼｯｸM-PRO"/>
                                <w:sz w:val="24"/>
                                <w:szCs w:val="24"/>
                              </w:rPr>
                            </w:pPr>
                          </w:p>
                          <w:p w14:paraId="70C92BD0" w14:textId="2A966BB1" w:rsidR="003E54A7" w:rsidRPr="002D527B" w:rsidRDefault="003E54A7" w:rsidP="007E037F">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 ）の判断基準は目安であり、法人を取り巻く諸事情を勘案して総合的に判断する。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3F0DE" id="テキスト ボックス 3" o:spid="_x0000_s1027" type="#_x0000_t202" style="position:absolute;margin-left:18.45pt;margin-top:7.85pt;width:507.2pt;height:2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">
                <v:textbox inset="5.85pt,.7pt,5.85pt,.7pt">
                  <w:txbxContent>
                    <w:p w14:paraId="6ADACFEB"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Ｓ 中期目標の達成状況が非常に優れている</w:t>
                      </w:r>
                    </w:p>
                    <w:p w14:paraId="67676806"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（評価委員会が特に認める場合）</w:t>
                      </w:r>
                    </w:p>
                    <w:p w14:paraId="050E9F8D"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Ａ 中期目標の達成状況が良好である</w:t>
                      </w:r>
                    </w:p>
                    <w:p w14:paraId="1D0B90E2"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（すべてⅤ～Ⅲ）</w:t>
                      </w:r>
                    </w:p>
                    <w:p w14:paraId="5FC1EB77"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Ｂ 中期目標の達成状況がおおむね良好である</w:t>
                      </w:r>
                    </w:p>
                    <w:p w14:paraId="2D732B5E"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（Ⅴ～Ⅲの合計が該当項目の９割以上）</w:t>
                      </w:r>
                    </w:p>
                    <w:p w14:paraId="365387A5"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Ｃ 中期目標の達成状況が不十分である</w:t>
                      </w:r>
                    </w:p>
                    <w:p w14:paraId="3D879E42"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（Ⅴ～Ⅲの合計が該当項目の９割未満）</w:t>
                      </w:r>
                    </w:p>
                    <w:p w14:paraId="16CF113C" w14:textId="77777777"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Ｄ 中期目標の達成状況に重大な改善事項がある</w:t>
                      </w:r>
                    </w:p>
                    <w:p w14:paraId="20D4FAAC" w14:textId="3A93E86E" w:rsidR="003E54A7" w:rsidRPr="002D527B" w:rsidRDefault="003E54A7" w:rsidP="002D527B">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（評価委員会が特に認める場合）</w:t>
                      </w:r>
                    </w:p>
                    <w:p w14:paraId="57488CF1" w14:textId="77777777" w:rsidR="003E54A7" w:rsidRPr="002D527B" w:rsidRDefault="003E54A7" w:rsidP="008E633E">
                      <w:pPr>
                        <w:spacing w:line="180" w:lineRule="exact"/>
                        <w:rPr>
                          <w:rFonts w:ascii="HG丸ｺﾞｼｯｸM-PRO" w:eastAsia="HG丸ｺﾞｼｯｸM-PRO" w:hAnsi="HG丸ｺﾞｼｯｸM-PRO"/>
                          <w:sz w:val="24"/>
                          <w:szCs w:val="24"/>
                        </w:rPr>
                      </w:pPr>
                    </w:p>
                    <w:p w14:paraId="70C92BD0" w14:textId="2A966BB1" w:rsidR="003E54A7" w:rsidRPr="002D527B" w:rsidRDefault="003E54A7" w:rsidP="007E037F">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 ）の判断基準は目安であり、法人を取り巻く諸事情を勘案して総合的に判断する。</w:t>
                      </w:r>
                    </w:p>
                  </w:txbxContent>
                </v:textbox>
              </v:shape>
            </w:pict>
          </mc:Fallback>
        </mc:AlternateContent>
      </w:r>
    </w:p>
    <w:p w14:paraId="59F0629F"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7604486C"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1D5B4F32"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52FA03A9"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5C6B43B5"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1A116460"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284486C0"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67F23F5A"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53754419"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54C25C35"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3F583106"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355D8FDE"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61650592"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7B93AEA4"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5C43EB26" w14:textId="75A831FF" w:rsidR="007E037F" w:rsidRDefault="007E037F" w:rsidP="00831AFE">
      <w:pPr>
        <w:autoSpaceDN w:val="0"/>
        <w:spacing w:line="320" w:lineRule="exact"/>
        <w:jc w:val="left"/>
        <w:rPr>
          <w:rFonts w:ascii="HG丸ｺﾞｼｯｸM-PRO" w:eastAsia="HG丸ｺﾞｼｯｸM-PRO" w:hAnsi="HG丸ｺﾞｼｯｸM-PRO"/>
          <w:sz w:val="28"/>
          <w:szCs w:val="28"/>
        </w:rPr>
      </w:pPr>
    </w:p>
    <w:p w14:paraId="01D6DF11" w14:textId="77777777" w:rsidR="00831AFE" w:rsidRPr="00831AFE" w:rsidRDefault="00831AFE" w:rsidP="008E633E">
      <w:pPr>
        <w:autoSpaceDN w:val="0"/>
        <w:spacing w:line="320" w:lineRule="exact"/>
        <w:ind w:firstLineChars="150" w:firstLine="420"/>
        <w:jc w:val="left"/>
        <w:rPr>
          <w:rFonts w:ascii="HG丸ｺﾞｼｯｸM-PRO" w:eastAsia="HG丸ｺﾞｼｯｸM-PRO" w:hAnsi="HG丸ｺﾞｼｯｸM-PRO"/>
          <w:sz w:val="28"/>
          <w:szCs w:val="28"/>
        </w:rPr>
      </w:pPr>
      <w:r w:rsidRPr="00831AFE">
        <w:rPr>
          <w:rFonts w:ascii="HG丸ｺﾞｼｯｸM-PRO" w:eastAsia="HG丸ｺﾞｼｯｸM-PRO" w:hAnsi="HG丸ｺﾞｼｯｸM-PRO" w:hint="eastAsia"/>
          <w:sz w:val="28"/>
          <w:szCs w:val="28"/>
        </w:rPr>
        <w:t>小項目評価</w:t>
      </w:r>
    </w:p>
    <w:p w14:paraId="2B3831B8" w14:textId="462A2707" w:rsidR="00831AFE" w:rsidRPr="00831AFE" w:rsidRDefault="007E037F" w:rsidP="00831AFE">
      <w:pPr>
        <w:autoSpaceDN w:val="0"/>
        <w:spacing w:line="320" w:lineRule="exact"/>
        <w:jc w:val="left"/>
        <w:rPr>
          <w:rFonts w:ascii="HG丸ｺﾞｼｯｸM-PRO" w:eastAsia="HG丸ｺﾞｼｯｸM-PRO" w:hAnsi="HG丸ｺﾞｼｯｸM-PRO"/>
          <w:b/>
          <w:sz w:val="28"/>
          <w:szCs w:val="28"/>
        </w:rPr>
      </w:pPr>
      <w:r w:rsidRPr="00831AFE">
        <w:rPr>
          <w:rFonts w:ascii="HG丸ｺﾞｼｯｸM-PRO" w:eastAsia="HG丸ｺﾞｼｯｸM-PRO" w:hAnsi="HG丸ｺﾞｼｯｸM-PRO"/>
          <w:b/>
          <w:noProof/>
          <w:sz w:val="28"/>
          <w:szCs w:val="28"/>
        </w:rPr>
        <mc:AlternateContent>
          <mc:Choice Requires="wps">
            <w:drawing>
              <wp:anchor distT="0" distB="0" distL="114300" distR="114300" simplePos="0" relativeHeight="251661312" behindDoc="0" locked="0" layoutInCell="1" allowOverlap="1" wp14:anchorId="3F1C486B" wp14:editId="07C65F43">
                <wp:simplePos x="0" y="0"/>
                <wp:positionH relativeFrom="column">
                  <wp:posOffset>234419</wp:posOffset>
                </wp:positionH>
                <wp:positionV relativeFrom="paragraph">
                  <wp:posOffset>72997</wp:posOffset>
                </wp:positionV>
                <wp:extent cx="6427793" cy="2661313"/>
                <wp:effectExtent l="0" t="0" r="11430" b="247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793" cy="2661313"/>
                        </a:xfrm>
                        <a:prstGeom prst="rect">
                          <a:avLst/>
                        </a:prstGeom>
                        <a:solidFill>
                          <a:srgbClr val="FFFFFF"/>
                        </a:solidFill>
                        <a:ln w="9525">
                          <a:solidFill>
                            <a:srgbClr val="000000"/>
                          </a:solidFill>
                          <a:miter lim="800000"/>
                          <a:headEnd/>
                          <a:tailEnd/>
                        </a:ln>
                      </wps:spPr>
                      <wps:txbx>
                        <w:txbxContent>
                          <w:p w14:paraId="30854436"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Ⅴ 中期計画を大幅に上回って実施した</w:t>
                            </w:r>
                          </w:p>
                          <w:p w14:paraId="03969E6B"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顕著な実績又は特に優れた成果が認められる場合</w:t>
                            </w:r>
                          </w:p>
                          <w:p w14:paraId="44481755"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Ⅳ 中期計画を上回って実施した</w:t>
                            </w:r>
                          </w:p>
                          <w:p w14:paraId="1CB3F504"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達成度が計画を上回る取組、実績又は成果を挙げた場合</w:t>
                            </w:r>
                          </w:p>
                          <w:p w14:paraId="3ECB6BD3"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Ⅲ 中期計画を十分に実施した</w:t>
                            </w:r>
                          </w:p>
                          <w:p w14:paraId="1CF46189"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達成度が計画どおりと認められる場合</w:t>
                            </w:r>
                          </w:p>
                          <w:p w14:paraId="664E7D1D"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Ⅱ 中期計画を十分には実施できなかった</w:t>
                            </w:r>
                          </w:p>
                          <w:p w14:paraId="6C22B226"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達成度がやや下回るもののおおむね計画どおりと認められる場合</w:t>
                            </w:r>
                          </w:p>
                          <w:p w14:paraId="0A195C3C"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Ⅰ 中期計画を実施していない</w:t>
                            </w:r>
                          </w:p>
                          <w:p w14:paraId="1C6713D3" w14:textId="09F42A2A" w:rsidR="003E54A7" w:rsidRPr="002D527B" w:rsidRDefault="003E54A7" w:rsidP="002D527B">
                            <w:pPr>
                              <w:spacing w:line="400" w:lineRule="exact"/>
                              <w:jc w:val="left"/>
                              <w:rPr>
                                <w:rFonts w:ascii="ＭＳ 明朝" w:hAnsi="ＭＳ 明朝"/>
                              </w:rPr>
                            </w:pPr>
                            <w:r w:rsidRPr="002D527B">
                              <w:rPr>
                                <w:rFonts w:ascii="HG丸ｺﾞｼｯｸM-PRO" w:eastAsia="HG丸ｺﾞｼｯｸM-PRO" w:hAnsi="HG丸ｺﾞｼｯｸM-PRO" w:hint="eastAsia"/>
                                <w:sz w:val="24"/>
                                <w:szCs w:val="28"/>
                              </w:rPr>
                              <w:t>・ 達成度が計画より大幅に下回る場合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C486B" id="_x0000_s1028" type="#_x0000_t202" style="position:absolute;margin-left:18.45pt;margin-top:5.75pt;width:506.15pt;height:20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">
                <v:textbox inset="5.85pt,.7pt,5.85pt,.7pt">
                  <w:txbxContent>
                    <w:p w14:paraId="30854436"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Ⅴ 中期計画を大幅に上回って実施した</w:t>
                      </w:r>
                    </w:p>
                    <w:p w14:paraId="03969E6B"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顕著な実績又は特に優れた成果が認められる場合</w:t>
                      </w:r>
                    </w:p>
                    <w:p w14:paraId="44481755"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Ⅳ 中期計画を上回って実施した</w:t>
                      </w:r>
                    </w:p>
                    <w:p w14:paraId="1CB3F504"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達成度が計画を上回る取組、実績又は成果を挙げた場合</w:t>
                      </w:r>
                    </w:p>
                    <w:p w14:paraId="3ECB6BD3"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Ⅲ 中期計画を十分に実施した</w:t>
                      </w:r>
                    </w:p>
                    <w:p w14:paraId="1CF46189"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達成度が計画どおりと認められる場合</w:t>
                      </w:r>
                    </w:p>
                    <w:p w14:paraId="664E7D1D"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Ⅱ 中期計画を十分には実施できなかった</w:t>
                      </w:r>
                    </w:p>
                    <w:p w14:paraId="6C22B226"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達成度がやや下回るもののおおむね計画どおりと認められる場合</w:t>
                      </w:r>
                    </w:p>
                    <w:p w14:paraId="0A195C3C" w14:textId="77777777" w:rsidR="003E54A7" w:rsidRPr="002D527B" w:rsidRDefault="003E54A7" w:rsidP="002D527B">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Ⅰ 中期計画を実施していない</w:t>
                      </w:r>
                    </w:p>
                    <w:p w14:paraId="1C6713D3" w14:textId="09F42A2A" w:rsidR="003E54A7" w:rsidRPr="002D527B" w:rsidRDefault="003E54A7" w:rsidP="002D527B">
                      <w:pPr>
                        <w:spacing w:line="400" w:lineRule="exact"/>
                        <w:jc w:val="left"/>
                        <w:rPr>
                          <w:rFonts w:ascii="ＭＳ 明朝" w:hAnsi="ＭＳ 明朝"/>
                        </w:rPr>
                      </w:pPr>
                      <w:r w:rsidRPr="002D527B">
                        <w:rPr>
                          <w:rFonts w:ascii="HG丸ｺﾞｼｯｸM-PRO" w:eastAsia="HG丸ｺﾞｼｯｸM-PRO" w:hAnsi="HG丸ｺﾞｼｯｸM-PRO" w:hint="eastAsia"/>
                          <w:sz w:val="24"/>
                          <w:szCs w:val="28"/>
                        </w:rPr>
                        <w:t>・ 達成度が計画より大幅に下回る場合</w:t>
                      </w:r>
                    </w:p>
                  </w:txbxContent>
                </v:textbox>
              </v:shape>
            </w:pict>
          </mc:Fallback>
        </mc:AlternateContent>
      </w:r>
    </w:p>
    <w:p w14:paraId="25D82F92"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71A5C8B5" w14:textId="11910AB3"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0011AB56"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40E6C527"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70264AE0" w14:textId="77777777" w:rsidR="00831AFE" w:rsidRPr="00831AFE" w:rsidRDefault="00831AFE" w:rsidP="00831AFE">
      <w:pPr>
        <w:autoSpaceDN w:val="0"/>
        <w:spacing w:line="320" w:lineRule="exact"/>
        <w:jc w:val="left"/>
        <w:rPr>
          <w:rFonts w:ascii="HG丸ｺﾞｼｯｸM-PRO" w:eastAsia="HG丸ｺﾞｼｯｸM-PRO" w:hAnsi="HG丸ｺﾞｼｯｸM-PRO"/>
          <w:b/>
          <w:sz w:val="28"/>
          <w:szCs w:val="28"/>
        </w:rPr>
      </w:pPr>
    </w:p>
    <w:p w14:paraId="08135576" w14:textId="77777777" w:rsidR="00831AFE" w:rsidRPr="00831AFE" w:rsidRDefault="00831AFE" w:rsidP="00831AFE">
      <w:pPr>
        <w:autoSpaceDN w:val="0"/>
        <w:spacing w:line="320" w:lineRule="exact"/>
        <w:jc w:val="left"/>
        <w:rPr>
          <w:rFonts w:ascii="HG丸ｺﾞｼｯｸM-PRO" w:eastAsia="HG丸ｺﾞｼｯｸM-PRO"/>
          <w:b/>
          <w:sz w:val="28"/>
          <w:szCs w:val="28"/>
        </w:rPr>
      </w:pPr>
    </w:p>
    <w:p w14:paraId="68C23A80" w14:textId="77777777" w:rsidR="00831AFE" w:rsidRPr="00831AFE" w:rsidRDefault="00831AFE" w:rsidP="00831AFE">
      <w:pPr>
        <w:autoSpaceDN w:val="0"/>
        <w:spacing w:line="320" w:lineRule="exact"/>
        <w:jc w:val="left"/>
        <w:rPr>
          <w:rFonts w:ascii="HG丸ｺﾞｼｯｸM-PRO" w:eastAsia="HG丸ｺﾞｼｯｸM-PRO"/>
          <w:b/>
          <w:sz w:val="28"/>
          <w:szCs w:val="28"/>
        </w:rPr>
      </w:pPr>
    </w:p>
    <w:p w14:paraId="7E4B27E6" w14:textId="77777777" w:rsidR="00831AFE" w:rsidRPr="00372640" w:rsidRDefault="00831AFE" w:rsidP="00831AFE">
      <w:pPr>
        <w:autoSpaceDN w:val="0"/>
        <w:spacing w:line="320" w:lineRule="exact"/>
        <w:jc w:val="left"/>
        <w:rPr>
          <w:rFonts w:ascii="HG丸ｺﾞｼｯｸM-PRO" w:eastAsia="HG丸ｺﾞｼｯｸM-PRO"/>
          <w:b/>
          <w:sz w:val="24"/>
        </w:rPr>
      </w:pPr>
    </w:p>
    <w:p w14:paraId="244695DF" w14:textId="77777777" w:rsidR="00831AFE" w:rsidRPr="00372640" w:rsidRDefault="00831AFE" w:rsidP="00831AFE">
      <w:pPr>
        <w:autoSpaceDN w:val="0"/>
        <w:spacing w:line="320" w:lineRule="exact"/>
        <w:jc w:val="left"/>
        <w:rPr>
          <w:rFonts w:ascii="HG丸ｺﾞｼｯｸM-PRO" w:eastAsia="HG丸ｺﾞｼｯｸM-PRO"/>
          <w:b/>
          <w:sz w:val="24"/>
        </w:rPr>
      </w:pPr>
    </w:p>
    <w:p w14:paraId="42F05478" w14:textId="77777777" w:rsidR="00831AFE" w:rsidRPr="00372640" w:rsidRDefault="00831AFE" w:rsidP="00831AFE">
      <w:pPr>
        <w:autoSpaceDN w:val="0"/>
        <w:spacing w:line="320" w:lineRule="exact"/>
        <w:jc w:val="left"/>
        <w:rPr>
          <w:rFonts w:ascii="HG丸ｺﾞｼｯｸM-PRO" w:eastAsia="HG丸ｺﾞｼｯｸM-PRO"/>
          <w:b/>
          <w:sz w:val="24"/>
        </w:rPr>
      </w:pPr>
    </w:p>
    <w:p w14:paraId="18E54BE0" w14:textId="77777777" w:rsidR="00831AFE" w:rsidRPr="00372640" w:rsidRDefault="00831AFE" w:rsidP="00831AFE">
      <w:pPr>
        <w:autoSpaceDN w:val="0"/>
        <w:spacing w:line="320" w:lineRule="exact"/>
        <w:jc w:val="left"/>
        <w:rPr>
          <w:rFonts w:ascii="HG丸ｺﾞｼｯｸM-PRO" w:eastAsia="HG丸ｺﾞｼｯｸM-PRO"/>
          <w:b/>
          <w:sz w:val="24"/>
        </w:rPr>
      </w:pPr>
    </w:p>
    <w:p w14:paraId="215C3AD0" w14:textId="77777777" w:rsidR="00E915BE" w:rsidRDefault="00E915BE" w:rsidP="009C5197">
      <w:pPr>
        <w:widowControl/>
        <w:spacing w:line="420" w:lineRule="exact"/>
        <w:jc w:val="left"/>
        <w:rPr>
          <w:rFonts w:ascii="HG丸ｺﾞｼｯｸM-PRO" w:eastAsia="HG丸ｺﾞｼｯｸM-PRO" w:hAnsi="HG丸ｺﾞｼｯｸM-PRO"/>
          <w:sz w:val="28"/>
          <w:szCs w:val="28"/>
        </w:rPr>
      </w:pPr>
    </w:p>
    <w:p w14:paraId="6DE43C1E" w14:textId="48E20164" w:rsidR="008D0977" w:rsidRDefault="00C36D22" w:rsidP="009C5197">
      <w:pPr>
        <w:widowControl/>
        <w:spacing w:line="42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第２　全体評価</w:t>
      </w:r>
    </w:p>
    <w:p w14:paraId="496A84AB" w14:textId="77777777" w:rsidR="00566568" w:rsidRPr="00C36D22" w:rsidRDefault="00566568" w:rsidP="009C5197">
      <w:pPr>
        <w:widowControl/>
        <w:spacing w:line="420" w:lineRule="exact"/>
        <w:jc w:val="left"/>
        <w:rPr>
          <w:rFonts w:ascii="HG丸ｺﾞｼｯｸM-PRO" w:eastAsia="HG丸ｺﾞｼｯｸM-PRO" w:hAnsi="HG丸ｺﾞｼｯｸM-PRO"/>
          <w:sz w:val="28"/>
          <w:szCs w:val="28"/>
        </w:rPr>
      </w:pPr>
    </w:p>
    <w:p w14:paraId="44AA0666" w14:textId="1C230317" w:rsidR="008D0977" w:rsidRPr="00C36D22" w:rsidRDefault="00C36D22" w:rsidP="009C5197">
      <w:pPr>
        <w:pStyle w:val="a4"/>
        <w:widowControl/>
        <w:numPr>
          <w:ilvl w:val="0"/>
          <w:numId w:val="36"/>
        </w:numPr>
        <w:spacing w:line="420" w:lineRule="exact"/>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評価結果と判断理由</w:t>
      </w:r>
    </w:p>
    <w:p w14:paraId="0634E299" w14:textId="55124572" w:rsidR="009C5197" w:rsidRDefault="0006485A" w:rsidP="00566568">
      <w:pPr>
        <w:pStyle w:val="a4"/>
        <w:widowControl/>
        <w:numPr>
          <w:ilvl w:val="0"/>
          <w:numId w:val="37"/>
        </w:numPr>
        <w:spacing w:line="560" w:lineRule="exact"/>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9C5197" w:rsidRPr="009C5197">
        <w:rPr>
          <w:rFonts w:ascii="HG丸ｺﾞｼｯｸM-PRO" w:eastAsia="HG丸ｺﾞｼｯｸM-PRO" w:hAnsi="HG丸ｺﾞｼｯｸM-PRO" w:hint="eastAsia"/>
          <w:sz w:val="28"/>
          <w:szCs w:val="28"/>
        </w:rPr>
        <w:t>第１期中期目標期間の終了時に見込まれる業務実績（以下「見込実績」という。）に</w:t>
      </w:r>
      <w:r w:rsidR="0017641E">
        <w:rPr>
          <w:rFonts w:ascii="HG丸ｺﾞｼｯｸM-PRO" w:eastAsia="HG丸ｺﾞｼｯｸM-PRO" w:hAnsi="HG丸ｺﾞｼｯｸM-PRO" w:hint="eastAsia"/>
          <w:sz w:val="28"/>
          <w:szCs w:val="28"/>
        </w:rPr>
        <w:t>関する評価結果については、６</w:t>
      </w:r>
      <w:r w:rsidR="009C5197" w:rsidRPr="009C5197">
        <w:rPr>
          <w:rFonts w:ascii="HG丸ｺﾞｼｯｸM-PRO" w:eastAsia="HG丸ｺﾞｼｯｸM-PRO" w:hAnsi="HG丸ｺﾞｼｯｸM-PRO" w:hint="eastAsia"/>
          <w:sz w:val="28"/>
          <w:szCs w:val="28"/>
        </w:rPr>
        <w:t>ページ以降に示すように、「大阪公立大学に関する目標」、「大阪公立大学工業高等専門学校に関する目標」、「大阪府立大学及び大阪市立大学に関する目標」、「業務運営の改善及び効率化に関する目標」、「財務内容の改善に関する目標」、「自己点検・評価及び当該状況に係る情報の提供に関する目標」及び</w:t>
      </w:r>
      <w:r>
        <w:rPr>
          <w:rFonts w:ascii="HG丸ｺﾞｼｯｸM-PRO" w:eastAsia="HG丸ｺﾞｼｯｸM-PRO" w:hAnsi="HG丸ｺﾞｼｯｸM-PRO" w:hint="eastAsia"/>
          <w:sz w:val="28"/>
          <w:szCs w:val="28"/>
        </w:rPr>
        <w:t>「その他業務運営に関する重要目標」の７つの大項目について、全て</w:t>
      </w:r>
      <w:r w:rsidR="009C5197" w:rsidRPr="009C5197">
        <w:rPr>
          <w:rFonts w:ascii="HG丸ｺﾞｼｯｸM-PRO" w:eastAsia="HG丸ｺﾞｼｯｸM-PRO" w:hAnsi="HG丸ｺﾞｼｯｸM-PRO" w:hint="eastAsia"/>
          <w:sz w:val="28"/>
          <w:szCs w:val="28"/>
        </w:rPr>
        <w:t>A評価（達成状況が良好である）が妥当であると判断した。</w:t>
      </w:r>
    </w:p>
    <w:p w14:paraId="13864399" w14:textId="77777777" w:rsidR="009C5197" w:rsidRPr="009C5197" w:rsidRDefault="009C5197" w:rsidP="00566568">
      <w:pPr>
        <w:widowControl/>
        <w:spacing w:line="560" w:lineRule="exact"/>
        <w:jc w:val="left"/>
        <w:rPr>
          <w:rFonts w:ascii="HG丸ｺﾞｼｯｸM-PRO" w:eastAsia="HG丸ｺﾞｼｯｸM-PRO" w:hAnsi="HG丸ｺﾞｼｯｸM-PRO"/>
          <w:sz w:val="28"/>
          <w:szCs w:val="28"/>
        </w:rPr>
      </w:pPr>
    </w:p>
    <w:p w14:paraId="59484401" w14:textId="452BA05B" w:rsidR="008D0977" w:rsidRPr="009C5197" w:rsidRDefault="0006485A" w:rsidP="0006485A">
      <w:pPr>
        <w:pStyle w:val="a4"/>
        <w:widowControl/>
        <w:numPr>
          <w:ilvl w:val="0"/>
          <w:numId w:val="37"/>
        </w:numPr>
        <w:spacing w:line="560" w:lineRule="exact"/>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9C5197" w:rsidRPr="009C5197">
        <w:rPr>
          <w:rFonts w:ascii="HG丸ｺﾞｼｯｸM-PRO" w:eastAsia="HG丸ｺﾞｼｯｸM-PRO" w:hAnsi="HG丸ｺﾞｼｯｸM-PRO" w:hint="eastAsia"/>
          <w:sz w:val="28"/>
          <w:szCs w:val="28"/>
        </w:rPr>
        <w:t>以上の大項目評価の結果に加え、</w:t>
      </w:r>
      <w:r w:rsidRPr="0006485A">
        <w:rPr>
          <w:rFonts w:ascii="HG丸ｺﾞｼｯｸM-PRO" w:eastAsia="HG丸ｺﾞｼｯｸM-PRO" w:hAnsi="HG丸ｺﾞｼｯｸM-PRO" w:hint="eastAsia"/>
          <w:sz w:val="28"/>
          <w:szCs w:val="28"/>
        </w:rPr>
        <w:t>第１期中期目標期間の終了時に見込まれる業務実績</w:t>
      </w:r>
      <w:r w:rsidR="009C5197" w:rsidRPr="009C5197">
        <w:rPr>
          <w:rFonts w:ascii="HG丸ｺﾞｼｯｸM-PRO" w:eastAsia="HG丸ｺﾞｼｯｸM-PRO" w:hAnsi="HG丸ｺﾞｼｯｸM-PRO" w:hint="eastAsia"/>
          <w:sz w:val="28"/>
          <w:szCs w:val="28"/>
        </w:rPr>
        <w:t>を総合的に評価し、見込実績に関する評価については、「全体として目標を十分に達成する見込みである」とした。</w:t>
      </w:r>
    </w:p>
    <w:p w14:paraId="1C4635DB" w14:textId="0BBD184E" w:rsidR="008D0977" w:rsidRDefault="008D0977" w:rsidP="00566568">
      <w:pPr>
        <w:widowControl/>
        <w:spacing w:line="560" w:lineRule="exact"/>
        <w:jc w:val="left"/>
        <w:rPr>
          <w:rFonts w:ascii="HG丸ｺﾞｼｯｸM-PRO" w:eastAsia="HG丸ｺﾞｼｯｸM-PRO" w:hAnsi="HG丸ｺﾞｼｯｸM-PRO"/>
          <w:sz w:val="28"/>
          <w:szCs w:val="28"/>
        </w:rPr>
      </w:pPr>
    </w:p>
    <w:p w14:paraId="705A2194" w14:textId="35FC35A8" w:rsidR="007E037F" w:rsidRDefault="007E037F" w:rsidP="00085439">
      <w:pPr>
        <w:widowControl/>
        <w:jc w:val="left"/>
        <w:rPr>
          <w:rFonts w:ascii="HG丸ｺﾞｼｯｸM-PRO" w:eastAsia="HG丸ｺﾞｼｯｸM-PRO" w:hAnsi="HG丸ｺﾞｼｯｸM-PRO"/>
          <w:sz w:val="28"/>
          <w:szCs w:val="28"/>
        </w:rPr>
      </w:pPr>
    </w:p>
    <w:p w14:paraId="27A34B8B" w14:textId="6EBCD9E1" w:rsidR="007E037F" w:rsidRDefault="007E037F" w:rsidP="00085439">
      <w:pPr>
        <w:widowControl/>
        <w:jc w:val="left"/>
        <w:rPr>
          <w:rFonts w:ascii="HG丸ｺﾞｼｯｸM-PRO" w:eastAsia="HG丸ｺﾞｼｯｸM-PRO" w:hAnsi="HG丸ｺﾞｼｯｸM-PRO"/>
          <w:sz w:val="28"/>
          <w:szCs w:val="28"/>
        </w:rPr>
      </w:pPr>
    </w:p>
    <w:p w14:paraId="2B30137D" w14:textId="78C06E0F" w:rsidR="00561889" w:rsidRDefault="00180151" w:rsidP="00085439">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7456" behindDoc="0" locked="0" layoutInCell="1" allowOverlap="1" wp14:anchorId="489FB35A" wp14:editId="2D26E5EA">
                <wp:simplePos x="0" y="0"/>
                <wp:positionH relativeFrom="column">
                  <wp:posOffset>5657850</wp:posOffset>
                </wp:positionH>
                <wp:positionV relativeFrom="paragraph">
                  <wp:posOffset>351221</wp:posOffset>
                </wp:positionV>
                <wp:extent cx="2873828" cy="261257"/>
                <wp:effectExtent l="0" t="0" r="22225" b="24765"/>
                <wp:wrapNone/>
                <wp:docPr id="1" name="二等辺三角形 1"/>
                <wp:cNvGraphicFramePr/>
                <a:graphic xmlns:a="http://schemas.openxmlformats.org/drawingml/2006/main">
                  <a:graphicData uri="http://schemas.microsoft.com/office/word/2010/wordprocessingShape">
                    <wps:wsp>
                      <wps:cNvSpPr/>
                      <wps:spPr>
                        <a:xfrm rot="10800000">
                          <a:off x="0" y="0"/>
                          <a:ext cx="2873828" cy="26125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624D2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445.5pt;margin-top:27.65pt;width:226.3pt;height:20.55pt;rotation:18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" fillcolor="#4f81bd [3204]" strokecolor="#243f60 [1604]" strokeweight="2pt"/>
            </w:pict>
          </mc:Fallback>
        </mc:AlternateContent>
      </w:r>
    </w:p>
    <w:p w14:paraId="2CECE34B" w14:textId="0705B814" w:rsidR="00561889" w:rsidRDefault="00561889" w:rsidP="00085439">
      <w:pPr>
        <w:widowControl/>
        <w:jc w:val="left"/>
        <w:rPr>
          <w:rFonts w:ascii="HG丸ｺﾞｼｯｸM-PRO" w:eastAsia="HG丸ｺﾞｼｯｸM-PRO" w:hAnsi="HG丸ｺﾞｼｯｸM-PRO"/>
          <w:sz w:val="28"/>
          <w:szCs w:val="28"/>
        </w:rPr>
      </w:pPr>
      <w:r w:rsidRPr="00561889">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64896" behindDoc="0" locked="0" layoutInCell="1" allowOverlap="1" wp14:anchorId="4984FAF5" wp14:editId="4F7BC33B">
                <wp:simplePos x="0" y="0"/>
                <wp:positionH relativeFrom="column">
                  <wp:posOffset>880110</wp:posOffset>
                </wp:positionH>
                <wp:positionV relativeFrom="paragraph">
                  <wp:posOffset>868680</wp:posOffset>
                </wp:positionV>
                <wp:extent cx="12159615" cy="968375"/>
                <wp:effectExtent l="19050" t="19050" r="32385" b="412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9615" cy="968375"/>
                        </a:xfrm>
                        <a:prstGeom prst="rect">
                          <a:avLst/>
                        </a:prstGeom>
                        <a:solidFill>
                          <a:srgbClr val="FFFFFF"/>
                        </a:solidFill>
                        <a:ln w="53975" cmpd="thickThin">
                          <a:solidFill>
                            <a:srgbClr val="000000"/>
                          </a:solidFill>
                          <a:miter lim="800000"/>
                          <a:headEnd/>
                          <a:tailEnd/>
                        </a:ln>
                      </wps:spPr>
                      <wps:txbx>
                        <w:txbxContent>
                          <w:p w14:paraId="35CDE802" w14:textId="15FCDC9A" w:rsidR="003E54A7" w:rsidRDefault="003E54A7" w:rsidP="00561889">
                            <w:pPr>
                              <w:spacing w:line="0" w:lineRule="atLeast"/>
                              <w:rPr>
                                <w:rFonts w:ascii="HG丸ｺﾞｼｯｸM-PRO" w:eastAsia="HG丸ｺﾞｼｯｸM-PRO" w:hAnsi="ＭＳ 明朝"/>
                                <w:sz w:val="36"/>
                                <w:szCs w:val="20"/>
                              </w:rPr>
                            </w:pPr>
                            <w:r w:rsidRPr="00561889">
                              <w:rPr>
                                <w:rFonts w:ascii="HG丸ｺﾞｼｯｸM-PRO" w:eastAsia="HG丸ｺﾞｼｯｸM-PRO" w:hAnsi="ＭＳ 明朝" w:hint="eastAsia"/>
                                <w:sz w:val="36"/>
                                <w:szCs w:val="20"/>
                              </w:rPr>
                              <w:t>＜全体評価の評価結果＞</w:t>
                            </w:r>
                          </w:p>
                          <w:p w14:paraId="20A7C58E" w14:textId="4CE53439" w:rsidR="003E54A7" w:rsidRPr="00561889" w:rsidRDefault="003E54A7" w:rsidP="00561889">
                            <w:pPr>
                              <w:spacing w:line="0" w:lineRule="atLeast"/>
                              <w:jc w:val="center"/>
                              <w:rPr>
                                <w:rFonts w:ascii="HG丸ｺﾞｼｯｸM-PRO" w:eastAsia="HG丸ｺﾞｼｯｸM-PRO" w:hAnsi="ＭＳ 明朝"/>
                                <w:sz w:val="44"/>
                                <w:szCs w:val="20"/>
                              </w:rPr>
                            </w:pPr>
                            <w:r w:rsidRPr="00561889">
                              <w:rPr>
                                <w:rFonts w:ascii="HG丸ｺﾞｼｯｸM-PRO" w:eastAsia="HG丸ｺﾞｼｯｸM-PRO" w:hAnsi="ＭＳ 明朝" w:hint="eastAsia"/>
                                <w:sz w:val="44"/>
                                <w:szCs w:val="20"/>
                              </w:rPr>
                              <w:t>「全体として目標を十分に達成する見込みである」</w:t>
                            </w:r>
                          </w:p>
                          <w:p w14:paraId="5EEA1EC6" w14:textId="3E1CBF74" w:rsidR="003E54A7" w:rsidRPr="00561889" w:rsidRDefault="003E54A7" w:rsidP="0056188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4FAF5" id="_x0000_s1029" type="#_x0000_t202" style="position:absolute;margin-left:69.3pt;margin-top:68.4pt;width:957.45pt;height:76.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" strokeweight="4.25pt">
                <v:stroke linestyle="thickThin"/>
                <v:textbox>
                  <w:txbxContent>
                    <w:p w14:paraId="35CDE802" w14:textId="15FCDC9A" w:rsidR="003E54A7" w:rsidRDefault="003E54A7" w:rsidP="00561889">
                      <w:pPr>
                        <w:spacing w:line="0" w:lineRule="atLeast"/>
                        <w:rPr>
                          <w:rFonts w:ascii="HG丸ｺﾞｼｯｸM-PRO" w:eastAsia="HG丸ｺﾞｼｯｸM-PRO" w:hAnsi="ＭＳ 明朝"/>
                          <w:sz w:val="36"/>
                          <w:szCs w:val="20"/>
                        </w:rPr>
                      </w:pPr>
                      <w:r w:rsidRPr="00561889">
                        <w:rPr>
                          <w:rFonts w:ascii="HG丸ｺﾞｼｯｸM-PRO" w:eastAsia="HG丸ｺﾞｼｯｸM-PRO" w:hAnsi="ＭＳ 明朝" w:hint="eastAsia"/>
                          <w:sz w:val="36"/>
                          <w:szCs w:val="20"/>
                        </w:rPr>
                        <w:t>＜全体評価の評価結果＞</w:t>
                      </w:r>
                    </w:p>
                    <w:p w14:paraId="20A7C58E" w14:textId="4CE53439" w:rsidR="003E54A7" w:rsidRPr="00561889" w:rsidRDefault="003E54A7" w:rsidP="00561889">
                      <w:pPr>
                        <w:spacing w:line="0" w:lineRule="atLeast"/>
                        <w:jc w:val="center"/>
                        <w:rPr>
                          <w:rFonts w:ascii="HG丸ｺﾞｼｯｸM-PRO" w:eastAsia="HG丸ｺﾞｼｯｸM-PRO" w:hAnsi="ＭＳ 明朝"/>
                          <w:sz w:val="44"/>
                          <w:szCs w:val="20"/>
                        </w:rPr>
                      </w:pPr>
                      <w:r w:rsidRPr="00561889">
                        <w:rPr>
                          <w:rFonts w:ascii="HG丸ｺﾞｼｯｸM-PRO" w:eastAsia="HG丸ｺﾞｼｯｸM-PRO" w:hAnsi="ＭＳ 明朝" w:hint="eastAsia"/>
                          <w:sz w:val="44"/>
                          <w:szCs w:val="20"/>
                        </w:rPr>
                        <w:t>「全体として目標を十分に達成する見込みである」</w:t>
                      </w:r>
                    </w:p>
                    <w:p w14:paraId="5EEA1EC6" w14:textId="3E1CBF74" w:rsidR="003E54A7" w:rsidRPr="00561889" w:rsidRDefault="003E54A7" w:rsidP="00561889">
                      <w:pPr>
                        <w:jc w:val="center"/>
                      </w:pPr>
                    </w:p>
                  </w:txbxContent>
                </v:textbox>
                <w10:wrap type="square"/>
              </v:shape>
            </w:pict>
          </mc:Fallback>
        </mc:AlternateContent>
      </w:r>
      <w:r w:rsidRPr="00561889">
        <w:rPr>
          <w:rFonts w:asciiTheme="majorEastAsia" w:eastAsiaTheme="majorEastAsia" w:hAnsiTheme="majorEastAsia"/>
          <w:noProof/>
          <w:sz w:val="32"/>
          <w:szCs w:val="32"/>
        </w:rPr>
        <mc:AlternateContent>
          <mc:Choice Requires="wps">
            <w:drawing>
              <wp:anchor distT="45720" distB="45720" distL="114300" distR="114300" simplePos="0" relativeHeight="251666432" behindDoc="0" locked="0" layoutInCell="1" allowOverlap="1" wp14:anchorId="2CAF8F75" wp14:editId="0B045402">
                <wp:simplePos x="0" y="0"/>
                <wp:positionH relativeFrom="column">
                  <wp:posOffset>2694987</wp:posOffset>
                </wp:positionH>
                <wp:positionV relativeFrom="paragraph">
                  <wp:posOffset>192585</wp:posOffset>
                </wp:positionV>
                <wp:extent cx="8952865" cy="1404620"/>
                <wp:effectExtent l="0" t="0" r="635"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2865" cy="1404620"/>
                        </a:xfrm>
                        <a:prstGeom prst="rect">
                          <a:avLst/>
                        </a:prstGeom>
                        <a:solidFill>
                          <a:srgbClr val="FFFFFF"/>
                        </a:solidFill>
                        <a:ln w="9525">
                          <a:noFill/>
                          <a:miter lim="800000"/>
                          <a:headEnd/>
                          <a:tailEnd/>
                        </a:ln>
                      </wps:spPr>
                      <wps:txbx>
                        <w:txbxContent>
                          <w:p w14:paraId="44664828" w14:textId="72FE96DC" w:rsidR="003E54A7" w:rsidRPr="00561889" w:rsidRDefault="003E54A7" w:rsidP="00561889">
                            <w:pPr>
                              <w:rPr>
                                <w:sz w:val="22"/>
                              </w:rPr>
                            </w:pPr>
                            <w:r w:rsidRPr="00561889">
                              <w:rPr>
                                <w:rFonts w:ascii="HG丸ｺﾞｼｯｸM-PRO" w:eastAsia="HG丸ｺﾞｼｯｸM-PRO" w:hAnsi="HG丸ｺﾞｼｯｸM-PRO" w:hint="eastAsia"/>
                                <w:sz w:val="32"/>
                                <w:szCs w:val="28"/>
                              </w:rPr>
                              <w:t>法人の基本的な目標、中期目標期間の終了時に見込まれる取組実績等を総合的に考慮して・・・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F8F75" id="_x0000_s1030" type="#_x0000_t202" style="position:absolute;margin-left:212.2pt;margin-top:15.15pt;width:704.9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" stroked="f">
                <v:textbox style="mso-fit-shape-to-text:t">
                  <w:txbxContent>
                    <w:p w14:paraId="44664828" w14:textId="72FE96DC" w:rsidR="003E54A7" w:rsidRPr="00561889" w:rsidRDefault="003E54A7" w:rsidP="00561889">
                      <w:pPr>
                        <w:rPr>
                          <w:sz w:val="22"/>
                        </w:rPr>
                      </w:pPr>
                      <w:r w:rsidRPr="00561889">
                        <w:rPr>
                          <w:rFonts w:ascii="HG丸ｺﾞｼｯｸM-PRO" w:eastAsia="HG丸ｺﾞｼｯｸM-PRO" w:hAnsi="HG丸ｺﾞｼｯｸM-PRO" w:hint="eastAsia"/>
                          <w:sz w:val="32"/>
                          <w:szCs w:val="28"/>
                        </w:rPr>
                        <w:t>法人の基本的な目標、中期目標期間の終了時に見込まれる取組実績等を総合的に考慮して・・・</w:t>
                      </w:r>
                    </w:p>
                  </w:txbxContent>
                </v:textbox>
                <w10:wrap type="square"/>
              </v:shape>
            </w:pict>
          </mc:Fallback>
        </mc:AlternateContent>
      </w:r>
    </w:p>
    <w:p w14:paraId="6BF4F20D" w14:textId="40020BB5" w:rsidR="00561889" w:rsidRDefault="00561889" w:rsidP="00085439">
      <w:pPr>
        <w:widowControl/>
        <w:jc w:val="left"/>
        <w:rPr>
          <w:rFonts w:ascii="HG丸ｺﾞｼｯｸM-PRO" w:eastAsia="HG丸ｺﾞｼｯｸM-PRO" w:hAnsi="HG丸ｺﾞｼｯｸM-PRO"/>
          <w:sz w:val="28"/>
          <w:szCs w:val="28"/>
        </w:rPr>
      </w:pPr>
    </w:p>
    <w:p w14:paraId="2987FE70" w14:textId="4A870AEF" w:rsidR="000155F3" w:rsidRDefault="000155F3" w:rsidP="00085439">
      <w:pPr>
        <w:widowControl/>
        <w:jc w:val="left"/>
        <w:rPr>
          <w:rFonts w:ascii="HG丸ｺﾞｼｯｸM-PRO" w:eastAsia="HG丸ｺﾞｼｯｸM-PRO" w:hAnsi="HG丸ｺﾞｼｯｸM-PRO"/>
          <w:sz w:val="28"/>
          <w:szCs w:val="28"/>
        </w:rPr>
      </w:pPr>
    </w:p>
    <w:p w14:paraId="70C3E4E8" w14:textId="58C11ADE" w:rsidR="002F229E" w:rsidRDefault="002F229E" w:rsidP="00085439">
      <w:pPr>
        <w:widowControl/>
        <w:jc w:val="left"/>
        <w:rPr>
          <w:rFonts w:ascii="HG丸ｺﾞｼｯｸM-PRO" w:eastAsia="HG丸ｺﾞｼｯｸM-PRO" w:hAnsi="HG丸ｺﾞｼｯｸM-PRO"/>
          <w:sz w:val="28"/>
          <w:szCs w:val="28"/>
        </w:rPr>
      </w:pPr>
    </w:p>
    <w:p w14:paraId="033093CA" w14:textId="77777777" w:rsidR="008D1AC2" w:rsidRDefault="008D1AC2" w:rsidP="00085439">
      <w:pPr>
        <w:widowControl/>
        <w:jc w:val="left"/>
        <w:rPr>
          <w:rFonts w:ascii="HG丸ｺﾞｼｯｸM-PRO" w:eastAsia="HG丸ｺﾞｼｯｸM-PRO" w:hAnsi="HG丸ｺﾞｼｯｸM-PRO"/>
          <w:sz w:val="28"/>
          <w:szCs w:val="28"/>
        </w:rPr>
      </w:pPr>
    </w:p>
    <w:p w14:paraId="130A826B" w14:textId="12AE83AC" w:rsidR="008D0977" w:rsidRPr="00566568" w:rsidRDefault="007E037F" w:rsidP="00085439">
      <w:pPr>
        <w:pStyle w:val="a4"/>
        <w:widowControl/>
        <w:numPr>
          <w:ilvl w:val="0"/>
          <w:numId w:val="37"/>
        </w:numPr>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評価委員会での小項目評価</w:t>
      </w:r>
      <w:r w:rsidRPr="007E037F">
        <w:rPr>
          <w:rFonts w:ascii="HG丸ｺﾞｼｯｸM-PRO" w:eastAsia="HG丸ｺﾞｼｯｸM-PRO" w:hAnsi="HG丸ｺﾞｼｯｸM-PRO" w:hint="eastAsia"/>
          <w:sz w:val="28"/>
          <w:szCs w:val="28"/>
        </w:rPr>
        <w:t>の集計に基づく大項目評価</w:t>
      </w:r>
    </w:p>
    <w:tbl>
      <w:tblPr>
        <w:tblpPr w:leftFromText="142" w:rightFromText="142" w:vertAnchor="text" w:horzAnchor="margin" w:tblpXSpec="right" w:tblpY="345"/>
        <w:tblOverlap w:val="neve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5"/>
        <w:gridCol w:w="1635"/>
        <w:gridCol w:w="1663"/>
        <w:gridCol w:w="1651"/>
        <w:gridCol w:w="1650"/>
        <w:gridCol w:w="1767"/>
      </w:tblGrid>
      <w:tr w:rsidR="00566568" w14:paraId="0DA0BC32" w14:textId="77777777" w:rsidTr="00566568">
        <w:trPr>
          <w:trHeight w:val="431"/>
        </w:trPr>
        <w:tc>
          <w:tcPr>
            <w:tcW w:w="2315" w:type="dxa"/>
            <w:vMerge w:val="restart"/>
            <w:tcBorders>
              <w:top w:val="single" w:sz="6" w:space="0" w:color="auto"/>
              <w:left w:val="single" w:sz="12" w:space="0" w:color="auto"/>
              <w:right w:val="single" w:sz="12" w:space="0" w:color="auto"/>
            </w:tcBorders>
            <w:shd w:val="clear" w:color="auto" w:fill="auto"/>
            <w:vAlign w:val="center"/>
          </w:tcPr>
          <w:p w14:paraId="386B8B9F" w14:textId="77777777" w:rsidR="00566568" w:rsidRPr="0006485A" w:rsidRDefault="00566568" w:rsidP="00566568">
            <w:pPr>
              <w:spacing w:line="0" w:lineRule="atLeast"/>
              <w:ind w:left="-53"/>
              <w:jc w:val="center"/>
              <w:rPr>
                <w:rFonts w:ascii="HG丸ｺﾞｼｯｸM-PRO" w:eastAsia="HG丸ｺﾞｼｯｸM-PRO" w:hAnsi="ＭＳ 明朝"/>
                <w:color w:val="000000" w:themeColor="text1"/>
                <w:sz w:val="24"/>
                <w:szCs w:val="24"/>
              </w:rPr>
            </w:pPr>
            <w:r w:rsidRPr="0006485A">
              <w:rPr>
                <w:rFonts w:ascii="HG丸ｺﾞｼｯｸM-PRO" w:eastAsia="HG丸ｺﾞｼｯｸM-PRO" w:hAnsi="ＭＳ 明朝" w:hint="eastAsia"/>
                <w:color w:val="000000" w:themeColor="text1"/>
                <w:sz w:val="24"/>
                <w:szCs w:val="24"/>
              </w:rPr>
              <w:t>大阪公立大学</w:t>
            </w:r>
          </w:p>
          <w:p w14:paraId="10D81F91" w14:textId="145AA407" w:rsidR="00566568" w:rsidRPr="0006485A" w:rsidRDefault="003072C1" w:rsidP="00566568">
            <w:pPr>
              <w:spacing w:line="0" w:lineRule="atLeast"/>
              <w:ind w:left="-53"/>
              <w:jc w:val="center"/>
              <w:rPr>
                <w:rFonts w:ascii="HG丸ｺﾞｼｯｸM-PRO" w:eastAsia="HG丸ｺﾞｼｯｸM-PRO" w:hAnsi="ＭＳ 明朝"/>
                <w:color w:val="000000" w:themeColor="text1"/>
                <w:sz w:val="24"/>
                <w:szCs w:val="24"/>
              </w:rPr>
            </w:pPr>
            <w:r>
              <w:rPr>
                <w:rFonts w:ascii="HG丸ｺﾞｼｯｸM-PRO" w:eastAsia="HG丸ｺﾞｼｯｸM-PRO" w:hAnsi="ＭＳ 明朝" w:hint="eastAsia"/>
                <w:color w:val="000000" w:themeColor="text1"/>
                <w:sz w:val="24"/>
                <w:szCs w:val="24"/>
              </w:rPr>
              <w:t>（６</w:t>
            </w:r>
            <w:r w:rsidR="00566568" w:rsidRPr="0006485A">
              <w:rPr>
                <w:rFonts w:ascii="HG丸ｺﾞｼｯｸM-PRO" w:eastAsia="HG丸ｺﾞｼｯｸM-PRO" w:hAnsi="ＭＳ 明朝" w:hint="eastAsia"/>
                <w:color w:val="000000" w:themeColor="text1"/>
                <w:sz w:val="24"/>
                <w:szCs w:val="24"/>
              </w:rPr>
              <w:t>ページ）</w:t>
            </w:r>
          </w:p>
        </w:tc>
        <w:tc>
          <w:tcPr>
            <w:tcW w:w="1635" w:type="dxa"/>
            <w:tcBorders>
              <w:top w:val="single" w:sz="4" w:space="0" w:color="auto"/>
              <w:left w:val="single" w:sz="12" w:space="0" w:color="auto"/>
              <w:bottom w:val="nil"/>
            </w:tcBorders>
            <w:shd w:val="clear" w:color="auto" w:fill="auto"/>
            <w:vAlign w:val="center"/>
          </w:tcPr>
          <w:p w14:paraId="4E3FB81F"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vAlign w:val="center"/>
          </w:tcPr>
          <w:p w14:paraId="7D874ACF" w14:textId="77777777" w:rsidR="00566568" w:rsidRPr="0006485A" w:rsidRDefault="00566568" w:rsidP="00566568">
            <w:pPr>
              <w:spacing w:line="0" w:lineRule="atLeast"/>
              <w:jc w:val="center"/>
              <w:rPr>
                <w:rFonts w:ascii="HG丸ｺﾞｼｯｸM-PRO" w:eastAsia="HG丸ｺﾞｼｯｸM-PRO" w:hAnsi="ＭＳ Ｐゴシック" w:cs="ＭＳ Ｐゴシック"/>
                <w:b/>
                <w:bCs/>
                <w:color w:val="FFFFFF"/>
                <w:sz w:val="24"/>
                <w:szCs w:val="24"/>
              </w:rPr>
            </w:pPr>
            <w:r w:rsidRPr="0006485A">
              <w:rPr>
                <w:rFonts w:ascii="HG丸ｺﾞｼｯｸM-PRO" w:eastAsia="HG丸ｺﾞｼｯｸM-PRO" w:hAnsi="ＭＳ Ｐゴシック" w:cs="ＭＳ Ｐゴシック" w:hint="eastAsia"/>
                <w:b/>
                <w:bCs/>
                <w:color w:val="FFFFFF"/>
                <w:sz w:val="24"/>
                <w:szCs w:val="24"/>
              </w:rPr>
              <w:t>Ａ</w:t>
            </w:r>
          </w:p>
        </w:tc>
        <w:tc>
          <w:tcPr>
            <w:tcW w:w="1651" w:type="dxa"/>
            <w:tcBorders>
              <w:top w:val="single" w:sz="4" w:space="0" w:color="auto"/>
              <w:bottom w:val="nil"/>
            </w:tcBorders>
            <w:shd w:val="clear" w:color="auto" w:fill="auto"/>
            <w:vAlign w:val="center"/>
          </w:tcPr>
          <w:p w14:paraId="4A4DE754"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Ｂ</w:t>
            </w:r>
          </w:p>
        </w:tc>
        <w:tc>
          <w:tcPr>
            <w:tcW w:w="1650" w:type="dxa"/>
            <w:tcBorders>
              <w:top w:val="single" w:sz="4" w:space="0" w:color="auto"/>
              <w:bottom w:val="nil"/>
            </w:tcBorders>
            <w:shd w:val="clear" w:color="auto" w:fill="auto"/>
            <w:vAlign w:val="center"/>
          </w:tcPr>
          <w:p w14:paraId="29B04C5F"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6B6E9D98"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566568" w14:paraId="478C81B6" w14:textId="77777777" w:rsidTr="00566568">
        <w:trPr>
          <w:trHeight w:val="812"/>
        </w:trPr>
        <w:tc>
          <w:tcPr>
            <w:tcW w:w="2315" w:type="dxa"/>
            <w:vMerge/>
            <w:tcBorders>
              <w:left w:val="single" w:sz="12" w:space="0" w:color="auto"/>
              <w:right w:val="single" w:sz="12" w:space="0" w:color="auto"/>
            </w:tcBorders>
            <w:shd w:val="clear" w:color="auto" w:fill="auto"/>
            <w:vAlign w:val="center"/>
          </w:tcPr>
          <w:p w14:paraId="6A6073E6" w14:textId="77777777" w:rsidR="00566568" w:rsidRPr="0006485A" w:rsidRDefault="00566568" w:rsidP="00566568">
            <w:pPr>
              <w:spacing w:line="0" w:lineRule="atLeast"/>
              <w:ind w:left="-53"/>
              <w:jc w:val="center"/>
              <w:rPr>
                <w:rFonts w:ascii="HG丸ｺﾞｼｯｸM-PRO" w:eastAsia="HG丸ｺﾞｼｯｸM-PRO" w:hAnsi="ＭＳ 明朝"/>
                <w:color w:val="000000" w:themeColor="text1"/>
                <w:sz w:val="24"/>
                <w:szCs w:val="24"/>
              </w:rPr>
            </w:pPr>
          </w:p>
        </w:tc>
        <w:tc>
          <w:tcPr>
            <w:tcW w:w="1635" w:type="dxa"/>
            <w:tcBorders>
              <w:top w:val="nil"/>
              <w:left w:val="single" w:sz="12" w:space="0" w:color="auto"/>
              <w:bottom w:val="single" w:sz="4" w:space="0" w:color="auto"/>
            </w:tcBorders>
            <w:shd w:val="clear" w:color="auto" w:fill="auto"/>
            <w:vAlign w:val="center"/>
          </w:tcPr>
          <w:p w14:paraId="47311A72"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09F380DB" w14:textId="6820A399"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vAlign w:val="center"/>
          </w:tcPr>
          <w:p w14:paraId="5DA31571" w14:textId="1F7C47F5" w:rsidR="00566568" w:rsidRPr="0006485A" w:rsidRDefault="00566568" w:rsidP="00566568">
            <w:pPr>
              <w:spacing w:line="0" w:lineRule="atLeast"/>
              <w:jc w:val="center"/>
              <w:rPr>
                <w:rFonts w:ascii="HG丸ｺﾞｼｯｸM-PRO" w:eastAsia="HG丸ｺﾞｼｯｸM-PRO" w:cs="HG丸ｺﾞｼｯｸM-PRO"/>
                <w:b/>
                <w:bCs/>
                <w:color w:val="FFFFFF"/>
                <w:kern w:val="0"/>
                <w:sz w:val="24"/>
                <w:szCs w:val="24"/>
              </w:rPr>
            </w:pPr>
            <w:r w:rsidRPr="0006485A">
              <w:rPr>
                <w:rFonts w:ascii="HG丸ｺﾞｼｯｸM-PRO" w:eastAsia="HG丸ｺﾞｼｯｸM-PRO" w:cs="HG丸ｺﾞｼｯｸM-PRO" w:hint="eastAsia"/>
                <w:b/>
                <w:bCs/>
                <w:color w:val="FFFFFF"/>
                <w:kern w:val="0"/>
                <w:sz w:val="24"/>
                <w:szCs w:val="24"/>
              </w:rPr>
              <w:t>良好である</w:t>
            </w:r>
          </w:p>
        </w:tc>
        <w:tc>
          <w:tcPr>
            <w:tcW w:w="1651" w:type="dxa"/>
            <w:tcBorders>
              <w:top w:val="nil"/>
              <w:bottom w:val="single" w:sz="4" w:space="0" w:color="auto"/>
            </w:tcBorders>
            <w:shd w:val="clear" w:color="auto" w:fill="auto"/>
            <w:vAlign w:val="center"/>
          </w:tcPr>
          <w:p w14:paraId="393DE614"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7A7EBBFE" w14:textId="0A79446B"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6AFEF92E" w14:textId="140E7A2A"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52AA47EE"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699656CA"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566568" w14:paraId="4956AD08" w14:textId="77777777" w:rsidTr="00566568">
        <w:trPr>
          <w:trHeight w:val="431"/>
        </w:trPr>
        <w:tc>
          <w:tcPr>
            <w:tcW w:w="2315" w:type="dxa"/>
            <w:vMerge w:val="restart"/>
            <w:tcBorders>
              <w:top w:val="single" w:sz="6" w:space="0" w:color="auto"/>
              <w:left w:val="single" w:sz="12" w:space="0" w:color="auto"/>
              <w:right w:val="single" w:sz="12" w:space="0" w:color="auto"/>
            </w:tcBorders>
            <w:shd w:val="clear" w:color="auto" w:fill="auto"/>
            <w:vAlign w:val="center"/>
          </w:tcPr>
          <w:p w14:paraId="74590665" w14:textId="77777777" w:rsidR="00566568" w:rsidRPr="0006485A" w:rsidRDefault="00566568" w:rsidP="00566568">
            <w:pPr>
              <w:spacing w:line="0" w:lineRule="atLeast"/>
              <w:ind w:left="-53"/>
              <w:jc w:val="center"/>
              <w:rPr>
                <w:rFonts w:ascii="HG丸ｺﾞｼｯｸM-PRO" w:eastAsia="HG丸ｺﾞｼｯｸM-PRO" w:hAnsi="ＭＳ 明朝"/>
                <w:color w:val="000000" w:themeColor="text1"/>
                <w:sz w:val="24"/>
                <w:szCs w:val="24"/>
              </w:rPr>
            </w:pPr>
            <w:r w:rsidRPr="0006485A">
              <w:rPr>
                <w:rFonts w:ascii="HG丸ｺﾞｼｯｸM-PRO" w:eastAsia="HG丸ｺﾞｼｯｸM-PRO" w:hAnsi="ＭＳ 明朝" w:hint="eastAsia"/>
                <w:color w:val="000000" w:themeColor="text1"/>
                <w:sz w:val="24"/>
                <w:szCs w:val="24"/>
              </w:rPr>
              <w:t>大阪公立大学</w:t>
            </w:r>
          </w:p>
          <w:p w14:paraId="16574462" w14:textId="77777777" w:rsidR="00566568" w:rsidRPr="0006485A" w:rsidRDefault="00566568" w:rsidP="00566568">
            <w:pPr>
              <w:spacing w:line="0" w:lineRule="atLeast"/>
              <w:ind w:left="-53"/>
              <w:jc w:val="center"/>
              <w:rPr>
                <w:rFonts w:ascii="HG丸ｺﾞｼｯｸM-PRO" w:eastAsia="HG丸ｺﾞｼｯｸM-PRO" w:hAnsi="ＭＳ 明朝"/>
                <w:color w:val="000000" w:themeColor="text1"/>
                <w:sz w:val="24"/>
                <w:szCs w:val="24"/>
              </w:rPr>
            </w:pPr>
            <w:r w:rsidRPr="0006485A">
              <w:rPr>
                <w:rFonts w:ascii="HG丸ｺﾞｼｯｸM-PRO" w:eastAsia="HG丸ｺﾞｼｯｸM-PRO" w:hAnsi="ＭＳ 明朝" w:hint="eastAsia"/>
                <w:color w:val="000000" w:themeColor="text1"/>
                <w:sz w:val="24"/>
                <w:szCs w:val="24"/>
              </w:rPr>
              <w:t>工業高等専門学校</w:t>
            </w:r>
          </w:p>
          <w:p w14:paraId="2CE72876" w14:textId="23FDEC81" w:rsidR="00566568" w:rsidRPr="0006485A" w:rsidRDefault="008B1EF3" w:rsidP="00566568">
            <w:pPr>
              <w:spacing w:line="0" w:lineRule="atLeast"/>
              <w:ind w:left="-53"/>
              <w:jc w:val="center"/>
              <w:rPr>
                <w:rFonts w:ascii="HG丸ｺﾞｼｯｸM-PRO" w:eastAsia="HG丸ｺﾞｼｯｸM-PRO" w:hAnsi="ＭＳ 明朝"/>
                <w:color w:val="000000" w:themeColor="text1"/>
                <w:sz w:val="24"/>
                <w:szCs w:val="24"/>
              </w:rPr>
            </w:pPr>
            <w:r>
              <w:rPr>
                <w:rFonts w:ascii="HG丸ｺﾞｼｯｸM-PRO" w:eastAsia="HG丸ｺﾞｼｯｸM-PRO" w:hAnsi="ＭＳ 明朝" w:hint="eastAsia"/>
                <w:color w:val="000000" w:themeColor="text1"/>
                <w:sz w:val="24"/>
                <w:szCs w:val="24"/>
              </w:rPr>
              <w:t>（17</w:t>
            </w:r>
            <w:r w:rsidR="00566568" w:rsidRPr="0006485A">
              <w:rPr>
                <w:rFonts w:ascii="HG丸ｺﾞｼｯｸM-PRO" w:eastAsia="HG丸ｺﾞｼｯｸM-PRO" w:hAnsi="ＭＳ 明朝" w:hint="eastAsia"/>
                <w:color w:val="000000" w:themeColor="text1"/>
                <w:sz w:val="24"/>
                <w:szCs w:val="24"/>
              </w:rPr>
              <w:t>ページ）</w:t>
            </w:r>
          </w:p>
        </w:tc>
        <w:tc>
          <w:tcPr>
            <w:tcW w:w="1635" w:type="dxa"/>
            <w:tcBorders>
              <w:top w:val="single" w:sz="4" w:space="0" w:color="auto"/>
              <w:left w:val="single" w:sz="12" w:space="0" w:color="auto"/>
              <w:bottom w:val="nil"/>
            </w:tcBorders>
            <w:shd w:val="clear" w:color="auto" w:fill="auto"/>
            <w:vAlign w:val="center"/>
          </w:tcPr>
          <w:p w14:paraId="3B080DEF"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themeFill="text1" w:themeFillTint="A6"/>
            <w:vAlign w:val="center"/>
          </w:tcPr>
          <w:p w14:paraId="3F0B6636" w14:textId="77777777" w:rsidR="00566568" w:rsidRPr="0006485A" w:rsidRDefault="00566568" w:rsidP="00566568">
            <w:pPr>
              <w:spacing w:line="0" w:lineRule="atLeast"/>
              <w:jc w:val="center"/>
              <w:rPr>
                <w:rFonts w:ascii="HG丸ｺﾞｼｯｸM-PRO" w:eastAsia="HG丸ｺﾞｼｯｸM-PRO" w:hAnsi="ＭＳ Ｐゴシック" w:cs="ＭＳ Ｐゴシック"/>
                <w:b/>
                <w:bCs/>
                <w:color w:val="FFFFFF" w:themeColor="background1"/>
                <w:sz w:val="24"/>
                <w:szCs w:val="24"/>
              </w:rPr>
            </w:pPr>
            <w:r w:rsidRPr="0006485A">
              <w:rPr>
                <w:rFonts w:ascii="HG丸ｺﾞｼｯｸM-PRO" w:eastAsia="HG丸ｺﾞｼｯｸM-PRO" w:hAnsi="ＭＳ Ｐゴシック" w:cs="ＭＳ Ｐゴシック" w:hint="eastAsia"/>
                <w:b/>
                <w:bCs/>
                <w:color w:val="FFFFFF" w:themeColor="background1"/>
                <w:sz w:val="24"/>
                <w:szCs w:val="24"/>
              </w:rPr>
              <w:t>Ａ</w:t>
            </w:r>
          </w:p>
        </w:tc>
        <w:tc>
          <w:tcPr>
            <w:tcW w:w="1651" w:type="dxa"/>
            <w:tcBorders>
              <w:top w:val="single" w:sz="4" w:space="0" w:color="auto"/>
              <w:bottom w:val="nil"/>
            </w:tcBorders>
            <w:shd w:val="clear" w:color="auto" w:fill="auto"/>
            <w:vAlign w:val="center"/>
          </w:tcPr>
          <w:p w14:paraId="335CFE09"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themeColor="text1"/>
                <w:sz w:val="24"/>
                <w:szCs w:val="24"/>
              </w:rPr>
            </w:pPr>
            <w:r w:rsidRPr="0006485A">
              <w:rPr>
                <w:rFonts w:ascii="HG丸ｺﾞｼｯｸM-PRO" w:eastAsia="HG丸ｺﾞｼｯｸM-PRO" w:hAnsi="ＭＳ Ｐゴシック" w:cs="ＭＳ Ｐゴシック" w:hint="eastAsia"/>
                <w:color w:val="000000" w:themeColor="text1"/>
                <w:sz w:val="24"/>
                <w:szCs w:val="24"/>
              </w:rPr>
              <w:t>Ｂ</w:t>
            </w:r>
          </w:p>
        </w:tc>
        <w:tc>
          <w:tcPr>
            <w:tcW w:w="1650" w:type="dxa"/>
            <w:tcBorders>
              <w:top w:val="single" w:sz="4" w:space="0" w:color="auto"/>
              <w:bottom w:val="nil"/>
            </w:tcBorders>
            <w:shd w:val="clear" w:color="auto" w:fill="auto"/>
            <w:vAlign w:val="center"/>
          </w:tcPr>
          <w:p w14:paraId="118A5FA3"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0483A4D2"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566568" w14:paraId="5606E679" w14:textId="77777777" w:rsidTr="00566568">
        <w:trPr>
          <w:trHeight w:val="675"/>
        </w:trPr>
        <w:tc>
          <w:tcPr>
            <w:tcW w:w="2315" w:type="dxa"/>
            <w:vMerge/>
            <w:tcBorders>
              <w:left w:val="single" w:sz="12" w:space="0" w:color="auto"/>
              <w:right w:val="single" w:sz="12" w:space="0" w:color="auto"/>
            </w:tcBorders>
            <w:shd w:val="clear" w:color="auto" w:fill="auto"/>
            <w:vAlign w:val="center"/>
          </w:tcPr>
          <w:p w14:paraId="1D38F435" w14:textId="77777777" w:rsidR="00566568" w:rsidRPr="0006485A" w:rsidRDefault="00566568" w:rsidP="00566568">
            <w:pPr>
              <w:spacing w:line="0" w:lineRule="atLeast"/>
              <w:ind w:left="-53"/>
              <w:jc w:val="center"/>
              <w:rPr>
                <w:rFonts w:ascii="HG丸ｺﾞｼｯｸM-PRO" w:eastAsia="HG丸ｺﾞｼｯｸM-PRO" w:hAnsi="ＭＳ 明朝"/>
                <w:color w:val="000000" w:themeColor="text1"/>
                <w:sz w:val="24"/>
                <w:szCs w:val="24"/>
              </w:rPr>
            </w:pPr>
          </w:p>
        </w:tc>
        <w:tc>
          <w:tcPr>
            <w:tcW w:w="1635" w:type="dxa"/>
            <w:tcBorders>
              <w:top w:val="nil"/>
              <w:left w:val="single" w:sz="12" w:space="0" w:color="auto"/>
              <w:bottom w:val="single" w:sz="4" w:space="0" w:color="auto"/>
            </w:tcBorders>
            <w:shd w:val="clear" w:color="auto" w:fill="auto"/>
            <w:vAlign w:val="center"/>
          </w:tcPr>
          <w:p w14:paraId="7E091D52"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10B5C7BD" w14:textId="3EB6D6BD"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themeFill="text1" w:themeFillTint="A6"/>
            <w:vAlign w:val="center"/>
          </w:tcPr>
          <w:p w14:paraId="28BC6777" w14:textId="4C46A1CB" w:rsidR="00566568" w:rsidRPr="0006485A" w:rsidRDefault="00566568" w:rsidP="00566568">
            <w:pPr>
              <w:spacing w:line="0" w:lineRule="atLeast"/>
              <w:jc w:val="center"/>
              <w:rPr>
                <w:rFonts w:ascii="HG丸ｺﾞｼｯｸM-PRO" w:eastAsia="HG丸ｺﾞｼｯｸM-PRO" w:cs="HG丸ｺﾞｼｯｸM-PRO"/>
                <w:b/>
                <w:bCs/>
                <w:color w:val="FFFFFF" w:themeColor="background1"/>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7F835AC2"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6FAB5BC5" w14:textId="6D3DB385" w:rsidR="00566568" w:rsidRPr="0006485A" w:rsidRDefault="00566568" w:rsidP="00566568">
            <w:pPr>
              <w:spacing w:line="0" w:lineRule="atLeast"/>
              <w:jc w:val="center"/>
              <w:rPr>
                <w:rFonts w:ascii="HG丸ｺﾞｼｯｸM-PRO" w:eastAsia="HG丸ｺﾞｼｯｸM-PRO" w:cs="HG丸ｺﾞｼｯｸM-PRO"/>
                <w:color w:val="000000" w:themeColor="text1"/>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1BEC85B6" w14:textId="6BD1443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5BD25562"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2F226845"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566568" w14:paraId="66112101" w14:textId="77777777" w:rsidTr="00566568">
        <w:trPr>
          <w:trHeight w:val="431"/>
        </w:trPr>
        <w:tc>
          <w:tcPr>
            <w:tcW w:w="2315" w:type="dxa"/>
            <w:vMerge w:val="restart"/>
            <w:tcBorders>
              <w:top w:val="single" w:sz="6" w:space="0" w:color="auto"/>
              <w:left w:val="single" w:sz="12" w:space="0" w:color="auto"/>
              <w:right w:val="single" w:sz="12" w:space="0" w:color="auto"/>
            </w:tcBorders>
            <w:shd w:val="clear" w:color="auto" w:fill="auto"/>
            <w:vAlign w:val="center"/>
          </w:tcPr>
          <w:p w14:paraId="61C48DC4" w14:textId="77777777" w:rsidR="00566568" w:rsidRPr="0006485A" w:rsidRDefault="00566568" w:rsidP="00566568">
            <w:pPr>
              <w:spacing w:line="0" w:lineRule="atLeast"/>
              <w:ind w:left="-53"/>
              <w:jc w:val="center"/>
              <w:rPr>
                <w:rFonts w:ascii="HG丸ｺﾞｼｯｸM-PRO" w:eastAsia="HG丸ｺﾞｼｯｸM-PRO" w:hAnsi="ＭＳ 明朝"/>
                <w:color w:val="000000" w:themeColor="text1"/>
                <w:sz w:val="24"/>
                <w:szCs w:val="24"/>
              </w:rPr>
            </w:pPr>
            <w:r w:rsidRPr="0006485A">
              <w:rPr>
                <w:rFonts w:ascii="HG丸ｺﾞｼｯｸM-PRO" w:eastAsia="HG丸ｺﾞｼｯｸM-PRO" w:hAnsi="ＭＳ 明朝" w:hint="eastAsia"/>
                <w:color w:val="000000" w:themeColor="text1"/>
                <w:sz w:val="24"/>
                <w:szCs w:val="24"/>
              </w:rPr>
              <w:t>大阪府立大学及び</w:t>
            </w:r>
          </w:p>
          <w:p w14:paraId="4C7F81ED" w14:textId="77777777" w:rsidR="00566568" w:rsidRPr="0006485A" w:rsidRDefault="00566568" w:rsidP="00566568">
            <w:pPr>
              <w:spacing w:line="0" w:lineRule="atLeast"/>
              <w:ind w:left="-53"/>
              <w:jc w:val="center"/>
              <w:rPr>
                <w:rFonts w:ascii="HG丸ｺﾞｼｯｸM-PRO" w:eastAsia="HG丸ｺﾞｼｯｸM-PRO" w:hAnsi="ＭＳ 明朝"/>
                <w:color w:val="000000" w:themeColor="text1"/>
                <w:sz w:val="24"/>
                <w:szCs w:val="24"/>
              </w:rPr>
            </w:pPr>
            <w:r w:rsidRPr="0006485A">
              <w:rPr>
                <w:rFonts w:ascii="HG丸ｺﾞｼｯｸM-PRO" w:eastAsia="HG丸ｺﾞｼｯｸM-PRO" w:hAnsi="ＭＳ 明朝" w:hint="eastAsia"/>
                <w:color w:val="000000" w:themeColor="text1"/>
                <w:sz w:val="24"/>
                <w:szCs w:val="24"/>
              </w:rPr>
              <w:t>大阪市立大学</w:t>
            </w:r>
          </w:p>
          <w:p w14:paraId="52A84640" w14:textId="22B34D47" w:rsidR="00566568" w:rsidRPr="0006485A" w:rsidRDefault="008B1EF3" w:rsidP="00566568">
            <w:pPr>
              <w:spacing w:line="0" w:lineRule="atLeast"/>
              <w:ind w:left="-53"/>
              <w:jc w:val="center"/>
              <w:rPr>
                <w:rFonts w:ascii="HG丸ｺﾞｼｯｸM-PRO" w:eastAsia="HG丸ｺﾞｼｯｸM-PRO" w:hAnsi="ＭＳ 明朝"/>
                <w:color w:val="000000" w:themeColor="text1"/>
                <w:sz w:val="24"/>
                <w:szCs w:val="24"/>
              </w:rPr>
            </w:pPr>
            <w:r>
              <w:rPr>
                <w:rFonts w:ascii="HG丸ｺﾞｼｯｸM-PRO" w:eastAsia="HG丸ｺﾞｼｯｸM-PRO" w:hAnsi="ＭＳ 明朝" w:hint="eastAsia"/>
                <w:color w:val="000000" w:themeColor="text1"/>
                <w:sz w:val="24"/>
                <w:szCs w:val="24"/>
              </w:rPr>
              <w:t>（20</w:t>
            </w:r>
            <w:r w:rsidR="00566568" w:rsidRPr="0006485A">
              <w:rPr>
                <w:rFonts w:ascii="HG丸ｺﾞｼｯｸM-PRO" w:eastAsia="HG丸ｺﾞｼｯｸM-PRO" w:hAnsi="ＭＳ 明朝" w:hint="eastAsia"/>
                <w:color w:val="000000" w:themeColor="text1"/>
                <w:sz w:val="24"/>
                <w:szCs w:val="24"/>
              </w:rPr>
              <w:t>ページ）</w:t>
            </w:r>
          </w:p>
        </w:tc>
        <w:tc>
          <w:tcPr>
            <w:tcW w:w="1635" w:type="dxa"/>
            <w:tcBorders>
              <w:top w:val="single" w:sz="4" w:space="0" w:color="auto"/>
              <w:left w:val="single" w:sz="12" w:space="0" w:color="auto"/>
              <w:bottom w:val="nil"/>
            </w:tcBorders>
            <w:shd w:val="clear" w:color="auto" w:fill="auto"/>
            <w:vAlign w:val="center"/>
          </w:tcPr>
          <w:p w14:paraId="1C9BE755"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themeFill="text1" w:themeFillTint="A6"/>
            <w:vAlign w:val="center"/>
          </w:tcPr>
          <w:p w14:paraId="240678CE" w14:textId="77777777" w:rsidR="00566568" w:rsidRPr="0006485A" w:rsidRDefault="00566568" w:rsidP="00566568">
            <w:pPr>
              <w:spacing w:line="0" w:lineRule="atLeast"/>
              <w:jc w:val="center"/>
              <w:rPr>
                <w:rFonts w:ascii="HG丸ｺﾞｼｯｸM-PRO" w:eastAsia="HG丸ｺﾞｼｯｸM-PRO" w:hAnsi="ＭＳ Ｐゴシック" w:cs="ＭＳ Ｐゴシック"/>
                <w:b/>
                <w:bCs/>
                <w:color w:val="FFFFFF" w:themeColor="background1"/>
                <w:sz w:val="24"/>
                <w:szCs w:val="24"/>
              </w:rPr>
            </w:pPr>
            <w:r w:rsidRPr="0006485A">
              <w:rPr>
                <w:rFonts w:ascii="HG丸ｺﾞｼｯｸM-PRO" w:eastAsia="HG丸ｺﾞｼｯｸM-PRO" w:hAnsi="ＭＳ Ｐゴシック" w:cs="ＭＳ Ｐゴシック" w:hint="eastAsia"/>
                <w:b/>
                <w:bCs/>
                <w:color w:val="FFFFFF" w:themeColor="background1"/>
                <w:sz w:val="24"/>
                <w:szCs w:val="24"/>
              </w:rPr>
              <w:t>Ａ</w:t>
            </w:r>
          </w:p>
        </w:tc>
        <w:tc>
          <w:tcPr>
            <w:tcW w:w="1651" w:type="dxa"/>
            <w:tcBorders>
              <w:top w:val="single" w:sz="4" w:space="0" w:color="auto"/>
              <w:bottom w:val="nil"/>
            </w:tcBorders>
            <w:shd w:val="clear" w:color="auto" w:fill="auto"/>
            <w:vAlign w:val="center"/>
          </w:tcPr>
          <w:p w14:paraId="275530E8"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themeColor="text1"/>
                <w:sz w:val="24"/>
                <w:szCs w:val="24"/>
              </w:rPr>
            </w:pPr>
            <w:r w:rsidRPr="0006485A">
              <w:rPr>
                <w:rFonts w:ascii="HG丸ｺﾞｼｯｸM-PRO" w:eastAsia="HG丸ｺﾞｼｯｸM-PRO" w:hAnsi="ＭＳ Ｐゴシック" w:cs="ＭＳ Ｐゴシック" w:hint="eastAsia"/>
                <w:color w:val="000000" w:themeColor="text1"/>
                <w:sz w:val="24"/>
                <w:szCs w:val="24"/>
              </w:rPr>
              <w:t>Ｂ</w:t>
            </w:r>
          </w:p>
        </w:tc>
        <w:tc>
          <w:tcPr>
            <w:tcW w:w="1650" w:type="dxa"/>
            <w:tcBorders>
              <w:top w:val="single" w:sz="4" w:space="0" w:color="auto"/>
              <w:bottom w:val="nil"/>
            </w:tcBorders>
            <w:shd w:val="clear" w:color="auto" w:fill="auto"/>
            <w:vAlign w:val="center"/>
          </w:tcPr>
          <w:p w14:paraId="0A42055B"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21D43C11"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566568" w14:paraId="5802AE15" w14:textId="77777777" w:rsidTr="00566568">
        <w:trPr>
          <w:trHeight w:val="690"/>
        </w:trPr>
        <w:tc>
          <w:tcPr>
            <w:tcW w:w="2315" w:type="dxa"/>
            <w:vMerge/>
            <w:tcBorders>
              <w:left w:val="single" w:sz="12" w:space="0" w:color="auto"/>
              <w:right w:val="single" w:sz="12" w:space="0" w:color="auto"/>
            </w:tcBorders>
            <w:shd w:val="clear" w:color="auto" w:fill="auto"/>
            <w:vAlign w:val="center"/>
          </w:tcPr>
          <w:p w14:paraId="3A2C127C" w14:textId="77777777" w:rsidR="00566568" w:rsidRPr="0006485A" w:rsidRDefault="00566568" w:rsidP="00566568">
            <w:pPr>
              <w:spacing w:line="0" w:lineRule="atLeast"/>
              <w:ind w:left="-53"/>
              <w:jc w:val="center"/>
              <w:rPr>
                <w:rFonts w:ascii="HG丸ｺﾞｼｯｸM-PRO" w:eastAsia="HG丸ｺﾞｼｯｸM-PRO" w:hAnsi="ＭＳ 明朝"/>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52FED9F2"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403737A7" w14:textId="15FBEFE9"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themeFill="text1" w:themeFillTint="A6"/>
            <w:vAlign w:val="center"/>
          </w:tcPr>
          <w:p w14:paraId="215EC734" w14:textId="7FE8ADB3" w:rsidR="00566568" w:rsidRPr="0006485A" w:rsidRDefault="00566568" w:rsidP="00566568">
            <w:pPr>
              <w:spacing w:line="0" w:lineRule="atLeast"/>
              <w:jc w:val="center"/>
              <w:rPr>
                <w:rFonts w:ascii="HG丸ｺﾞｼｯｸM-PRO" w:eastAsia="HG丸ｺﾞｼｯｸM-PRO" w:cs="HG丸ｺﾞｼｯｸM-PRO"/>
                <w:b/>
                <w:bCs/>
                <w:color w:val="FFFFFF" w:themeColor="background1"/>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09BF83F5"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24D1C794" w14:textId="133610D8" w:rsidR="00566568" w:rsidRPr="0006485A" w:rsidRDefault="00566568" w:rsidP="00566568">
            <w:pPr>
              <w:spacing w:line="0" w:lineRule="atLeast"/>
              <w:jc w:val="center"/>
              <w:rPr>
                <w:rFonts w:ascii="HG丸ｺﾞｼｯｸM-PRO" w:eastAsia="HG丸ｺﾞｼｯｸM-PRO" w:cs="HG丸ｺﾞｼｯｸM-PRO"/>
                <w:color w:val="000000" w:themeColor="text1"/>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1EE22E31" w14:textId="4F5A7781"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6612D4D5"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7B7BD0B5"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566568" w14:paraId="7A9B0B52" w14:textId="77777777" w:rsidTr="00566568">
        <w:trPr>
          <w:trHeight w:val="427"/>
        </w:trPr>
        <w:tc>
          <w:tcPr>
            <w:tcW w:w="2315" w:type="dxa"/>
            <w:vMerge w:val="restart"/>
            <w:tcBorders>
              <w:top w:val="single" w:sz="6" w:space="0" w:color="auto"/>
              <w:left w:val="single" w:sz="12" w:space="0" w:color="auto"/>
              <w:right w:val="single" w:sz="12" w:space="0" w:color="auto"/>
            </w:tcBorders>
            <w:shd w:val="clear" w:color="auto" w:fill="auto"/>
            <w:vAlign w:val="center"/>
          </w:tcPr>
          <w:p w14:paraId="79DD3F0E" w14:textId="77777777" w:rsidR="00566568" w:rsidRPr="0006485A" w:rsidRDefault="00566568" w:rsidP="00566568">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業務運営の改善</w:t>
            </w:r>
          </w:p>
          <w:p w14:paraId="37C8FDB6" w14:textId="77777777" w:rsidR="00566568" w:rsidRPr="0006485A" w:rsidRDefault="00566568" w:rsidP="00566568">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及び効率化</w:t>
            </w:r>
          </w:p>
          <w:p w14:paraId="34BA1240" w14:textId="273DA201" w:rsidR="00566568" w:rsidRPr="0006485A" w:rsidRDefault="008B1EF3" w:rsidP="00566568">
            <w:pPr>
              <w:spacing w:line="0" w:lineRule="atLeast"/>
              <w:ind w:left="-53"/>
              <w:jc w:val="center"/>
              <w:rPr>
                <w:rFonts w:ascii="HG丸ｺﾞｼｯｸM-PRO" w:eastAsia="HG丸ｺﾞｼｯｸM-PRO" w:hAnsi="ＭＳ 明朝"/>
                <w:color w:val="000000"/>
                <w:sz w:val="24"/>
                <w:szCs w:val="24"/>
              </w:rPr>
            </w:pPr>
            <w:r>
              <w:rPr>
                <w:rFonts w:ascii="HG丸ｺﾞｼｯｸM-PRO" w:eastAsia="HG丸ｺﾞｼｯｸM-PRO" w:hAnsi="ＭＳ 明朝" w:hint="eastAsia"/>
                <w:color w:val="000000"/>
                <w:sz w:val="24"/>
                <w:szCs w:val="24"/>
              </w:rPr>
              <w:t>（23</w:t>
            </w:r>
            <w:r w:rsidR="00566568" w:rsidRPr="0006485A">
              <w:rPr>
                <w:rFonts w:ascii="HG丸ｺﾞｼｯｸM-PRO" w:eastAsia="HG丸ｺﾞｼｯｸM-PRO" w:hAnsi="ＭＳ 明朝" w:hint="eastAsia"/>
                <w:color w:val="000000"/>
                <w:sz w:val="24"/>
                <w:szCs w:val="24"/>
              </w:rPr>
              <w:t>ページ）</w:t>
            </w:r>
          </w:p>
        </w:tc>
        <w:tc>
          <w:tcPr>
            <w:tcW w:w="1635" w:type="dxa"/>
            <w:tcBorders>
              <w:top w:val="single" w:sz="4" w:space="0" w:color="auto"/>
              <w:left w:val="single" w:sz="12" w:space="0" w:color="auto"/>
              <w:bottom w:val="nil"/>
            </w:tcBorders>
            <w:shd w:val="clear" w:color="auto" w:fill="auto"/>
            <w:vAlign w:val="center"/>
          </w:tcPr>
          <w:p w14:paraId="615AE0A3"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themeFill="text1" w:themeFillTint="A6"/>
            <w:vAlign w:val="center"/>
          </w:tcPr>
          <w:p w14:paraId="7668C0AD" w14:textId="77777777" w:rsidR="00566568" w:rsidRPr="0006485A" w:rsidRDefault="00566568" w:rsidP="00566568">
            <w:pPr>
              <w:spacing w:line="0" w:lineRule="atLeast"/>
              <w:jc w:val="center"/>
              <w:rPr>
                <w:rFonts w:ascii="HG丸ｺﾞｼｯｸM-PRO" w:eastAsia="HG丸ｺﾞｼｯｸM-PRO" w:hAnsi="ＭＳ Ｐゴシック" w:cs="ＭＳ Ｐゴシック"/>
                <w:b/>
                <w:bCs/>
                <w:color w:val="FFFFFF" w:themeColor="background1"/>
                <w:sz w:val="24"/>
                <w:szCs w:val="24"/>
              </w:rPr>
            </w:pPr>
            <w:r w:rsidRPr="0006485A">
              <w:rPr>
                <w:rFonts w:ascii="HG丸ｺﾞｼｯｸM-PRO" w:eastAsia="HG丸ｺﾞｼｯｸM-PRO" w:hAnsi="ＭＳ Ｐゴシック" w:cs="ＭＳ Ｐゴシック" w:hint="eastAsia"/>
                <w:b/>
                <w:bCs/>
                <w:color w:val="FFFFFF" w:themeColor="background1"/>
                <w:sz w:val="24"/>
                <w:szCs w:val="24"/>
              </w:rPr>
              <w:t>Ａ</w:t>
            </w:r>
          </w:p>
        </w:tc>
        <w:tc>
          <w:tcPr>
            <w:tcW w:w="1651" w:type="dxa"/>
            <w:tcBorders>
              <w:top w:val="single" w:sz="4" w:space="0" w:color="auto"/>
              <w:bottom w:val="nil"/>
            </w:tcBorders>
            <w:shd w:val="clear" w:color="auto" w:fill="auto"/>
            <w:vAlign w:val="center"/>
          </w:tcPr>
          <w:p w14:paraId="2BB4A988"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themeColor="text1"/>
                <w:sz w:val="24"/>
                <w:szCs w:val="24"/>
              </w:rPr>
            </w:pPr>
            <w:r w:rsidRPr="0006485A">
              <w:rPr>
                <w:rFonts w:ascii="HG丸ｺﾞｼｯｸM-PRO" w:eastAsia="HG丸ｺﾞｼｯｸM-PRO" w:hAnsi="ＭＳ Ｐゴシック" w:cs="ＭＳ Ｐゴシック" w:hint="eastAsia"/>
                <w:color w:val="000000" w:themeColor="text1"/>
                <w:sz w:val="24"/>
                <w:szCs w:val="24"/>
              </w:rPr>
              <w:t>Ｂ</w:t>
            </w:r>
          </w:p>
        </w:tc>
        <w:tc>
          <w:tcPr>
            <w:tcW w:w="1650" w:type="dxa"/>
            <w:tcBorders>
              <w:top w:val="single" w:sz="4" w:space="0" w:color="auto"/>
              <w:bottom w:val="nil"/>
            </w:tcBorders>
            <w:shd w:val="clear" w:color="auto" w:fill="auto"/>
            <w:vAlign w:val="center"/>
          </w:tcPr>
          <w:p w14:paraId="4CD88379"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29389439"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566568" w14:paraId="5CAA37DD" w14:textId="77777777" w:rsidTr="00566568">
        <w:trPr>
          <w:trHeight w:val="664"/>
        </w:trPr>
        <w:tc>
          <w:tcPr>
            <w:tcW w:w="2315" w:type="dxa"/>
            <w:vMerge/>
            <w:tcBorders>
              <w:left w:val="single" w:sz="12" w:space="0" w:color="auto"/>
              <w:right w:val="single" w:sz="12" w:space="0" w:color="auto"/>
            </w:tcBorders>
            <w:shd w:val="clear" w:color="auto" w:fill="auto"/>
            <w:vAlign w:val="center"/>
          </w:tcPr>
          <w:p w14:paraId="290E46F8" w14:textId="77777777" w:rsidR="00566568" w:rsidRPr="0006485A" w:rsidRDefault="00566568" w:rsidP="00566568">
            <w:pPr>
              <w:spacing w:line="0" w:lineRule="atLeast"/>
              <w:ind w:left="-53"/>
              <w:jc w:val="center"/>
              <w:rPr>
                <w:rFonts w:ascii="HG丸ｺﾞｼｯｸM-PRO" w:eastAsia="HG丸ｺﾞｼｯｸM-PRO" w:hAnsi="ＭＳ 明朝"/>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44CAF0C8"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68043741" w14:textId="38840F4F"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themeFill="text1" w:themeFillTint="A6"/>
            <w:vAlign w:val="center"/>
          </w:tcPr>
          <w:p w14:paraId="04C8A317" w14:textId="295ABFC5" w:rsidR="00566568" w:rsidRPr="0006485A" w:rsidRDefault="00566568" w:rsidP="00566568">
            <w:pPr>
              <w:spacing w:line="0" w:lineRule="atLeast"/>
              <w:jc w:val="center"/>
              <w:rPr>
                <w:rFonts w:ascii="HG丸ｺﾞｼｯｸM-PRO" w:eastAsia="HG丸ｺﾞｼｯｸM-PRO" w:cs="HG丸ｺﾞｼｯｸM-PRO"/>
                <w:b/>
                <w:bCs/>
                <w:color w:val="FFFFFF" w:themeColor="background1"/>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6B529B82"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550B01AE" w14:textId="5B24B167" w:rsidR="00566568" w:rsidRPr="0006485A" w:rsidRDefault="00566568" w:rsidP="00566568">
            <w:pPr>
              <w:spacing w:line="0" w:lineRule="atLeast"/>
              <w:jc w:val="center"/>
              <w:rPr>
                <w:rFonts w:ascii="HG丸ｺﾞｼｯｸM-PRO" w:eastAsia="HG丸ｺﾞｼｯｸM-PRO" w:cs="HG丸ｺﾞｼｯｸM-PRO"/>
                <w:color w:val="000000" w:themeColor="text1"/>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224C44E2" w14:textId="178E0401"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62FB4F51"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5E1EBFA0"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566568" w14:paraId="7CB18356" w14:textId="77777777" w:rsidTr="00566568">
        <w:trPr>
          <w:trHeight w:val="421"/>
        </w:trPr>
        <w:tc>
          <w:tcPr>
            <w:tcW w:w="2315" w:type="dxa"/>
            <w:vMerge w:val="restart"/>
            <w:tcBorders>
              <w:top w:val="single" w:sz="6" w:space="0" w:color="auto"/>
              <w:left w:val="single" w:sz="12" w:space="0" w:color="auto"/>
              <w:right w:val="single" w:sz="12" w:space="0" w:color="auto"/>
            </w:tcBorders>
            <w:shd w:val="clear" w:color="auto" w:fill="auto"/>
            <w:vAlign w:val="center"/>
          </w:tcPr>
          <w:p w14:paraId="092DF1DB" w14:textId="77777777" w:rsidR="00566568" w:rsidRPr="0006485A" w:rsidRDefault="00566568" w:rsidP="00566568">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財務内容の改善</w:t>
            </w:r>
          </w:p>
          <w:p w14:paraId="42A4067F" w14:textId="73A58312" w:rsidR="00566568" w:rsidRPr="0006485A" w:rsidRDefault="008B1EF3" w:rsidP="00566568">
            <w:pPr>
              <w:spacing w:line="0" w:lineRule="atLeast"/>
              <w:ind w:left="-53"/>
              <w:jc w:val="center"/>
              <w:rPr>
                <w:rFonts w:ascii="HG丸ｺﾞｼｯｸM-PRO" w:eastAsia="HG丸ｺﾞｼｯｸM-PRO"/>
                <w:color w:val="000000"/>
                <w:sz w:val="24"/>
                <w:szCs w:val="24"/>
              </w:rPr>
            </w:pPr>
            <w:r>
              <w:rPr>
                <w:rFonts w:ascii="HG丸ｺﾞｼｯｸM-PRO" w:eastAsia="HG丸ｺﾞｼｯｸM-PRO" w:hAnsi="ＭＳ 明朝" w:hint="eastAsia"/>
                <w:color w:val="000000"/>
                <w:sz w:val="24"/>
                <w:szCs w:val="24"/>
              </w:rPr>
              <w:t>（26</w:t>
            </w:r>
            <w:r w:rsidR="00566568" w:rsidRPr="0006485A">
              <w:rPr>
                <w:rFonts w:ascii="HG丸ｺﾞｼｯｸM-PRO" w:eastAsia="HG丸ｺﾞｼｯｸM-PRO" w:hAnsi="ＭＳ 明朝" w:hint="eastAsia"/>
                <w:color w:val="000000"/>
                <w:sz w:val="24"/>
                <w:szCs w:val="24"/>
              </w:rPr>
              <w:t>ページ）</w:t>
            </w:r>
          </w:p>
        </w:tc>
        <w:tc>
          <w:tcPr>
            <w:tcW w:w="1635" w:type="dxa"/>
            <w:tcBorders>
              <w:top w:val="single" w:sz="4" w:space="0" w:color="auto"/>
              <w:left w:val="single" w:sz="12" w:space="0" w:color="auto"/>
              <w:bottom w:val="nil"/>
            </w:tcBorders>
            <w:shd w:val="clear" w:color="auto" w:fill="auto"/>
            <w:vAlign w:val="center"/>
          </w:tcPr>
          <w:p w14:paraId="299A08DC"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vAlign w:val="center"/>
          </w:tcPr>
          <w:p w14:paraId="1552A7C8" w14:textId="77777777" w:rsidR="00566568" w:rsidRPr="0006485A" w:rsidRDefault="00566568" w:rsidP="00566568">
            <w:pPr>
              <w:spacing w:line="0" w:lineRule="atLeast"/>
              <w:jc w:val="center"/>
              <w:rPr>
                <w:rFonts w:ascii="HG丸ｺﾞｼｯｸM-PRO" w:eastAsia="HG丸ｺﾞｼｯｸM-PRO" w:hAnsi="ＭＳ Ｐゴシック" w:cs="ＭＳ Ｐゴシック"/>
                <w:b/>
                <w:bCs/>
                <w:color w:val="FFFFFF"/>
                <w:sz w:val="24"/>
                <w:szCs w:val="24"/>
              </w:rPr>
            </w:pPr>
            <w:r w:rsidRPr="0006485A">
              <w:rPr>
                <w:rFonts w:ascii="HG丸ｺﾞｼｯｸM-PRO" w:eastAsia="HG丸ｺﾞｼｯｸM-PRO" w:hAnsi="ＭＳ Ｐゴシック" w:cs="ＭＳ Ｐゴシック" w:hint="eastAsia"/>
                <w:b/>
                <w:bCs/>
                <w:color w:val="FFFFFF"/>
                <w:sz w:val="24"/>
                <w:szCs w:val="24"/>
              </w:rPr>
              <w:t>Ａ</w:t>
            </w:r>
          </w:p>
        </w:tc>
        <w:tc>
          <w:tcPr>
            <w:tcW w:w="1651" w:type="dxa"/>
            <w:tcBorders>
              <w:top w:val="single" w:sz="4" w:space="0" w:color="auto"/>
              <w:bottom w:val="nil"/>
            </w:tcBorders>
            <w:shd w:val="clear" w:color="auto" w:fill="auto"/>
            <w:vAlign w:val="center"/>
          </w:tcPr>
          <w:p w14:paraId="1EFB5E8D"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Ｂ</w:t>
            </w:r>
          </w:p>
        </w:tc>
        <w:tc>
          <w:tcPr>
            <w:tcW w:w="1650" w:type="dxa"/>
            <w:tcBorders>
              <w:top w:val="single" w:sz="4" w:space="0" w:color="auto"/>
              <w:bottom w:val="nil"/>
            </w:tcBorders>
            <w:shd w:val="clear" w:color="auto" w:fill="auto"/>
            <w:vAlign w:val="center"/>
          </w:tcPr>
          <w:p w14:paraId="2C671839"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0A1903C0"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566568" w14:paraId="7634DF6B" w14:textId="77777777" w:rsidTr="00566568">
        <w:trPr>
          <w:trHeight w:val="708"/>
        </w:trPr>
        <w:tc>
          <w:tcPr>
            <w:tcW w:w="2315" w:type="dxa"/>
            <w:vMerge/>
            <w:tcBorders>
              <w:left w:val="single" w:sz="12" w:space="0" w:color="auto"/>
              <w:bottom w:val="single" w:sz="4" w:space="0" w:color="auto"/>
              <w:right w:val="single" w:sz="12" w:space="0" w:color="auto"/>
            </w:tcBorders>
            <w:shd w:val="clear" w:color="auto" w:fill="auto"/>
            <w:vAlign w:val="center"/>
          </w:tcPr>
          <w:p w14:paraId="410868FD" w14:textId="77777777" w:rsidR="00566568" w:rsidRPr="0006485A" w:rsidRDefault="00566568" w:rsidP="00566568">
            <w:pPr>
              <w:spacing w:line="0" w:lineRule="atLeast"/>
              <w:ind w:left="-53"/>
              <w:jc w:val="center"/>
              <w:rPr>
                <w:rFonts w:ascii="HG丸ｺﾞｼｯｸM-PRO" w:eastAsia="HG丸ｺﾞｼｯｸM-PRO"/>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53E55636"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5EE03999" w14:textId="20293215"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vAlign w:val="center"/>
          </w:tcPr>
          <w:p w14:paraId="5B0E8483" w14:textId="53B340E4" w:rsidR="00566568" w:rsidRPr="0006485A" w:rsidRDefault="00566568" w:rsidP="00566568">
            <w:pPr>
              <w:spacing w:line="0" w:lineRule="atLeast"/>
              <w:jc w:val="center"/>
              <w:rPr>
                <w:rFonts w:ascii="HG丸ｺﾞｼｯｸM-PRO" w:eastAsia="HG丸ｺﾞｼｯｸM-PRO" w:cs="HG丸ｺﾞｼｯｸM-PRO"/>
                <w:b/>
                <w:bCs/>
                <w:color w:val="FFFFFF"/>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5B3C70B7"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7C58A5DC" w14:textId="38BD0DFF"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6FDFDF9B" w14:textId="1BB94842"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7A9232B8"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55B0AEF5"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566568" w14:paraId="508BAF01" w14:textId="77777777" w:rsidTr="00566568">
        <w:trPr>
          <w:trHeight w:val="287"/>
        </w:trPr>
        <w:tc>
          <w:tcPr>
            <w:tcW w:w="2315" w:type="dxa"/>
            <w:vMerge w:val="restart"/>
            <w:tcBorders>
              <w:top w:val="single" w:sz="4" w:space="0" w:color="auto"/>
              <w:left w:val="single" w:sz="12" w:space="0" w:color="auto"/>
              <w:right w:val="single" w:sz="12" w:space="0" w:color="auto"/>
            </w:tcBorders>
            <w:shd w:val="clear" w:color="auto" w:fill="auto"/>
            <w:vAlign w:val="center"/>
          </w:tcPr>
          <w:p w14:paraId="656BF3B8" w14:textId="77777777" w:rsidR="00566568" w:rsidRPr="0006485A" w:rsidRDefault="00566568" w:rsidP="00566568">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自己点検・評価</w:t>
            </w:r>
            <w:r w:rsidRPr="0006485A">
              <w:rPr>
                <w:rFonts w:ascii="HG丸ｺﾞｼｯｸM-PRO" w:eastAsia="HG丸ｺﾞｼｯｸM-PRO" w:hAnsi="ＭＳ 明朝"/>
                <w:color w:val="000000"/>
                <w:sz w:val="24"/>
                <w:szCs w:val="24"/>
              </w:rPr>
              <w:br/>
            </w:r>
            <w:r w:rsidRPr="0006485A">
              <w:rPr>
                <w:rFonts w:ascii="HG丸ｺﾞｼｯｸM-PRO" w:eastAsia="HG丸ｺﾞｼｯｸM-PRO" w:hAnsi="ＭＳ 明朝" w:hint="eastAsia"/>
                <w:color w:val="000000"/>
                <w:sz w:val="24"/>
                <w:szCs w:val="24"/>
              </w:rPr>
              <w:t>及び情報提供</w:t>
            </w:r>
          </w:p>
          <w:p w14:paraId="7971D0C0" w14:textId="32FDE392" w:rsidR="00566568" w:rsidRPr="0006485A" w:rsidRDefault="00566568" w:rsidP="008B1EF3">
            <w:pPr>
              <w:spacing w:line="0" w:lineRule="atLeast"/>
              <w:ind w:left="-53"/>
              <w:jc w:val="center"/>
              <w:rPr>
                <w:rFonts w:ascii="HG丸ｺﾞｼｯｸM-PRO" w:eastAsia="HG丸ｺﾞｼｯｸM-PRO"/>
                <w:color w:val="000000"/>
                <w:sz w:val="24"/>
                <w:szCs w:val="24"/>
              </w:rPr>
            </w:pPr>
            <w:r w:rsidRPr="0006485A">
              <w:rPr>
                <w:rFonts w:ascii="HG丸ｺﾞｼｯｸM-PRO" w:eastAsia="HG丸ｺﾞｼｯｸM-PRO" w:hAnsi="ＭＳ 明朝" w:hint="eastAsia"/>
                <w:color w:val="000000"/>
                <w:sz w:val="24"/>
                <w:szCs w:val="24"/>
              </w:rPr>
              <w:t>（</w:t>
            </w:r>
            <w:r w:rsidR="008B1EF3">
              <w:rPr>
                <w:rFonts w:ascii="HG丸ｺﾞｼｯｸM-PRO" w:eastAsia="HG丸ｺﾞｼｯｸM-PRO" w:hAnsi="ＭＳ 明朝" w:hint="eastAsia"/>
                <w:color w:val="000000"/>
                <w:sz w:val="24"/>
                <w:szCs w:val="24"/>
              </w:rPr>
              <w:t>27</w:t>
            </w:r>
            <w:r w:rsidRPr="0006485A">
              <w:rPr>
                <w:rFonts w:ascii="HG丸ｺﾞｼｯｸM-PRO" w:eastAsia="HG丸ｺﾞｼｯｸM-PRO" w:hAnsi="ＭＳ 明朝" w:hint="eastAsia"/>
                <w:color w:val="000000"/>
                <w:sz w:val="24"/>
                <w:szCs w:val="24"/>
              </w:rPr>
              <w:t>ページ）</w:t>
            </w:r>
          </w:p>
        </w:tc>
        <w:tc>
          <w:tcPr>
            <w:tcW w:w="1635" w:type="dxa"/>
            <w:tcBorders>
              <w:top w:val="single" w:sz="4" w:space="0" w:color="auto"/>
              <w:left w:val="single" w:sz="12" w:space="0" w:color="auto"/>
              <w:bottom w:val="nil"/>
            </w:tcBorders>
            <w:shd w:val="clear" w:color="auto" w:fill="auto"/>
            <w:vAlign w:val="center"/>
          </w:tcPr>
          <w:p w14:paraId="1E626012"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vAlign w:val="center"/>
          </w:tcPr>
          <w:p w14:paraId="3F0C5201" w14:textId="77777777" w:rsidR="00566568" w:rsidRPr="0006485A" w:rsidRDefault="00566568" w:rsidP="00566568">
            <w:pPr>
              <w:spacing w:line="0" w:lineRule="atLeast"/>
              <w:jc w:val="center"/>
              <w:rPr>
                <w:rFonts w:ascii="HG丸ｺﾞｼｯｸM-PRO" w:eastAsia="HG丸ｺﾞｼｯｸM-PRO" w:hAnsi="ＭＳ Ｐゴシック" w:cs="ＭＳ Ｐゴシック"/>
                <w:b/>
                <w:bCs/>
                <w:color w:val="FFFFFF"/>
                <w:sz w:val="24"/>
                <w:szCs w:val="24"/>
              </w:rPr>
            </w:pPr>
            <w:r w:rsidRPr="0006485A">
              <w:rPr>
                <w:rFonts w:ascii="HG丸ｺﾞｼｯｸM-PRO" w:eastAsia="HG丸ｺﾞｼｯｸM-PRO" w:hAnsi="ＭＳ Ｐゴシック" w:cs="ＭＳ Ｐゴシック" w:hint="eastAsia"/>
                <w:b/>
                <w:bCs/>
                <w:color w:val="FFFFFF"/>
                <w:sz w:val="24"/>
                <w:szCs w:val="24"/>
              </w:rPr>
              <w:t>Ａ</w:t>
            </w:r>
          </w:p>
        </w:tc>
        <w:tc>
          <w:tcPr>
            <w:tcW w:w="1651" w:type="dxa"/>
            <w:tcBorders>
              <w:top w:val="single" w:sz="4" w:space="0" w:color="auto"/>
              <w:bottom w:val="nil"/>
            </w:tcBorders>
            <w:shd w:val="clear" w:color="auto" w:fill="auto"/>
            <w:vAlign w:val="center"/>
          </w:tcPr>
          <w:p w14:paraId="56B2C46F"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Ｂ</w:t>
            </w:r>
          </w:p>
        </w:tc>
        <w:tc>
          <w:tcPr>
            <w:tcW w:w="1650" w:type="dxa"/>
            <w:tcBorders>
              <w:top w:val="single" w:sz="4" w:space="0" w:color="auto"/>
              <w:bottom w:val="nil"/>
            </w:tcBorders>
            <w:shd w:val="clear" w:color="auto" w:fill="auto"/>
            <w:vAlign w:val="center"/>
          </w:tcPr>
          <w:p w14:paraId="2326A886"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1D1BDA20"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566568" w14:paraId="001E8F12" w14:textId="77777777" w:rsidTr="00566568">
        <w:trPr>
          <w:trHeight w:val="936"/>
        </w:trPr>
        <w:tc>
          <w:tcPr>
            <w:tcW w:w="2315" w:type="dxa"/>
            <w:vMerge/>
            <w:tcBorders>
              <w:left w:val="single" w:sz="12" w:space="0" w:color="auto"/>
              <w:right w:val="single" w:sz="12" w:space="0" w:color="auto"/>
            </w:tcBorders>
            <w:shd w:val="clear" w:color="auto" w:fill="auto"/>
            <w:vAlign w:val="center"/>
          </w:tcPr>
          <w:p w14:paraId="19C587BE" w14:textId="77777777" w:rsidR="00566568" w:rsidRPr="0006485A" w:rsidRDefault="00566568" w:rsidP="00566568">
            <w:pPr>
              <w:spacing w:line="0" w:lineRule="atLeast"/>
              <w:ind w:left="-53"/>
              <w:jc w:val="center"/>
              <w:rPr>
                <w:rFonts w:ascii="HG丸ｺﾞｼｯｸM-PRO" w:eastAsia="HG丸ｺﾞｼｯｸM-PRO"/>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40CFD929"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5F593B6E" w14:textId="00CAC6B3"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vAlign w:val="center"/>
          </w:tcPr>
          <w:p w14:paraId="7D49CC97" w14:textId="077D440D" w:rsidR="00566568" w:rsidRPr="0006485A" w:rsidRDefault="00566568" w:rsidP="00566568">
            <w:pPr>
              <w:spacing w:line="0" w:lineRule="atLeast"/>
              <w:jc w:val="center"/>
              <w:rPr>
                <w:rFonts w:ascii="HG丸ｺﾞｼｯｸM-PRO" w:eastAsia="HG丸ｺﾞｼｯｸM-PRO" w:cs="HG丸ｺﾞｼｯｸM-PRO"/>
                <w:b/>
                <w:bCs/>
                <w:color w:val="FFFFFF"/>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6E04C3F2"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4D996F9C" w14:textId="47DE1592"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125B9070" w14:textId="3B9D6DFA"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5DC0C737"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47A78177"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566568" w14:paraId="52E5A889" w14:textId="77777777" w:rsidTr="00566568">
        <w:trPr>
          <w:trHeight w:val="260"/>
        </w:trPr>
        <w:tc>
          <w:tcPr>
            <w:tcW w:w="2315" w:type="dxa"/>
            <w:vMerge w:val="restart"/>
            <w:tcBorders>
              <w:left w:val="single" w:sz="12" w:space="0" w:color="auto"/>
              <w:right w:val="single" w:sz="12" w:space="0" w:color="auto"/>
            </w:tcBorders>
            <w:shd w:val="clear" w:color="auto" w:fill="auto"/>
            <w:vAlign w:val="center"/>
          </w:tcPr>
          <w:p w14:paraId="2F635B0A" w14:textId="77777777" w:rsidR="00566568" w:rsidRPr="0006485A" w:rsidRDefault="00566568" w:rsidP="00566568">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その他業務運営</w:t>
            </w:r>
          </w:p>
          <w:p w14:paraId="11A85CA3" w14:textId="77777777" w:rsidR="00566568" w:rsidRPr="0006485A" w:rsidRDefault="00566568" w:rsidP="00566568">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に関する重要目標</w:t>
            </w:r>
          </w:p>
          <w:p w14:paraId="02F69E74" w14:textId="00B8DDD5" w:rsidR="00566568" w:rsidRPr="0006485A" w:rsidRDefault="008B1EF3" w:rsidP="00566568">
            <w:pPr>
              <w:spacing w:line="0" w:lineRule="atLeast"/>
              <w:ind w:left="-53"/>
              <w:jc w:val="center"/>
              <w:rPr>
                <w:rFonts w:ascii="HG丸ｺﾞｼｯｸM-PRO" w:eastAsia="HG丸ｺﾞｼｯｸM-PRO"/>
                <w:color w:val="000000"/>
                <w:sz w:val="24"/>
                <w:szCs w:val="24"/>
              </w:rPr>
            </w:pPr>
            <w:r>
              <w:rPr>
                <w:rFonts w:ascii="HG丸ｺﾞｼｯｸM-PRO" w:eastAsia="HG丸ｺﾞｼｯｸM-PRO" w:hAnsi="ＭＳ 明朝" w:hint="eastAsia"/>
                <w:color w:val="000000"/>
                <w:sz w:val="24"/>
                <w:szCs w:val="24"/>
              </w:rPr>
              <w:t>（29</w:t>
            </w:r>
            <w:r w:rsidR="00566568" w:rsidRPr="0006485A">
              <w:rPr>
                <w:rFonts w:ascii="HG丸ｺﾞｼｯｸM-PRO" w:eastAsia="HG丸ｺﾞｼｯｸM-PRO" w:hAnsi="ＭＳ 明朝" w:hint="eastAsia"/>
                <w:color w:val="000000"/>
                <w:sz w:val="24"/>
                <w:szCs w:val="24"/>
              </w:rPr>
              <w:t>ページ）</w:t>
            </w:r>
          </w:p>
        </w:tc>
        <w:tc>
          <w:tcPr>
            <w:tcW w:w="1635" w:type="dxa"/>
            <w:tcBorders>
              <w:top w:val="single" w:sz="4" w:space="0" w:color="auto"/>
              <w:left w:val="single" w:sz="12" w:space="0" w:color="auto"/>
              <w:bottom w:val="nil"/>
            </w:tcBorders>
            <w:shd w:val="clear" w:color="auto" w:fill="auto"/>
            <w:vAlign w:val="center"/>
          </w:tcPr>
          <w:p w14:paraId="4A297552"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vAlign w:val="center"/>
          </w:tcPr>
          <w:p w14:paraId="3386B8F0" w14:textId="77777777" w:rsidR="00566568" w:rsidRPr="0006485A" w:rsidRDefault="00566568" w:rsidP="00566568">
            <w:pPr>
              <w:spacing w:line="0" w:lineRule="atLeast"/>
              <w:jc w:val="center"/>
              <w:rPr>
                <w:rFonts w:ascii="HG丸ｺﾞｼｯｸM-PRO" w:eastAsia="HG丸ｺﾞｼｯｸM-PRO" w:hAnsi="ＭＳ Ｐゴシック" w:cs="ＭＳ Ｐゴシック"/>
                <w:b/>
                <w:bCs/>
                <w:color w:val="FFFFFF"/>
                <w:sz w:val="24"/>
                <w:szCs w:val="24"/>
              </w:rPr>
            </w:pPr>
            <w:r w:rsidRPr="0006485A">
              <w:rPr>
                <w:rFonts w:ascii="HG丸ｺﾞｼｯｸM-PRO" w:eastAsia="HG丸ｺﾞｼｯｸM-PRO" w:hAnsi="ＭＳ Ｐゴシック" w:cs="ＭＳ Ｐゴシック" w:hint="eastAsia"/>
                <w:b/>
                <w:bCs/>
                <w:color w:val="FFFFFF"/>
                <w:sz w:val="24"/>
                <w:szCs w:val="24"/>
              </w:rPr>
              <w:t>Ａ</w:t>
            </w:r>
          </w:p>
        </w:tc>
        <w:tc>
          <w:tcPr>
            <w:tcW w:w="1651" w:type="dxa"/>
            <w:tcBorders>
              <w:top w:val="single" w:sz="4" w:space="0" w:color="auto"/>
              <w:bottom w:val="nil"/>
            </w:tcBorders>
            <w:shd w:val="clear" w:color="auto" w:fill="auto"/>
            <w:vAlign w:val="center"/>
          </w:tcPr>
          <w:p w14:paraId="52719A1D"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Ｂ</w:t>
            </w:r>
          </w:p>
        </w:tc>
        <w:tc>
          <w:tcPr>
            <w:tcW w:w="1650" w:type="dxa"/>
            <w:tcBorders>
              <w:top w:val="single" w:sz="4" w:space="0" w:color="auto"/>
              <w:bottom w:val="nil"/>
            </w:tcBorders>
            <w:shd w:val="clear" w:color="auto" w:fill="auto"/>
            <w:vAlign w:val="center"/>
          </w:tcPr>
          <w:p w14:paraId="6B323CF3"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01591E22" w14:textId="77777777"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566568" w14:paraId="1FCC8878" w14:textId="77777777" w:rsidTr="00566568">
        <w:trPr>
          <w:trHeight w:val="1023"/>
        </w:trPr>
        <w:tc>
          <w:tcPr>
            <w:tcW w:w="2315" w:type="dxa"/>
            <w:vMerge/>
            <w:tcBorders>
              <w:left w:val="single" w:sz="12" w:space="0" w:color="auto"/>
              <w:bottom w:val="single" w:sz="4" w:space="0" w:color="auto"/>
              <w:right w:val="single" w:sz="12" w:space="0" w:color="auto"/>
            </w:tcBorders>
            <w:shd w:val="clear" w:color="auto" w:fill="auto"/>
            <w:vAlign w:val="center"/>
          </w:tcPr>
          <w:p w14:paraId="4F7F73B9" w14:textId="77777777" w:rsidR="00566568" w:rsidRPr="0006485A" w:rsidRDefault="00566568" w:rsidP="00566568">
            <w:pPr>
              <w:spacing w:line="0" w:lineRule="atLeast"/>
              <w:ind w:left="-53"/>
              <w:jc w:val="center"/>
              <w:rPr>
                <w:rFonts w:ascii="HG丸ｺﾞｼｯｸM-PRO" w:eastAsia="HG丸ｺﾞｼｯｸM-PRO"/>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22EDBDD2"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521447CF" w14:textId="1597D85D" w:rsidR="00566568" w:rsidRPr="0006485A" w:rsidRDefault="00566568" w:rsidP="00566568">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vAlign w:val="center"/>
          </w:tcPr>
          <w:p w14:paraId="6F13C04A" w14:textId="0C1E163D" w:rsidR="00566568" w:rsidRPr="0006485A" w:rsidRDefault="00566568" w:rsidP="00566568">
            <w:pPr>
              <w:spacing w:line="0" w:lineRule="atLeast"/>
              <w:jc w:val="center"/>
              <w:rPr>
                <w:rFonts w:ascii="HG丸ｺﾞｼｯｸM-PRO" w:eastAsia="HG丸ｺﾞｼｯｸM-PRO" w:cs="HG丸ｺﾞｼｯｸM-PRO"/>
                <w:b/>
                <w:bCs/>
                <w:color w:val="FFFFFF"/>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2CDFF55D"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0FF54A55" w14:textId="26D4B08D"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503149E3" w14:textId="6D7D19B4"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0DEC6D59"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422BA7AE" w14:textId="77777777" w:rsidR="00566568" w:rsidRPr="0006485A" w:rsidRDefault="00566568" w:rsidP="00566568">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bl>
    <w:p w14:paraId="47191B2D" w14:textId="1844A5D1" w:rsidR="008D0977" w:rsidRDefault="008D0977" w:rsidP="00085439">
      <w:pPr>
        <w:widowControl/>
        <w:jc w:val="left"/>
        <w:rPr>
          <w:rFonts w:asciiTheme="majorEastAsia" w:eastAsiaTheme="majorEastAsia" w:hAnsiTheme="majorEastAsia"/>
          <w:sz w:val="32"/>
          <w:szCs w:val="32"/>
        </w:rPr>
      </w:pPr>
    </w:p>
    <w:p w14:paraId="1C99FAAD" w14:textId="2835D6F8" w:rsidR="000155F3" w:rsidRDefault="000155F3" w:rsidP="00085439">
      <w:pPr>
        <w:widowControl/>
        <w:jc w:val="left"/>
        <w:rPr>
          <w:rFonts w:asciiTheme="majorEastAsia" w:eastAsiaTheme="majorEastAsia" w:hAnsiTheme="majorEastAsia"/>
          <w:sz w:val="32"/>
          <w:szCs w:val="32"/>
        </w:rPr>
      </w:pPr>
    </w:p>
    <w:p w14:paraId="3484B1D3" w14:textId="47C9CC6B" w:rsidR="000155F3" w:rsidRDefault="000155F3" w:rsidP="00085439">
      <w:pPr>
        <w:widowControl/>
        <w:jc w:val="left"/>
        <w:rPr>
          <w:rFonts w:asciiTheme="majorEastAsia" w:eastAsiaTheme="majorEastAsia" w:hAnsiTheme="majorEastAsia"/>
          <w:sz w:val="32"/>
          <w:szCs w:val="32"/>
        </w:rPr>
      </w:pPr>
    </w:p>
    <w:p w14:paraId="23B3F20D" w14:textId="4DE5EBB6" w:rsidR="000155F3" w:rsidRDefault="000155F3" w:rsidP="00085439">
      <w:pPr>
        <w:widowControl/>
        <w:jc w:val="left"/>
        <w:rPr>
          <w:rFonts w:asciiTheme="majorEastAsia" w:eastAsiaTheme="majorEastAsia" w:hAnsiTheme="majorEastAsia"/>
          <w:sz w:val="32"/>
          <w:szCs w:val="32"/>
        </w:rPr>
      </w:pPr>
    </w:p>
    <w:p w14:paraId="08908E52" w14:textId="19FA48AF" w:rsidR="000155F3" w:rsidRDefault="000155F3" w:rsidP="00085439">
      <w:pPr>
        <w:widowControl/>
        <w:jc w:val="left"/>
        <w:rPr>
          <w:rFonts w:asciiTheme="majorEastAsia" w:eastAsiaTheme="majorEastAsia" w:hAnsiTheme="majorEastAsia"/>
          <w:sz w:val="32"/>
          <w:szCs w:val="32"/>
        </w:rPr>
      </w:pPr>
    </w:p>
    <w:p w14:paraId="43F4B256" w14:textId="4FC074C0" w:rsidR="003E64FA" w:rsidRPr="002F229E" w:rsidRDefault="003E64FA" w:rsidP="003E64FA">
      <w:pPr>
        <w:widowControl/>
        <w:spacing w:line="560" w:lineRule="exact"/>
        <w:jc w:val="left"/>
        <w:rPr>
          <w:rFonts w:ascii="HG丸ｺﾞｼｯｸM-PRO" w:eastAsia="HG丸ｺﾞｼｯｸM-PRO" w:hAnsi="HG丸ｺﾞｼｯｸM-PRO"/>
          <w:sz w:val="28"/>
          <w:szCs w:val="32"/>
        </w:rPr>
      </w:pPr>
    </w:p>
    <w:p w14:paraId="1D6A7279" w14:textId="0EF3980E" w:rsidR="003E64FA" w:rsidRDefault="003E64FA" w:rsidP="003E64FA">
      <w:pPr>
        <w:pStyle w:val="a4"/>
        <w:widowControl/>
        <w:numPr>
          <w:ilvl w:val="0"/>
          <w:numId w:val="36"/>
        </w:numPr>
        <w:spacing w:line="600" w:lineRule="exact"/>
        <w:ind w:leftChars="0"/>
        <w:jc w:val="left"/>
        <w:rPr>
          <w:rFonts w:ascii="HG丸ｺﾞｼｯｸM-PRO" w:eastAsia="HG丸ｺﾞｼｯｸM-PRO" w:hAnsi="HG丸ｺﾞｼｯｸM-PRO"/>
          <w:sz w:val="28"/>
          <w:szCs w:val="32"/>
        </w:rPr>
      </w:pPr>
      <w:r w:rsidRPr="002F229E">
        <w:rPr>
          <w:rFonts w:ascii="HG丸ｺﾞｼｯｸM-PRO" w:eastAsia="HG丸ｺﾞｼｯｸM-PRO" w:hAnsi="HG丸ｺﾞｼｯｸM-PRO" w:hint="eastAsia"/>
          <w:sz w:val="28"/>
          <w:szCs w:val="32"/>
        </w:rPr>
        <w:lastRenderedPageBreak/>
        <w:t>中期目標期間の終了時に見込まれる業務実績に関して特筆すべき取組</w:t>
      </w:r>
    </w:p>
    <w:p w14:paraId="321D1353" w14:textId="77777777" w:rsidR="00FD0E75" w:rsidRPr="00FD0E75" w:rsidRDefault="00FD0E75" w:rsidP="00FD0E75">
      <w:pPr>
        <w:widowControl/>
        <w:spacing w:line="600" w:lineRule="exact"/>
        <w:jc w:val="left"/>
        <w:rPr>
          <w:rFonts w:ascii="HG丸ｺﾞｼｯｸM-PRO" w:eastAsia="HG丸ｺﾞｼｯｸM-PRO" w:hAnsi="HG丸ｺﾞｼｯｸM-PRO"/>
          <w:sz w:val="28"/>
          <w:szCs w:val="32"/>
        </w:rPr>
      </w:pPr>
    </w:p>
    <w:p w14:paraId="17B64EA5" w14:textId="77777777" w:rsidR="003E64FA" w:rsidRDefault="003E64FA" w:rsidP="003E64FA">
      <w:pPr>
        <w:widowControl/>
        <w:spacing w:line="600" w:lineRule="exact"/>
        <w:jc w:val="left"/>
        <w:rPr>
          <w:rFonts w:asciiTheme="majorEastAsia" w:eastAsiaTheme="majorEastAsia" w:hAnsiTheme="majorEastAsia"/>
          <w:sz w:val="32"/>
          <w:szCs w:val="32"/>
        </w:rPr>
      </w:pPr>
    </w:p>
    <w:p w14:paraId="47F3DCBE" w14:textId="77777777" w:rsidR="003E64FA" w:rsidRPr="002F229E" w:rsidRDefault="003E64FA" w:rsidP="003E64FA">
      <w:pPr>
        <w:widowControl/>
        <w:spacing w:line="600" w:lineRule="exact"/>
        <w:jc w:val="left"/>
        <w:rPr>
          <w:rFonts w:ascii="HG丸ｺﾞｼｯｸM-PRO" w:eastAsia="HG丸ｺﾞｼｯｸM-PRO" w:hAnsi="HG丸ｺﾞｼｯｸM-PRO"/>
          <w:sz w:val="28"/>
          <w:szCs w:val="32"/>
        </w:rPr>
        <w:sectPr w:rsidR="003E64FA" w:rsidRPr="002F229E" w:rsidSect="00E915BE">
          <w:footerReference w:type="default" r:id="rId9"/>
          <w:type w:val="nextColumn"/>
          <w:pgSz w:w="23811" w:h="16838" w:orient="landscape" w:code="8"/>
          <w:pgMar w:top="1134" w:right="720" w:bottom="1134" w:left="720" w:header="851" w:footer="567" w:gutter="0"/>
          <w:pgNumType w:fmt="numberInDash" w:start="1"/>
          <w:cols w:num="2" w:space="425"/>
          <w:docGrid w:type="lines" w:linePitch="360"/>
        </w:sectPr>
      </w:pPr>
    </w:p>
    <w:p w14:paraId="716845D4" w14:textId="77777777" w:rsidR="003E64FA" w:rsidRDefault="003E64FA" w:rsidP="003E64FA">
      <w:pPr>
        <w:pStyle w:val="a4"/>
        <w:widowControl/>
        <w:numPr>
          <w:ilvl w:val="0"/>
          <w:numId w:val="25"/>
        </w:numPr>
        <w:spacing w:line="600" w:lineRule="exact"/>
        <w:ind w:leftChars="0"/>
        <w:jc w:val="left"/>
        <w:rPr>
          <w:rFonts w:ascii="HG丸ｺﾞｼｯｸM-PRO" w:eastAsia="HG丸ｺﾞｼｯｸM-PRO" w:hAnsi="HG丸ｺﾞｼｯｸM-PRO"/>
          <w:b/>
          <w:sz w:val="28"/>
          <w:szCs w:val="28"/>
        </w:rPr>
      </w:pPr>
      <w:r w:rsidRPr="00DF6E97">
        <w:rPr>
          <w:rFonts w:ascii="HG丸ｺﾞｼｯｸM-PRO" w:eastAsia="HG丸ｺﾞｼｯｸM-PRO" w:hAnsi="HG丸ｺﾞｼｯｸM-PRO" w:hint="eastAsia"/>
          <w:b/>
          <w:sz w:val="28"/>
          <w:szCs w:val="28"/>
        </w:rPr>
        <w:t>「大阪公立大学」に関する目標</w:t>
      </w:r>
    </w:p>
    <w:p w14:paraId="0D24307E" w14:textId="591992F3" w:rsidR="00181C26" w:rsidRPr="00054284" w:rsidRDefault="003E64FA" w:rsidP="00054284">
      <w:pPr>
        <w:pStyle w:val="a4"/>
        <w:widowControl/>
        <w:numPr>
          <w:ilvl w:val="0"/>
          <w:numId w:val="48"/>
        </w:numPr>
        <w:spacing w:line="600" w:lineRule="exact"/>
        <w:ind w:leftChars="0"/>
        <w:jc w:val="left"/>
        <w:rPr>
          <w:rFonts w:ascii="HG丸ｺﾞｼｯｸM-PRO" w:eastAsia="HG丸ｺﾞｼｯｸM-PRO" w:hAnsi="HG丸ｺﾞｼｯｸM-PRO"/>
          <w:b/>
          <w:sz w:val="28"/>
          <w:szCs w:val="28"/>
        </w:rPr>
      </w:pPr>
      <w:r w:rsidRPr="00054284">
        <w:rPr>
          <w:rFonts w:ascii="HG丸ｺﾞｼｯｸM-PRO" w:eastAsia="HG丸ｺﾞｼｯｸM-PRO" w:hAnsi="HG丸ｺﾞｼｯｸM-PRO" w:hint="eastAsia"/>
          <w:b/>
          <w:sz w:val="28"/>
          <w:szCs w:val="28"/>
        </w:rPr>
        <w:t>課外活動支援（項目７）</w:t>
      </w:r>
    </w:p>
    <w:p w14:paraId="1E8E894D" w14:textId="1E1E6DF4" w:rsidR="003E64FA" w:rsidRPr="000001E2" w:rsidRDefault="00D72616" w:rsidP="000001E2">
      <w:pPr>
        <w:widowControl/>
        <w:spacing w:line="600" w:lineRule="exact"/>
        <w:ind w:left="420" w:firstLineChars="100" w:firstLine="280"/>
        <w:jc w:val="left"/>
        <w:rPr>
          <w:rFonts w:ascii="HG丸ｺﾞｼｯｸM-PRO" w:eastAsia="HG丸ｺﾞｼｯｸM-PRO" w:hAnsi="HG丸ｺﾞｼｯｸM-PRO"/>
          <w:b/>
          <w:sz w:val="28"/>
          <w:szCs w:val="28"/>
        </w:rPr>
      </w:pPr>
      <w:r w:rsidRPr="00DF6E97">
        <w:rPr>
          <w:rFonts w:ascii="HG丸ｺﾞｼｯｸM-PRO" w:eastAsia="HG丸ｺﾞｼｯｸM-PRO" w:hAnsi="HG丸ｺﾞｼｯｸM-PRO" w:hint="eastAsia"/>
          <w:sz w:val="28"/>
          <w:szCs w:val="28"/>
        </w:rPr>
        <w:t>2022年度の</w:t>
      </w:r>
      <w:r>
        <w:rPr>
          <w:rFonts w:ascii="HG丸ｺﾞｼｯｸM-PRO" w:eastAsia="HG丸ｺﾞｼｯｸM-PRO" w:hAnsi="HG丸ｺﾞｼｯｸM-PRO" w:hint="eastAsia"/>
          <w:sz w:val="28"/>
          <w:szCs w:val="28"/>
        </w:rPr>
        <w:t>取組実績については、年度計画を上回って実施している。</w:t>
      </w:r>
      <w:r w:rsidR="0050410F">
        <w:rPr>
          <w:rFonts w:ascii="HG丸ｺﾞｼｯｸM-PRO" w:eastAsia="HG丸ｺﾞｼｯｸM-PRO" w:hAnsi="HG丸ｺﾞｼｯｸM-PRO" w:hint="eastAsia"/>
          <w:sz w:val="28"/>
          <w:szCs w:val="28"/>
        </w:rPr>
        <w:t>今後、</w:t>
      </w:r>
      <w:r w:rsidR="003E64FA" w:rsidRPr="00DF6E97">
        <w:rPr>
          <w:rFonts w:ascii="HG丸ｺﾞｼｯｸM-PRO" w:eastAsia="HG丸ｺﾞｼｯｸM-PRO" w:hAnsi="HG丸ｺﾞｼｯｸM-PRO" w:hint="eastAsia"/>
          <w:sz w:val="28"/>
          <w:szCs w:val="28"/>
        </w:rPr>
        <w:t>大阪公立大学ボランティア・市民活動センターにおいて、新入生および在校生を対象にボランティア説明会を実施し、2023年度、2024年度を通じてボランティアセンターの新規登録学生数</w:t>
      </w:r>
      <w:r w:rsidR="00C0202C">
        <w:rPr>
          <w:rFonts w:ascii="HG丸ｺﾞｼｯｸM-PRO" w:eastAsia="HG丸ｺﾞｼｯｸM-PRO" w:hAnsi="HG丸ｺﾞｼｯｸM-PRO" w:hint="eastAsia"/>
          <w:sz w:val="28"/>
          <w:szCs w:val="28"/>
        </w:rPr>
        <w:t>：</w:t>
      </w:r>
      <w:r w:rsidR="003E64FA" w:rsidRPr="00DF6E97">
        <w:rPr>
          <w:rFonts w:ascii="HG丸ｺﾞｼｯｸM-PRO" w:eastAsia="HG丸ｺﾞｼｯｸM-PRO" w:hAnsi="HG丸ｺﾞｼｯｸM-PRO" w:hint="eastAsia"/>
          <w:sz w:val="28"/>
          <w:szCs w:val="28"/>
        </w:rPr>
        <w:t>130人、杉本キャンパスの新規学生スタッフ：2名</w:t>
      </w:r>
      <w:r w:rsidR="0050410F">
        <w:rPr>
          <w:rFonts w:ascii="HG丸ｺﾞｼｯｸM-PRO" w:eastAsia="HG丸ｺﾞｼｯｸM-PRO" w:hAnsi="HG丸ｺﾞｼｯｸM-PRO" w:hint="eastAsia"/>
          <w:sz w:val="28"/>
          <w:szCs w:val="28"/>
        </w:rPr>
        <w:t>という実績を達成する</w:t>
      </w:r>
      <w:r w:rsidR="003E64FA" w:rsidRPr="00DF6E97">
        <w:rPr>
          <w:rFonts w:ascii="HG丸ｺﾞｼｯｸM-PRO" w:eastAsia="HG丸ｺﾞｼｯｸM-PRO" w:hAnsi="HG丸ｺﾞｼｯｸM-PRO" w:hint="eastAsia"/>
          <w:sz w:val="28"/>
          <w:szCs w:val="28"/>
        </w:rPr>
        <w:t>見込みであり、また、杉本キャンパスでの学生スタッフの育成にも注力する</w:t>
      </w:r>
      <w:r w:rsidR="0050410F">
        <w:rPr>
          <w:rFonts w:ascii="HG丸ｺﾞｼｯｸM-PRO" w:eastAsia="HG丸ｺﾞｼｯｸM-PRO" w:hAnsi="HG丸ｺﾞｼｯｸM-PRO" w:hint="eastAsia"/>
          <w:sz w:val="28"/>
          <w:szCs w:val="28"/>
        </w:rPr>
        <w:t>見込みとしている。以上により、</w:t>
      </w:r>
      <w:r w:rsidR="00CD0116" w:rsidRPr="00CD0116">
        <w:rPr>
          <w:rFonts w:ascii="HG丸ｺﾞｼｯｸM-PRO" w:eastAsia="HG丸ｺﾞｼｯｸM-PRO" w:hAnsi="HG丸ｺﾞｼｯｸM-PRO" w:hint="eastAsia"/>
          <w:sz w:val="28"/>
          <w:szCs w:val="28"/>
        </w:rPr>
        <w:t>計画を十分に達成する見込みがあると認められる。</w:t>
      </w:r>
    </w:p>
    <w:p w14:paraId="49CAB6BA" w14:textId="77777777" w:rsidR="0095620A" w:rsidRPr="00054284" w:rsidRDefault="003E64FA" w:rsidP="00054284">
      <w:pPr>
        <w:pStyle w:val="a4"/>
        <w:widowControl/>
        <w:numPr>
          <w:ilvl w:val="0"/>
          <w:numId w:val="48"/>
        </w:numPr>
        <w:spacing w:line="600" w:lineRule="exact"/>
        <w:ind w:leftChars="0"/>
        <w:jc w:val="left"/>
        <w:rPr>
          <w:rFonts w:ascii="HG丸ｺﾞｼｯｸM-PRO" w:eastAsia="HG丸ｺﾞｼｯｸM-PRO" w:hAnsi="HG丸ｺﾞｼｯｸM-PRO"/>
          <w:b/>
          <w:sz w:val="28"/>
          <w:szCs w:val="28"/>
        </w:rPr>
      </w:pPr>
      <w:r w:rsidRPr="00054284">
        <w:rPr>
          <w:rFonts w:ascii="HG丸ｺﾞｼｯｸM-PRO" w:eastAsia="HG丸ｺﾞｼｯｸM-PRO" w:hAnsi="HG丸ｺﾞｼｯｸM-PRO" w:hint="eastAsia"/>
          <w:b/>
          <w:sz w:val="28"/>
          <w:szCs w:val="28"/>
        </w:rPr>
        <w:t>キャリア支援（項目８）</w:t>
      </w:r>
    </w:p>
    <w:p w14:paraId="008F3356" w14:textId="78574B2E" w:rsidR="003E64FA" w:rsidRPr="0095620A" w:rsidRDefault="0050410F" w:rsidP="0095620A">
      <w:pPr>
        <w:widowControl/>
        <w:spacing w:line="600" w:lineRule="exact"/>
        <w:ind w:left="420" w:firstLineChars="100" w:firstLine="280"/>
        <w:jc w:val="left"/>
        <w:rPr>
          <w:rFonts w:ascii="HG丸ｺﾞｼｯｸM-PRO" w:eastAsia="HG丸ｺﾞｼｯｸM-PRO" w:hAnsi="HG丸ｺﾞｼｯｸM-PRO"/>
          <w:b/>
          <w:sz w:val="28"/>
          <w:szCs w:val="28"/>
        </w:rPr>
      </w:pPr>
      <w:r w:rsidRPr="0095620A">
        <w:rPr>
          <w:rFonts w:ascii="HG丸ｺﾞｼｯｸM-PRO" w:eastAsia="HG丸ｺﾞｼｯｸM-PRO" w:hAnsi="HG丸ｺﾞｼｯｸM-PRO" w:hint="eastAsia"/>
          <w:sz w:val="28"/>
          <w:szCs w:val="28"/>
        </w:rPr>
        <w:t>2022年度の取組実績については、年度計画を上回って実施している。</w:t>
      </w:r>
      <w:r w:rsidR="003E64FA" w:rsidRPr="0095620A">
        <w:rPr>
          <w:rFonts w:ascii="HG丸ｺﾞｼｯｸM-PRO" w:eastAsia="HG丸ｺﾞｼｯｸM-PRO" w:hAnsi="HG丸ｺﾞｼｯｸM-PRO" w:hint="eastAsia"/>
          <w:sz w:val="28"/>
          <w:szCs w:val="28"/>
        </w:rPr>
        <w:t>2023年度、2024年度ともに、就職活動期の学生向け就職ガイダンス、学生の職業理解及びインターンシップ先情報提供を目的とした企業職業理解セミナーを開催するとともに、個別学生相談及び就職活動スキル養成の行事を通年実施し、また多様な学生向けキャリア</w:t>
      </w:r>
      <w:r w:rsidR="00484C52" w:rsidRPr="0095620A">
        <w:rPr>
          <w:rFonts w:ascii="HG丸ｺﾞｼｯｸM-PRO" w:eastAsia="HG丸ｺﾞｼｯｸM-PRO" w:hAnsi="HG丸ｺﾞｼｯｸM-PRO" w:hint="eastAsia"/>
          <w:sz w:val="28"/>
          <w:szCs w:val="28"/>
        </w:rPr>
        <w:t>形成行事として低学年向け及び留学生向け行事を開催する</w:t>
      </w:r>
      <w:r w:rsidR="0095620A">
        <w:rPr>
          <w:rFonts w:ascii="HG丸ｺﾞｼｯｸM-PRO" w:eastAsia="HG丸ｺﾞｼｯｸM-PRO" w:hAnsi="HG丸ｺﾞｼｯｸM-PRO" w:hint="eastAsia"/>
          <w:sz w:val="28"/>
          <w:szCs w:val="28"/>
        </w:rPr>
        <w:t>見込みとしている。以上により、計画を十分に達成する見込みがあると認められる。</w:t>
      </w:r>
    </w:p>
    <w:p w14:paraId="5F133061" w14:textId="77777777" w:rsidR="0095620A" w:rsidRPr="00054284" w:rsidRDefault="00026D01" w:rsidP="00054284">
      <w:pPr>
        <w:pStyle w:val="a4"/>
        <w:widowControl/>
        <w:numPr>
          <w:ilvl w:val="0"/>
          <w:numId w:val="48"/>
        </w:numPr>
        <w:spacing w:line="600" w:lineRule="exact"/>
        <w:ind w:leftChars="0"/>
        <w:jc w:val="left"/>
        <w:rPr>
          <w:rFonts w:ascii="HG丸ｺﾞｼｯｸM-PRO" w:eastAsia="HG丸ｺﾞｼｯｸM-PRO" w:hAnsi="HG丸ｺﾞｼｯｸM-PRO"/>
          <w:b/>
          <w:sz w:val="28"/>
          <w:szCs w:val="28"/>
        </w:rPr>
      </w:pPr>
      <w:r w:rsidRPr="00054284">
        <w:rPr>
          <w:rFonts w:ascii="HG丸ｺﾞｼｯｸM-PRO" w:eastAsia="HG丸ｺﾞｼｯｸM-PRO" w:hAnsi="HG丸ｺﾞｼｯｸM-PRO" w:hint="eastAsia"/>
          <w:b/>
          <w:sz w:val="28"/>
          <w:szCs w:val="28"/>
        </w:rPr>
        <w:t>研究力の強化（項目1</w:t>
      </w:r>
      <w:r w:rsidRPr="00054284">
        <w:rPr>
          <w:rFonts w:ascii="HG丸ｺﾞｼｯｸM-PRO" w:eastAsia="HG丸ｺﾞｼｯｸM-PRO" w:hAnsi="HG丸ｺﾞｼｯｸM-PRO"/>
          <w:b/>
          <w:sz w:val="28"/>
          <w:szCs w:val="28"/>
        </w:rPr>
        <w:t>2</w:t>
      </w:r>
      <w:r w:rsidR="003E64FA" w:rsidRPr="00054284">
        <w:rPr>
          <w:rFonts w:ascii="HG丸ｺﾞｼｯｸM-PRO" w:eastAsia="HG丸ｺﾞｼｯｸM-PRO" w:hAnsi="HG丸ｺﾞｼｯｸM-PRO" w:hint="eastAsia"/>
          <w:b/>
          <w:sz w:val="28"/>
          <w:szCs w:val="28"/>
        </w:rPr>
        <w:t>）</w:t>
      </w:r>
    </w:p>
    <w:p w14:paraId="7410618F" w14:textId="27C27DFD" w:rsidR="003E64FA" w:rsidRPr="0095620A" w:rsidRDefault="00B86CC6" w:rsidP="0095620A">
      <w:pPr>
        <w:widowControl/>
        <w:spacing w:line="600" w:lineRule="exact"/>
        <w:ind w:left="420" w:firstLineChars="100" w:firstLine="280"/>
        <w:jc w:val="left"/>
        <w:rPr>
          <w:rFonts w:ascii="HG丸ｺﾞｼｯｸM-PRO" w:eastAsia="HG丸ｺﾞｼｯｸM-PRO" w:hAnsi="HG丸ｺﾞｼｯｸM-PRO"/>
          <w:b/>
          <w:sz w:val="28"/>
          <w:szCs w:val="28"/>
        </w:rPr>
      </w:pPr>
      <w:r w:rsidRPr="0095620A">
        <w:rPr>
          <w:rFonts w:ascii="HG丸ｺﾞｼｯｸM-PRO" w:eastAsia="HG丸ｺﾞｼｯｸM-PRO" w:hAnsi="HG丸ｺﾞｼｯｸM-PRO" w:hint="eastAsia"/>
          <w:sz w:val="28"/>
          <w:szCs w:val="28"/>
        </w:rPr>
        <w:t>2022年度の取組実績については、年度計画を上回って実施している。</w:t>
      </w:r>
      <w:r>
        <w:rPr>
          <w:rFonts w:ascii="HG丸ｺﾞｼｯｸM-PRO" w:eastAsia="HG丸ｺﾞｼｯｸM-PRO" w:hAnsi="HG丸ｺﾞｼｯｸM-PRO" w:hint="eastAsia"/>
          <w:sz w:val="28"/>
          <w:szCs w:val="28"/>
        </w:rPr>
        <w:t>今後、</w:t>
      </w:r>
      <w:r w:rsidR="003E64FA" w:rsidRPr="0095620A">
        <w:rPr>
          <w:rFonts w:ascii="HG丸ｺﾞｼｯｸM-PRO" w:eastAsia="HG丸ｺﾞｼｯｸM-PRO" w:hAnsi="HG丸ｺﾞｼｯｸM-PRO" w:hint="eastAsia"/>
          <w:sz w:val="28"/>
          <w:szCs w:val="28"/>
        </w:rPr>
        <w:t>女性研究者支援室にて、専任教員における女性在籍比率および、教授等の上位職における女性比率アップのため、女性研究者が研究業績を上げられるよう、</w:t>
      </w:r>
      <w:r w:rsidR="00A13BC4" w:rsidRPr="0095620A">
        <w:rPr>
          <w:rFonts w:ascii="HG丸ｺﾞｼｯｸM-PRO" w:eastAsia="HG丸ｺﾞｼｯｸM-PRO" w:hAnsi="HG丸ｺﾞｼｯｸM-PRO" w:hint="eastAsia"/>
          <w:sz w:val="28"/>
          <w:szCs w:val="28"/>
        </w:rPr>
        <w:t>スキルアップセミナーや共同研究助成等の研究支援に引き続き注力していく</w:t>
      </w:r>
      <w:r>
        <w:rPr>
          <w:rFonts w:ascii="HG丸ｺﾞｼｯｸM-PRO" w:eastAsia="HG丸ｺﾞｼｯｸM-PRO" w:hAnsi="HG丸ｺﾞｼｯｸM-PRO" w:hint="eastAsia"/>
          <w:sz w:val="28"/>
          <w:szCs w:val="28"/>
        </w:rPr>
        <w:t>。以上により、計画を十分に達成する見込みがあると認められる。</w:t>
      </w:r>
    </w:p>
    <w:p w14:paraId="26B099F3" w14:textId="77777777" w:rsidR="00B86CC6" w:rsidRDefault="003E64FA" w:rsidP="00B86CC6">
      <w:pPr>
        <w:pStyle w:val="a4"/>
        <w:widowControl/>
        <w:numPr>
          <w:ilvl w:val="0"/>
          <w:numId w:val="48"/>
        </w:numPr>
        <w:spacing w:line="600" w:lineRule="exact"/>
        <w:ind w:leftChars="0"/>
        <w:jc w:val="left"/>
        <w:rPr>
          <w:rFonts w:ascii="HG丸ｺﾞｼｯｸM-PRO" w:eastAsia="HG丸ｺﾞｼｯｸM-PRO" w:hAnsi="HG丸ｺﾞｼｯｸM-PRO"/>
          <w:b/>
          <w:sz w:val="28"/>
          <w:szCs w:val="28"/>
        </w:rPr>
      </w:pPr>
      <w:r w:rsidRPr="00B86CC6">
        <w:rPr>
          <w:rFonts w:ascii="HG丸ｺﾞｼｯｸM-PRO" w:eastAsia="HG丸ｺﾞｼｯｸM-PRO" w:hAnsi="HG丸ｺﾞｼｯｸM-PRO" w:hint="eastAsia"/>
          <w:b/>
          <w:sz w:val="28"/>
          <w:szCs w:val="28"/>
        </w:rPr>
        <w:t>諸機関との連携強化（項目15）</w:t>
      </w:r>
    </w:p>
    <w:p w14:paraId="2A073CF4" w14:textId="0DCD8428" w:rsidR="003E64FA" w:rsidRPr="00B86CC6" w:rsidRDefault="00B86CC6" w:rsidP="00B86CC6">
      <w:pPr>
        <w:widowControl/>
        <w:spacing w:line="600" w:lineRule="exact"/>
        <w:ind w:leftChars="200" w:left="420" w:firstLineChars="100" w:firstLine="280"/>
        <w:jc w:val="left"/>
        <w:rPr>
          <w:rFonts w:ascii="HG丸ｺﾞｼｯｸM-PRO" w:eastAsia="HG丸ｺﾞｼｯｸM-PRO" w:hAnsi="HG丸ｺﾞｼｯｸM-PRO"/>
          <w:b/>
          <w:sz w:val="28"/>
          <w:szCs w:val="28"/>
        </w:rPr>
      </w:pPr>
      <w:r w:rsidRPr="0095620A">
        <w:rPr>
          <w:rFonts w:ascii="HG丸ｺﾞｼｯｸM-PRO" w:eastAsia="HG丸ｺﾞｼｯｸM-PRO" w:hAnsi="HG丸ｺﾞｼｯｸM-PRO" w:hint="eastAsia"/>
          <w:sz w:val="28"/>
          <w:szCs w:val="28"/>
        </w:rPr>
        <w:t>2022年度の取組実績については、年度計画を上回って実施している。</w:t>
      </w:r>
      <w:r w:rsidR="003E64FA" w:rsidRPr="00B86CC6">
        <w:rPr>
          <w:rFonts w:ascii="HG丸ｺﾞｼｯｸM-PRO" w:eastAsia="HG丸ｺﾞｼｯｸM-PRO" w:hAnsi="HG丸ｺﾞｼｯｸM-PRO" w:hint="eastAsia"/>
          <w:sz w:val="28"/>
          <w:szCs w:val="28"/>
        </w:rPr>
        <w:t>コミュニティ防災フォーラムやサイエンスカフェなどを実施し、防災・減災に関する情報を広く共有することで、地域防災の担い手に向けた人材育成教育を行う見込みとなっている。また、教育・研究と並び大学としての重要な使命である社会貢献活動を担うため、地域から寄せられる様々な課題解決や人材育成支援などに向け、自治体・地域等からの受託事業をはじめ、協定による連携事業、地域連携活動に伴う講座並びに小中高連携事業などを実施する見込み</w:t>
      </w:r>
      <w:r>
        <w:rPr>
          <w:rFonts w:ascii="HG丸ｺﾞｼｯｸM-PRO" w:eastAsia="HG丸ｺﾞｼｯｸM-PRO" w:hAnsi="HG丸ｺﾞｼｯｸM-PRO" w:hint="eastAsia"/>
          <w:sz w:val="28"/>
          <w:szCs w:val="28"/>
        </w:rPr>
        <w:t>としている。以上により、計画を十分に達成する見込みがあると認められる。</w:t>
      </w:r>
    </w:p>
    <w:p w14:paraId="72BA21DF" w14:textId="77777777" w:rsidR="003E64FA" w:rsidRPr="00BB1AFA" w:rsidRDefault="003E64FA" w:rsidP="00BB1AFA">
      <w:pPr>
        <w:pStyle w:val="a4"/>
        <w:widowControl/>
        <w:numPr>
          <w:ilvl w:val="0"/>
          <w:numId w:val="48"/>
        </w:numPr>
        <w:spacing w:line="600" w:lineRule="exact"/>
        <w:ind w:leftChars="0"/>
        <w:jc w:val="left"/>
        <w:rPr>
          <w:rFonts w:ascii="HG丸ｺﾞｼｯｸM-PRO" w:eastAsia="HG丸ｺﾞｼｯｸM-PRO" w:hAnsi="HG丸ｺﾞｼｯｸM-PRO"/>
          <w:sz w:val="28"/>
          <w:szCs w:val="28"/>
        </w:rPr>
      </w:pPr>
      <w:r w:rsidRPr="00BB1AFA">
        <w:rPr>
          <w:rFonts w:ascii="HG丸ｺﾞｼｯｸM-PRO" w:eastAsia="HG丸ｺﾞｼｯｸM-PRO" w:hAnsi="HG丸ｺﾞｼｯｸM-PRO" w:hint="eastAsia"/>
          <w:b/>
          <w:sz w:val="28"/>
          <w:szCs w:val="28"/>
        </w:rPr>
        <w:t>生涯学習への貢献（項目17）</w:t>
      </w:r>
    </w:p>
    <w:p w14:paraId="69B261EB" w14:textId="5F67C2AD" w:rsidR="003E64FA" w:rsidRDefault="00BB1AFA" w:rsidP="00BB1AFA">
      <w:pPr>
        <w:widowControl/>
        <w:spacing w:line="600" w:lineRule="exact"/>
        <w:ind w:leftChars="200" w:left="420" w:firstLineChars="100" w:firstLine="280"/>
        <w:jc w:val="left"/>
        <w:rPr>
          <w:rFonts w:ascii="HG丸ｺﾞｼｯｸM-PRO" w:eastAsia="HG丸ｺﾞｼｯｸM-PRO" w:hAnsi="HG丸ｺﾞｼｯｸM-PRO"/>
          <w:sz w:val="28"/>
          <w:szCs w:val="28"/>
        </w:rPr>
      </w:pPr>
      <w:r w:rsidRPr="0095620A">
        <w:rPr>
          <w:rFonts w:ascii="HG丸ｺﾞｼｯｸM-PRO" w:eastAsia="HG丸ｺﾞｼｯｸM-PRO" w:hAnsi="HG丸ｺﾞｼｯｸM-PRO" w:hint="eastAsia"/>
          <w:sz w:val="28"/>
          <w:szCs w:val="28"/>
        </w:rPr>
        <w:t>2022年度の取組実績については、年度計画を上回って実施している。</w:t>
      </w:r>
      <w:r w:rsidR="003E64FA" w:rsidRPr="00DF6E97">
        <w:rPr>
          <w:rFonts w:ascii="HG丸ｺﾞｼｯｸM-PRO" w:eastAsia="HG丸ｺﾞｼｯｸM-PRO" w:hAnsi="HG丸ｺﾞｼｯｸM-PRO" w:hint="eastAsia"/>
          <w:sz w:val="28"/>
          <w:szCs w:val="28"/>
        </w:rPr>
        <w:t>2023年度は、多様で質の高い講座を開講するため、2022年度及び2023年度に実施した公開講座のアンケートについて生涯学習センターで検証し、2024年度に向けて、検証結果を反映した新規講座を企画する見込みとなっている。また、2024年度は、アンケート等に基づく新規講座の企画に加え、2025年度に向けて、森之宮キャンパス開校を記念した講座や森之宮キャンパスでの授業公開講座の実施について検討する見込みである。さ</w:t>
      </w:r>
      <w:r w:rsidR="003E64FA" w:rsidRPr="00DF6E97">
        <w:rPr>
          <w:rFonts w:ascii="HG丸ｺﾞｼｯｸM-PRO" w:eastAsia="HG丸ｺﾞｼｯｸM-PRO" w:hAnsi="HG丸ｺﾞｼｯｸM-PRO" w:hint="eastAsia"/>
          <w:sz w:val="28"/>
          <w:szCs w:val="28"/>
        </w:rPr>
        <w:lastRenderedPageBreak/>
        <w:t>らに2024年度は、公開講座の見直しを随時行いながら、2023年度並みの件数となるよう公開講座を継続的に実施するとともに、Webサイトの公開講座ページに動画閲覧サイトの開設を検討する</w:t>
      </w:r>
      <w:r w:rsidR="003E64FA">
        <w:rPr>
          <w:rFonts w:ascii="HG丸ｺﾞｼｯｸM-PRO" w:eastAsia="HG丸ｺﾞｼｯｸM-PRO" w:hAnsi="HG丸ｺﾞｼｯｸM-PRO" w:hint="eastAsia"/>
          <w:sz w:val="28"/>
          <w:szCs w:val="28"/>
        </w:rPr>
        <w:t>見込み</w:t>
      </w:r>
      <w:r w:rsidR="006B6322">
        <w:rPr>
          <w:rFonts w:ascii="HG丸ｺﾞｼｯｸM-PRO" w:eastAsia="HG丸ｺﾞｼｯｸM-PRO" w:hAnsi="HG丸ｺﾞｼｯｸM-PRO" w:hint="eastAsia"/>
          <w:sz w:val="28"/>
          <w:szCs w:val="28"/>
        </w:rPr>
        <w:t>している。以上により、計画を十分に達成する見込みがあると認められる。</w:t>
      </w:r>
    </w:p>
    <w:p w14:paraId="786A534F" w14:textId="2CB796FF" w:rsidR="00FA7702" w:rsidRPr="00DB6F67" w:rsidRDefault="00FA7702" w:rsidP="003E64FA">
      <w:pPr>
        <w:widowControl/>
        <w:spacing w:line="600" w:lineRule="exact"/>
        <w:jc w:val="left"/>
        <w:rPr>
          <w:rFonts w:ascii="HG丸ｺﾞｼｯｸM-PRO" w:eastAsia="HG丸ｺﾞｼｯｸM-PRO" w:hAnsi="HG丸ｺﾞｼｯｸM-PRO"/>
          <w:sz w:val="28"/>
          <w:szCs w:val="28"/>
        </w:rPr>
      </w:pPr>
    </w:p>
    <w:p w14:paraId="656D6444" w14:textId="6631FB98" w:rsidR="003E64FA" w:rsidRPr="00195434" w:rsidRDefault="003E64FA" w:rsidP="00195434">
      <w:pPr>
        <w:pStyle w:val="a4"/>
        <w:widowControl/>
        <w:numPr>
          <w:ilvl w:val="0"/>
          <w:numId w:val="25"/>
        </w:numPr>
        <w:spacing w:line="600" w:lineRule="exact"/>
        <w:ind w:leftChars="0"/>
        <w:jc w:val="left"/>
        <w:rPr>
          <w:rFonts w:ascii="HG丸ｺﾞｼｯｸM-PRO" w:eastAsia="HG丸ｺﾞｼｯｸM-PRO" w:hAnsi="HG丸ｺﾞｼｯｸM-PRO"/>
          <w:b/>
          <w:sz w:val="28"/>
          <w:szCs w:val="28"/>
        </w:rPr>
      </w:pPr>
      <w:r w:rsidRPr="00195434">
        <w:rPr>
          <w:rFonts w:ascii="HG丸ｺﾞｼｯｸM-PRO" w:eastAsia="HG丸ｺﾞｼｯｸM-PRO" w:hAnsi="HG丸ｺﾞｼｯｸM-PRO" w:hint="eastAsia"/>
          <w:b/>
          <w:sz w:val="28"/>
          <w:szCs w:val="28"/>
        </w:rPr>
        <w:t>「大阪府立大学及び大阪市立大学」に関する目標</w:t>
      </w:r>
    </w:p>
    <w:p w14:paraId="30AC82BC" w14:textId="77777777" w:rsidR="003E64FA" w:rsidRPr="00FD0E75" w:rsidRDefault="003E64FA" w:rsidP="00FD0E75">
      <w:pPr>
        <w:pStyle w:val="a4"/>
        <w:widowControl/>
        <w:numPr>
          <w:ilvl w:val="0"/>
          <w:numId w:val="48"/>
        </w:numPr>
        <w:spacing w:line="600" w:lineRule="exact"/>
        <w:ind w:leftChars="0"/>
        <w:jc w:val="left"/>
        <w:rPr>
          <w:rFonts w:ascii="HG丸ｺﾞｼｯｸM-PRO" w:eastAsia="HG丸ｺﾞｼｯｸM-PRO" w:hAnsi="HG丸ｺﾞｼｯｸM-PRO"/>
          <w:b/>
          <w:sz w:val="28"/>
          <w:szCs w:val="28"/>
        </w:rPr>
      </w:pPr>
      <w:r w:rsidRPr="00FD0E75">
        <w:rPr>
          <w:rFonts w:ascii="HG丸ｺﾞｼｯｸM-PRO" w:eastAsia="HG丸ｺﾞｼｯｸM-PRO" w:hAnsi="HG丸ｺﾞｼｯｸM-PRO" w:hint="eastAsia"/>
          <w:b/>
          <w:sz w:val="28"/>
          <w:szCs w:val="28"/>
        </w:rPr>
        <w:t>（府大）キャリア支援（項目41）</w:t>
      </w:r>
    </w:p>
    <w:p w14:paraId="65202DB4" w14:textId="5EAC97AA" w:rsidR="003E64FA" w:rsidRDefault="00FD0E75" w:rsidP="00FD0E75">
      <w:pPr>
        <w:widowControl/>
        <w:spacing w:line="600" w:lineRule="exact"/>
        <w:ind w:leftChars="200" w:left="420" w:firstLineChars="78" w:firstLine="218"/>
        <w:jc w:val="left"/>
        <w:rPr>
          <w:rFonts w:ascii="HG丸ｺﾞｼｯｸM-PRO" w:eastAsia="HG丸ｺﾞｼｯｸM-PRO" w:hAnsi="HG丸ｺﾞｼｯｸM-PRO"/>
          <w:sz w:val="28"/>
          <w:szCs w:val="28"/>
        </w:rPr>
      </w:pPr>
      <w:r w:rsidRPr="0095620A">
        <w:rPr>
          <w:rFonts w:ascii="HG丸ｺﾞｼｯｸM-PRO" w:eastAsia="HG丸ｺﾞｼｯｸM-PRO" w:hAnsi="HG丸ｺﾞｼｯｸM-PRO" w:hint="eastAsia"/>
          <w:sz w:val="28"/>
          <w:szCs w:val="28"/>
        </w:rPr>
        <w:t>2022年度の取組実績については、年度計画を上回って実施している。</w:t>
      </w:r>
      <w:r w:rsidR="003E64FA" w:rsidRPr="00DF6E97">
        <w:rPr>
          <w:rFonts w:ascii="HG丸ｺﾞｼｯｸM-PRO" w:eastAsia="HG丸ｺﾞｼｯｸM-PRO" w:hAnsi="HG丸ｺﾞｼｯｸM-PRO" w:hint="eastAsia"/>
          <w:sz w:val="28"/>
          <w:szCs w:val="28"/>
        </w:rPr>
        <w:t>学生の就活情報の需要提供を大学内で常設的に提供できる個別学生相談、就活スキルトレーニング、職業理解セミナーを開催しつつ、例年の社会の就職活動スケジュールに対応した就職支援イベントを学生の所属キ</w:t>
      </w:r>
      <w:r>
        <w:rPr>
          <w:rFonts w:ascii="HG丸ｺﾞｼｯｸM-PRO" w:eastAsia="HG丸ｺﾞｼｯｸM-PRO" w:hAnsi="HG丸ｺﾞｼｯｸM-PRO" w:hint="eastAsia"/>
          <w:sz w:val="28"/>
          <w:szCs w:val="28"/>
        </w:rPr>
        <w:t>ャンパスの特性や養成スキルに応じて企画・実施する見込みとしている。以上により、計画を十分に達成する見込みがあると認められる。</w:t>
      </w:r>
    </w:p>
    <w:p w14:paraId="1E863034" w14:textId="77777777" w:rsidR="003E64FA" w:rsidRPr="001E13DF" w:rsidRDefault="003E64FA" w:rsidP="00FD0E75">
      <w:pPr>
        <w:pStyle w:val="a4"/>
        <w:widowControl/>
        <w:numPr>
          <w:ilvl w:val="0"/>
          <w:numId w:val="48"/>
        </w:numPr>
        <w:spacing w:line="600" w:lineRule="exact"/>
        <w:ind w:leftChars="0"/>
        <w:jc w:val="left"/>
        <w:rPr>
          <w:rFonts w:ascii="HG丸ｺﾞｼｯｸM-PRO" w:eastAsia="HG丸ｺﾞｼｯｸM-PRO" w:hAnsi="HG丸ｺﾞｼｯｸM-PRO"/>
          <w:b/>
          <w:sz w:val="28"/>
          <w:szCs w:val="28"/>
        </w:rPr>
      </w:pPr>
      <w:r w:rsidRPr="001E13DF">
        <w:rPr>
          <w:rFonts w:ascii="HG丸ｺﾞｼｯｸM-PRO" w:eastAsia="HG丸ｺﾞｼｯｸM-PRO" w:hAnsi="HG丸ｺﾞｼｯｸM-PRO" w:hint="eastAsia"/>
          <w:b/>
          <w:sz w:val="28"/>
          <w:szCs w:val="28"/>
        </w:rPr>
        <w:t>（市大）キャリア支援（項目43）</w:t>
      </w:r>
    </w:p>
    <w:p w14:paraId="1CF3FE41" w14:textId="3B4B8B26" w:rsidR="003E64FA" w:rsidRPr="00DF6E97" w:rsidRDefault="00FD0E75" w:rsidP="00FD0E75">
      <w:pPr>
        <w:widowControl/>
        <w:spacing w:line="600" w:lineRule="exact"/>
        <w:ind w:leftChars="200" w:left="420" w:firstLineChars="100" w:firstLine="280"/>
        <w:jc w:val="left"/>
        <w:rPr>
          <w:rFonts w:ascii="HG丸ｺﾞｼｯｸM-PRO" w:eastAsia="HG丸ｺﾞｼｯｸM-PRO" w:hAnsi="HG丸ｺﾞｼｯｸM-PRO"/>
          <w:sz w:val="28"/>
          <w:szCs w:val="28"/>
        </w:rPr>
      </w:pPr>
      <w:r w:rsidRPr="0095620A">
        <w:rPr>
          <w:rFonts w:ascii="HG丸ｺﾞｼｯｸM-PRO" w:eastAsia="HG丸ｺﾞｼｯｸM-PRO" w:hAnsi="HG丸ｺﾞｼｯｸM-PRO" w:hint="eastAsia"/>
          <w:sz w:val="28"/>
          <w:szCs w:val="28"/>
        </w:rPr>
        <w:t>2022年度の取組実績については、年度計画を上回って実施している。</w:t>
      </w:r>
      <w:r w:rsidR="003E64FA" w:rsidRPr="00DF6E97">
        <w:rPr>
          <w:rFonts w:ascii="HG丸ｺﾞｼｯｸM-PRO" w:eastAsia="HG丸ｺﾞｼｯｸM-PRO" w:hAnsi="HG丸ｺﾞｼｯｸM-PRO" w:hint="eastAsia"/>
          <w:sz w:val="28"/>
          <w:szCs w:val="28"/>
        </w:rPr>
        <w:t>時流に沿った情報を盛り込んだ労働法制セミナー、就職ガイダンス、企業セミナー（オンライン開催含む）を実施するとともに、学生と卒業生とのネットワーク形成を図るべく、校友会と連携し懇談会を実施する見込みとなっている。杉本、中百舌鳥キャンパスそれぞれでセミナー等を実</w:t>
      </w:r>
      <w:r>
        <w:rPr>
          <w:rFonts w:ascii="HG丸ｺﾞｼｯｸM-PRO" w:eastAsia="HG丸ｺﾞｼｯｸM-PRO" w:hAnsi="HG丸ｺﾞｼｯｸM-PRO" w:hint="eastAsia"/>
          <w:sz w:val="28"/>
          <w:szCs w:val="28"/>
        </w:rPr>
        <w:t>施することで、引き続き学生が利用しやすい環境を整える見込みとしている。以上により、計画を十分に達成する見込みがあると認められる。</w:t>
      </w:r>
    </w:p>
    <w:p w14:paraId="622F4AAE" w14:textId="333AD38D" w:rsidR="003E64FA" w:rsidRPr="00DF6E97" w:rsidRDefault="003E64FA" w:rsidP="00567CBF">
      <w:pPr>
        <w:widowControl/>
        <w:spacing w:line="600" w:lineRule="exact"/>
        <w:jc w:val="left"/>
        <w:rPr>
          <w:rFonts w:ascii="HG丸ｺﾞｼｯｸM-PRO" w:eastAsia="HG丸ｺﾞｼｯｸM-PRO" w:hAnsi="HG丸ｺﾞｼｯｸM-PRO"/>
          <w:sz w:val="28"/>
          <w:szCs w:val="28"/>
        </w:rPr>
      </w:pPr>
    </w:p>
    <w:p w14:paraId="4B50DD5C" w14:textId="766D83D2" w:rsidR="003E64FA" w:rsidRPr="00195434" w:rsidRDefault="003E64FA" w:rsidP="00195434">
      <w:pPr>
        <w:pStyle w:val="a4"/>
        <w:widowControl/>
        <w:numPr>
          <w:ilvl w:val="0"/>
          <w:numId w:val="25"/>
        </w:numPr>
        <w:spacing w:line="600" w:lineRule="exact"/>
        <w:ind w:leftChars="0"/>
        <w:rPr>
          <w:rFonts w:ascii="HG丸ｺﾞｼｯｸM-PRO" w:eastAsia="HG丸ｺﾞｼｯｸM-PRO" w:hAnsi="HG丸ｺﾞｼｯｸM-PRO"/>
          <w:b/>
          <w:sz w:val="28"/>
          <w:szCs w:val="28"/>
        </w:rPr>
      </w:pPr>
      <w:r w:rsidRPr="00195434">
        <w:rPr>
          <w:rFonts w:ascii="HG丸ｺﾞｼｯｸM-PRO" w:eastAsia="HG丸ｺﾞｼｯｸM-PRO" w:hAnsi="HG丸ｺﾞｼｯｸM-PRO" w:hint="eastAsia"/>
          <w:b/>
          <w:sz w:val="28"/>
          <w:szCs w:val="28"/>
        </w:rPr>
        <w:t>「自己点検・評価及び当該状況に係る情報の提供」に関する目標</w:t>
      </w:r>
    </w:p>
    <w:p w14:paraId="7848FEB1" w14:textId="14C6F346" w:rsidR="003E64FA" w:rsidRPr="001E13DF" w:rsidRDefault="003E64FA" w:rsidP="00FD0E75">
      <w:pPr>
        <w:pStyle w:val="a4"/>
        <w:widowControl/>
        <w:numPr>
          <w:ilvl w:val="0"/>
          <w:numId w:val="48"/>
        </w:numPr>
        <w:spacing w:line="600" w:lineRule="exact"/>
        <w:ind w:leftChars="0"/>
        <w:jc w:val="left"/>
        <w:rPr>
          <w:rFonts w:ascii="HG丸ｺﾞｼｯｸM-PRO" w:eastAsia="HG丸ｺﾞｼｯｸM-PRO" w:hAnsi="HG丸ｺﾞｼｯｸM-PRO"/>
          <w:b/>
          <w:sz w:val="28"/>
          <w:szCs w:val="28"/>
        </w:rPr>
      </w:pPr>
      <w:r w:rsidRPr="001E13DF">
        <w:rPr>
          <w:rFonts w:ascii="HG丸ｺﾞｼｯｸM-PRO" w:eastAsia="HG丸ｺﾞｼｯｸM-PRO" w:hAnsi="HG丸ｺﾞｼｯｸM-PRO" w:hint="eastAsia"/>
          <w:b/>
          <w:sz w:val="28"/>
          <w:szCs w:val="28"/>
        </w:rPr>
        <w:t>戦略的広報（項目55）</w:t>
      </w:r>
    </w:p>
    <w:p w14:paraId="235FB833" w14:textId="126E1DDD" w:rsidR="003E64FA" w:rsidRDefault="00FD0E75" w:rsidP="00FD0E75">
      <w:pPr>
        <w:widowControl/>
        <w:spacing w:line="600" w:lineRule="exact"/>
        <w:ind w:leftChars="200" w:left="420" w:firstLineChars="100" w:firstLine="280"/>
        <w:jc w:val="left"/>
        <w:rPr>
          <w:rFonts w:ascii="HG丸ｺﾞｼｯｸM-PRO" w:eastAsia="HG丸ｺﾞｼｯｸM-PRO" w:hAnsi="HG丸ｺﾞｼｯｸM-PRO"/>
          <w:sz w:val="28"/>
          <w:szCs w:val="28"/>
        </w:rPr>
      </w:pPr>
      <w:r w:rsidRPr="0095620A">
        <w:rPr>
          <w:rFonts w:ascii="HG丸ｺﾞｼｯｸM-PRO" w:eastAsia="HG丸ｺﾞｼｯｸM-PRO" w:hAnsi="HG丸ｺﾞｼｯｸM-PRO" w:hint="eastAsia"/>
          <w:sz w:val="28"/>
          <w:szCs w:val="28"/>
        </w:rPr>
        <w:t>2022年度の取組実績については、年度計画を上回って実施している。</w:t>
      </w:r>
      <w:r w:rsidRPr="00FD0E75">
        <w:rPr>
          <w:rFonts w:ascii="HG丸ｺﾞｼｯｸM-PRO" w:eastAsia="HG丸ｺﾞｼｯｸM-PRO" w:hAnsi="HG丸ｺﾞｼｯｸM-PRO" w:hint="eastAsia"/>
          <w:sz w:val="28"/>
          <w:szCs w:val="28"/>
        </w:rPr>
        <w:t>2023年度、2024年度ともに、本学キービジュアル「総合知で、超えていく大学。」ブランドイメージのさらなる定着に向けて、研究・教育リリースについて、その可視化展開を行う見込みとなっている。また、2023年度は、「イノベーション・アカデミー構想」に基づく発信情報を活用した高度研究型大学ブランドイメージの周知に取り組み、</w:t>
      </w:r>
      <w:r w:rsidRPr="00FD0E75">
        <w:rPr>
          <w:rFonts w:ascii="HG丸ｺﾞｼｯｸM-PRO" w:eastAsia="HG丸ｺﾞｼｯｸM-PRO" w:hAnsi="HG丸ｺﾞｼｯｸM-PRO"/>
          <w:sz w:val="28"/>
          <w:szCs w:val="28"/>
        </w:rPr>
        <w:t>2024</w:t>
      </w:r>
      <w:r w:rsidRPr="00FD0E75">
        <w:rPr>
          <w:rFonts w:ascii="HG丸ｺﾞｼｯｸM-PRO" w:eastAsia="HG丸ｺﾞｼｯｸM-PRO" w:hAnsi="HG丸ｺﾞｼｯｸM-PRO" w:hint="eastAsia"/>
          <w:sz w:val="28"/>
          <w:szCs w:val="28"/>
        </w:rPr>
        <w:t>年度は、「</w:t>
      </w:r>
      <w:r w:rsidRPr="00FD0E75">
        <w:rPr>
          <w:rFonts w:ascii="Microsoft JhengHei" w:eastAsia="Microsoft JhengHei" w:hAnsi="Microsoft JhengHei" w:cs="Microsoft JhengHei" w:hint="eastAsia"/>
          <w:sz w:val="28"/>
          <w:szCs w:val="28"/>
        </w:rPr>
        <w:t>⼤</w:t>
      </w:r>
      <w:r w:rsidRPr="00FD0E75">
        <w:rPr>
          <w:rFonts w:ascii="HG丸ｺﾞｼｯｸM-PRO" w:eastAsia="HG丸ｺﾞｼｯｸM-PRO" w:hAnsi="HG丸ｺﾞｼｯｸM-PRO" w:cs="HG丸ｺﾞｼｯｸM-PRO" w:hint="eastAsia"/>
          <w:sz w:val="28"/>
          <w:szCs w:val="28"/>
        </w:rPr>
        <w:t>阪・関</w:t>
      </w:r>
      <w:r w:rsidRPr="00FD0E75">
        <w:rPr>
          <w:rFonts w:ascii="Microsoft JhengHei" w:eastAsia="Microsoft JhengHei" w:hAnsi="Microsoft JhengHei" w:cs="Microsoft JhengHei" w:hint="eastAsia"/>
          <w:sz w:val="28"/>
          <w:szCs w:val="28"/>
        </w:rPr>
        <w:t>⻄</w:t>
      </w:r>
      <w:r w:rsidRPr="00FD0E75">
        <w:rPr>
          <w:rFonts w:ascii="HG丸ｺﾞｼｯｸM-PRO" w:eastAsia="HG丸ｺﾞｼｯｸM-PRO" w:hAnsi="HG丸ｺﾞｼｯｸM-PRO" w:cs="HG丸ｺﾞｼｯｸM-PRO" w:hint="eastAsia"/>
          <w:sz w:val="28"/>
          <w:szCs w:val="28"/>
        </w:rPr>
        <w:t>万博」への参画</w:t>
      </w:r>
      <w:r w:rsidRPr="00FD0E75">
        <w:rPr>
          <w:rFonts w:ascii="Microsoft JhengHei" w:eastAsia="Microsoft JhengHei" w:hAnsi="Microsoft JhengHei" w:cs="Microsoft JhengHei" w:hint="eastAsia"/>
          <w:sz w:val="28"/>
          <w:szCs w:val="28"/>
        </w:rPr>
        <w:t>⼤</w:t>
      </w:r>
      <w:r w:rsidRPr="00FD0E75">
        <w:rPr>
          <w:rFonts w:ascii="HG丸ｺﾞｼｯｸM-PRO" w:eastAsia="HG丸ｺﾞｼｯｸM-PRO" w:hAnsi="HG丸ｺﾞｼｯｸM-PRO" w:cs="HG丸ｺﾞｼｯｸM-PRO" w:hint="eastAsia"/>
          <w:sz w:val="28"/>
          <w:szCs w:val="28"/>
        </w:rPr>
        <w:t>学としての周知に注</w:t>
      </w:r>
      <w:r w:rsidRPr="00FD0E75">
        <w:rPr>
          <w:rFonts w:ascii="Microsoft JhengHei" w:eastAsia="Microsoft JhengHei" w:hAnsi="Microsoft JhengHei" w:cs="Microsoft JhengHei" w:hint="eastAsia"/>
          <w:sz w:val="28"/>
          <w:szCs w:val="28"/>
        </w:rPr>
        <w:t>⼒</w:t>
      </w:r>
      <w:r w:rsidRPr="00FD0E75">
        <w:rPr>
          <w:rFonts w:ascii="HG丸ｺﾞｼｯｸM-PRO" w:eastAsia="HG丸ｺﾞｼｯｸM-PRO" w:hAnsi="HG丸ｺﾞｼｯｸM-PRO" w:cs="HG丸ｺﾞｼｯｸM-PRO" w:hint="eastAsia"/>
          <w:sz w:val="28"/>
          <w:szCs w:val="28"/>
        </w:rPr>
        <w:t>するとともに、新キャンパ</w:t>
      </w:r>
      <w:r w:rsidRPr="00FD0E75">
        <w:rPr>
          <w:rFonts w:ascii="HG丸ｺﾞｼｯｸM-PRO" w:eastAsia="HG丸ｺﾞｼｯｸM-PRO" w:hAnsi="HG丸ｺﾞｼｯｸM-PRO" w:hint="eastAsia"/>
          <w:sz w:val="28"/>
          <w:szCs w:val="28"/>
        </w:rPr>
        <w:t>ス開設を迎えるにあたり、「森之宮」まちづくりの中核を担う地域と共創するアカデミアとしての情報発信に取り組む見込み</w:t>
      </w:r>
      <w:r>
        <w:rPr>
          <w:rFonts w:ascii="HG丸ｺﾞｼｯｸM-PRO" w:eastAsia="HG丸ｺﾞｼｯｸM-PRO" w:hAnsi="HG丸ｺﾞｼｯｸM-PRO" w:hint="eastAsia"/>
          <w:sz w:val="28"/>
          <w:szCs w:val="28"/>
        </w:rPr>
        <w:t>としている。以上により、計画を十分に達成する見込みがあると認められる。</w:t>
      </w:r>
    </w:p>
    <w:p w14:paraId="1472D8F5" w14:textId="030119F5" w:rsidR="00426E5C" w:rsidRDefault="00426E5C" w:rsidP="003E64FA">
      <w:pPr>
        <w:widowControl/>
        <w:spacing w:line="500" w:lineRule="exact"/>
        <w:jc w:val="left"/>
        <w:rPr>
          <w:rFonts w:asciiTheme="majorEastAsia" w:eastAsiaTheme="majorEastAsia" w:hAnsiTheme="majorEastAsia"/>
          <w:sz w:val="32"/>
          <w:szCs w:val="32"/>
        </w:rPr>
      </w:pPr>
    </w:p>
    <w:p w14:paraId="77415BBB" w14:textId="29B18FB8" w:rsidR="00F9484E" w:rsidRDefault="00F9484E" w:rsidP="003E64FA">
      <w:pPr>
        <w:widowControl/>
        <w:spacing w:line="500" w:lineRule="exact"/>
        <w:jc w:val="left"/>
        <w:rPr>
          <w:rFonts w:asciiTheme="majorEastAsia" w:eastAsiaTheme="majorEastAsia" w:hAnsiTheme="majorEastAsia"/>
          <w:sz w:val="32"/>
          <w:szCs w:val="32"/>
        </w:rPr>
      </w:pPr>
      <w:r w:rsidRPr="005C0E7B">
        <w:rPr>
          <w:rFonts w:asciiTheme="majorEastAsia" w:eastAsiaTheme="majorEastAsia" w:hAnsiTheme="majorEastAsia"/>
          <w:noProof/>
          <w:sz w:val="24"/>
          <w:szCs w:val="24"/>
        </w:rPr>
        <w:lastRenderedPageBreak/>
        <mc:AlternateContent>
          <mc:Choice Requires="wps">
            <w:drawing>
              <wp:anchor distT="45720" distB="45720" distL="114300" distR="114300" simplePos="0" relativeHeight="251658240" behindDoc="0" locked="0" layoutInCell="1" allowOverlap="1" wp14:anchorId="27D99D2C" wp14:editId="0A00BA60">
                <wp:simplePos x="0" y="0"/>
                <wp:positionH relativeFrom="column">
                  <wp:posOffset>195580</wp:posOffset>
                </wp:positionH>
                <wp:positionV relativeFrom="paragraph">
                  <wp:posOffset>92075</wp:posOffset>
                </wp:positionV>
                <wp:extent cx="13606780" cy="3408045"/>
                <wp:effectExtent l="19050" t="19050" r="13970"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6780" cy="3408045"/>
                        </a:xfrm>
                        <a:prstGeom prst="rect">
                          <a:avLst/>
                        </a:prstGeom>
                        <a:solidFill>
                          <a:srgbClr val="FFFFFF"/>
                        </a:solidFill>
                        <a:ln w="44450" cmpd="dbl">
                          <a:solidFill>
                            <a:srgbClr val="000000"/>
                          </a:solidFill>
                          <a:miter lim="800000"/>
                          <a:headEnd/>
                          <a:tailEnd/>
                        </a:ln>
                      </wps:spPr>
                      <wps:txbx>
                        <w:txbxContent>
                          <w:p w14:paraId="2CE42068" w14:textId="7581A074" w:rsidR="003E54A7" w:rsidRDefault="003E54A7" w:rsidP="0092640C">
                            <w:pPr>
                              <w:spacing w:line="560" w:lineRule="exact"/>
                              <w:jc w:val="left"/>
                              <w:rPr>
                                <w:rFonts w:ascii="HG丸ｺﾞｼｯｸM-PRO" w:eastAsia="HG丸ｺﾞｼｯｸM-PRO" w:hAnsi="HG丸ｺﾞｼｯｸM-PRO"/>
                                <w:b/>
                                <w:sz w:val="28"/>
                                <w:szCs w:val="28"/>
                              </w:rPr>
                            </w:pPr>
                            <w:r w:rsidRPr="00EA78DA">
                              <w:rPr>
                                <w:rFonts w:ascii="HG丸ｺﾞｼｯｸM-PRO" w:eastAsia="HG丸ｺﾞｼｯｸM-PRO" w:hAnsi="HG丸ｺﾞｼｯｸM-PRO" w:hint="eastAsia"/>
                                <w:b/>
                                <w:sz w:val="28"/>
                                <w:szCs w:val="28"/>
                              </w:rPr>
                              <w:t>評価</w:t>
                            </w:r>
                            <w:r w:rsidRPr="00EA78DA">
                              <w:rPr>
                                <w:rFonts w:ascii="HG丸ｺﾞｼｯｸM-PRO" w:eastAsia="HG丸ｺﾞｼｯｸM-PRO" w:hAnsi="HG丸ｺﾞｼｯｸM-PRO"/>
                                <w:b/>
                                <w:sz w:val="28"/>
                                <w:szCs w:val="28"/>
                              </w:rPr>
                              <w:t>にあたっての意見、指摘等</w:t>
                            </w:r>
                          </w:p>
                          <w:p w14:paraId="08F58139" w14:textId="6F7C7709" w:rsidR="003E54A7" w:rsidRPr="003807A9" w:rsidRDefault="003E54A7" w:rsidP="003807A9">
                            <w:pPr>
                              <w:pStyle w:val="a4"/>
                              <w:spacing w:line="560" w:lineRule="exact"/>
                              <w:ind w:leftChars="0" w:left="420"/>
                              <w:jc w:val="center"/>
                              <w:rPr>
                                <w:rFonts w:ascii="HG丸ｺﾞｼｯｸM-PRO" w:eastAsia="HG丸ｺﾞｼｯｸM-PRO" w:hAnsi="HG丸ｺﾞｼｯｸM-PRO"/>
                                <w:b/>
                                <w:sz w:val="32"/>
                                <w:szCs w:val="28"/>
                              </w:rPr>
                            </w:pPr>
                            <w:r w:rsidRPr="003807A9">
                              <w:rPr>
                                <w:rFonts w:ascii="HG丸ｺﾞｼｯｸM-PRO" w:eastAsia="HG丸ｺﾞｼｯｸM-PRO" w:hAnsi="HG丸ｺﾞｼｯｸM-PRO" w:hint="eastAsia"/>
                                <w:b/>
                                <w:sz w:val="32"/>
                                <w:szCs w:val="28"/>
                              </w:rPr>
                              <w:t>法人</w:t>
                            </w:r>
                            <w:r w:rsidR="0034341D">
                              <w:rPr>
                                <w:rFonts w:ascii="HG丸ｺﾞｼｯｸM-PRO" w:eastAsia="HG丸ｺﾞｼｯｸM-PRO" w:hAnsi="HG丸ｺﾞｼｯｸM-PRO"/>
                                <w:b/>
                                <w:sz w:val="32"/>
                                <w:szCs w:val="28"/>
                              </w:rPr>
                              <w:t>において</w:t>
                            </w:r>
                            <w:r w:rsidRPr="003807A9">
                              <w:rPr>
                                <w:rFonts w:ascii="HG丸ｺﾞｼｯｸM-PRO" w:eastAsia="HG丸ｺﾞｼｯｸM-PRO" w:hAnsi="HG丸ｺﾞｼｯｸM-PRO"/>
                                <w:b/>
                                <w:sz w:val="32"/>
                                <w:szCs w:val="28"/>
                              </w:rPr>
                              <w:t>、</w:t>
                            </w:r>
                            <w:r w:rsidRPr="003807A9">
                              <w:rPr>
                                <w:rFonts w:ascii="HG丸ｺﾞｼｯｸM-PRO" w:eastAsia="HG丸ｺﾞｼｯｸM-PRO" w:hAnsi="HG丸ｺﾞｼｯｸM-PRO" w:hint="eastAsia"/>
                                <w:b/>
                                <w:sz w:val="32"/>
                                <w:szCs w:val="28"/>
                              </w:rPr>
                              <w:t>引き続き中期目標</w:t>
                            </w:r>
                            <w:r w:rsidRPr="003807A9">
                              <w:rPr>
                                <w:rFonts w:ascii="HG丸ｺﾞｼｯｸM-PRO" w:eastAsia="HG丸ｺﾞｼｯｸM-PRO" w:hAnsi="HG丸ｺﾞｼｯｸM-PRO"/>
                                <w:b/>
                                <w:sz w:val="32"/>
                                <w:szCs w:val="28"/>
                              </w:rPr>
                              <w:t>の達成に向けて</w:t>
                            </w:r>
                            <w:r w:rsidR="0034341D">
                              <w:rPr>
                                <w:rFonts w:ascii="HG丸ｺﾞｼｯｸM-PRO" w:eastAsia="HG丸ｺﾞｼｯｸM-PRO" w:hAnsi="HG丸ｺﾞｼｯｸM-PRO" w:hint="eastAsia"/>
                                <w:b/>
                                <w:sz w:val="32"/>
                                <w:szCs w:val="28"/>
                              </w:rPr>
                              <w:t>取り組まれること</w:t>
                            </w:r>
                            <w:r w:rsidRPr="003807A9">
                              <w:rPr>
                                <w:rFonts w:ascii="HG丸ｺﾞｼｯｸM-PRO" w:eastAsia="HG丸ｺﾞｼｯｸM-PRO" w:hAnsi="HG丸ｺﾞｼｯｸM-PRO"/>
                                <w:b/>
                                <w:sz w:val="32"/>
                                <w:szCs w:val="28"/>
                              </w:rPr>
                              <w:t>を</w:t>
                            </w:r>
                            <w:r w:rsidRPr="003807A9">
                              <w:rPr>
                                <w:rFonts w:ascii="HG丸ｺﾞｼｯｸM-PRO" w:eastAsia="HG丸ｺﾞｼｯｸM-PRO" w:hAnsi="HG丸ｺﾞｼｯｸM-PRO" w:hint="eastAsia"/>
                                <w:b/>
                                <w:sz w:val="32"/>
                                <w:szCs w:val="28"/>
                              </w:rPr>
                              <w:t>期待する</w:t>
                            </w:r>
                            <w:r w:rsidRPr="003807A9">
                              <w:rPr>
                                <w:rFonts w:ascii="HG丸ｺﾞｼｯｸM-PRO" w:eastAsia="HG丸ｺﾞｼｯｸM-PRO" w:hAnsi="HG丸ｺﾞｼｯｸM-PRO"/>
                                <w:b/>
                                <w:sz w:val="32"/>
                                <w:szCs w:val="28"/>
                              </w:rPr>
                              <w:t>。</w:t>
                            </w:r>
                          </w:p>
                          <w:p w14:paraId="01D3082D" w14:textId="55AE3468" w:rsidR="003E54A7" w:rsidRPr="003807A9" w:rsidRDefault="003E54A7" w:rsidP="003807A9">
                            <w:pPr>
                              <w:spacing w:line="56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（各計画</w:t>
                            </w:r>
                            <w:r>
                              <w:rPr>
                                <w:rFonts w:ascii="HG丸ｺﾞｼｯｸM-PRO" w:eastAsia="HG丸ｺﾞｼｯｸM-PRO" w:hAnsi="HG丸ｺﾞｼｯｸM-PRO"/>
                                <w:b/>
                                <w:sz w:val="28"/>
                                <w:szCs w:val="28"/>
                              </w:rPr>
                              <w:t>項目</w:t>
                            </w:r>
                            <w:r>
                              <w:rPr>
                                <w:rFonts w:ascii="HG丸ｺﾞｼｯｸM-PRO" w:eastAsia="HG丸ｺﾞｼｯｸM-PRO" w:hAnsi="HG丸ｺﾞｼｯｸM-PRO" w:hint="eastAsia"/>
                                <w:b/>
                                <w:sz w:val="28"/>
                                <w:szCs w:val="28"/>
                              </w:rPr>
                              <w:t>に係る</w:t>
                            </w:r>
                            <w:r>
                              <w:rPr>
                                <w:rFonts w:ascii="HG丸ｺﾞｼｯｸM-PRO" w:eastAsia="HG丸ｺﾞｼｯｸM-PRO" w:hAnsi="HG丸ｺﾞｼｯｸM-PRO"/>
                                <w:b/>
                                <w:sz w:val="28"/>
                                <w:szCs w:val="28"/>
                              </w:rPr>
                              <w:t>意見）</w:t>
                            </w:r>
                          </w:p>
                          <w:p w14:paraId="0A91A245" w14:textId="44CFEE3C" w:rsidR="003E54A7" w:rsidRPr="00DB7308" w:rsidRDefault="003E54A7" w:rsidP="00DB7308">
                            <w:pPr>
                              <w:pStyle w:val="a4"/>
                              <w:numPr>
                                <w:ilvl w:val="0"/>
                                <w:numId w:val="32"/>
                              </w:numPr>
                              <w:spacing w:line="560" w:lineRule="exact"/>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8"/>
                                <w:szCs w:val="28"/>
                              </w:rPr>
                              <w:t>若手研究者</w:t>
                            </w:r>
                            <w:r>
                              <w:rPr>
                                <w:rFonts w:ascii="HG丸ｺﾞｼｯｸM-PRO" w:eastAsia="HG丸ｺﾞｼｯｸM-PRO" w:hAnsi="HG丸ｺﾞｼｯｸM-PRO"/>
                                <w:sz w:val="28"/>
                                <w:szCs w:val="28"/>
                              </w:rPr>
                              <w:t>支援</w:t>
                            </w:r>
                            <w:r>
                              <w:rPr>
                                <w:rFonts w:ascii="HG丸ｺﾞｼｯｸM-PRO" w:eastAsia="HG丸ｺﾞｼｯｸM-PRO" w:hAnsi="HG丸ｺﾞｼｯｸM-PRO" w:hint="eastAsia"/>
                                <w:sz w:val="28"/>
                                <w:szCs w:val="28"/>
                              </w:rPr>
                              <w:t>や</w:t>
                            </w:r>
                            <w:r w:rsidRPr="00DB7308">
                              <w:rPr>
                                <w:rFonts w:ascii="HG丸ｺﾞｼｯｸM-PRO" w:eastAsia="HG丸ｺﾞｼｯｸM-PRO" w:hAnsi="HG丸ｺﾞｼｯｸM-PRO" w:hint="eastAsia"/>
                                <w:sz w:val="28"/>
                                <w:szCs w:val="28"/>
                              </w:rPr>
                              <w:t>研究に</w:t>
                            </w:r>
                            <w:r w:rsidRPr="00DB7308">
                              <w:rPr>
                                <w:rFonts w:ascii="HG丸ｺﾞｼｯｸM-PRO" w:eastAsia="HG丸ｺﾞｼｯｸM-PRO" w:hAnsi="HG丸ｺﾞｼｯｸM-PRO"/>
                                <w:sz w:val="28"/>
                                <w:szCs w:val="28"/>
                              </w:rPr>
                              <w:t>おける国際力</w:t>
                            </w:r>
                            <w:r w:rsidRPr="00DB7308">
                              <w:rPr>
                                <w:rFonts w:ascii="HG丸ｺﾞｼｯｸM-PRO" w:eastAsia="HG丸ｺﾞｼｯｸM-PRO" w:hAnsi="HG丸ｺﾞｼｯｸM-PRO" w:hint="eastAsia"/>
                                <w:sz w:val="28"/>
                                <w:szCs w:val="28"/>
                              </w:rPr>
                              <w:t>の</w:t>
                            </w:r>
                            <w:r w:rsidRPr="00DB7308">
                              <w:rPr>
                                <w:rFonts w:ascii="HG丸ｺﾞｼｯｸM-PRO" w:eastAsia="HG丸ｺﾞｼｯｸM-PRO" w:hAnsi="HG丸ｺﾞｼｯｸM-PRO"/>
                                <w:sz w:val="28"/>
                                <w:szCs w:val="28"/>
                              </w:rPr>
                              <w:t>強化</w:t>
                            </w:r>
                            <w:r>
                              <w:rPr>
                                <w:rFonts w:ascii="HG丸ｺﾞｼｯｸM-PRO" w:eastAsia="HG丸ｺﾞｼｯｸM-PRO" w:hAnsi="HG丸ｺﾞｼｯｸM-PRO" w:hint="eastAsia"/>
                                <w:sz w:val="28"/>
                                <w:szCs w:val="28"/>
                              </w:rPr>
                              <w:t>等</w:t>
                            </w:r>
                            <w:r w:rsidRPr="00DB7308">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研究力</w:t>
                            </w:r>
                            <w:r>
                              <w:rPr>
                                <w:rFonts w:ascii="HG丸ｺﾞｼｯｸM-PRO" w:eastAsia="HG丸ｺﾞｼｯｸM-PRO" w:hAnsi="HG丸ｺﾞｼｯｸM-PRO"/>
                                <w:sz w:val="28"/>
                                <w:szCs w:val="28"/>
                              </w:rPr>
                              <w:t>の</w:t>
                            </w:r>
                            <w:r>
                              <w:rPr>
                                <w:rFonts w:ascii="HG丸ｺﾞｼｯｸM-PRO" w:eastAsia="HG丸ｺﾞｼｯｸM-PRO" w:hAnsi="HG丸ｺﾞｼｯｸM-PRO" w:hint="eastAsia"/>
                                <w:sz w:val="28"/>
                                <w:szCs w:val="28"/>
                              </w:rPr>
                              <w:t>強化に</w:t>
                            </w:r>
                            <w:r>
                              <w:rPr>
                                <w:rFonts w:ascii="HG丸ｺﾞｼｯｸM-PRO" w:eastAsia="HG丸ｺﾞｼｯｸM-PRO" w:hAnsi="HG丸ｺﾞｼｯｸM-PRO"/>
                                <w:sz w:val="28"/>
                                <w:szCs w:val="28"/>
                              </w:rPr>
                              <w:t>向けた取組</w:t>
                            </w:r>
                            <w:r>
                              <w:rPr>
                                <w:rFonts w:ascii="HG丸ｺﾞｼｯｸM-PRO" w:eastAsia="HG丸ｺﾞｼｯｸM-PRO" w:hAnsi="HG丸ｺﾞｼｯｸM-PRO" w:hint="eastAsia"/>
                                <w:sz w:val="28"/>
                                <w:szCs w:val="28"/>
                              </w:rPr>
                              <w:t>を</w:t>
                            </w:r>
                            <w:r>
                              <w:rPr>
                                <w:rFonts w:ascii="HG丸ｺﾞｼｯｸM-PRO" w:eastAsia="HG丸ｺﾞｼｯｸM-PRO" w:hAnsi="HG丸ｺﾞｼｯｸM-PRO"/>
                                <w:sz w:val="28"/>
                                <w:szCs w:val="28"/>
                              </w:rPr>
                              <w:t>期待する。</w:t>
                            </w:r>
                            <w:r w:rsidRPr="00DB7308">
                              <w:rPr>
                                <w:rFonts w:ascii="HG丸ｺﾞｼｯｸM-PRO" w:eastAsia="HG丸ｺﾞｼｯｸM-PRO" w:hAnsi="HG丸ｺﾞｼｯｸM-PRO"/>
                                <w:b/>
                                <w:sz w:val="28"/>
                                <w:szCs w:val="28"/>
                              </w:rPr>
                              <w:t>（項目</w:t>
                            </w:r>
                            <w:r w:rsidRPr="00DB7308">
                              <w:rPr>
                                <w:rFonts w:ascii="HG丸ｺﾞｼｯｸM-PRO" w:eastAsia="HG丸ｺﾞｼｯｸM-PRO" w:hAnsi="HG丸ｺﾞｼｯｸM-PRO" w:hint="eastAsia"/>
                                <w:b/>
                                <w:sz w:val="28"/>
                                <w:szCs w:val="28"/>
                              </w:rPr>
                              <w:t>12、</w:t>
                            </w:r>
                            <w:r w:rsidRPr="00DB7308">
                              <w:rPr>
                                <w:rFonts w:ascii="HG丸ｺﾞｼｯｸM-PRO" w:eastAsia="HG丸ｺﾞｼｯｸM-PRO" w:hAnsi="HG丸ｺﾞｼｯｸM-PRO"/>
                                <w:b/>
                                <w:sz w:val="28"/>
                                <w:szCs w:val="28"/>
                              </w:rPr>
                              <w:t>21）</w:t>
                            </w:r>
                          </w:p>
                          <w:p w14:paraId="4C6F5239" w14:textId="18ADEBF4" w:rsidR="003E54A7" w:rsidRPr="005C4E8F" w:rsidRDefault="003E54A7" w:rsidP="005C4E8F">
                            <w:pPr>
                              <w:pStyle w:val="a4"/>
                              <w:numPr>
                                <w:ilvl w:val="0"/>
                                <w:numId w:val="32"/>
                              </w:numPr>
                              <w:spacing w:line="560" w:lineRule="exact"/>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8"/>
                                <w:szCs w:val="28"/>
                              </w:rPr>
                              <w:t>地域</w:t>
                            </w:r>
                            <w:r>
                              <w:rPr>
                                <w:rFonts w:ascii="HG丸ｺﾞｼｯｸM-PRO" w:eastAsia="HG丸ｺﾞｼｯｸM-PRO" w:hAnsi="HG丸ｺﾞｼｯｸM-PRO"/>
                                <w:sz w:val="28"/>
                                <w:szCs w:val="28"/>
                              </w:rPr>
                              <w:t>連携センターや都市科学・防災研究センターを中心</w:t>
                            </w:r>
                            <w:r>
                              <w:rPr>
                                <w:rFonts w:ascii="HG丸ｺﾞｼｯｸM-PRO" w:eastAsia="HG丸ｺﾞｼｯｸM-PRO" w:hAnsi="HG丸ｺﾞｼｯｸM-PRO" w:hint="eastAsia"/>
                                <w:sz w:val="28"/>
                                <w:szCs w:val="28"/>
                              </w:rPr>
                              <w:t>に</w:t>
                            </w:r>
                            <w:r>
                              <w:rPr>
                                <w:rFonts w:ascii="HG丸ｺﾞｼｯｸM-PRO" w:eastAsia="HG丸ｺﾞｼｯｸM-PRO" w:hAnsi="HG丸ｺﾞｼｯｸM-PRO"/>
                                <w:sz w:val="28"/>
                                <w:szCs w:val="28"/>
                              </w:rPr>
                              <w:t>、</w:t>
                            </w:r>
                            <w:r w:rsidRPr="009F5474">
                              <w:rPr>
                                <w:rFonts w:ascii="HG丸ｺﾞｼｯｸM-PRO" w:eastAsia="HG丸ｺﾞｼｯｸM-PRO" w:hAnsi="HG丸ｺﾞｼｯｸM-PRO" w:hint="eastAsia"/>
                                <w:sz w:val="28"/>
                                <w:szCs w:val="28"/>
                              </w:rPr>
                              <w:t>地域</w:t>
                            </w:r>
                            <w:r w:rsidRPr="009F5474">
                              <w:rPr>
                                <w:rFonts w:ascii="HG丸ｺﾞｼｯｸM-PRO" w:eastAsia="HG丸ｺﾞｼｯｸM-PRO" w:hAnsi="HG丸ｺﾞｼｯｸM-PRO"/>
                                <w:sz w:val="28"/>
                                <w:szCs w:val="28"/>
                              </w:rPr>
                              <w:t>社会や</w:t>
                            </w:r>
                            <w:r w:rsidRPr="009F5474">
                              <w:rPr>
                                <w:rFonts w:ascii="HG丸ｺﾞｼｯｸM-PRO" w:eastAsia="HG丸ｺﾞｼｯｸM-PRO" w:hAnsi="HG丸ｺﾞｼｯｸM-PRO" w:hint="eastAsia"/>
                                <w:sz w:val="28"/>
                                <w:szCs w:val="28"/>
                              </w:rPr>
                              <w:t>行政機関</w:t>
                            </w:r>
                            <w:r>
                              <w:rPr>
                                <w:rFonts w:ascii="HG丸ｺﾞｼｯｸM-PRO" w:eastAsia="HG丸ｺﾞｼｯｸM-PRO" w:hAnsi="HG丸ｺﾞｼｯｸM-PRO" w:hint="eastAsia"/>
                                <w:sz w:val="28"/>
                                <w:szCs w:val="28"/>
                              </w:rPr>
                              <w:t>など</w:t>
                            </w:r>
                            <w:r>
                              <w:rPr>
                                <w:rFonts w:ascii="HG丸ｺﾞｼｯｸM-PRO" w:eastAsia="HG丸ｺﾞｼｯｸM-PRO" w:hAnsi="HG丸ｺﾞｼｯｸM-PRO"/>
                                <w:sz w:val="28"/>
                                <w:szCs w:val="28"/>
                              </w:rPr>
                              <w:t>諸機関との</w:t>
                            </w:r>
                            <w:r>
                              <w:rPr>
                                <w:rFonts w:ascii="HG丸ｺﾞｼｯｸM-PRO" w:eastAsia="HG丸ｺﾞｼｯｸM-PRO" w:hAnsi="HG丸ｺﾞｼｯｸM-PRO" w:hint="eastAsia"/>
                                <w:sz w:val="28"/>
                                <w:szCs w:val="28"/>
                              </w:rPr>
                              <w:t>連携</w:t>
                            </w:r>
                            <w:r>
                              <w:rPr>
                                <w:rFonts w:ascii="HG丸ｺﾞｼｯｸM-PRO" w:eastAsia="HG丸ｺﾞｼｯｸM-PRO" w:hAnsi="HG丸ｺﾞｼｯｸM-PRO"/>
                                <w:sz w:val="28"/>
                                <w:szCs w:val="28"/>
                              </w:rPr>
                              <w:t>を進められており、</w:t>
                            </w:r>
                            <w:r>
                              <w:rPr>
                                <w:rFonts w:ascii="HG丸ｺﾞｼｯｸM-PRO" w:eastAsia="HG丸ｺﾞｼｯｸM-PRO" w:hAnsi="HG丸ｺﾞｼｯｸM-PRO" w:hint="eastAsia"/>
                                <w:sz w:val="28"/>
                                <w:szCs w:val="28"/>
                              </w:rPr>
                              <w:t>今後</w:t>
                            </w:r>
                            <w:r>
                              <w:rPr>
                                <w:rFonts w:ascii="HG丸ｺﾞｼｯｸM-PRO" w:eastAsia="HG丸ｺﾞｼｯｸM-PRO" w:hAnsi="HG丸ｺﾞｼｯｸM-PRO"/>
                                <w:sz w:val="28"/>
                                <w:szCs w:val="28"/>
                              </w:rPr>
                              <w:t>、地域から寄せられる様々な課題解決や人材育成支援などに向けて</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大阪公立</w:t>
                            </w:r>
                            <w:r>
                              <w:rPr>
                                <w:rFonts w:ascii="HG丸ｺﾞｼｯｸM-PRO" w:eastAsia="HG丸ｺﾞｼｯｸM-PRO" w:hAnsi="HG丸ｺﾞｼｯｸM-PRO" w:hint="eastAsia"/>
                                <w:sz w:val="28"/>
                                <w:szCs w:val="28"/>
                              </w:rPr>
                              <w:t>大学</w:t>
                            </w:r>
                            <w:r>
                              <w:rPr>
                                <w:rFonts w:ascii="HG丸ｺﾞｼｯｸM-PRO" w:eastAsia="HG丸ｺﾞｼｯｸM-PRO" w:hAnsi="HG丸ｺﾞｼｯｸM-PRO"/>
                                <w:sz w:val="28"/>
                                <w:szCs w:val="28"/>
                              </w:rPr>
                              <w:t>の重要な</w:t>
                            </w:r>
                            <w:r>
                              <w:rPr>
                                <w:rFonts w:ascii="HG丸ｺﾞｼｯｸM-PRO" w:eastAsia="HG丸ｺﾞｼｯｸM-PRO" w:hAnsi="HG丸ｺﾞｼｯｸM-PRO" w:hint="eastAsia"/>
                                <w:sz w:val="28"/>
                                <w:szCs w:val="28"/>
                              </w:rPr>
                              <w:t>使命</w:t>
                            </w:r>
                            <w:r>
                              <w:rPr>
                                <w:rFonts w:ascii="HG丸ｺﾞｼｯｸM-PRO" w:eastAsia="HG丸ｺﾞｼｯｸM-PRO" w:hAnsi="HG丸ｺﾞｼｯｸM-PRO"/>
                                <w:sz w:val="28"/>
                                <w:szCs w:val="28"/>
                              </w:rPr>
                              <w:t>である社会貢献</w:t>
                            </w:r>
                            <w:r>
                              <w:rPr>
                                <w:rFonts w:ascii="HG丸ｺﾞｼｯｸM-PRO" w:eastAsia="HG丸ｺﾞｼｯｸM-PRO" w:hAnsi="HG丸ｺﾞｼｯｸM-PRO" w:hint="eastAsia"/>
                                <w:sz w:val="28"/>
                                <w:szCs w:val="28"/>
                              </w:rPr>
                              <w:t>を</w:t>
                            </w:r>
                            <w:r>
                              <w:rPr>
                                <w:rFonts w:ascii="HG丸ｺﾞｼｯｸM-PRO" w:eastAsia="HG丸ｺﾞｼｯｸM-PRO" w:hAnsi="HG丸ｺﾞｼｯｸM-PRO"/>
                                <w:sz w:val="28"/>
                                <w:szCs w:val="28"/>
                              </w:rPr>
                              <w:t>担うため</w:t>
                            </w:r>
                            <w:r>
                              <w:rPr>
                                <w:rFonts w:ascii="HG丸ｺﾞｼｯｸM-PRO" w:eastAsia="HG丸ｺﾞｼｯｸM-PRO" w:hAnsi="HG丸ｺﾞｼｯｸM-PRO" w:hint="eastAsia"/>
                                <w:sz w:val="28"/>
                                <w:szCs w:val="28"/>
                              </w:rPr>
                              <w:t>の</w:t>
                            </w:r>
                            <w:r>
                              <w:rPr>
                                <w:rFonts w:ascii="HG丸ｺﾞｼｯｸM-PRO" w:eastAsia="HG丸ｺﾞｼｯｸM-PRO" w:hAnsi="HG丸ｺﾞｼｯｸM-PRO"/>
                                <w:sz w:val="28"/>
                                <w:szCs w:val="28"/>
                              </w:rPr>
                              <w:t>取組</w:t>
                            </w:r>
                            <w:r>
                              <w:rPr>
                                <w:rFonts w:ascii="HG丸ｺﾞｼｯｸM-PRO" w:eastAsia="HG丸ｺﾞｼｯｸM-PRO" w:hAnsi="HG丸ｺﾞｼｯｸM-PRO" w:hint="eastAsia"/>
                                <w:sz w:val="28"/>
                                <w:szCs w:val="28"/>
                              </w:rPr>
                              <w:t>を</w:t>
                            </w:r>
                            <w:r>
                              <w:rPr>
                                <w:rFonts w:ascii="HG丸ｺﾞｼｯｸM-PRO" w:eastAsia="HG丸ｺﾞｼｯｸM-PRO" w:hAnsi="HG丸ｺﾞｼｯｸM-PRO"/>
                                <w:sz w:val="28"/>
                                <w:szCs w:val="28"/>
                              </w:rPr>
                              <w:t>期待する。</w:t>
                            </w:r>
                            <w:r w:rsidRPr="00EA78DA">
                              <w:rPr>
                                <w:rFonts w:ascii="HG丸ｺﾞｼｯｸM-PRO" w:eastAsia="HG丸ｺﾞｼｯｸM-PRO" w:hAnsi="HG丸ｺﾞｼｯｸM-PRO" w:hint="eastAsia"/>
                                <w:b/>
                                <w:sz w:val="28"/>
                                <w:szCs w:val="28"/>
                              </w:rPr>
                              <w:t>（項目</w:t>
                            </w:r>
                            <w:r w:rsidRPr="00EA78DA">
                              <w:rPr>
                                <w:rFonts w:ascii="HG丸ｺﾞｼｯｸM-PRO" w:eastAsia="HG丸ｺﾞｼｯｸM-PRO" w:hAnsi="HG丸ｺﾞｼｯｸM-PRO"/>
                                <w:b/>
                                <w:sz w:val="28"/>
                                <w:szCs w:val="28"/>
                              </w:rPr>
                              <w:t>15）</w:t>
                            </w:r>
                          </w:p>
                          <w:p w14:paraId="54A7A05C" w14:textId="04E648A0" w:rsidR="003E54A7" w:rsidRPr="003807A9" w:rsidRDefault="003E54A7" w:rsidP="003807A9">
                            <w:pPr>
                              <w:pStyle w:val="a4"/>
                              <w:numPr>
                                <w:ilvl w:val="0"/>
                                <w:numId w:val="32"/>
                              </w:numPr>
                              <w:spacing w:line="560" w:lineRule="exact"/>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8"/>
                                <w:szCs w:val="28"/>
                              </w:rPr>
                              <w:t>大学</w:t>
                            </w:r>
                            <w:r>
                              <w:rPr>
                                <w:rFonts w:ascii="HG丸ｺﾞｼｯｸM-PRO" w:eastAsia="HG丸ｺﾞｼｯｸM-PRO" w:hAnsi="HG丸ｺﾞｼｯｸM-PRO"/>
                                <w:sz w:val="28"/>
                                <w:szCs w:val="28"/>
                              </w:rPr>
                              <w:t>の統合効果を生み出すため、</w:t>
                            </w:r>
                            <w:r>
                              <w:rPr>
                                <w:rFonts w:ascii="HG丸ｺﾞｼｯｸM-PRO" w:eastAsia="HG丸ｺﾞｼｯｸM-PRO" w:hAnsi="HG丸ｺﾞｼｯｸM-PRO" w:hint="eastAsia"/>
                                <w:sz w:val="28"/>
                                <w:szCs w:val="28"/>
                              </w:rPr>
                              <w:t>業務</w:t>
                            </w:r>
                            <w:r>
                              <w:rPr>
                                <w:rFonts w:ascii="HG丸ｺﾞｼｯｸM-PRO" w:eastAsia="HG丸ｺﾞｼｯｸM-PRO" w:hAnsi="HG丸ｺﾞｼｯｸM-PRO"/>
                                <w:sz w:val="28"/>
                                <w:szCs w:val="28"/>
                              </w:rPr>
                              <w:t>の統一化</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集約化</w:t>
                            </w:r>
                            <w:r>
                              <w:rPr>
                                <w:rFonts w:ascii="HG丸ｺﾞｼｯｸM-PRO" w:eastAsia="HG丸ｺﾞｼｯｸM-PRO" w:hAnsi="HG丸ｺﾞｼｯｸM-PRO" w:hint="eastAsia"/>
                                <w:sz w:val="28"/>
                                <w:szCs w:val="28"/>
                              </w:rPr>
                              <w:t>や</w:t>
                            </w:r>
                            <w:r>
                              <w:rPr>
                                <w:rFonts w:ascii="HG丸ｺﾞｼｯｸM-PRO" w:eastAsia="HG丸ｺﾞｼｯｸM-PRO" w:hAnsi="HG丸ｺﾞｼｯｸM-PRO"/>
                                <w:sz w:val="28"/>
                                <w:szCs w:val="28"/>
                              </w:rPr>
                              <w:t>運営経費</w:t>
                            </w:r>
                            <w:r>
                              <w:rPr>
                                <w:rFonts w:ascii="HG丸ｺﾞｼｯｸM-PRO" w:eastAsia="HG丸ｺﾞｼｯｸM-PRO" w:hAnsi="HG丸ｺﾞｼｯｸM-PRO" w:hint="eastAsia"/>
                                <w:sz w:val="28"/>
                                <w:szCs w:val="28"/>
                              </w:rPr>
                              <w:t>の</w:t>
                            </w:r>
                            <w:r>
                              <w:rPr>
                                <w:rFonts w:ascii="HG丸ｺﾞｼｯｸM-PRO" w:eastAsia="HG丸ｺﾞｼｯｸM-PRO" w:hAnsi="HG丸ｺﾞｼｯｸM-PRO"/>
                                <w:sz w:val="28"/>
                                <w:szCs w:val="28"/>
                              </w:rPr>
                              <w:t>見直しなど、</w:t>
                            </w:r>
                            <w:r>
                              <w:rPr>
                                <w:rFonts w:ascii="HG丸ｺﾞｼｯｸM-PRO" w:eastAsia="HG丸ｺﾞｼｯｸM-PRO" w:hAnsi="HG丸ｺﾞｼｯｸM-PRO" w:hint="eastAsia"/>
                                <w:sz w:val="28"/>
                                <w:szCs w:val="28"/>
                              </w:rPr>
                              <w:t>引き続き</w:t>
                            </w:r>
                            <w:r>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効率</w:t>
                            </w:r>
                            <w:r>
                              <w:rPr>
                                <w:rFonts w:ascii="HG丸ｺﾞｼｯｸM-PRO" w:eastAsia="HG丸ｺﾞｼｯｸM-PRO" w:hAnsi="HG丸ｺﾞｼｯｸM-PRO"/>
                                <w:sz w:val="28"/>
                                <w:szCs w:val="28"/>
                              </w:rPr>
                              <w:t>的な</w:t>
                            </w:r>
                            <w:r w:rsidR="00E839BA">
                              <w:rPr>
                                <w:rFonts w:ascii="HG丸ｺﾞｼｯｸM-PRO" w:eastAsia="HG丸ｺﾞｼｯｸM-PRO" w:hAnsi="HG丸ｺﾞｼｯｸM-PRO" w:hint="eastAsia"/>
                                <w:sz w:val="28"/>
                                <w:szCs w:val="28"/>
                              </w:rPr>
                              <w:t>法人</w:t>
                            </w:r>
                            <w:r>
                              <w:rPr>
                                <w:rFonts w:ascii="HG丸ｺﾞｼｯｸM-PRO" w:eastAsia="HG丸ｺﾞｼｯｸM-PRO" w:hAnsi="HG丸ｺﾞｼｯｸM-PRO"/>
                                <w:sz w:val="28"/>
                                <w:szCs w:val="28"/>
                              </w:rPr>
                              <w:t>運営の推進</w:t>
                            </w:r>
                            <w:r>
                              <w:rPr>
                                <w:rFonts w:ascii="HG丸ｺﾞｼｯｸM-PRO" w:eastAsia="HG丸ｺﾞｼｯｸM-PRO" w:hAnsi="HG丸ｺﾞｼｯｸM-PRO" w:hint="eastAsia"/>
                                <w:sz w:val="28"/>
                                <w:szCs w:val="28"/>
                              </w:rPr>
                              <w:t>に</w:t>
                            </w:r>
                            <w:r>
                              <w:rPr>
                                <w:rFonts w:ascii="HG丸ｺﾞｼｯｸM-PRO" w:eastAsia="HG丸ｺﾞｼｯｸM-PRO" w:hAnsi="HG丸ｺﾞｼｯｸM-PRO"/>
                                <w:sz w:val="28"/>
                                <w:szCs w:val="28"/>
                              </w:rPr>
                              <w:t>取り組むことを期待</w:t>
                            </w:r>
                            <w:r>
                              <w:rPr>
                                <w:rFonts w:ascii="HG丸ｺﾞｼｯｸM-PRO" w:eastAsia="HG丸ｺﾞｼｯｸM-PRO" w:hAnsi="HG丸ｺﾞｼｯｸM-PRO" w:hint="eastAsia"/>
                                <w:sz w:val="28"/>
                                <w:szCs w:val="28"/>
                              </w:rPr>
                              <w:t>する</w:t>
                            </w:r>
                            <w:r>
                              <w:rPr>
                                <w:rFonts w:ascii="HG丸ｺﾞｼｯｸM-PRO" w:eastAsia="HG丸ｺﾞｼｯｸM-PRO" w:hAnsi="HG丸ｺﾞｼｯｸM-PRO"/>
                                <w:sz w:val="28"/>
                                <w:szCs w:val="28"/>
                              </w:rPr>
                              <w:t>。</w:t>
                            </w: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b/>
                                <w:sz w:val="28"/>
                                <w:szCs w:val="28"/>
                              </w:rPr>
                              <w:t>項目52）</w:t>
                            </w:r>
                          </w:p>
                          <w:p w14:paraId="203EE154" w14:textId="760BEB8D" w:rsidR="003E54A7" w:rsidRPr="00F9484E" w:rsidRDefault="003E54A7" w:rsidP="00F9484E">
                            <w:pPr>
                              <w:pStyle w:val="a4"/>
                              <w:numPr>
                                <w:ilvl w:val="0"/>
                                <w:numId w:val="32"/>
                              </w:numPr>
                              <w:spacing w:line="560" w:lineRule="exact"/>
                              <w:ind w:leftChars="0"/>
                              <w:jc w:val="left"/>
                              <w:rPr>
                                <w:rFonts w:ascii="HG丸ｺﾞｼｯｸM-PRO" w:eastAsia="HG丸ｺﾞｼｯｸM-PRO" w:hAnsi="HG丸ｺﾞｼｯｸM-PRO"/>
                                <w:b/>
                                <w:sz w:val="28"/>
                                <w:szCs w:val="28"/>
                              </w:rPr>
                            </w:pPr>
                            <w:r w:rsidRPr="00DE012B">
                              <w:rPr>
                                <w:rFonts w:ascii="HG丸ｺﾞｼｯｸM-PRO" w:eastAsia="HG丸ｺﾞｼｯｸM-PRO" w:hAnsi="HG丸ｺﾞｼｯｸM-PRO" w:hint="eastAsia"/>
                                <w:sz w:val="28"/>
                                <w:szCs w:val="28"/>
                              </w:rPr>
                              <w:t>コンプライアンス</w:t>
                            </w:r>
                            <w:r w:rsidRPr="00DE012B">
                              <w:rPr>
                                <w:rFonts w:ascii="HG丸ｺﾞｼｯｸM-PRO" w:eastAsia="HG丸ｺﾞｼｯｸM-PRO" w:hAnsi="HG丸ｺﾞｼｯｸM-PRO"/>
                                <w:sz w:val="28"/>
                                <w:szCs w:val="28"/>
                              </w:rPr>
                              <w:t>推進のため、</w:t>
                            </w:r>
                            <w:r>
                              <w:rPr>
                                <w:rFonts w:ascii="HG丸ｺﾞｼｯｸM-PRO" w:eastAsia="HG丸ｺﾞｼｯｸM-PRO" w:hAnsi="HG丸ｺﾞｼｯｸM-PRO" w:hint="eastAsia"/>
                                <w:sz w:val="28"/>
                                <w:szCs w:val="28"/>
                              </w:rPr>
                              <w:t>内部統制</w:t>
                            </w:r>
                            <w:r>
                              <w:rPr>
                                <w:rFonts w:ascii="HG丸ｺﾞｼｯｸM-PRO" w:eastAsia="HG丸ｺﾞｼｯｸM-PRO" w:hAnsi="HG丸ｺﾞｼｯｸM-PRO"/>
                                <w:sz w:val="28"/>
                                <w:szCs w:val="28"/>
                              </w:rPr>
                              <w:t>な</w:t>
                            </w:r>
                            <w:r>
                              <w:rPr>
                                <w:rFonts w:ascii="HG丸ｺﾞｼｯｸM-PRO" w:eastAsia="HG丸ｺﾞｼｯｸM-PRO" w:hAnsi="HG丸ｺﾞｼｯｸM-PRO" w:hint="eastAsia"/>
                                <w:sz w:val="28"/>
                                <w:szCs w:val="28"/>
                              </w:rPr>
                              <w:t>どにより</w:t>
                            </w:r>
                            <w:r>
                              <w:rPr>
                                <w:rFonts w:ascii="HG丸ｺﾞｼｯｸM-PRO" w:eastAsia="HG丸ｺﾞｼｯｸM-PRO" w:hAnsi="HG丸ｺﾞｼｯｸM-PRO"/>
                                <w:sz w:val="28"/>
                                <w:szCs w:val="28"/>
                              </w:rPr>
                              <w:t>、法令順守</w:t>
                            </w:r>
                            <w:r>
                              <w:rPr>
                                <w:rFonts w:ascii="HG丸ｺﾞｼｯｸM-PRO" w:eastAsia="HG丸ｺﾞｼｯｸM-PRO" w:hAnsi="HG丸ｺﾞｼｯｸM-PRO" w:hint="eastAsia"/>
                                <w:sz w:val="28"/>
                                <w:szCs w:val="28"/>
                              </w:rPr>
                              <w:t>等</w:t>
                            </w:r>
                            <w:r>
                              <w:rPr>
                                <w:rFonts w:ascii="HG丸ｺﾞｼｯｸM-PRO" w:eastAsia="HG丸ｺﾞｼｯｸM-PRO" w:hAnsi="HG丸ｺﾞｼｯｸM-PRO"/>
                                <w:sz w:val="28"/>
                                <w:szCs w:val="28"/>
                              </w:rPr>
                              <w:t>の業務の</w:t>
                            </w:r>
                            <w:r>
                              <w:rPr>
                                <w:rFonts w:ascii="HG丸ｺﾞｼｯｸM-PRO" w:eastAsia="HG丸ｺﾞｼｯｸM-PRO" w:hAnsi="HG丸ｺﾞｼｯｸM-PRO" w:hint="eastAsia"/>
                                <w:sz w:val="28"/>
                                <w:szCs w:val="28"/>
                              </w:rPr>
                              <w:t>適正性</w:t>
                            </w:r>
                            <w:r>
                              <w:rPr>
                                <w:rFonts w:ascii="HG丸ｺﾞｼｯｸM-PRO" w:eastAsia="HG丸ｺﾞｼｯｸM-PRO" w:hAnsi="HG丸ｺﾞｼｯｸM-PRO"/>
                                <w:sz w:val="28"/>
                                <w:szCs w:val="28"/>
                              </w:rPr>
                              <w:t>を確保する取組を</w:t>
                            </w:r>
                            <w:r>
                              <w:rPr>
                                <w:rFonts w:ascii="HG丸ｺﾞｼｯｸM-PRO" w:eastAsia="HG丸ｺﾞｼｯｸM-PRO" w:hAnsi="HG丸ｺﾞｼｯｸM-PRO" w:hint="eastAsia"/>
                                <w:sz w:val="28"/>
                                <w:szCs w:val="28"/>
                              </w:rPr>
                              <w:t>継続して実施</w:t>
                            </w:r>
                            <w:r>
                              <w:rPr>
                                <w:rFonts w:ascii="HG丸ｺﾞｼｯｸM-PRO" w:eastAsia="HG丸ｺﾞｼｯｸM-PRO" w:hAnsi="HG丸ｺﾞｼｯｸM-PRO"/>
                                <w:sz w:val="28"/>
                                <w:szCs w:val="28"/>
                              </w:rPr>
                              <w:t>して</w:t>
                            </w:r>
                            <w:r>
                              <w:rPr>
                                <w:rFonts w:ascii="HG丸ｺﾞｼｯｸM-PRO" w:eastAsia="HG丸ｺﾞｼｯｸM-PRO" w:hAnsi="HG丸ｺﾞｼｯｸM-PRO" w:hint="eastAsia"/>
                                <w:sz w:val="28"/>
                                <w:szCs w:val="28"/>
                              </w:rPr>
                              <w:t>頂きたい</w:t>
                            </w:r>
                            <w:r>
                              <w:rPr>
                                <w:rFonts w:ascii="HG丸ｺﾞｼｯｸM-PRO" w:eastAsia="HG丸ｺﾞｼｯｸM-PRO" w:hAnsi="HG丸ｺﾞｼｯｸM-PRO"/>
                                <w:sz w:val="28"/>
                                <w:szCs w:val="28"/>
                              </w:rPr>
                              <w:t>。</w:t>
                            </w:r>
                            <w:r w:rsidRPr="00EA78DA">
                              <w:rPr>
                                <w:rFonts w:ascii="HG丸ｺﾞｼｯｸM-PRO" w:eastAsia="HG丸ｺﾞｼｯｸM-PRO" w:hAnsi="HG丸ｺﾞｼｯｸM-PRO" w:hint="eastAsia"/>
                                <w:b/>
                                <w:sz w:val="28"/>
                                <w:szCs w:val="28"/>
                              </w:rPr>
                              <w:t>（</w:t>
                            </w:r>
                            <w:r w:rsidRPr="00EA78DA">
                              <w:rPr>
                                <w:rFonts w:ascii="HG丸ｺﾞｼｯｸM-PRO" w:eastAsia="HG丸ｺﾞｼｯｸM-PRO" w:hAnsi="HG丸ｺﾞｼｯｸM-PRO"/>
                                <w:b/>
                                <w:sz w:val="28"/>
                                <w:szCs w:val="28"/>
                              </w:rPr>
                              <w:t>項目64）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99D2C" id="_x0000_s1031" type="#_x0000_t202" style="position:absolute;margin-left:15.4pt;margin-top:7.25pt;width:1071.4pt;height:26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" strokeweight="3.5pt">
                <v:stroke linestyle="thinThin"/>
                <v:textbox>
                  <w:txbxContent>
                    <w:p w14:paraId="2CE42068" w14:textId="7581A074" w:rsidR="003E54A7" w:rsidRDefault="003E54A7" w:rsidP="0092640C">
                      <w:pPr>
                        <w:spacing w:line="560" w:lineRule="exact"/>
                        <w:jc w:val="left"/>
                        <w:rPr>
                          <w:rFonts w:ascii="HG丸ｺﾞｼｯｸM-PRO" w:eastAsia="HG丸ｺﾞｼｯｸM-PRO" w:hAnsi="HG丸ｺﾞｼｯｸM-PRO"/>
                          <w:b/>
                          <w:sz w:val="28"/>
                          <w:szCs w:val="28"/>
                        </w:rPr>
                      </w:pPr>
                      <w:r w:rsidRPr="00EA78DA">
                        <w:rPr>
                          <w:rFonts w:ascii="HG丸ｺﾞｼｯｸM-PRO" w:eastAsia="HG丸ｺﾞｼｯｸM-PRO" w:hAnsi="HG丸ｺﾞｼｯｸM-PRO" w:hint="eastAsia"/>
                          <w:b/>
                          <w:sz w:val="28"/>
                          <w:szCs w:val="28"/>
                        </w:rPr>
                        <w:t>評価</w:t>
                      </w:r>
                      <w:r w:rsidRPr="00EA78DA">
                        <w:rPr>
                          <w:rFonts w:ascii="HG丸ｺﾞｼｯｸM-PRO" w:eastAsia="HG丸ｺﾞｼｯｸM-PRO" w:hAnsi="HG丸ｺﾞｼｯｸM-PRO"/>
                          <w:b/>
                          <w:sz w:val="28"/>
                          <w:szCs w:val="28"/>
                        </w:rPr>
                        <w:t>にあたっての意見、指摘等</w:t>
                      </w:r>
                    </w:p>
                    <w:p w14:paraId="08F58139" w14:textId="6F7C7709" w:rsidR="003E54A7" w:rsidRPr="003807A9" w:rsidRDefault="003E54A7" w:rsidP="003807A9">
                      <w:pPr>
                        <w:pStyle w:val="a4"/>
                        <w:spacing w:line="560" w:lineRule="exact"/>
                        <w:ind w:leftChars="0" w:left="420"/>
                        <w:jc w:val="center"/>
                        <w:rPr>
                          <w:rFonts w:ascii="HG丸ｺﾞｼｯｸM-PRO" w:eastAsia="HG丸ｺﾞｼｯｸM-PRO" w:hAnsi="HG丸ｺﾞｼｯｸM-PRO"/>
                          <w:b/>
                          <w:sz w:val="32"/>
                          <w:szCs w:val="28"/>
                        </w:rPr>
                      </w:pPr>
                      <w:r w:rsidRPr="003807A9">
                        <w:rPr>
                          <w:rFonts w:ascii="HG丸ｺﾞｼｯｸM-PRO" w:eastAsia="HG丸ｺﾞｼｯｸM-PRO" w:hAnsi="HG丸ｺﾞｼｯｸM-PRO" w:hint="eastAsia"/>
                          <w:b/>
                          <w:sz w:val="32"/>
                          <w:szCs w:val="28"/>
                        </w:rPr>
                        <w:t>法人</w:t>
                      </w:r>
                      <w:r w:rsidR="0034341D">
                        <w:rPr>
                          <w:rFonts w:ascii="HG丸ｺﾞｼｯｸM-PRO" w:eastAsia="HG丸ｺﾞｼｯｸM-PRO" w:hAnsi="HG丸ｺﾞｼｯｸM-PRO"/>
                          <w:b/>
                          <w:sz w:val="32"/>
                          <w:szCs w:val="28"/>
                        </w:rPr>
                        <w:t>において</w:t>
                      </w:r>
                      <w:r w:rsidRPr="003807A9">
                        <w:rPr>
                          <w:rFonts w:ascii="HG丸ｺﾞｼｯｸM-PRO" w:eastAsia="HG丸ｺﾞｼｯｸM-PRO" w:hAnsi="HG丸ｺﾞｼｯｸM-PRO"/>
                          <w:b/>
                          <w:sz w:val="32"/>
                          <w:szCs w:val="28"/>
                        </w:rPr>
                        <w:t>、</w:t>
                      </w:r>
                      <w:r w:rsidRPr="003807A9">
                        <w:rPr>
                          <w:rFonts w:ascii="HG丸ｺﾞｼｯｸM-PRO" w:eastAsia="HG丸ｺﾞｼｯｸM-PRO" w:hAnsi="HG丸ｺﾞｼｯｸM-PRO" w:hint="eastAsia"/>
                          <w:b/>
                          <w:sz w:val="32"/>
                          <w:szCs w:val="28"/>
                        </w:rPr>
                        <w:t>引き続き中期目標</w:t>
                      </w:r>
                      <w:r w:rsidRPr="003807A9">
                        <w:rPr>
                          <w:rFonts w:ascii="HG丸ｺﾞｼｯｸM-PRO" w:eastAsia="HG丸ｺﾞｼｯｸM-PRO" w:hAnsi="HG丸ｺﾞｼｯｸM-PRO"/>
                          <w:b/>
                          <w:sz w:val="32"/>
                          <w:szCs w:val="28"/>
                        </w:rPr>
                        <w:t>の達成に向けて</w:t>
                      </w:r>
                      <w:r w:rsidR="0034341D">
                        <w:rPr>
                          <w:rFonts w:ascii="HG丸ｺﾞｼｯｸM-PRO" w:eastAsia="HG丸ｺﾞｼｯｸM-PRO" w:hAnsi="HG丸ｺﾞｼｯｸM-PRO" w:hint="eastAsia"/>
                          <w:b/>
                          <w:sz w:val="32"/>
                          <w:szCs w:val="28"/>
                        </w:rPr>
                        <w:t>取り組まれること</w:t>
                      </w:r>
                      <w:r w:rsidRPr="003807A9">
                        <w:rPr>
                          <w:rFonts w:ascii="HG丸ｺﾞｼｯｸM-PRO" w:eastAsia="HG丸ｺﾞｼｯｸM-PRO" w:hAnsi="HG丸ｺﾞｼｯｸM-PRO"/>
                          <w:b/>
                          <w:sz w:val="32"/>
                          <w:szCs w:val="28"/>
                        </w:rPr>
                        <w:t>を</w:t>
                      </w:r>
                      <w:r w:rsidRPr="003807A9">
                        <w:rPr>
                          <w:rFonts w:ascii="HG丸ｺﾞｼｯｸM-PRO" w:eastAsia="HG丸ｺﾞｼｯｸM-PRO" w:hAnsi="HG丸ｺﾞｼｯｸM-PRO" w:hint="eastAsia"/>
                          <w:b/>
                          <w:sz w:val="32"/>
                          <w:szCs w:val="28"/>
                        </w:rPr>
                        <w:t>期待する</w:t>
                      </w:r>
                      <w:r w:rsidRPr="003807A9">
                        <w:rPr>
                          <w:rFonts w:ascii="HG丸ｺﾞｼｯｸM-PRO" w:eastAsia="HG丸ｺﾞｼｯｸM-PRO" w:hAnsi="HG丸ｺﾞｼｯｸM-PRO"/>
                          <w:b/>
                          <w:sz w:val="32"/>
                          <w:szCs w:val="28"/>
                        </w:rPr>
                        <w:t>。</w:t>
                      </w:r>
                    </w:p>
                    <w:p w14:paraId="01D3082D" w14:textId="55AE3468" w:rsidR="003E54A7" w:rsidRPr="003807A9" w:rsidRDefault="003E54A7" w:rsidP="003807A9">
                      <w:pPr>
                        <w:spacing w:line="56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（各計画</w:t>
                      </w:r>
                      <w:r>
                        <w:rPr>
                          <w:rFonts w:ascii="HG丸ｺﾞｼｯｸM-PRO" w:eastAsia="HG丸ｺﾞｼｯｸM-PRO" w:hAnsi="HG丸ｺﾞｼｯｸM-PRO"/>
                          <w:b/>
                          <w:sz w:val="28"/>
                          <w:szCs w:val="28"/>
                        </w:rPr>
                        <w:t>項目</w:t>
                      </w:r>
                      <w:r>
                        <w:rPr>
                          <w:rFonts w:ascii="HG丸ｺﾞｼｯｸM-PRO" w:eastAsia="HG丸ｺﾞｼｯｸM-PRO" w:hAnsi="HG丸ｺﾞｼｯｸM-PRO" w:hint="eastAsia"/>
                          <w:b/>
                          <w:sz w:val="28"/>
                          <w:szCs w:val="28"/>
                        </w:rPr>
                        <w:t>に係る</w:t>
                      </w:r>
                      <w:r>
                        <w:rPr>
                          <w:rFonts w:ascii="HG丸ｺﾞｼｯｸM-PRO" w:eastAsia="HG丸ｺﾞｼｯｸM-PRO" w:hAnsi="HG丸ｺﾞｼｯｸM-PRO"/>
                          <w:b/>
                          <w:sz w:val="28"/>
                          <w:szCs w:val="28"/>
                        </w:rPr>
                        <w:t>意見）</w:t>
                      </w:r>
                    </w:p>
                    <w:p w14:paraId="0A91A245" w14:textId="44CFEE3C" w:rsidR="003E54A7" w:rsidRPr="00DB7308" w:rsidRDefault="003E54A7" w:rsidP="00DB7308">
                      <w:pPr>
                        <w:pStyle w:val="a4"/>
                        <w:numPr>
                          <w:ilvl w:val="0"/>
                          <w:numId w:val="32"/>
                        </w:numPr>
                        <w:spacing w:line="560" w:lineRule="exact"/>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8"/>
                          <w:szCs w:val="28"/>
                        </w:rPr>
                        <w:t>若手研究者</w:t>
                      </w:r>
                      <w:r>
                        <w:rPr>
                          <w:rFonts w:ascii="HG丸ｺﾞｼｯｸM-PRO" w:eastAsia="HG丸ｺﾞｼｯｸM-PRO" w:hAnsi="HG丸ｺﾞｼｯｸM-PRO"/>
                          <w:sz w:val="28"/>
                          <w:szCs w:val="28"/>
                        </w:rPr>
                        <w:t>支援</w:t>
                      </w:r>
                      <w:r>
                        <w:rPr>
                          <w:rFonts w:ascii="HG丸ｺﾞｼｯｸM-PRO" w:eastAsia="HG丸ｺﾞｼｯｸM-PRO" w:hAnsi="HG丸ｺﾞｼｯｸM-PRO" w:hint="eastAsia"/>
                          <w:sz w:val="28"/>
                          <w:szCs w:val="28"/>
                        </w:rPr>
                        <w:t>や</w:t>
                      </w:r>
                      <w:r w:rsidRPr="00DB7308">
                        <w:rPr>
                          <w:rFonts w:ascii="HG丸ｺﾞｼｯｸM-PRO" w:eastAsia="HG丸ｺﾞｼｯｸM-PRO" w:hAnsi="HG丸ｺﾞｼｯｸM-PRO" w:hint="eastAsia"/>
                          <w:sz w:val="28"/>
                          <w:szCs w:val="28"/>
                        </w:rPr>
                        <w:t>研究に</w:t>
                      </w:r>
                      <w:r w:rsidRPr="00DB7308">
                        <w:rPr>
                          <w:rFonts w:ascii="HG丸ｺﾞｼｯｸM-PRO" w:eastAsia="HG丸ｺﾞｼｯｸM-PRO" w:hAnsi="HG丸ｺﾞｼｯｸM-PRO"/>
                          <w:sz w:val="28"/>
                          <w:szCs w:val="28"/>
                        </w:rPr>
                        <w:t>おける国際力</w:t>
                      </w:r>
                      <w:r w:rsidRPr="00DB7308">
                        <w:rPr>
                          <w:rFonts w:ascii="HG丸ｺﾞｼｯｸM-PRO" w:eastAsia="HG丸ｺﾞｼｯｸM-PRO" w:hAnsi="HG丸ｺﾞｼｯｸM-PRO" w:hint="eastAsia"/>
                          <w:sz w:val="28"/>
                          <w:szCs w:val="28"/>
                        </w:rPr>
                        <w:t>の</w:t>
                      </w:r>
                      <w:r w:rsidRPr="00DB7308">
                        <w:rPr>
                          <w:rFonts w:ascii="HG丸ｺﾞｼｯｸM-PRO" w:eastAsia="HG丸ｺﾞｼｯｸM-PRO" w:hAnsi="HG丸ｺﾞｼｯｸM-PRO"/>
                          <w:sz w:val="28"/>
                          <w:szCs w:val="28"/>
                        </w:rPr>
                        <w:t>強化</w:t>
                      </w:r>
                      <w:r>
                        <w:rPr>
                          <w:rFonts w:ascii="HG丸ｺﾞｼｯｸM-PRO" w:eastAsia="HG丸ｺﾞｼｯｸM-PRO" w:hAnsi="HG丸ｺﾞｼｯｸM-PRO" w:hint="eastAsia"/>
                          <w:sz w:val="28"/>
                          <w:szCs w:val="28"/>
                        </w:rPr>
                        <w:t>等</w:t>
                      </w:r>
                      <w:r w:rsidRPr="00DB7308">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研究力</w:t>
                      </w:r>
                      <w:r>
                        <w:rPr>
                          <w:rFonts w:ascii="HG丸ｺﾞｼｯｸM-PRO" w:eastAsia="HG丸ｺﾞｼｯｸM-PRO" w:hAnsi="HG丸ｺﾞｼｯｸM-PRO"/>
                          <w:sz w:val="28"/>
                          <w:szCs w:val="28"/>
                        </w:rPr>
                        <w:t>の</w:t>
                      </w:r>
                      <w:r>
                        <w:rPr>
                          <w:rFonts w:ascii="HG丸ｺﾞｼｯｸM-PRO" w:eastAsia="HG丸ｺﾞｼｯｸM-PRO" w:hAnsi="HG丸ｺﾞｼｯｸM-PRO" w:hint="eastAsia"/>
                          <w:sz w:val="28"/>
                          <w:szCs w:val="28"/>
                        </w:rPr>
                        <w:t>強化に</w:t>
                      </w:r>
                      <w:r>
                        <w:rPr>
                          <w:rFonts w:ascii="HG丸ｺﾞｼｯｸM-PRO" w:eastAsia="HG丸ｺﾞｼｯｸM-PRO" w:hAnsi="HG丸ｺﾞｼｯｸM-PRO"/>
                          <w:sz w:val="28"/>
                          <w:szCs w:val="28"/>
                        </w:rPr>
                        <w:t>向けた取組</w:t>
                      </w:r>
                      <w:r>
                        <w:rPr>
                          <w:rFonts w:ascii="HG丸ｺﾞｼｯｸM-PRO" w:eastAsia="HG丸ｺﾞｼｯｸM-PRO" w:hAnsi="HG丸ｺﾞｼｯｸM-PRO" w:hint="eastAsia"/>
                          <w:sz w:val="28"/>
                          <w:szCs w:val="28"/>
                        </w:rPr>
                        <w:t>を</w:t>
                      </w:r>
                      <w:r>
                        <w:rPr>
                          <w:rFonts w:ascii="HG丸ｺﾞｼｯｸM-PRO" w:eastAsia="HG丸ｺﾞｼｯｸM-PRO" w:hAnsi="HG丸ｺﾞｼｯｸM-PRO"/>
                          <w:sz w:val="28"/>
                          <w:szCs w:val="28"/>
                        </w:rPr>
                        <w:t>期待する。</w:t>
                      </w:r>
                      <w:r w:rsidRPr="00DB7308">
                        <w:rPr>
                          <w:rFonts w:ascii="HG丸ｺﾞｼｯｸM-PRO" w:eastAsia="HG丸ｺﾞｼｯｸM-PRO" w:hAnsi="HG丸ｺﾞｼｯｸM-PRO"/>
                          <w:b/>
                          <w:sz w:val="28"/>
                          <w:szCs w:val="28"/>
                        </w:rPr>
                        <w:t>（項目</w:t>
                      </w:r>
                      <w:r w:rsidRPr="00DB7308">
                        <w:rPr>
                          <w:rFonts w:ascii="HG丸ｺﾞｼｯｸM-PRO" w:eastAsia="HG丸ｺﾞｼｯｸM-PRO" w:hAnsi="HG丸ｺﾞｼｯｸM-PRO" w:hint="eastAsia"/>
                          <w:b/>
                          <w:sz w:val="28"/>
                          <w:szCs w:val="28"/>
                        </w:rPr>
                        <w:t>12、</w:t>
                      </w:r>
                      <w:r w:rsidRPr="00DB7308">
                        <w:rPr>
                          <w:rFonts w:ascii="HG丸ｺﾞｼｯｸM-PRO" w:eastAsia="HG丸ｺﾞｼｯｸM-PRO" w:hAnsi="HG丸ｺﾞｼｯｸM-PRO"/>
                          <w:b/>
                          <w:sz w:val="28"/>
                          <w:szCs w:val="28"/>
                        </w:rPr>
                        <w:t>21）</w:t>
                      </w:r>
                    </w:p>
                    <w:p w14:paraId="4C6F5239" w14:textId="18ADEBF4" w:rsidR="003E54A7" w:rsidRPr="005C4E8F" w:rsidRDefault="003E54A7" w:rsidP="005C4E8F">
                      <w:pPr>
                        <w:pStyle w:val="a4"/>
                        <w:numPr>
                          <w:ilvl w:val="0"/>
                          <w:numId w:val="32"/>
                        </w:numPr>
                        <w:spacing w:line="560" w:lineRule="exact"/>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8"/>
                          <w:szCs w:val="28"/>
                        </w:rPr>
                        <w:t>地域</w:t>
                      </w:r>
                      <w:r>
                        <w:rPr>
                          <w:rFonts w:ascii="HG丸ｺﾞｼｯｸM-PRO" w:eastAsia="HG丸ｺﾞｼｯｸM-PRO" w:hAnsi="HG丸ｺﾞｼｯｸM-PRO"/>
                          <w:sz w:val="28"/>
                          <w:szCs w:val="28"/>
                        </w:rPr>
                        <w:t>連携センターや都市科学・防災研究センターを中心</w:t>
                      </w:r>
                      <w:r>
                        <w:rPr>
                          <w:rFonts w:ascii="HG丸ｺﾞｼｯｸM-PRO" w:eastAsia="HG丸ｺﾞｼｯｸM-PRO" w:hAnsi="HG丸ｺﾞｼｯｸM-PRO" w:hint="eastAsia"/>
                          <w:sz w:val="28"/>
                          <w:szCs w:val="28"/>
                        </w:rPr>
                        <w:t>に</w:t>
                      </w:r>
                      <w:r>
                        <w:rPr>
                          <w:rFonts w:ascii="HG丸ｺﾞｼｯｸM-PRO" w:eastAsia="HG丸ｺﾞｼｯｸM-PRO" w:hAnsi="HG丸ｺﾞｼｯｸM-PRO"/>
                          <w:sz w:val="28"/>
                          <w:szCs w:val="28"/>
                        </w:rPr>
                        <w:t>、</w:t>
                      </w:r>
                      <w:r w:rsidRPr="009F5474">
                        <w:rPr>
                          <w:rFonts w:ascii="HG丸ｺﾞｼｯｸM-PRO" w:eastAsia="HG丸ｺﾞｼｯｸM-PRO" w:hAnsi="HG丸ｺﾞｼｯｸM-PRO" w:hint="eastAsia"/>
                          <w:sz w:val="28"/>
                          <w:szCs w:val="28"/>
                        </w:rPr>
                        <w:t>地域</w:t>
                      </w:r>
                      <w:r w:rsidRPr="009F5474">
                        <w:rPr>
                          <w:rFonts w:ascii="HG丸ｺﾞｼｯｸM-PRO" w:eastAsia="HG丸ｺﾞｼｯｸM-PRO" w:hAnsi="HG丸ｺﾞｼｯｸM-PRO"/>
                          <w:sz w:val="28"/>
                          <w:szCs w:val="28"/>
                        </w:rPr>
                        <w:t>社会や</w:t>
                      </w:r>
                      <w:r w:rsidRPr="009F5474">
                        <w:rPr>
                          <w:rFonts w:ascii="HG丸ｺﾞｼｯｸM-PRO" w:eastAsia="HG丸ｺﾞｼｯｸM-PRO" w:hAnsi="HG丸ｺﾞｼｯｸM-PRO" w:hint="eastAsia"/>
                          <w:sz w:val="28"/>
                          <w:szCs w:val="28"/>
                        </w:rPr>
                        <w:t>行政機関</w:t>
                      </w:r>
                      <w:r>
                        <w:rPr>
                          <w:rFonts w:ascii="HG丸ｺﾞｼｯｸM-PRO" w:eastAsia="HG丸ｺﾞｼｯｸM-PRO" w:hAnsi="HG丸ｺﾞｼｯｸM-PRO" w:hint="eastAsia"/>
                          <w:sz w:val="28"/>
                          <w:szCs w:val="28"/>
                        </w:rPr>
                        <w:t>など</w:t>
                      </w:r>
                      <w:r>
                        <w:rPr>
                          <w:rFonts w:ascii="HG丸ｺﾞｼｯｸM-PRO" w:eastAsia="HG丸ｺﾞｼｯｸM-PRO" w:hAnsi="HG丸ｺﾞｼｯｸM-PRO"/>
                          <w:sz w:val="28"/>
                          <w:szCs w:val="28"/>
                        </w:rPr>
                        <w:t>諸機関との</w:t>
                      </w:r>
                      <w:r>
                        <w:rPr>
                          <w:rFonts w:ascii="HG丸ｺﾞｼｯｸM-PRO" w:eastAsia="HG丸ｺﾞｼｯｸM-PRO" w:hAnsi="HG丸ｺﾞｼｯｸM-PRO" w:hint="eastAsia"/>
                          <w:sz w:val="28"/>
                          <w:szCs w:val="28"/>
                        </w:rPr>
                        <w:t>連携</w:t>
                      </w:r>
                      <w:r>
                        <w:rPr>
                          <w:rFonts w:ascii="HG丸ｺﾞｼｯｸM-PRO" w:eastAsia="HG丸ｺﾞｼｯｸM-PRO" w:hAnsi="HG丸ｺﾞｼｯｸM-PRO"/>
                          <w:sz w:val="28"/>
                          <w:szCs w:val="28"/>
                        </w:rPr>
                        <w:t>を進められており、</w:t>
                      </w:r>
                      <w:r>
                        <w:rPr>
                          <w:rFonts w:ascii="HG丸ｺﾞｼｯｸM-PRO" w:eastAsia="HG丸ｺﾞｼｯｸM-PRO" w:hAnsi="HG丸ｺﾞｼｯｸM-PRO" w:hint="eastAsia"/>
                          <w:sz w:val="28"/>
                          <w:szCs w:val="28"/>
                        </w:rPr>
                        <w:t>今後</w:t>
                      </w:r>
                      <w:r>
                        <w:rPr>
                          <w:rFonts w:ascii="HG丸ｺﾞｼｯｸM-PRO" w:eastAsia="HG丸ｺﾞｼｯｸM-PRO" w:hAnsi="HG丸ｺﾞｼｯｸM-PRO"/>
                          <w:sz w:val="28"/>
                          <w:szCs w:val="28"/>
                        </w:rPr>
                        <w:t>、地域から寄せられる様々な課題解決や人材育成支援などに向けて</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大阪公立</w:t>
                      </w:r>
                      <w:r>
                        <w:rPr>
                          <w:rFonts w:ascii="HG丸ｺﾞｼｯｸM-PRO" w:eastAsia="HG丸ｺﾞｼｯｸM-PRO" w:hAnsi="HG丸ｺﾞｼｯｸM-PRO" w:hint="eastAsia"/>
                          <w:sz w:val="28"/>
                          <w:szCs w:val="28"/>
                        </w:rPr>
                        <w:t>大学</w:t>
                      </w:r>
                      <w:r>
                        <w:rPr>
                          <w:rFonts w:ascii="HG丸ｺﾞｼｯｸM-PRO" w:eastAsia="HG丸ｺﾞｼｯｸM-PRO" w:hAnsi="HG丸ｺﾞｼｯｸM-PRO"/>
                          <w:sz w:val="28"/>
                          <w:szCs w:val="28"/>
                        </w:rPr>
                        <w:t>の重要な</w:t>
                      </w:r>
                      <w:r>
                        <w:rPr>
                          <w:rFonts w:ascii="HG丸ｺﾞｼｯｸM-PRO" w:eastAsia="HG丸ｺﾞｼｯｸM-PRO" w:hAnsi="HG丸ｺﾞｼｯｸM-PRO" w:hint="eastAsia"/>
                          <w:sz w:val="28"/>
                          <w:szCs w:val="28"/>
                        </w:rPr>
                        <w:t>使命</w:t>
                      </w:r>
                      <w:r>
                        <w:rPr>
                          <w:rFonts w:ascii="HG丸ｺﾞｼｯｸM-PRO" w:eastAsia="HG丸ｺﾞｼｯｸM-PRO" w:hAnsi="HG丸ｺﾞｼｯｸM-PRO"/>
                          <w:sz w:val="28"/>
                          <w:szCs w:val="28"/>
                        </w:rPr>
                        <w:t>である社会貢献</w:t>
                      </w:r>
                      <w:r>
                        <w:rPr>
                          <w:rFonts w:ascii="HG丸ｺﾞｼｯｸM-PRO" w:eastAsia="HG丸ｺﾞｼｯｸM-PRO" w:hAnsi="HG丸ｺﾞｼｯｸM-PRO" w:hint="eastAsia"/>
                          <w:sz w:val="28"/>
                          <w:szCs w:val="28"/>
                        </w:rPr>
                        <w:t>を</w:t>
                      </w:r>
                      <w:r>
                        <w:rPr>
                          <w:rFonts w:ascii="HG丸ｺﾞｼｯｸM-PRO" w:eastAsia="HG丸ｺﾞｼｯｸM-PRO" w:hAnsi="HG丸ｺﾞｼｯｸM-PRO"/>
                          <w:sz w:val="28"/>
                          <w:szCs w:val="28"/>
                        </w:rPr>
                        <w:t>担うため</w:t>
                      </w:r>
                      <w:r>
                        <w:rPr>
                          <w:rFonts w:ascii="HG丸ｺﾞｼｯｸM-PRO" w:eastAsia="HG丸ｺﾞｼｯｸM-PRO" w:hAnsi="HG丸ｺﾞｼｯｸM-PRO" w:hint="eastAsia"/>
                          <w:sz w:val="28"/>
                          <w:szCs w:val="28"/>
                        </w:rPr>
                        <w:t>の</w:t>
                      </w:r>
                      <w:r>
                        <w:rPr>
                          <w:rFonts w:ascii="HG丸ｺﾞｼｯｸM-PRO" w:eastAsia="HG丸ｺﾞｼｯｸM-PRO" w:hAnsi="HG丸ｺﾞｼｯｸM-PRO"/>
                          <w:sz w:val="28"/>
                          <w:szCs w:val="28"/>
                        </w:rPr>
                        <w:t>取組</w:t>
                      </w:r>
                      <w:r>
                        <w:rPr>
                          <w:rFonts w:ascii="HG丸ｺﾞｼｯｸM-PRO" w:eastAsia="HG丸ｺﾞｼｯｸM-PRO" w:hAnsi="HG丸ｺﾞｼｯｸM-PRO" w:hint="eastAsia"/>
                          <w:sz w:val="28"/>
                          <w:szCs w:val="28"/>
                        </w:rPr>
                        <w:t>を</w:t>
                      </w:r>
                      <w:r>
                        <w:rPr>
                          <w:rFonts w:ascii="HG丸ｺﾞｼｯｸM-PRO" w:eastAsia="HG丸ｺﾞｼｯｸM-PRO" w:hAnsi="HG丸ｺﾞｼｯｸM-PRO"/>
                          <w:sz w:val="28"/>
                          <w:szCs w:val="28"/>
                        </w:rPr>
                        <w:t>期待する。</w:t>
                      </w:r>
                      <w:r w:rsidRPr="00EA78DA">
                        <w:rPr>
                          <w:rFonts w:ascii="HG丸ｺﾞｼｯｸM-PRO" w:eastAsia="HG丸ｺﾞｼｯｸM-PRO" w:hAnsi="HG丸ｺﾞｼｯｸM-PRO" w:hint="eastAsia"/>
                          <w:b/>
                          <w:sz w:val="28"/>
                          <w:szCs w:val="28"/>
                        </w:rPr>
                        <w:t>（項目</w:t>
                      </w:r>
                      <w:r w:rsidRPr="00EA78DA">
                        <w:rPr>
                          <w:rFonts w:ascii="HG丸ｺﾞｼｯｸM-PRO" w:eastAsia="HG丸ｺﾞｼｯｸM-PRO" w:hAnsi="HG丸ｺﾞｼｯｸM-PRO"/>
                          <w:b/>
                          <w:sz w:val="28"/>
                          <w:szCs w:val="28"/>
                        </w:rPr>
                        <w:t>15）</w:t>
                      </w:r>
                    </w:p>
                    <w:p w14:paraId="54A7A05C" w14:textId="04E648A0" w:rsidR="003E54A7" w:rsidRPr="003807A9" w:rsidRDefault="003E54A7" w:rsidP="003807A9">
                      <w:pPr>
                        <w:pStyle w:val="a4"/>
                        <w:numPr>
                          <w:ilvl w:val="0"/>
                          <w:numId w:val="32"/>
                        </w:numPr>
                        <w:spacing w:line="560" w:lineRule="exact"/>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8"/>
                          <w:szCs w:val="28"/>
                        </w:rPr>
                        <w:t>大学</w:t>
                      </w:r>
                      <w:r>
                        <w:rPr>
                          <w:rFonts w:ascii="HG丸ｺﾞｼｯｸM-PRO" w:eastAsia="HG丸ｺﾞｼｯｸM-PRO" w:hAnsi="HG丸ｺﾞｼｯｸM-PRO"/>
                          <w:sz w:val="28"/>
                          <w:szCs w:val="28"/>
                        </w:rPr>
                        <w:t>の統合効果を生み出すため、</w:t>
                      </w:r>
                      <w:r>
                        <w:rPr>
                          <w:rFonts w:ascii="HG丸ｺﾞｼｯｸM-PRO" w:eastAsia="HG丸ｺﾞｼｯｸM-PRO" w:hAnsi="HG丸ｺﾞｼｯｸM-PRO" w:hint="eastAsia"/>
                          <w:sz w:val="28"/>
                          <w:szCs w:val="28"/>
                        </w:rPr>
                        <w:t>業務</w:t>
                      </w:r>
                      <w:r>
                        <w:rPr>
                          <w:rFonts w:ascii="HG丸ｺﾞｼｯｸM-PRO" w:eastAsia="HG丸ｺﾞｼｯｸM-PRO" w:hAnsi="HG丸ｺﾞｼｯｸM-PRO"/>
                          <w:sz w:val="28"/>
                          <w:szCs w:val="28"/>
                        </w:rPr>
                        <w:t>の統一化</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集約化</w:t>
                      </w:r>
                      <w:r>
                        <w:rPr>
                          <w:rFonts w:ascii="HG丸ｺﾞｼｯｸM-PRO" w:eastAsia="HG丸ｺﾞｼｯｸM-PRO" w:hAnsi="HG丸ｺﾞｼｯｸM-PRO" w:hint="eastAsia"/>
                          <w:sz w:val="28"/>
                          <w:szCs w:val="28"/>
                        </w:rPr>
                        <w:t>や</w:t>
                      </w:r>
                      <w:r>
                        <w:rPr>
                          <w:rFonts w:ascii="HG丸ｺﾞｼｯｸM-PRO" w:eastAsia="HG丸ｺﾞｼｯｸM-PRO" w:hAnsi="HG丸ｺﾞｼｯｸM-PRO"/>
                          <w:sz w:val="28"/>
                          <w:szCs w:val="28"/>
                        </w:rPr>
                        <w:t>運営経費</w:t>
                      </w:r>
                      <w:r>
                        <w:rPr>
                          <w:rFonts w:ascii="HG丸ｺﾞｼｯｸM-PRO" w:eastAsia="HG丸ｺﾞｼｯｸM-PRO" w:hAnsi="HG丸ｺﾞｼｯｸM-PRO" w:hint="eastAsia"/>
                          <w:sz w:val="28"/>
                          <w:szCs w:val="28"/>
                        </w:rPr>
                        <w:t>の</w:t>
                      </w:r>
                      <w:r>
                        <w:rPr>
                          <w:rFonts w:ascii="HG丸ｺﾞｼｯｸM-PRO" w:eastAsia="HG丸ｺﾞｼｯｸM-PRO" w:hAnsi="HG丸ｺﾞｼｯｸM-PRO"/>
                          <w:sz w:val="28"/>
                          <w:szCs w:val="28"/>
                        </w:rPr>
                        <w:t>見直しなど、</w:t>
                      </w:r>
                      <w:r>
                        <w:rPr>
                          <w:rFonts w:ascii="HG丸ｺﾞｼｯｸM-PRO" w:eastAsia="HG丸ｺﾞｼｯｸM-PRO" w:hAnsi="HG丸ｺﾞｼｯｸM-PRO" w:hint="eastAsia"/>
                          <w:sz w:val="28"/>
                          <w:szCs w:val="28"/>
                        </w:rPr>
                        <w:t>引き続き</w:t>
                      </w:r>
                      <w:r>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効率</w:t>
                      </w:r>
                      <w:r>
                        <w:rPr>
                          <w:rFonts w:ascii="HG丸ｺﾞｼｯｸM-PRO" w:eastAsia="HG丸ｺﾞｼｯｸM-PRO" w:hAnsi="HG丸ｺﾞｼｯｸM-PRO"/>
                          <w:sz w:val="28"/>
                          <w:szCs w:val="28"/>
                        </w:rPr>
                        <w:t>的な</w:t>
                      </w:r>
                      <w:r w:rsidR="00E839BA">
                        <w:rPr>
                          <w:rFonts w:ascii="HG丸ｺﾞｼｯｸM-PRO" w:eastAsia="HG丸ｺﾞｼｯｸM-PRO" w:hAnsi="HG丸ｺﾞｼｯｸM-PRO" w:hint="eastAsia"/>
                          <w:sz w:val="28"/>
                          <w:szCs w:val="28"/>
                        </w:rPr>
                        <w:t>法人</w:t>
                      </w:r>
                      <w:r>
                        <w:rPr>
                          <w:rFonts w:ascii="HG丸ｺﾞｼｯｸM-PRO" w:eastAsia="HG丸ｺﾞｼｯｸM-PRO" w:hAnsi="HG丸ｺﾞｼｯｸM-PRO"/>
                          <w:sz w:val="28"/>
                          <w:szCs w:val="28"/>
                        </w:rPr>
                        <w:t>運営の推進</w:t>
                      </w:r>
                      <w:r>
                        <w:rPr>
                          <w:rFonts w:ascii="HG丸ｺﾞｼｯｸM-PRO" w:eastAsia="HG丸ｺﾞｼｯｸM-PRO" w:hAnsi="HG丸ｺﾞｼｯｸM-PRO" w:hint="eastAsia"/>
                          <w:sz w:val="28"/>
                          <w:szCs w:val="28"/>
                        </w:rPr>
                        <w:t>に</w:t>
                      </w:r>
                      <w:r>
                        <w:rPr>
                          <w:rFonts w:ascii="HG丸ｺﾞｼｯｸM-PRO" w:eastAsia="HG丸ｺﾞｼｯｸM-PRO" w:hAnsi="HG丸ｺﾞｼｯｸM-PRO"/>
                          <w:sz w:val="28"/>
                          <w:szCs w:val="28"/>
                        </w:rPr>
                        <w:t>取り組むことを期待</w:t>
                      </w:r>
                      <w:r>
                        <w:rPr>
                          <w:rFonts w:ascii="HG丸ｺﾞｼｯｸM-PRO" w:eastAsia="HG丸ｺﾞｼｯｸM-PRO" w:hAnsi="HG丸ｺﾞｼｯｸM-PRO" w:hint="eastAsia"/>
                          <w:sz w:val="28"/>
                          <w:szCs w:val="28"/>
                        </w:rPr>
                        <w:t>する</w:t>
                      </w:r>
                      <w:r>
                        <w:rPr>
                          <w:rFonts w:ascii="HG丸ｺﾞｼｯｸM-PRO" w:eastAsia="HG丸ｺﾞｼｯｸM-PRO" w:hAnsi="HG丸ｺﾞｼｯｸM-PRO"/>
                          <w:sz w:val="28"/>
                          <w:szCs w:val="28"/>
                        </w:rPr>
                        <w:t>。</w:t>
                      </w: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b/>
                          <w:sz w:val="28"/>
                          <w:szCs w:val="28"/>
                        </w:rPr>
                        <w:t>項目52）</w:t>
                      </w:r>
                    </w:p>
                    <w:p w14:paraId="203EE154" w14:textId="760BEB8D" w:rsidR="003E54A7" w:rsidRPr="00F9484E" w:rsidRDefault="003E54A7" w:rsidP="00F9484E">
                      <w:pPr>
                        <w:pStyle w:val="a4"/>
                        <w:numPr>
                          <w:ilvl w:val="0"/>
                          <w:numId w:val="32"/>
                        </w:numPr>
                        <w:spacing w:line="560" w:lineRule="exact"/>
                        <w:ind w:leftChars="0"/>
                        <w:jc w:val="left"/>
                        <w:rPr>
                          <w:rFonts w:ascii="HG丸ｺﾞｼｯｸM-PRO" w:eastAsia="HG丸ｺﾞｼｯｸM-PRO" w:hAnsi="HG丸ｺﾞｼｯｸM-PRO"/>
                          <w:b/>
                          <w:sz w:val="28"/>
                          <w:szCs w:val="28"/>
                        </w:rPr>
                      </w:pPr>
                      <w:r w:rsidRPr="00DE012B">
                        <w:rPr>
                          <w:rFonts w:ascii="HG丸ｺﾞｼｯｸM-PRO" w:eastAsia="HG丸ｺﾞｼｯｸM-PRO" w:hAnsi="HG丸ｺﾞｼｯｸM-PRO" w:hint="eastAsia"/>
                          <w:sz w:val="28"/>
                          <w:szCs w:val="28"/>
                        </w:rPr>
                        <w:t>コンプライアンス</w:t>
                      </w:r>
                      <w:r w:rsidRPr="00DE012B">
                        <w:rPr>
                          <w:rFonts w:ascii="HG丸ｺﾞｼｯｸM-PRO" w:eastAsia="HG丸ｺﾞｼｯｸM-PRO" w:hAnsi="HG丸ｺﾞｼｯｸM-PRO"/>
                          <w:sz w:val="28"/>
                          <w:szCs w:val="28"/>
                        </w:rPr>
                        <w:t>推進のため、</w:t>
                      </w:r>
                      <w:r>
                        <w:rPr>
                          <w:rFonts w:ascii="HG丸ｺﾞｼｯｸM-PRO" w:eastAsia="HG丸ｺﾞｼｯｸM-PRO" w:hAnsi="HG丸ｺﾞｼｯｸM-PRO" w:hint="eastAsia"/>
                          <w:sz w:val="28"/>
                          <w:szCs w:val="28"/>
                        </w:rPr>
                        <w:t>内部統制</w:t>
                      </w:r>
                      <w:r>
                        <w:rPr>
                          <w:rFonts w:ascii="HG丸ｺﾞｼｯｸM-PRO" w:eastAsia="HG丸ｺﾞｼｯｸM-PRO" w:hAnsi="HG丸ｺﾞｼｯｸM-PRO"/>
                          <w:sz w:val="28"/>
                          <w:szCs w:val="28"/>
                        </w:rPr>
                        <w:t>な</w:t>
                      </w:r>
                      <w:r>
                        <w:rPr>
                          <w:rFonts w:ascii="HG丸ｺﾞｼｯｸM-PRO" w:eastAsia="HG丸ｺﾞｼｯｸM-PRO" w:hAnsi="HG丸ｺﾞｼｯｸM-PRO" w:hint="eastAsia"/>
                          <w:sz w:val="28"/>
                          <w:szCs w:val="28"/>
                        </w:rPr>
                        <w:t>どにより</w:t>
                      </w:r>
                      <w:r>
                        <w:rPr>
                          <w:rFonts w:ascii="HG丸ｺﾞｼｯｸM-PRO" w:eastAsia="HG丸ｺﾞｼｯｸM-PRO" w:hAnsi="HG丸ｺﾞｼｯｸM-PRO"/>
                          <w:sz w:val="28"/>
                          <w:szCs w:val="28"/>
                        </w:rPr>
                        <w:t>、法令順守</w:t>
                      </w:r>
                      <w:r>
                        <w:rPr>
                          <w:rFonts w:ascii="HG丸ｺﾞｼｯｸM-PRO" w:eastAsia="HG丸ｺﾞｼｯｸM-PRO" w:hAnsi="HG丸ｺﾞｼｯｸM-PRO" w:hint="eastAsia"/>
                          <w:sz w:val="28"/>
                          <w:szCs w:val="28"/>
                        </w:rPr>
                        <w:t>等</w:t>
                      </w:r>
                      <w:r>
                        <w:rPr>
                          <w:rFonts w:ascii="HG丸ｺﾞｼｯｸM-PRO" w:eastAsia="HG丸ｺﾞｼｯｸM-PRO" w:hAnsi="HG丸ｺﾞｼｯｸM-PRO"/>
                          <w:sz w:val="28"/>
                          <w:szCs w:val="28"/>
                        </w:rPr>
                        <w:t>の業務の</w:t>
                      </w:r>
                      <w:r>
                        <w:rPr>
                          <w:rFonts w:ascii="HG丸ｺﾞｼｯｸM-PRO" w:eastAsia="HG丸ｺﾞｼｯｸM-PRO" w:hAnsi="HG丸ｺﾞｼｯｸM-PRO" w:hint="eastAsia"/>
                          <w:sz w:val="28"/>
                          <w:szCs w:val="28"/>
                        </w:rPr>
                        <w:t>適正性</w:t>
                      </w:r>
                      <w:r>
                        <w:rPr>
                          <w:rFonts w:ascii="HG丸ｺﾞｼｯｸM-PRO" w:eastAsia="HG丸ｺﾞｼｯｸM-PRO" w:hAnsi="HG丸ｺﾞｼｯｸM-PRO"/>
                          <w:sz w:val="28"/>
                          <w:szCs w:val="28"/>
                        </w:rPr>
                        <w:t>を確保する取組を</w:t>
                      </w:r>
                      <w:r>
                        <w:rPr>
                          <w:rFonts w:ascii="HG丸ｺﾞｼｯｸM-PRO" w:eastAsia="HG丸ｺﾞｼｯｸM-PRO" w:hAnsi="HG丸ｺﾞｼｯｸM-PRO" w:hint="eastAsia"/>
                          <w:sz w:val="28"/>
                          <w:szCs w:val="28"/>
                        </w:rPr>
                        <w:t>継続して実施</w:t>
                      </w:r>
                      <w:r>
                        <w:rPr>
                          <w:rFonts w:ascii="HG丸ｺﾞｼｯｸM-PRO" w:eastAsia="HG丸ｺﾞｼｯｸM-PRO" w:hAnsi="HG丸ｺﾞｼｯｸM-PRO"/>
                          <w:sz w:val="28"/>
                          <w:szCs w:val="28"/>
                        </w:rPr>
                        <w:t>して</w:t>
                      </w:r>
                      <w:r>
                        <w:rPr>
                          <w:rFonts w:ascii="HG丸ｺﾞｼｯｸM-PRO" w:eastAsia="HG丸ｺﾞｼｯｸM-PRO" w:hAnsi="HG丸ｺﾞｼｯｸM-PRO" w:hint="eastAsia"/>
                          <w:sz w:val="28"/>
                          <w:szCs w:val="28"/>
                        </w:rPr>
                        <w:t>頂きたい</w:t>
                      </w:r>
                      <w:r>
                        <w:rPr>
                          <w:rFonts w:ascii="HG丸ｺﾞｼｯｸM-PRO" w:eastAsia="HG丸ｺﾞｼｯｸM-PRO" w:hAnsi="HG丸ｺﾞｼｯｸM-PRO"/>
                          <w:sz w:val="28"/>
                          <w:szCs w:val="28"/>
                        </w:rPr>
                        <w:t>。</w:t>
                      </w:r>
                      <w:r w:rsidRPr="00EA78DA">
                        <w:rPr>
                          <w:rFonts w:ascii="HG丸ｺﾞｼｯｸM-PRO" w:eastAsia="HG丸ｺﾞｼｯｸM-PRO" w:hAnsi="HG丸ｺﾞｼｯｸM-PRO" w:hint="eastAsia"/>
                          <w:b/>
                          <w:sz w:val="28"/>
                          <w:szCs w:val="28"/>
                        </w:rPr>
                        <w:t>（</w:t>
                      </w:r>
                      <w:r w:rsidRPr="00EA78DA">
                        <w:rPr>
                          <w:rFonts w:ascii="HG丸ｺﾞｼｯｸM-PRO" w:eastAsia="HG丸ｺﾞｼｯｸM-PRO" w:hAnsi="HG丸ｺﾞｼｯｸM-PRO"/>
                          <w:b/>
                          <w:sz w:val="28"/>
                          <w:szCs w:val="28"/>
                        </w:rPr>
                        <w:t>項目64）</w:t>
                      </w:r>
                    </w:p>
                  </w:txbxContent>
                </v:textbox>
                <w10:wrap type="square"/>
              </v:shape>
            </w:pict>
          </mc:Fallback>
        </mc:AlternateContent>
      </w:r>
    </w:p>
    <w:p w14:paraId="7E4BF4C1" w14:textId="3AB3C9E6" w:rsidR="00F9484E" w:rsidRDefault="00F9484E" w:rsidP="003E64FA">
      <w:pPr>
        <w:widowControl/>
        <w:spacing w:line="500" w:lineRule="exact"/>
        <w:jc w:val="left"/>
        <w:rPr>
          <w:rFonts w:asciiTheme="majorEastAsia" w:eastAsiaTheme="majorEastAsia" w:hAnsiTheme="majorEastAsia"/>
          <w:sz w:val="32"/>
          <w:szCs w:val="32"/>
        </w:rPr>
      </w:pPr>
    </w:p>
    <w:p w14:paraId="27655FC6" w14:textId="5E52DC0D" w:rsidR="00F9484E" w:rsidRDefault="00F9484E" w:rsidP="003E64FA">
      <w:pPr>
        <w:widowControl/>
        <w:spacing w:line="500" w:lineRule="exact"/>
        <w:jc w:val="left"/>
        <w:rPr>
          <w:rFonts w:asciiTheme="majorEastAsia" w:eastAsiaTheme="majorEastAsia" w:hAnsiTheme="majorEastAsia"/>
          <w:sz w:val="32"/>
          <w:szCs w:val="32"/>
        </w:rPr>
      </w:pPr>
    </w:p>
    <w:p w14:paraId="139697DB" w14:textId="7606A35F" w:rsidR="00426E5C" w:rsidRDefault="00426E5C" w:rsidP="003E64FA">
      <w:pPr>
        <w:widowControl/>
        <w:spacing w:line="500" w:lineRule="exact"/>
        <w:jc w:val="left"/>
        <w:rPr>
          <w:rFonts w:asciiTheme="majorEastAsia" w:eastAsiaTheme="majorEastAsia" w:hAnsiTheme="majorEastAsia"/>
          <w:sz w:val="32"/>
          <w:szCs w:val="32"/>
        </w:rPr>
      </w:pPr>
    </w:p>
    <w:p w14:paraId="1836D285" w14:textId="67F16911" w:rsidR="00426E5C" w:rsidRDefault="00426E5C" w:rsidP="003E64FA">
      <w:pPr>
        <w:widowControl/>
        <w:spacing w:line="500" w:lineRule="exact"/>
        <w:jc w:val="left"/>
        <w:rPr>
          <w:rFonts w:asciiTheme="majorEastAsia" w:eastAsiaTheme="majorEastAsia" w:hAnsiTheme="majorEastAsia"/>
          <w:sz w:val="32"/>
          <w:szCs w:val="32"/>
        </w:rPr>
      </w:pPr>
    </w:p>
    <w:p w14:paraId="36646710" w14:textId="7AFF1825" w:rsidR="003E64FA" w:rsidRDefault="003E64FA" w:rsidP="003E64FA">
      <w:pPr>
        <w:widowControl/>
        <w:spacing w:line="500" w:lineRule="exact"/>
        <w:jc w:val="left"/>
        <w:rPr>
          <w:rFonts w:asciiTheme="majorEastAsia" w:eastAsiaTheme="majorEastAsia" w:hAnsiTheme="majorEastAsia"/>
          <w:sz w:val="32"/>
          <w:szCs w:val="32"/>
        </w:rPr>
      </w:pPr>
    </w:p>
    <w:p w14:paraId="44D294B3" w14:textId="77777777" w:rsidR="003E64FA" w:rsidRDefault="003E64FA" w:rsidP="003E64FA">
      <w:pPr>
        <w:widowControl/>
        <w:spacing w:line="500" w:lineRule="exact"/>
        <w:jc w:val="left"/>
        <w:rPr>
          <w:rFonts w:asciiTheme="majorEastAsia" w:eastAsiaTheme="majorEastAsia" w:hAnsiTheme="majorEastAsia"/>
          <w:sz w:val="32"/>
          <w:szCs w:val="32"/>
        </w:rPr>
      </w:pPr>
    </w:p>
    <w:p w14:paraId="5D9F603B" w14:textId="77777777" w:rsidR="003E64FA" w:rsidRDefault="003E64FA" w:rsidP="003E64FA">
      <w:pPr>
        <w:widowControl/>
        <w:spacing w:line="500" w:lineRule="exact"/>
        <w:jc w:val="left"/>
        <w:rPr>
          <w:rFonts w:asciiTheme="majorEastAsia" w:eastAsiaTheme="majorEastAsia" w:hAnsiTheme="majorEastAsia"/>
          <w:sz w:val="32"/>
          <w:szCs w:val="32"/>
        </w:rPr>
      </w:pPr>
    </w:p>
    <w:p w14:paraId="463BA308" w14:textId="77777777" w:rsidR="003E64FA" w:rsidRDefault="003E64FA" w:rsidP="003E64FA">
      <w:pPr>
        <w:widowControl/>
        <w:spacing w:line="500" w:lineRule="exact"/>
        <w:jc w:val="left"/>
        <w:rPr>
          <w:rFonts w:asciiTheme="majorEastAsia" w:eastAsiaTheme="majorEastAsia" w:hAnsiTheme="majorEastAsia"/>
          <w:sz w:val="32"/>
          <w:szCs w:val="32"/>
        </w:rPr>
      </w:pPr>
    </w:p>
    <w:p w14:paraId="78EA3D73" w14:textId="77777777" w:rsidR="003E64FA" w:rsidRDefault="003E64FA" w:rsidP="003E64FA">
      <w:pPr>
        <w:widowControl/>
        <w:spacing w:line="500" w:lineRule="exact"/>
        <w:jc w:val="left"/>
        <w:rPr>
          <w:rFonts w:asciiTheme="majorEastAsia" w:eastAsiaTheme="majorEastAsia" w:hAnsiTheme="majorEastAsia"/>
          <w:sz w:val="32"/>
          <w:szCs w:val="32"/>
        </w:rPr>
      </w:pPr>
    </w:p>
    <w:p w14:paraId="4D4452EC" w14:textId="77777777" w:rsidR="003E64FA" w:rsidRDefault="003E64FA" w:rsidP="003E64FA">
      <w:pPr>
        <w:widowControl/>
        <w:spacing w:line="500" w:lineRule="exact"/>
        <w:jc w:val="left"/>
        <w:rPr>
          <w:rFonts w:asciiTheme="majorEastAsia" w:eastAsiaTheme="majorEastAsia" w:hAnsiTheme="majorEastAsia"/>
          <w:sz w:val="32"/>
          <w:szCs w:val="32"/>
        </w:rPr>
      </w:pPr>
    </w:p>
    <w:p w14:paraId="512E022C" w14:textId="77777777" w:rsidR="003E64FA" w:rsidRDefault="003E64FA" w:rsidP="003E64FA">
      <w:pPr>
        <w:widowControl/>
        <w:spacing w:line="500" w:lineRule="exact"/>
        <w:jc w:val="left"/>
        <w:rPr>
          <w:rFonts w:asciiTheme="majorEastAsia" w:eastAsiaTheme="majorEastAsia" w:hAnsiTheme="majorEastAsia"/>
          <w:sz w:val="32"/>
          <w:szCs w:val="32"/>
        </w:rPr>
      </w:pPr>
    </w:p>
    <w:p w14:paraId="6D16350A" w14:textId="77777777" w:rsidR="003E64FA" w:rsidRDefault="003E64FA" w:rsidP="003E64FA">
      <w:pPr>
        <w:widowControl/>
        <w:spacing w:line="500" w:lineRule="exact"/>
        <w:jc w:val="left"/>
        <w:rPr>
          <w:rFonts w:asciiTheme="majorEastAsia" w:eastAsiaTheme="majorEastAsia" w:hAnsiTheme="majorEastAsia"/>
          <w:sz w:val="32"/>
          <w:szCs w:val="32"/>
        </w:rPr>
      </w:pPr>
    </w:p>
    <w:p w14:paraId="07FD9F6C" w14:textId="77777777" w:rsidR="003E64FA" w:rsidRDefault="003E64FA" w:rsidP="003E64FA">
      <w:pPr>
        <w:widowControl/>
        <w:spacing w:line="500" w:lineRule="exact"/>
        <w:jc w:val="left"/>
        <w:rPr>
          <w:rFonts w:asciiTheme="majorEastAsia" w:eastAsiaTheme="majorEastAsia" w:hAnsiTheme="majorEastAsia"/>
          <w:sz w:val="32"/>
          <w:szCs w:val="32"/>
        </w:rPr>
      </w:pPr>
    </w:p>
    <w:p w14:paraId="75A6B538" w14:textId="11BC4051" w:rsidR="00E32CA6" w:rsidRPr="003E64FA" w:rsidRDefault="00E32CA6" w:rsidP="002F229E">
      <w:pPr>
        <w:widowControl/>
        <w:spacing w:line="500" w:lineRule="exact"/>
        <w:jc w:val="left"/>
        <w:rPr>
          <w:rFonts w:asciiTheme="majorEastAsia" w:eastAsiaTheme="majorEastAsia" w:hAnsiTheme="majorEastAsia"/>
          <w:sz w:val="32"/>
          <w:szCs w:val="32"/>
        </w:rPr>
      </w:pPr>
    </w:p>
    <w:p w14:paraId="11CD7D2E" w14:textId="57F08FB4" w:rsidR="00E32CA6" w:rsidRDefault="00E32CA6">
      <w:pPr>
        <w:widowControl/>
        <w:jc w:val="left"/>
        <w:rPr>
          <w:rFonts w:asciiTheme="majorEastAsia" w:eastAsiaTheme="majorEastAsia" w:hAnsiTheme="majorEastAsia"/>
          <w:sz w:val="32"/>
          <w:szCs w:val="32"/>
        </w:rPr>
      </w:pPr>
    </w:p>
    <w:p w14:paraId="1F4563F8" w14:textId="77777777" w:rsidR="00E80A96" w:rsidRDefault="00E80A96" w:rsidP="002F229E">
      <w:pPr>
        <w:widowControl/>
        <w:spacing w:line="500" w:lineRule="exact"/>
        <w:jc w:val="left"/>
        <w:rPr>
          <w:rFonts w:ascii="HG丸ｺﾞｼｯｸM-PRO" w:eastAsia="HG丸ｺﾞｼｯｸM-PRO" w:hAnsi="HG丸ｺﾞｼｯｸM-PRO"/>
          <w:sz w:val="28"/>
          <w:szCs w:val="32"/>
        </w:rPr>
      </w:pPr>
    </w:p>
    <w:p w14:paraId="4CA329AB" w14:textId="77777777" w:rsidR="00F9484E" w:rsidRDefault="00F9484E">
      <w:pPr>
        <w:widowControl/>
        <w:jc w:val="left"/>
        <w:rPr>
          <w:rFonts w:ascii="HG丸ｺﾞｼｯｸM-PRO" w:eastAsia="HG丸ｺﾞｼｯｸM-PRO" w:hAnsi="HG丸ｺﾞｼｯｸM-PRO"/>
          <w:sz w:val="28"/>
          <w:szCs w:val="32"/>
        </w:rPr>
      </w:pPr>
      <w:r>
        <w:rPr>
          <w:rFonts w:ascii="HG丸ｺﾞｼｯｸM-PRO" w:eastAsia="HG丸ｺﾞｼｯｸM-PRO" w:hAnsi="HG丸ｺﾞｼｯｸM-PRO"/>
          <w:sz w:val="28"/>
          <w:szCs w:val="32"/>
        </w:rPr>
        <w:br w:type="page"/>
      </w:r>
    </w:p>
    <w:p w14:paraId="0A31C283" w14:textId="26F2D35C" w:rsidR="00E32CA6" w:rsidRPr="00E32CA6" w:rsidRDefault="00E32CA6" w:rsidP="002F229E">
      <w:pPr>
        <w:widowControl/>
        <w:spacing w:line="500" w:lineRule="exact"/>
        <w:jc w:val="left"/>
        <w:rPr>
          <w:rFonts w:ascii="HG丸ｺﾞｼｯｸM-PRO" w:eastAsia="HG丸ｺﾞｼｯｸM-PRO" w:hAnsi="HG丸ｺﾞｼｯｸM-PRO"/>
          <w:sz w:val="28"/>
          <w:szCs w:val="32"/>
        </w:rPr>
      </w:pPr>
      <w:r w:rsidRPr="00E32CA6">
        <w:rPr>
          <w:rFonts w:ascii="HG丸ｺﾞｼｯｸM-PRO" w:eastAsia="HG丸ｺﾞｼｯｸM-PRO" w:hAnsi="HG丸ｺﾞｼｯｸM-PRO" w:hint="eastAsia"/>
          <w:sz w:val="28"/>
          <w:szCs w:val="32"/>
        </w:rPr>
        <w:lastRenderedPageBreak/>
        <w:t>第３　大項目評価</w:t>
      </w:r>
    </w:p>
    <w:tbl>
      <w:tblPr>
        <w:tblStyle w:val="a3"/>
        <w:tblpPr w:leftFromText="142" w:rightFromText="142" w:vertAnchor="page" w:horzAnchor="margin" w:tblpY="1599"/>
        <w:tblW w:w="0" w:type="auto"/>
        <w:tblLayout w:type="fixed"/>
        <w:tblLook w:val="04A0" w:firstRow="1" w:lastRow="0" w:firstColumn="1" w:lastColumn="0" w:noHBand="0" w:noVBand="1"/>
      </w:tblPr>
      <w:tblGrid>
        <w:gridCol w:w="4503"/>
        <w:gridCol w:w="567"/>
        <w:gridCol w:w="6600"/>
        <w:gridCol w:w="1546"/>
        <w:gridCol w:w="1546"/>
        <w:gridCol w:w="1546"/>
        <w:gridCol w:w="1546"/>
        <w:gridCol w:w="1546"/>
        <w:gridCol w:w="1546"/>
        <w:gridCol w:w="1641"/>
      </w:tblGrid>
      <w:tr w:rsidR="001A547E" w:rsidRPr="00BB2A79" w14:paraId="00A38619" w14:textId="77777777" w:rsidTr="001F70AA">
        <w:trPr>
          <w:trHeight w:val="699"/>
        </w:trPr>
        <w:tc>
          <w:tcPr>
            <w:tcW w:w="11670" w:type="dxa"/>
            <w:gridSpan w:val="3"/>
            <w:vAlign w:val="center"/>
          </w:tcPr>
          <w:p w14:paraId="1A88B94C" w14:textId="73B04AA4" w:rsidR="001A547E" w:rsidRPr="00BB2A79" w:rsidRDefault="001A547E" w:rsidP="0080640C">
            <w:pPr>
              <w:spacing w:line="300" w:lineRule="exact"/>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8"/>
              </w:rPr>
              <w:t xml:space="preserve">３－１　</w:t>
            </w:r>
            <w:r w:rsidRPr="00A53E32">
              <w:rPr>
                <w:rFonts w:ascii="HG丸ｺﾞｼｯｸM-PRO" w:eastAsia="HG丸ｺﾞｼｯｸM-PRO" w:hAnsi="HG丸ｺﾞｼｯｸM-PRO" w:hint="eastAsia"/>
                <w:b/>
                <w:color w:val="000000" w:themeColor="text1"/>
                <w:sz w:val="28"/>
              </w:rPr>
              <w:t>「大阪公立大学」に関する目標</w:t>
            </w:r>
          </w:p>
        </w:tc>
        <w:tc>
          <w:tcPr>
            <w:tcW w:w="9276" w:type="dxa"/>
            <w:gridSpan w:val="6"/>
            <w:vAlign w:val="center"/>
          </w:tcPr>
          <w:p w14:paraId="0A3968F0" w14:textId="365FD315" w:rsidR="001A547E" w:rsidRPr="00BB2A79" w:rsidRDefault="001A547E" w:rsidP="0080640C">
            <w:pPr>
              <w:spacing w:line="300" w:lineRule="exact"/>
              <w:jc w:val="center"/>
              <w:rPr>
                <w:rFonts w:ascii="HG丸ｺﾞｼｯｸM-PRO" w:eastAsia="HG丸ｺﾞｼｯｸM-PRO" w:hAnsi="HG丸ｺﾞｼｯｸM-PRO"/>
                <w:color w:val="000000" w:themeColor="text1"/>
                <w:sz w:val="22"/>
              </w:rPr>
            </w:pPr>
            <w:r w:rsidRPr="00432292">
              <w:rPr>
                <w:rFonts w:ascii="HG丸ｺﾞｼｯｸM-PRO" w:eastAsia="HG丸ｺﾞｼｯｸM-PRO" w:hAnsi="HG丸ｺﾞｼｯｸM-PRO" w:hint="eastAsia"/>
                <w:color w:val="000000" w:themeColor="text1"/>
                <w:sz w:val="28"/>
              </w:rPr>
              <w:t>事業年度評価結果</w:t>
            </w:r>
          </w:p>
        </w:tc>
        <w:tc>
          <w:tcPr>
            <w:tcW w:w="1641" w:type="dxa"/>
            <w:shd w:val="clear" w:color="auto" w:fill="595959" w:themeFill="text1" w:themeFillTint="A6"/>
          </w:tcPr>
          <w:p w14:paraId="577B67DF" w14:textId="77777777" w:rsidR="001A547E" w:rsidRPr="00FA4C43" w:rsidRDefault="001A547E" w:rsidP="0080640C">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4BDBEFEE" w14:textId="77777777" w:rsidR="001A547E" w:rsidRPr="00FA4C43" w:rsidRDefault="001A547E" w:rsidP="0080640C">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（見込）</w:t>
            </w:r>
          </w:p>
          <w:p w14:paraId="344CC80E" w14:textId="479575FB" w:rsidR="001A547E" w:rsidRPr="00FA4C43" w:rsidRDefault="001A547E" w:rsidP="0080640C">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評価結果</w:t>
            </w:r>
          </w:p>
        </w:tc>
      </w:tr>
      <w:tr w:rsidR="0053055D" w:rsidRPr="00BB2A79" w14:paraId="207E49B5" w14:textId="77777777" w:rsidTr="001F70AA">
        <w:trPr>
          <w:trHeight w:val="227"/>
        </w:trPr>
        <w:tc>
          <w:tcPr>
            <w:tcW w:w="4503" w:type="dxa"/>
            <w:vMerge w:val="restart"/>
            <w:vAlign w:val="center"/>
          </w:tcPr>
          <w:p w14:paraId="5224D7C3" w14:textId="344DA55F" w:rsidR="00E97D3E" w:rsidRPr="00BB2A79" w:rsidRDefault="00E97D3E" w:rsidP="0080640C">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567" w:type="dxa"/>
            <w:vMerge w:val="restart"/>
          </w:tcPr>
          <w:p w14:paraId="137967AD" w14:textId="02F0711F" w:rsidR="00E97D3E" w:rsidRPr="00AE34CC" w:rsidRDefault="00E97D3E" w:rsidP="0080640C">
            <w:pPr>
              <w:spacing w:line="300" w:lineRule="exact"/>
              <w:jc w:val="center"/>
              <w:rPr>
                <w:rFonts w:ascii="HG丸ｺﾞｼｯｸM-PRO" w:eastAsia="HG丸ｺﾞｼｯｸM-PRO" w:hAnsi="HG丸ｺﾞｼｯｸM-PRO"/>
                <w:color w:val="000000" w:themeColor="text1"/>
                <w:sz w:val="16"/>
              </w:rPr>
            </w:pPr>
            <w:r w:rsidRPr="00AE34CC">
              <w:rPr>
                <w:rFonts w:ascii="HG丸ｺﾞｼｯｸM-PRO" w:eastAsia="HG丸ｺﾞｼｯｸM-PRO" w:hAnsi="HG丸ｺﾞｼｯｸM-PRO" w:hint="eastAsia"/>
                <w:color w:val="000000" w:themeColor="text1"/>
                <w:sz w:val="16"/>
              </w:rPr>
              <w:t>計画</w:t>
            </w:r>
          </w:p>
          <w:p w14:paraId="7D1CE0DF" w14:textId="6A92AF0C" w:rsidR="00E97D3E" w:rsidRPr="00BB2A79" w:rsidRDefault="00E97D3E" w:rsidP="0080640C">
            <w:pPr>
              <w:spacing w:line="300" w:lineRule="exact"/>
              <w:jc w:val="center"/>
              <w:rPr>
                <w:rFonts w:ascii="HG丸ｺﾞｼｯｸM-PRO" w:eastAsia="HG丸ｺﾞｼｯｸM-PRO" w:hAnsi="HG丸ｺﾞｼｯｸM-PRO"/>
                <w:color w:val="000000" w:themeColor="text1"/>
                <w:sz w:val="22"/>
              </w:rPr>
            </w:pPr>
            <w:r w:rsidRPr="00AE34CC">
              <w:rPr>
                <w:rFonts w:ascii="HG丸ｺﾞｼｯｸM-PRO" w:eastAsia="HG丸ｺﾞｼｯｸM-PRO" w:hAnsi="HG丸ｺﾞｼｯｸM-PRO" w:hint="eastAsia"/>
                <w:color w:val="000000" w:themeColor="text1"/>
                <w:sz w:val="16"/>
              </w:rPr>
              <w:t>N</w:t>
            </w:r>
            <w:r w:rsidRPr="00AE34CC">
              <w:rPr>
                <w:rFonts w:ascii="HG丸ｺﾞｼｯｸM-PRO" w:eastAsia="HG丸ｺﾞｼｯｸM-PRO" w:hAnsi="HG丸ｺﾞｼｯｸM-PRO"/>
                <w:color w:val="000000" w:themeColor="text1"/>
                <w:sz w:val="16"/>
              </w:rPr>
              <w:t>o.</w:t>
            </w:r>
          </w:p>
        </w:tc>
        <w:tc>
          <w:tcPr>
            <w:tcW w:w="6600" w:type="dxa"/>
            <w:vMerge w:val="restart"/>
            <w:vAlign w:val="center"/>
          </w:tcPr>
          <w:p w14:paraId="1C5C2BB9" w14:textId="7DC9914C" w:rsidR="00E97D3E" w:rsidRPr="00BB2A79" w:rsidRDefault="00E97D3E" w:rsidP="0080640C">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46" w:type="dxa"/>
            <w:vAlign w:val="center"/>
          </w:tcPr>
          <w:p w14:paraId="17062C5B" w14:textId="77777777"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46" w:type="dxa"/>
            <w:vAlign w:val="center"/>
          </w:tcPr>
          <w:p w14:paraId="62E05D5C" w14:textId="77777777"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46" w:type="dxa"/>
            <w:vAlign w:val="center"/>
          </w:tcPr>
          <w:p w14:paraId="546A80C1" w14:textId="77777777"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46" w:type="dxa"/>
            <w:vAlign w:val="center"/>
          </w:tcPr>
          <w:p w14:paraId="14DA44AE" w14:textId="77777777"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46" w:type="dxa"/>
            <w:vAlign w:val="center"/>
          </w:tcPr>
          <w:p w14:paraId="14899584" w14:textId="77777777"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46" w:type="dxa"/>
            <w:vAlign w:val="center"/>
          </w:tcPr>
          <w:p w14:paraId="7D39954F" w14:textId="77777777"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641" w:type="dxa"/>
            <w:vMerge w:val="restart"/>
            <w:shd w:val="clear" w:color="auto" w:fill="595959" w:themeFill="text1" w:themeFillTint="A6"/>
            <w:vAlign w:val="center"/>
          </w:tcPr>
          <w:p w14:paraId="6102155A" w14:textId="77777777" w:rsidR="00E97D3E" w:rsidRDefault="00E97D3E" w:rsidP="0080640C">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2521E5EC" w14:textId="6D358145" w:rsidR="00E97D3E" w:rsidRPr="00FA4C43" w:rsidRDefault="00E97D3E" w:rsidP="0080640C">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53055D" w:rsidRPr="00BB2A79" w14:paraId="1CB2DC35" w14:textId="77777777" w:rsidTr="001F70AA">
        <w:trPr>
          <w:trHeight w:val="607"/>
        </w:trPr>
        <w:tc>
          <w:tcPr>
            <w:tcW w:w="4503" w:type="dxa"/>
            <w:vMerge/>
            <w:vAlign w:val="center"/>
          </w:tcPr>
          <w:p w14:paraId="27DE565C" w14:textId="4117420C"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p>
        </w:tc>
        <w:tc>
          <w:tcPr>
            <w:tcW w:w="567" w:type="dxa"/>
            <w:vMerge/>
          </w:tcPr>
          <w:p w14:paraId="0BE58E79" w14:textId="77777777"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p>
        </w:tc>
        <w:tc>
          <w:tcPr>
            <w:tcW w:w="6600" w:type="dxa"/>
            <w:vMerge/>
            <w:vAlign w:val="center"/>
          </w:tcPr>
          <w:p w14:paraId="17A3C457" w14:textId="204B24A5" w:rsidR="00E97D3E" w:rsidRPr="00A53E32" w:rsidRDefault="00E97D3E" w:rsidP="0080640C">
            <w:pPr>
              <w:spacing w:line="300" w:lineRule="exact"/>
              <w:jc w:val="center"/>
              <w:rPr>
                <w:rFonts w:ascii="HG丸ｺﾞｼｯｸM-PRO" w:eastAsia="HG丸ｺﾞｼｯｸM-PRO" w:hAnsi="HG丸ｺﾞｼｯｸM-PRO"/>
                <w:color w:val="000000" w:themeColor="text1"/>
                <w:sz w:val="24"/>
              </w:rPr>
            </w:pPr>
          </w:p>
        </w:tc>
        <w:tc>
          <w:tcPr>
            <w:tcW w:w="1546" w:type="dxa"/>
            <w:tcBorders>
              <w:bottom w:val="single" w:sz="4" w:space="0" w:color="auto"/>
            </w:tcBorders>
            <w:vAlign w:val="center"/>
          </w:tcPr>
          <w:p w14:paraId="00B00AF0" w14:textId="77777777" w:rsidR="00E97D3E" w:rsidRPr="00A53E32" w:rsidRDefault="00E97D3E" w:rsidP="0080640C">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7CA037AE" w14:textId="77777777" w:rsidR="00E97D3E" w:rsidRPr="00A53E32" w:rsidRDefault="00E97D3E" w:rsidP="0080640C">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29850BA5" w14:textId="77777777" w:rsidR="00E97D3E" w:rsidRPr="00A53E32" w:rsidRDefault="00E97D3E" w:rsidP="0080640C">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701C7A80" w14:textId="77777777" w:rsidR="00E97D3E" w:rsidRPr="00681929" w:rsidRDefault="00E97D3E" w:rsidP="0080640C">
            <w:pPr>
              <w:spacing w:line="300" w:lineRule="exact"/>
              <w:jc w:val="center"/>
              <w:rPr>
                <w:rFonts w:ascii="HG丸ｺﾞｼｯｸM-PRO" w:eastAsia="HG丸ｺﾞｼｯｸM-PRO" w:hAnsi="HG丸ｺﾞｼｯｸM-PRO"/>
                <w:b/>
                <w:bCs/>
                <w:sz w:val="28"/>
              </w:rPr>
            </w:pPr>
            <w:r w:rsidRPr="00681929">
              <w:rPr>
                <w:rFonts w:ascii="HG丸ｺﾞｼｯｸM-PRO" w:eastAsia="HG丸ｺﾞｼｯｸM-PRO" w:hAnsi="HG丸ｺﾞｼｯｸM-PRO" w:hint="eastAsia"/>
                <w:b/>
                <w:bCs/>
                <w:sz w:val="28"/>
              </w:rPr>
              <w:t>A</w:t>
            </w:r>
          </w:p>
        </w:tc>
        <w:tc>
          <w:tcPr>
            <w:tcW w:w="1546" w:type="dxa"/>
            <w:tcBorders>
              <w:bottom w:val="single" w:sz="4" w:space="0" w:color="auto"/>
            </w:tcBorders>
            <w:vAlign w:val="center"/>
          </w:tcPr>
          <w:p w14:paraId="0F947E3C" w14:textId="77777777" w:rsidR="00E97D3E" w:rsidRPr="00A53E32" w:rsidRDefault="00E97D3E" w:rsidP="0080640C">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shd w:val="clear" w:color="auto" w:fill="auto"/>
            <w:vAlign w:val="center"/>
          </w:tcPr>
          <w:p w14:paraId="4EBB6F7B" w14:textId="77777777" w:rsidR="00E97D3E" w:rsidRPr="00A53E32" w:rsidRDefault="00E97D3E" w:rsidP="0080640C">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641" w:type="dxa"/>
            <w:vMerge/>
            <w:shd w:val="clear" w:color="auto" w:fill="595959" w:themeFill="text1" w:themeFillTint="A6"/>
            <w:vAlign w:val="center"/>
          </w:tcPr>
          <w:p w14:paraId="07B0978E" w14:textId="735069FD" w:rsidR="00E97D3E" w:rsidRPr="00FA4C43" w:rsidRDefault="00E97D3E" w:rsidP="0080640C">
            <w:pPr>
              <w:spacing w:line="300" w:lineRule="exact"/>
              <w:jc w:val="center"/>
              <w:rPr>
                <w:rFonts w:ascii="HG丸ｺﾞｼｯｸM-PRO" w:eastAsia="HG丸ｺﾞｼｯｸM-PRO" w:hAnsi="HG丸ｺﾞｼｯｸM-PRO"/>
                <w:b/>
                <w:color w:val="FFFFFF" w:themeColor="background1"/>
                <w:sz w:val="28"/>
              </w:rPr>
            </w:pPr>
          </w:p>
        </w:tc>
      </w:tr>
      <w:tr w:rsidR="00AE34CC" w:rsidRPr="00BB2A79" w14:paraId="2E28B880" w14:textId="77777777" w:rsidTr="001F70AA">
        <w:tblPrEx>
          <w:tblCellMar>
            <w:left w:w="99" w:type="dxa"/>
            <w:right w:w="99" w:type="dxa"/>
          </w:tblCellMar>
        </w:tblPrEx>
        <w:trPr>
          <w:trHeight w:val="10035"/>
        </w:trPr>
        <w:tc>
          <w:tcPr>
            <w:tcW w:w="4503" w:type="dxa"/>
          </w:tcPr>
          <w:p w14:paraId="461CE068" w14:textId="77777777"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2B9171D7" w14:textId="77777777"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0CE37C0D" w14:textId="77777777"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30EB436F" w14:textId="77777777"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697FB986" w14:textId="77777777"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069DD990" w14:textId="77777777"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2F16A583" w14:textId="77777777"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13F28791" w14:textId="73D77260"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2B4BD0AD" w14:textId="10B3A924"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576C8CFD" w14:textId="1A9CB001"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0818CF9D" w14:textId="10EDB5BF"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0A620B06" w14:textId="77777777"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048C4CFF" w14:textId="2CDD870F"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49931813" w14:textId="592116FB" w:rsidR="00AE34C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0A63F4C9" w14:textId="0B45A6AA" w:rsidR="00AE34CC" w:rsidRPr="00A37030" w:rsidRDefault="00AE34CC" w:rsidP="0080640C">
            <w:pPr>
              <w:autoSpaceDE w:val="0"/>
              <w:autoSpaceDN w:val="0"/>
              <w:spacing w:line="300" w:lineRule="exact"/>
              <w:rPr>
                <w:rFonts w:ascii="HG丸ｺﾞｼｯｸM-PRO" w:eastAsia="HG丸ｺﾞｼｯｸM-PRO" w:hAnsi="HG丸ｺﾞｼｯｸM-PRO"/>
                <w:b/>
                <w:bCs/>
                <w:color w:val="000000" w:themeColor="text1"/>
                <w:sz w:val="22"/>
              </w:rPr>
            </w:pPr>
            <w:r w:rsidRPr="00A37030">
              <w:rPr>
                <w:rFonts w:ascii="HG丸ｺﾞｼｯｸM-PRO" w:eastAsia="HG丸ｺﾞｼｯｸM-PRO" w:hAnsi="HG丸ｺﾞｼｯｸM-PRO" w:hint="eastAsia"/>
                <w:b/>
                <w:bCs/>
                <w:color w:val="000000" w:themeColor="text1"/>
                <w:sz w:val="22"/>
              </w:rPr>
              <w:t>（1） 教育に関する目標</w:t>
            </w:r>
          </w:p>
          <w:p w14:paraId="663D7A98" w14:textId="5A47837E" w:rsidR="00AE34CC" w:rsidRPr="00EF45B8"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EF45B8">
              <w:rPr>
                <w:rFonts w:ascii="HG丸ｺﾞｼｯｸM-PRO" w:eastAsia="HG丸ｺﾞｼｯｸM-PRO" w:hAnsi="HG丸ｺﾞｼｯｸM-PRO" w:hint="eastAsia"/>
                <w:bCs/>
                <w:color w:val="000000" w:themeColor="text1"/>
                <w:sz w:val="22"/>
              </w:rPr>
              <w:t>ア　人材育成方針及び教育内容</w:t>
            </w:r>
          </w:p>
          <w:p w14:paraId="3EC65A79" w14:textId="5F950125" w:rsidR="00AE34CC" w:rsidRPr="00EF45B8"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EF45B8">
              <w:rPr>
                <w:rFonts w:ascii="HG丸ｺﾞｼｯｸM-PRO" w:eastAsia="HG丸ｺﾞｼｯｸM-PRO" w:hAnsi="HG丸ｺﾞｼｯｸM-PRO" w:hint="eastAsia"/>
                <w:bCs/>
                <w:color w:val="000000" w:themeColor="text1"/>
                <w:sz w:val="22"/>
              </w:rPr>
              <w:t xml:space="preserve">　学士課程における全学共通の基幹教育や高度な専門教育の充実を図り、複雑化・多様化し、急速に変化する社会において、幅広い教養と高い専門性を備え、地域社会から国際社会まで幅広く活躍できる人材を育成する。</w:t>
            </w:r>
          </w:p>
          <w:p w14:paraId="1200CEAB" w14:textId="51D68D3E" w:rsidR="00AE34CC" w:rsidRPr="00EF45B8" w:rsidRDefault="00AE34CC" w:rsidP="0080640C">
            <w:pPr>
              <w:autoSpaceDE w:val="0"/>
              <w:autoSpaceDN w:val="0"/>
              <w:spacing w:line="300" w:lineRule="exact"/>
              <w:rPr>
                <w:rFonts w:ascii="HG丸ｺﾞｼｯｸM-PRO" w:eastAsia="HG丸ｺﾞｼｯｸM-PRO" w:hAnsi="HG丸ｺﾞｼｯｸM-PRO"/>
                <w:sz w:val="22"/>
              </w:rPr>
            </w:pPr>
          </w:p>
        </w:tc>
        <w:tc>
          <w:tcPr>
            <w:tcW w:w="567" w:type="dxa"/>
          </w:tcPr>
          <w:p w14:paraId="4BBF35F8" w14:textId="6768EAC7" w:rsidR="00AE34CC" w:rsidRPr="00EF45B8" w:rsidRDefault="00AE34CC" w:rsidP="0080640C">
            <w:pPr>
              <w:spacing w:line="300" w:lineRule="exact"/>
              <w:jc w:val="center"/>
              <w:rPr>
                <w:rFonts w:ascii="HG丸ｺﾞｼｯｸM-PRO" w:eastAsia="HG丸ｺﾞｼｯｸM-PRO" w:hAnsi="HG丸ｺﾞｼｯｸM-PRO"/>
                <w:b/>
                <w:bCs/>
                <w:sz w:val="22"/>
              </w:rPr>
            </w:pPr>
            <w:r w:rsidRPr="00EF45B8">
              <w:rPr>
                <w:rFonts w:ascii="HG丸ｺﾞｼｯｸM-PRO" w:eastAsia="HG丸ｺﾞｼｯｸM-PRO" w:hAnsi="HG丸ｺﾞｼｯｸM-PRO" w:hint="eastAsia"/>
                <w:bCs/>
                <w:color w:val="000000" w:themeColor="text1"/>
                <w:sz w:val="22"/>
              </w:rPr>
              <w:t>１</w:t>
            </w:r>
          </w:p>
        </w:tc>
        <w:tc>
          <w:tcPr>
            <w:tcW w:w="6600" w:type="dxa"/>
          </w:tcPr>
          <w:p w14:paraId="793CACFF" w14:textId="009769B7" w:rsidR="00AE34CC" w:rsidRPr="00EF45B8" w:rsidRDefault="00AE34CC" w:rsidP="0080640C">
            <w:pPr>
              <w:spacing w:line="300" w:lineRule="exact"/>
              <w:rPr>
                <w:rFonts w:ascii="HG丸ｺﾞｼｯｸM-PRO" w:eastAsia="HG丸ｺﾞｼｯｸM-PRO" w:hAnsi="HG丸ｺﾞｼｯｸM-PRO"/>
                <w:b/>
                <w:bCs/>
                <w:sz w:val="22"/>
              </w:rPr>
            </w:pPr>
          </w:p>
          <w:p w14:paraId="681420B6" w14:textId="77777777" w:rsidR="00AE34CC" w:rsidRPr="00EF45B8" w:rsidRDefault="00AE34CC" w:rsidP="0080640C">
            <w:pPr>
              <w:spacing w:line="300" w:lineRule="exact"/>
              <w:rPr>
                <w:rFonts w:ascii="HG丸ｺﾞｼｯｸM-PRO" w:eastAsia="HG丸ｺﾞｼｯｸM-PRO" w:hAnsi="HG丸ｺﾞｼｯｸM-PRO"/>
                <w:b/>
                <w:bCs/>
                <w:sz w:val="22"/>
              </w:rPr>
            </w:pPr>
          </w:p>
          <w:p w14:paraId="625B79B3" w14:textId="77777777" w:rsidR="00AE34CC" w:rsidRPr="00EF45B8" w:rsidRDefault="00AE34CC" w:rsidP="0080640C">
            <w:pPr>
              <w:spacing w:line="300" w:lineRule="exact"/>
              <w:rPr>
                <w:rFonts w:ascii="HG丸ｺﾞｼｯｸM-PRO" w:eastAsia="HG丸ｺﾞｼｯｸM-PRO" w:hAnsi="HG丸ｺﾞｼｯｸM-PRO"/>
                <w:b/>
                <w:bCs/>
                <w:sz w:val="22"/>
              </w:rPr>
            </w:pPr>
          </w:p>
          <w:p w14:paraId="6599EF91" w14:textId="77777777" w:rsidR="00AE34CC" w:rsidRPr="00EF45B8" w:rsidRDefault="00AE34CC" w:rsidP="0080640C">
            <w:pPr>
              <w:spacing w:line="300" w:lineRule="exact"/>
              <w:rPr>
                <w:rFonts w:ascii="HG丸ｺﾞｼｯｸM-PRO" w:eastAsia="HG丸ｺﾞｼｯｸM-PRO" w:hAnsi="HG丸ｺﾞｼｯｸM-PRO"/>
                <w:b/>
                <w:bCs/>
                <w:sz w:val="22"/>
              </w:rPr>
            </w:pPr>
          </w:p>
          <w:p w14:paraId="59FCEAD1" w14:textId="77777777" w:rsidR="00AE34CC" w:rsidRPr="00EF45B8" w:rsidRDefault="00AE34CC" w:rsidP="0080640C">
            <w:pPr>
              <w:spacing w:line="300" w:lineRule="exact"/>
              <w:rPr>
                <w:rFonts w:ascii="HG丸ｺﾞｼｯｸM-PRO" w:eastAsia="HG丸ｺﾞｼｯｸM-PRO" w:hAnsi="HG丸ｺﾞｼｯｸM-PRO"/>
                <w:b/>
                <w:bCs/>
                <w:sz w:val="22"/>
              </w:rPr>
            </w:pPr>
          </w:p>
          <w:p w14:paraId="7EC26BD0" w14:textId="77777777" w:rsidR="00AE34CC" w:rsidRPr="00EF45B8" w:rsidRDefault="00AE34CC" w:rsidP="0080640C">
            <w:pPr>
              <w:spacing w:line="300" w:lineRule="exact"/>
              <w:rPr>
                <w:rFonts w:ascii="HG丸ｺﾞｼｯｸM-PRO" w:eastAsia="HG丸ｺﾞｼｯｸM-PRO" w:hAnsi="HG丸ｺﾞｼｯｸM-PRO"/>
                <w:b/>
                <w:bCs/>
                <w:sz w:val="22"/>
              </w:rPr>
            </w:pPr>
          </w:p>
          <w:p w14:paraId="6AEF8D89" w14:textId="77777777" w:rsidR="00AE34CC" w:rsidRPr="00EF45B8" w:rsidRDefault="00AE34CC" w:rsidP="0080640C">
            <w:pPr>
              <w:spacing w:line="300" w:lineRule="exact"/>
              <w:rPr>
                <w:rFonts w:ascii="HG丸ｺﾞｼｯｸM-PRO" w:eastAsia="HG丸ｺﾞｼｯｸM-PRO" w:hAnsi="HG丸ｺﾞｼｯｸM-PRO"/>
                <w:b/>
                <w:bCs/>
                <w:sz w:val="22"/>
              </w:rPr>
            </w:pPr>
          </w:p>
          <w:p w14:paraId="5773E23C" w14:textId="77777777" w:rsidR="00AE34CC" w:rsidRPr="00EF45B8" w:rsidRDefault="00AE34CC" w:rsidP="0080640C">
            <w:pPr>
              <w:spacing w:line="300" w:lineRule="exact"/>
              <w:rPr>
                <w:rFonts w:ascii="HG丸ｺﾞｼｯｸM-PRO" w:eastAsia="HG丸ｺﾞｼｯｸM-PRO" w:hAnsi="HG丸ｺﾞｼｯｸM-PRO"/>
                <w:b/>
                <w:bCs/>
                <w:sz w:val="22"/>
              </w:rPr>
            </w:pPr>
          </w:p>
          <w:p w14:paraId="66814D57" w14:textId="512A30F4" w:rsidR="00AE34CC" w:rsidRDefault="00AE34CC" w:rsidP="0080640C">
            <w:pPr>
              <w:spacing w:line="300" w:lineRule="exact"/>
              <w:rPr>
                <w:rFonts w:ascii="HG丸ｺﾞｼｯｸM-PRO" w:eastAsia="HG丸ｺﾞｼｯｸM-PRO" w:hAnsi="HG丸ｺﾞｼｯｸM-PRO"/>
                <w:b/>
                <w:bCs/>
                <w:sz w:val="22"/>
              </w:rPr>
            </w:pPr>
          </w:p>
          <w:p w14:paraId="5AA4D72E" w14:textId="6FCFBE59" w:rsidR="00AE34CC" w:rsidRDefault="00AE34CC" w:rsidP="0080640C">
            <w:pPr>
              <w:spacing w:line="300" w:lineRule="exact"/>
              <w:rPr>
                <w:rFonts w:ascii="HG丸ｺﾞｼｯｸM-PRO" w:eastAsia="HG丸ｺﾞｼｯｸM-PRO" w:hAnsi="HG丸ｺﾞｼｯｸM-PRO"/>
                <w:b/>
                <w:bCs/>
                <w:sz w:val="22"/>
              </w:rPr>
            </w:pPr>
          </w:p>
          <w:p w14:paraId="0FC63F64" w14:textId="3132F490" w:rsidR="00AE34CC" w:rsidRDefault="00AE34CC" w:rsidP="0080640C">
            <w:pPr>
              <w:spacing w:line="300" w:lineRule="exact"/>
              <w:rPr>
                <w:rFonts w:ascii="HG丸ｺﾞｼｯｸM-PRO" w:eastAsia="HG丸ｺﾞｼｯｸM-PRO" w:hAnsi="HG丸ｺﾞｼｯｸM-PRO"/>
                <w:b/>
                <w:bCs/>
                <w:sz w:val="22"/>
              </w:rPr>
            </w:pPr>
          </w:p>
          <w:p w14:paraId="0ADD0A23" w14:textId="1BFCD32C" w:rsidR="00AE34CC" w:rsidRDefault="00AE34CC" w:rsidP="0080640C">
            <w:pPr>
              <w:spacing w:line="300" w:lineRule="exact"/>
              <w:rPr>
                <w:rFonts w:ascii="HG丸ｺﾞｼｯｸM-PRO" w:eastAsia="HG丸ｺﾞｼｯｸM-PRO" w:hAnsi="HG丸ｺﾞｼｯｸM-PRO"/>
                <w:b/>
                <w:bCs/>
                <w:sz w:val="22"/>
              </w:rPr>
            </w:pPr>
          </w:p>
          <w:p w14:paraId="4D3E0844" w14:textId="5ED9911E" w:rsidR="00AE34CC" w:rsidRDefault="00AE34CC" w:rsidP="0080640C">
            <w:pPr>
              <w:spacing w:line="300" w:lineRule="exact"/>
              <w:rPr>
                <w:rFonts w:ascii="HG丸ｺﾞｼｯｸM-PRO" w:eastAsia="HG丸ｺﾞｼｯｸM-PRO" w:hAnsi="HG丸ｺﾞｼｯｸM-PRO"/>
                <w:b/>
                <w:bCs/>
                <w:sz w:val="22"/>
              </w:rPr>
            </w:pPr>
          </w:p>
          <w:p w14:paraId="5BA11386" w14:textId="77777777" w:rsidR="00AE34CC" w:rsidRDefault="00AE34CC" w:rsidP="0080640C">
            <w:pPr>
              <w:spacing w:line="300" w:lineRule="exact"/>
              <w:rPr>
                <w:rFonts w:ascii="HG丸ｺﾞｼｯｸM-PRO" w:eastAsia="HG丸ｺﾞｼｯｸM-PRO" w:hAnsi="HG丸ｺﾞｼｯｸM-PRO"/>
                <w:b/>
                <w:bCs/>
                <w:sz w:val="22"/>
              </w:rPr>
            </w:pPr>
          </w:p>
          <w:p w14:paraId="5AA8DEDA" w14:textId="77777777" w:rsidR="00AE34CC" w:rsidRDefault="00AE34CC" w:rsidP="0080640C">
            <w:pPr>
              <w:spacing w:line="300" w:lineRule="exact"/>
              <w:rPr>
                <w:rFonts w:ascii="HG丸ｺﾞｼｯｸM-PRO" w:eastAsia="HG丸ｺﾞｼｯｸM-PRO" w:hAnsi="HG丸ｺﾞｼｯｸM-PRO"/>
                <w:b/>
                <w:bCs/>
                <w:sz w:val="22"/>
              </w:rPr>
            </w:pPr>
            <w:r w:rsidRPr="00A37030">
              <w:rPr>
                <w:rFonts w:ascii="HG丸ｺﾞｼｯｸM-PRO" w:eastAsia="HG丸ｺﾞｼｯｸM-PRO" w:hAnsi="HG丸ｺﾞｼｯｸM-PRO" w:hint="eastAsia"/>
                <w:b/>
                <w:bCs/>
                <w:sz w:val="22"/>
              </w:rPr>
              <w:t xml:space="preserve">（1） </w:t>
            </w:r>
            <w:r w:rsidRPr="0013118C">
              <w:rPr>
                <w:rFonts w:ascii="HG丸ｺﾞｼｯｸM-PRO" w:eastAsia="HG丸ｺﾞｼｯｸM-PRO" w:hAnsi="HG丸ｺﾞｼｯｸM-PRO" w:hint="eastAsia"/>
                <w:b/>
                <w:bCs/>
                <w:sz w:val="22"/>
              </w:rPr>
              <w:t>教育に関する目標を達成するための措置</w:t>
            </w:r>
          </w:p>
          <w:p w14:paraId="1675CBD8" w14:textId="77DFAAD0" w:rsidR="00AE34CC" w:rsidRPr="00EF45B8" w:rsidRDefault="00AE34CC" w:rsidP="0080640C">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w:t>
            </w:r>
            <w:r w:rsidRPr="00EF45B8">
              <w:rPr>
                <w:rFonts w:ascii="HG丸ｺﾞｼｯｸM-PRO" w:eastAsia="HG丸ｺﾞｼｯｸM-PRO" w:hAnsi="HG丸ｺﾞｼｯｸM-PRO" w:hint="eastAsia"/>
                <w:b/>
                <w:bCs/>
                <w:sz w:val="22"/>
              </w:rPr>
              <w:t>学士課程教育の充実</w:t>
            </w:r>
            <w:r>
              <w:rPr>
                <w:rFonts w:ascii="HG丸ｺﾞｼｯｸM-PRO" w:eastAsia="HG丸ｺﾞｼｯｸM-PRO" w:hAnsi="HG丸ｺﾞｼｯｸM-PRO" w:hint="eastAsia"/>
                <w:b/>
                <w:bCs/>
                <w:sz w:val="22"/>
              </w:rPr>
              <w:t>＞</w:t>
            </w:r>
          </w:p>
          <w:p w14:paraId="38849D70" w14:textId="77777777" w:rsidR="00AE34CC" w:rsidRPr="00EF45B8" w:rsidRDefault="00AE34CC" w:rsidP="0080640C">
            <w:pPr>
              <w:spacing w:line="300" w:lineRule="exact"/>
              <w:rPr>
                <w:rFonts w:ascii="HG丸ｺﾞｼｯｸM-PRO" w:eastAsia="HG丸ｺﾞｼｯｸM-PRO" w:hAnsi="HG丸ｺﾞｼｯｸM-PRO"/>
                <w:sz w:val="22"/>
              </w:rPr>
            </w:pPr>
            <w:r w:rsidRPr="00EF45B8">
              <w:rPr>
                <w:rFonts w:ascii="HG丸ｺﾞｼｯｸM-PRO" w:eastAsia="HG丸ｺﾞｼｯｸM-PRO" w:hAnsi="HG丸ｺﾞｼｯｸM-PRO" w:hint="eastAsia"/>
                <w:sz w:val="22"/>
              </w:rPr>
              <w:t>・豊かな人間性と高い知性を備え応用力や実践力に富む優れた人材を育成するため、学士課程教育において、国際基幹教育機構による全学共通の基幹教育と、それに接続する高度な専門教育を提供し、設置計画を確実に履行する。</w:t>
            </w:r>
          </w:p>
          <w:p w14:paraId="5298AB87" w14:textId="77777777" w:rsidR="00AE34CC" w:rsidRPr="00EF45B8" w:rsidRDefault="00AE34CC" w:rsidP="0080640C">
            <w:pPr>
              <w:spacing w:line="300" w:lineRule="exact"/>
              <w:rPr>
                <w:rFonts w:ascii="HG丸ｺﾞｼｯｸM-PRO" w:eastAsia="HG丸ｺﾞｼｯｸM-PRO" w:hAnsi="HG丸ｺﾞｼｯｸM-PRO"/>
                <w:sz w:val="22"/>
              </w:rPr>
            </w:pPr>
          </w:p>
          <w:p w14:paraId="45F92BB7" w14:textId="77777777" w:rsidR="00AE34CC" w:rsidRPr="00EF45B8" w:rsidRDefault="00AE34CC" w:rsidP="0080640C">
            <w:pPr>
              <w:spacing w:line="300" w:lineRule="exact"/>
              <w:rPr>
                <w:rFonts w:ascii="HG丸ｺﾞｼｯｸM-PRO" w:eastAsia="HG丸ｺﾞｼｯｸM-PRO" w:hAnsi="HG丸ｺﾞｼｯｸM-PRO"/>
                <w:sz w:val="22"/>
              </w:rPr>
            </w:pPr>
            <w:r w:rsidRPr="00EF45B8">
              <w:rPr>
                <w:rFonts w:ascii="HG丸ｺﾞｼｯｸM-PRO" w:eastAsia="HG丸ｺﾞｼｯｸM-PRO" w:hAnsi="HG丸ｺﾞｼｯｸM-PRO" w:hint="eastAsia"/>
                <w:sz w:val="22"/>
              </w:rPr>
              <w:t>・分野横断的な科目配置や副専攻の開設など、分野の枠を超えて幅広く学ぶことができる教育課程を編成する。</w:t>
            </w:r>
          </w:p>
          <w:p w14:paraId="030EE4E0" w14:textId="77777777" w:rsidR="00AE34CC" w:rsidRPr="00EF45B8" w:rsidRDefault="00AE34CC" w:rsidP="0080640C">
            <w:pPr>
              <w:spacing w:line="300" w:lineRule="exact"/>
              <w:rPr>
                <w:rFonts w:ascii="HG丸ｺﾞｼｯｸM-PRO" w:eastAsia="HG丸ｺﾞｼｯｸM-PRO" w:hAnsi="HG丸ｺﾞｼｯｸM-PRO"/>
                <w:sz w:val="22"/>
              </w:rPr>
            </w:pPr>
          </w:p>
          <w:p w14:paraId="6D6F0D3C" w14:textId="77777777" w:rsidR="00AE34CC" w:rsidRPr="00EF45B8" w:rsidRDefault="00AE34CC" w:rsidP="0080640C">
            <w:pPr>
              <w:spacing w:line="300" w:lineRule="exact"/>
              <w:rPr>
                <w:rFonts w:ascii="HG丸ｺﾞｼｯｸM-PRO" w:eastAsia="HG丸ｺﾞｼｯｸM-PRO" w:hAnsi="HG丸ｺﾞｼｯｸM-PRO"/>
                <w:sz w:val="22"/>
              </w:rPr>
            </w:pPr>
            <w:r w:rsidRPr="00EF45B8">
              <w:rPr>
                <w:rFonts w:ascii="HG丸ｺﾞｼｯｸM-PRO" w:eastAsia="HG丸ｺﾞｼｯｸM-PRO" w:hAnsi="HG丸ｺﾞｼｯｸM-PRO" w:hint="eastAsia"/>
                <w:sz w:val="22"/>
              </w:rPr>
              <w:t>・学生の主体的な学修を促進するため、初年次教育やデジタルを活用した教育の充実に取り組む。</w:t>
            </w:r>
          </w:p>
          <w:p w14:paraId="585BA8EA" w14:textId="77777777" w:rsidR="00AE34CC" w:rsidRPr="00EF45B8" w:rsidRDefault="00AE34CC" w:rsidP="0080640C">
            <w:pPr>
              <w:spacing w:line="300" w:lineRule="exact"/>
              <w:rPr>
                <w:rFonts w:ascii="HG丸ｺﾞｼｯｸM-PRO" w:eastAsia="HG丸ｺﾞｼｯｸM-PRO" w:hAnsi="HG丸ｺﾞｼｯｸM-PRO"/>
                <w:sz w:val="22"/>
              </w:rPr>
            </w:pPr>
          </w:p>
          <w:p w14:paraId="4F6BFBFD" w14:textId="77777777" w:rsidR="00AE34CC" w:rsidRPr="00EF45B8" w:rsidRDefault="00AE34CC" w:rsidP="0080640C">
            <w:pPr>
              <w:spacing w:line="300" w:lineRule="exact"/>
              <w:rPr>
                <w:rFonts w:ascii="HG丸ｺﾞｼｯｸM-PRO" w:eastAsia="HG丸ｺﾞｼｯｸM-PRO" w:hAnsi="HG丸ｺﾞｼｯｸM-PRO"/>
                <w:sz w:val="22"/>
              </w:rPr>
            </w:pPr>
            <w:r w:rsidRPr="00EF45B8">
              <w:rPr>
                <w:rFonts w:ascii="HG丸ｺﾞｼｯｸM-PRO" w:eastAsia="HG丸ｺﾞｼｯｸM-PRO" w:hAnsi="HG丸ｺﾞｼｯｸM-PRO" w:hint="eastAsia"/>
                <w:sz w:val="22"/>
              </w:rPr>
              <w:t>・社会の変化や将来を見据え、一層の教育のデジタル化に向けた検討や準備を進める。</w:t>
            </w:r>
          </w:p>
          <w:p w14:paraId="7CAEF0B9" w14:textId="77777777" w:rsidR="00AE34CC" w:rsidRPr="00EF45B8" w:rsidRDefault="00AE34CC" w:rsidP="0080640C">
            <w:pPr>
              <w:spacing w:line="300" w:lineRule="exact"/>
              <w:rPr>
                <w:rFonts w:ascii="HG丸ｺﾞｼｯｸM-PRO" w:eastAsia="HG丸ｺﾞｼｯｸM-PRO" w:hAnsi="HG丸ｺﾞｼｯｸM-PRO"/>
                <w:sz w:val="22"/>
              </w:rPr>
            </w:pPr>
          </w:p>
          <w:p w14:paraId="5F3665E5" w14:textId="0A5B6D81" w:rsidR="00AE34CC" w:rsidRPr="00EF45B8" w:rsidRDefault="00AE34CC" w:rsidP="0080640C">
            <w:pPr>
              <w:spacing w:line="300" w:lineRule="exact"/>
              <w:rPr>
                <w:rFonts w:ascii="HG丸ｺﾞｼｯｸM-PRO" w:eastAsia="HG丸ｺﾞｼｯｸM-PRO" w:hAnsi="HG丸ｺﾞｼｯｸM-PRO"/>
                <w:sz w:val="22"/>
              </w:rPr>
            </w:pPr>
            <w:r w:rsidRPr="00EF45B8">
              <w:rPr>
                <w:rFonts w:ascii="HG丸ｺﾞｼｯｸM-PRO" w:eastAsia="HG丸ｺﾞｼｯｸM-PRO" w:hAnsi="HG丸ｺﾞｼｯｸM-PRO" w:hint="eastAsia"/>
                <w:sz w:val="22"/>
              </w:rPr>
              <w:t>・数理・データサイエンス・AI教育を全学的に推進する。</w:t>
            </w:r>
          </w:p>
        </w:tc>
        <w:tc>
          <w:tcPr>
            <w:tcW w:w="10917" w:type="dxa"/>
            <w:gridSpan w:val="7"/>
          </w:tcPr>
          <w:p w14:paraId="7D422D01" w14:textId="60AD069D" w:rsidR="00AE34CC" w:rsidRDefault="00AE34CC" w:rsidP="0080640C">
            <w:pPr>
              <w:spacing w:line="300" w:lineRule="exact"/>
              <w:rPr>
                <w:rFonts w:ascii="HG丸ｺﾞｼｯｸM-PRO" w:eastAsia="HG丸ｺﾞｼｯｸM-PRO" w:hAnsi="HG丸ｺﾞｼｯｸM-PRO"/>
                <w:b/>
                <w:bCs/>
                <w:color w:val="000000" w:themeColor="text1"/>
                <w:sz w:val="22"/>
              </w:rPr>
            </w:pPr>
            <w:r>
              <w:rPr>
                <w:rFonts w:ascii="HG丸ｺﾞｼｯｸM-PRO" w:eastAsia="HG丸ｺﾞｼｯｸM-PRO" w:hAnsi="HG丸ｺﾞｼｯｸM-PRO" w:hint="eastAsia"/>
                <w:b/>
                <w:bCs/>
                <w:color w:val="000000" w:themeColor="text1"/>
                <w:sz w:val="22"/>
              </w:rPr>
              <w:t>【評価結果と判断理由】</w:t>
            </w:r>
          </w:p>
          <w:p w14:paraId="51CD847C" w14:textId="5E663F2B" w:rsidR="00AE34CC" w:rsidRPr="00E839BA" w:rsidRDefault="008F2967" w:rsidP="00614DCE">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〇　</w:t>
            </w:r>
            <w:r w:rsidR="0068675D" w:rsidRPr="00E839BA">
              <w:rPr>
                <w:rFonts w:ascii="HG丸ｺﾞｼｯｸM-PRO" w:eastAsia="HG丸ｺﾞｼｯｸM-PRO" w:hAnsi="HG丸ｺﾞｼｯｸM-PRO" w:hint="eastAsia"/>
                <w:bCs/>
                <w:sz w:val="22"/>
              </w:rPr>
              <w:t>令和４</w:t>
            </w:r>
            <w:r w:rsidRPr="00E839BA">
              <w:rPr>
                <w:rFonts w:ascii="HG丸ｺﾞｼｯｸM-PRO" w:eastAsia="HG丸ｺﾞｼｯｸM-PRO" w:hAnsi="HG丸ｺﾞｼｯｸM-PRO" w:hint="eastAsia"/>
                <w:bCs/>
                <w:sz w:val="22"/>
              </w:rPr>
              <w:t>事業年度</w:t>
            </w:r>
            <w:r w:rsidR="0068675D" w:rsidRPr="00E839BA">
              <w:rPr>
                <w:rFonts w:ascii="HG丸ｺﾞｼｯｸM-PRO" w:eastAsia="HG丸ｺﾞｼｯｸM-PRO" w:hAnsi="HG丸ｺﾞｼｯｸM-PRO" w:hint="eastAsia"/>
                <w:bCs/>
                <w:sz w:val="22"/>
              </w:rPr>
              <w:t>の業務実績</w:t>
            </w:r>
            <w:r w:rsidRPr="00E839BA">
              <w:rPr>
                <w:rFonts w:ascii="HG丸ｺﾞｼｯｸM-PRO" w:eastAsia="HG丸ｺﾞｼｯｸM-PRO" w:hAnsi="HG丸ｺﾞｼｯｸM-PRO" w:hint="eastAsia"/>
                <w:bCs/>
                <w:sz w:val="22"/>
              </w:rPr>
              <w:t>については、A</w:t>
            </w:r>
            <w:r w:rsidR="00614DCE" w:rsidRPr="00E839BA">
              <w:rPr>
                <w:rFonts w:ascii="HG丸ｺﾞｼｯｸM-PRO" w:eastAsia="HG丸ｺﾞｼｯｸM-PRO" w:hAnsi="HG丸ｺﾞｼｯｸM-PRO" w:hint="eastAsia"/>
                <w:bCs/>
                <w:sz w:val="22"/>
              </w:rPr>
              <w:t>評価（「計画どおり」進捗している）であり、</w:t>
            </w:r>
            <w:r w:rsidR="0068675D" w:rsidRPr="00E839BA">
              <w:rPr>
                <w:rFonts w:ascii="HG丸ｺﾞｼｯｸM-PRO" w:eastAsia="HG丸ｺﾞｼｯｸM-PRO" w:hAnsi="HG丸ｺﾞｼｯｸM-PRO" w:hint="eastAsia"/>
                <w:sz w:val="22"/>
              </w:rPr>
              <w:t>中期目標期間の終了時に見込まれる業務実績について</w:t>
            </w:r>
            <w:r w:rsidR="00747286" w:rsidRPr="00E839BA">
              <w:rPr>
                <w:rFonts w:ascii="HG丸ｺﾞｼｯｸM-PRO" w:eastAsia="HG丸ｺﾞｼｯｸM-PRO" w:hAnsi="HG丸ｺﾞｼｯｸM-PRO" w:hint="eastAsia"/>
                <w:sz w:val="22"/>
              </w:rPr>
              <w:t>も</w:t>
            </w:r>
            <w:r w:rsidR="0068675D" w:rsidRPr="00E839BA">
              <w:rPr>
                <w:rFonts w:ascii="HG丸ｺﾞｼｯｸM-PRO" w:eastAsia="HG丸ｺﾞｼｯｸM-PRO" w:hAnsi="HG丸ｺﾞｼｯｸM-PRO" w:hint="eastAsia"/>
                <w:sz w:val="22"/>
              </w:rPr>
              <w:t>、</w:t>
            </w:r>
            <w:r w:rsidR="00AE34CC" w:rsidRPr="00E839BA">
              <w:rPr>
                <w:rFonts w:ascii="HG丸ｺﾞｼｯｸM-PRO" w:eastAsia="HG丸ｺﾞｼｯｸM-PRO" w:hAnsi="HG丸ｺﾞｼｯｸM-PRO" w:hint="eastAsia"/>
                <w:sz w:val="22"/>
              </w:rPr>
              <w:t>26</w:t>
            </w:r>
            <w:r w:rsidR="00614DCE" w:rsidRPr="00E839BA">
              <w:rPr>
                <w:rFonts w:ascii="HG丸ｺﾞｼｯｸM-PRO" w:eastAsia="HG丸ｺﾞｼｯｸM-PRO" w:hAnsi="HG丸ｺﾞｼｯｸM-PRO" w:hint="eastAsia"/>
                <w:sz w:val="22"/>
              </w:rPr>
              <w:t>項目の小項目のうち</w:t>
            </w:r>
            <w:r w:rsidR="00AE34CC" w:rsidRPr="00E839BA">
              <w:rPr>
                <w:rFonts w:ascii="HG丸ｺﾞｼｯｸM-PRO" w:eastAsia="HG丸ｺﾞｼｯｸM-PRO" w:hAnsi="HG丸ｺﾞｼｯｸM-PRO" w:hint="eastAsia"/>
                <w:sz w:val="22"/>
              </w:rPr>
              <w:t>、5項目が評価Ⅳ、21項目が評価Ⅲに該当していることから、</w:t>
            </w:r>
            <w:r w:rsidR="009E30B2" w:rsidRPr="00E839BA">
              <w:rPr>
                <w:rFonts w:ascii="HG丸ｺﾞｼｯｸM-PRO" w:eastAsia="HG丸ｺﾞｼｯｸM-PRO" w:hAnsi="HG丸ｺﾞｼｯｸM-PRO" w:hint="eastAsia"/>
                <w:sz w:val="22"/>
              </w:rPr>
              <w:t>中期目標の達成見込が良好と認められる。</w:t>
            </w:r>
          </w:p>
          <w:p w14:paraId="4A09DEFC" w14:textId="56BFA1DB" w:rsidR="00AE34CC" w:rsidRPr="00E839BA" w:rsidRDefault="00AE34CC" w:rsidP="0080640C">
            <w:pPr>
              <w:spacing w:line="300" w:lineRule="exact"/>
              <w:ind w:left="220" w:hangingChars="100" w:hanging="220"/>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〇　以上により、大項目評価としては、A評価（中期目標の達成状況が良好である）が妥当であると判断した。</w:t>
            </w:r>
          </w:p>
          <w:p w14:paraId="1F8AD5A4" w14:textId="08F6EEFF" w:rsidR="00AE34CC" w:rsidRPr="009E30B2" w:rsidRDefault="00AE34CC" w:rsidP="00614DCE">
            <w:pPr>
              <w:spacing w:line="300" w:lineRule="exact"/>
              <w:rPr>
                <w:rFonts w:ascii="HG丸ｺﾞｼｯｸM-PRO" w:eastAsia="HG丸ｺﾞｼｯｸM-PRO" w:hAnsi="HG丸ｺﾞｼｯｸM-PRO"/>
                <w:color w:val="000000" w:themeColor="text1"/>
                <w:sz w:val="22"/>
              </w:rPr>
            </w:pPr>
          </w:p>
          <w:p w14:paraId="733460DA" w14:textId="2DFBCF84" w:rsidR="00AE34CC" w:rsidRDefault="00AE34CC" w:rsidP="0080640C">
            <w:pPr>
              <w:spacing w:line="300" w:lineRule="exact"/>
              <w:rPr>
                <w:rFonts w:ascii="HG丸ｺﾞｼｯｸM-PRO" w:eastAsia="HG丸ｺﾞｼｯｸM-PRO" w:hAnsi="HG丸ｺﾞｼｯｸM-PRO"/>
                <w:b/>
                <w:bCs/>
                <w:color w:val="000000" w:themeColor="text1"/>
                <w:sz w:val="22"/>
              </w:rPr>
            </w:pPr>
            <w:r>
              <w:rPr>
                <w:rFonts w:ascii="HG丸ｺﾞｼｯｸM-PRO" w:eastAsia="HG丸ｺﾞｼｯｸM-PRO" w:hAnsi="HG丸ｺﾞｼｯｸM-PRO" w:hint="eastAsia"/>
                <w:b/>
                <w:bCs/>
                <w:color w:val="000000" w:themeColor="text1"/>
                <w:sz w:val="22"/>
              </w:rPr>
              <w:t>（小項目の集計結果）</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8"/>
              <w:gridCol w:w="1531"/>
              <w:gridCol w:w="1531"/>
              <w:gridCol w:w="1531"/>
              <w:gridCol w:w="1531"/>
              <w:gridCol w:w="1531"/>
            </w:tblGrid>
            <w:tr w:rsidR="00AE34CC" w:rsidRPr="00EF45B8" w14:paraId="54FE5B5A" w14:textId="77777777" w:rsidTr="00605F8F">
              <w:trPr>
                <w:trHeight w:val="88"/>
              </w:trPr>
              <w:tc>
                <w:tcPr>
                  <w:tcW w:w="2098" w:type="dxa"/>
                  <w:vMerge w:val="restart"/>
                  <w:tcBorders>
                    <w:top w:val="single" w:sz="4" w:space="0" w:color="auto"/>
                    <w:left w:val="single" w:sz="4" w:space="0" w:color="auto"/>
                    <w:bottom w:val="double" w:sz="4" w:space="0" w:color="auto"/>
                    <w:right w:val="single" w:sz="4" w:space="0" w:color="auto"/>
                  </w:tcBorders>
                </w:tcPr>
                <w:p w14:paraId="3B747572" w14:textId="77777777" w:rsidR="00AE34CC" w:rsidRPr="00EF45B8" w:rsidRDefault="00AE34CC" w:rsidP="00076370">
                  <w:pPr>
                    <w:framePr w:hSpace="142" w:wrap="around" w:vAnchor="page" w:hAnchor="margin" w:y="1599"/>
                    <w:autoSpaceDE w:val="0"/>
                    <w:autoSpaceDN w:val="0"/>
                    <w:spacing w:line="320" w:lineRule="exact"/>
                    <w:ind w:left="-53"/>
                    <w:jc w:val="center"/>
                    <w:rPr>
                      <w:rFonts w:ascii="HG丸ｺﾞｼｯｸM-PRO" w:eastAsia="HG丸ｺﾞｼｯｸM-PRO"/>
                      <w:color w:val="000000" w:themeColor="text1"/>
                      <w:sz w:val="22"/>
                    </w:rPr>
                  </w:pPr>
                  <w:r w:rsidRPr="00EF45B8">
                    <w:rPr>
                      <w:rFonts w:ascii="HG丸ｺﾞｼｯｸM-PRO" w:eastAsia="HG丸ｺﾞｼｯｸM-PRO" w:hint="eastAsia"/>
                      <w:color w:val="000000" w:themeColor="text1"/>
                      <w:sz w:val="22"/>
                    </w:rPr>
                    <w:t>大阪公立大学</w:t>
                  </w:r>
                </w:p>
                <w:p w14:paraId="7DCA5FC4" w14:textId="77777777" w:rsidR="00AE34CC" w:rsidRPr="00EF45B8" w:rsidRDefault="00AE34CC" w:rsidP="00076370">
                  <w:pPr>
                    <w:framePr w:hSpace="142" w:wrap="around" w:vAnchor="page" w:hAnchor="margin" w:y="1599"/>
                    <w:autoSpaceDE w:val="0"/>
                    <w:autoSpaceDN w:val="0"/>
                    <w:spacing w:line="320" w:lineRule="exact"/>
                    <w:ind w:left="-53"/>
                    <w:jc w:val="center"/>
                    <w:rPr>
                      <w:rFonts w:ascii="HG丸ｺﾞｼｯｸM-PRO" w:eastAsia="HG丸ｺﾞｼｯｸM-PRO"/>
                      <w:color w:val="000000" w:themeColor="text1"/>
                      <w:sz w:val="22"/>
                    </w:rPr>
                  </w:pPr>
                  <w:r w:rsidRPr="00EF45B8">
                    <w:rPr>
                      <w:rFonts w:ascii="HG丸ｺﾞｼｯｸM-PRO" w:eastAsia="HG丸ｺﾞｼｯｸM-PRO" w:hint="eastAsia"/>
                      <w:color w:val="000000" w:themeColor="text1"/>
                      <w:sz w:val="22"/>
                    </w:rPr>
                    <w:t>に関する目標</w:t>
                  </w:r>
                </w:p>
              </w:tc>
              <w:tc>
                <w:tcPr>
                  <w:tcW w:w="1531" w:type="dxa"/>
                  <w:tcBorders>
                    <w:top w:val="single" w:sz="4" w:space="0" w:color="auto"/>
                    <w:left w:val="single" w:sz="4" w:space="0" w:color="auto"/>
                    <w:bottom w:val="single" w:sz="4" w:space="0" w:color="auto"/>
                    <w:right w:val="single" w:sz="18" w:space="0" w:color="auto"/>
                  </w:tcBorders>
                  <w:hideMark/>
                </w:tcPr>
                <w:p w14:paraId="57C8DBBC" w14:textId="77777777" w:rsidR="00AE34CC" w:rsidRPr="00EF45B8" w:rsidRDefault="00AE34CC"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Ⅴ</w:t>
                  </w:r>
                </w:p>
              </w:tc>
              <w:tc>
                <w:tcPr>
                  <w:tcW w:w="1531" w:type="dxa"/>
                  <w:tcBorders>
                    <w:top w:val="single" w:sz="18" w:space="0" w:color="auto"/>
                    <w:left w:val="single" w:sz="18" w:space="0" w:color="auto"/>
                    <w:bottom w:val="single" w:sz="4" w:space="0" w:color="auto"/>
                    <w:right w:val="single" w:sz="2" w:space="0" w:color="auto"/>
                  </w:tcBorders>
                  <w:hideMark/>
                </w:tcPr>
                <w:p w14:paraId="4FA2AD1D" w14:textId="77777777" w:rsidR="00AE34CC" w:rsidRPr="00EF45B8" w:rsidRDefault="00AE34CC"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Ⅳ</w:t>
                  </w:r>
                </w:p>
              </w:tc>
              <w:tc>
                <w:tcPr>
                  <w:tcW w:w="1531" w:type="dxa"/>
                  <w:tcBorders>
                    <w:top w:val="single" w:sz="18" w:space="0" w:color="auto"/>
                    <w:left w:val="single" w:sz="2" w:space="0" w:color="auto"/>
                    <w:bottom w:val="single" w:sz="4" w:space="0" w:color="auto"/>
                    <w:right w:val="single" w:sz="18" w:space="0" w:color="auto"/>
                  </w:tcBorders>
                  <w:hideMark/>
                </w:tcPr>
                <w:p w14:paraId="2ED80801" w14:textId="77777777" w:rsidR="00AE34CC" w:rsidRPr="00EF45B8" w:rsidRDefault="00AE34CC"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30B7D95E" w14:textId="77777777" w:rsidR="00AE34CC" w:rsidRPr="00EF45B8" w:rsidRDefault="00AE34CC"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181ABE2C" w14:textId="77777777" w:rsidR="00AE34CC" w:rsidRPr="00EF45B8" w:rsidRDefault="00AE34CC"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Ⅰ</w:t>
                  </w:r>
                </w:p>
              </w:tc>
            </w:tr>
            <w:tr w:rsidR="00AE34CC" w:rsidRPr="00EF45B8" w14:paraId="23057003" w14:textId="77777777" w:rsidTr="00605F8F">
              <w:trPr>
                <w:trHeight w:val="349"/>
              </w:trPr>
              <w:tc>
                <w:tcPr>
                  <w:tcW w:w="2098" w:type="dxa"/>
                  <w:vMerge/>
                  <w:tcBorders>
                    <w:top w:val="single" w:sz="4" w:space="0" w:color="auto"/>
                    <w:left w:val="single" w:sz="4" w:space="0" w:color="auto"/>
                    <w:bottom w:val="double" w:sz="4" w:space="0" w:color="auto"/>
                    <w:right w:val="single" w:sz="4" w:space="0" w:color="auto"/>
                  </w:tcBorders>
                  <w:vAlign w:val="center"/>
                  <w:hideMark/>
                </w:tcPr>
                <w:p w14:paraId="3D035C78" w14:textId="77777777" w:rsidR="00AE34CC" w:rsidRPr="00EF45B8" w:rsidRDefault="00AE34CC" w:rsidP="00076370">
                  <w:pPr>
                    <w:framePr w:hSpace="142" w:wrap="around" w:vAnchor="page" w:hAnchor="margin" w:y="1599"/>
                    <w:widowControl/>
                    <w:jc w:val="left"/>
                    <w:rPr>
                      <w:rFonts w:ascii="HG丸ｺﾞｼｯｸM-PRO" w:eastAsia="HG丸ｺﾞｼｯｸM-PRO"/>
                      <w:sz w:val="22"/>
                    </w:rPr>
                  </w:pPr>
                </w:p>
              </w:tc>
              <w:tc>
                <w:tcPr>
                  <w:tcW w:w="1531" w:type="dxa"/>
                  <w:tcBorders>
                    <w:top w:val="single" w:sz="4" w:space="0" w:color="auto"/>
                    <w:left w:val="single" w:sz="4" w:space="0" w:color="auto"/>
                    <w:bottom w:val="double" w:sz="4" w:space="0" w:color="auto"/>
                    <w:right w:val="single" w:sz="18" w:space="0" w:color="auto"/>
                  </w:tcBorders>
                  <w:hideMark/>
                </w:tcPr>
                <w:p w14:paraId="44FF3A17" w14:textId="77777777" w:rsidR="00AE34CC" w:rsidRPr="00EF45B8" w:rsidRDefault="00AE34CC"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計画を大幅に上回って実施している</w:t>
                  </w:r>
                </w:p>
              </w:tc>
              <w:tc>
                <w:tcPr>
                  <w:tcW w:w="1531" w:type="dxa"/>
                  <w:tcBorders>
                    <w:top w:val="single" w:sz="4" w:space="0" w:color="auto"/>
                    <w:left w:val="single" w:sz="18" w:space="0" w:color="auto"/>
                    <w:bottom w:val="double" w:sz="4" w:space="0" w:color="auto"/>
                    <w:right w:val="single" w:sz="2" w:space="0" w:color="auto"/>
                  </w:tcBorders>
                  <w:hideMark/>
                </w:tcPr>
                <w:p w14:paraId="0E645DAC" w14:textId="77777777" w:rsidR="00AE34CC" w:rsidRPr="00EF45B8" w:rsidRDefault="00AE34CC"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計画を上回って実施している</w:t>
                  </w:r>
                </w:p>
              </w:tc>
              <w:tc>
                <w:tcPr>
                  <w:tcW w:w="1531" w:type="dxa"/>
                  <w:tcBorders>
                    <w:top w:val="single" w:sz="4" w:space="0" w:color="auto"/>
                    <w:left w:val="single" w:sz="2" w:space="0" w:color="auto"/>
                    <w:bottom w:val="double" w:sz="4" w:space="0" w:color="auto"/>
                    <w:right w:val="single" w:sz="18" w:space="0" w:color="auto"/>
                  </w:tcBorders>
                  <w:hideMark/>
                </w:tcPr>
                <w:p w14:paraId="3B6A56BE" w14:textId="77777777" w:rsidR="00AE34CC" w:rsidRPr="00EF45B8" w:rsidRDefault="00AE34CC"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798E86E5" w14:textId="77777777" w:rsidR="00AE34CC" w:rsidRPr="00EF45B8" w:rsidRDefault="00AE34CC"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6BD9F128" w14:textId="77777777" w:rsidR="00AE34CC" w:rsidRPr="00EF45B8" w:rsidRDefault="00AE34CC"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計画を実施していない</w:t>
                  </w:r>
                </w:p>
              </w:tc>
            </w:tr>
            <w:tr w:rsidR="00AE34CC" w:rsidRPr="00EF45B8" w14:paraId="6D64B1E1" w14:textId="77777777" w:rsidTr="00605F8F">
              <w:trPr>
                <w:trHeight w:val="573"/>
              </w:trPr>
              <w:tc>
                <w:tcPr>
                  <w:tcW w:w="2098" w:type="dxa"/>
                  <w:tcBorders>
                    <w:top w:val="double" w:sz="4" w:space="0" w:color="auto"/>
                    <w:left w:val="single" w:sz="4" w:space="0" w:color="auto"/>
                    <w:bottom w:val="single" w:sz="4" w:space="0" w:color="auto"/>
                    <w:right w:val="single" w:sz="4" w:space="0" w:color="auto"/>
                  </w:tcBorders>
                  <w:vAlign w:val="center"/>
                  <w:hideMark/>
                </w:tcPr>
                <w:p w14:paraId="22A6ECE5" w14:textId="77777777" w:rsidR="00AE34CC" w:rsidRPr="00EF45B8" w:rsidRDefault="00AE34CC" w:rsidP="00076370">
                  <w:pPr>
                    <w:framePr w:hSpace="142" w:wrap="around" w:vAnchor="page" w:hAnchor="margin" w:y="1599"/>
                    <w:autoSpaceDE w:val="0"/>
                    <w:autoSpaceDN w:val="0"/>
                    <w:spacing w:line="320" w:lineRule="exact"/>
                    <w:ind w:left="-53"/>
                    <w:jc w:val="center"/>
                    <w:rPr>
                      <w:rFonts w:ascii="HG丸ｺﾞｼｯｸM-PRO" w:eastAsia="HG丸ｺﾞｼｯｸM-PRO"/>
                      <w:sz w:val="22"/>
                    </w:rPr>
                  </w:pPr>
                  <w:r w:rsidRPr="00EF45B8">
                    <w:rPr>
                      <w:rFonts w:ascii="HG丸ｺﾞｼｯｸM-PRO" w:eastAsia="HG丸ｺﾞｼｯｸM-PRO" w:hint="eastAsia"/>
                      <w:color w:val="000000" w:themeColor="text1"/>
                      <w:sz w:val="22"/>
                    </w:rPr>
                    <w:t>（１）～（２６）</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78DAE3CE" w14:textId="77777777" w:rsidR="00AE34CC" w:rsidRPr="00EF45B8" w:rsidRDefault="00AE34CC"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w:t>
                  </w:r>
                </w:p>
              </w:tc>
              <w:tc>
                <w:tcPr>
                  <w:tcW w:w="1531" w:type="dxa"/>
                  <w:tcBorders>
                    <w:top w:val="double" w:sz="4" w:space="0" w:color="auto"/>
                    <w:left w:val="single" w:sz="18" w:space="0" w:color="auto"/>
                    <w:bottom w:val="single" w:sz="18" w:space="0" w:color="auto"/>
                    <w:right w:val="single" w:sz="2" w:space="0" w:color="auto"/>
                  </w:tcBorders>
                  <w:vAlign w:val="center"/>
                  <w:hideMark/>
                </w:tcPr>
                <w:p w14:paraId="00625525" w14:textId="77777777" w:rsidR="00AE34CC" w:rsidRPr="00EF45B8" w:rsidRDefault="00AE34CC" w:rsidP="00076370">
                  <w:pPr>
                    <w:framePr w:hSpace="142" w:wrap="around" w:vAnchor="page" w:hAnchor="margin" w:y="1599"/>
                    <w:autoSpaceDE w:val="0"/>
                    <w:autoSpaceDN w:val="0"/>
                    <w:spacing w:line="240" w:lineRule="exact"/>
                    <w:jc w:val="center"/>
                    <w:rPr>
                      <w:rFonts w:ascii="HG丸ｺﾞｼｯｸM-PRO" w:eastAsia="HG丸ｺﾞｼｯｸM-PRO"/>
                      <w:color w:val="000000" w:themeColor="text1"/>
                      <w:sz w:val="22"/>
                    </w:rPr>
                  </w:pPr>
                  <w:r w:rsidRPr="00EF45B8">
                    <w:rPr>
                      <w:rFonts w:ascii="HG丸ｺﾞｼｯｸM-PRO" w:eastAsia="HG丸ｺﾞｼｯｸM-PRO" w:hint="eastAsia"/>
                      <w:color w:val="000000" w:themeColor="text1"/>
                      <w:sz w:val="22"/>
                    </w:rPr>
                    <w:t>５</w:t>
                  </w:r>
                </w:p>
              </w:tc>
              <w:tc>
                <w:tcPr>
                  <w:tcW w:w="1531" w:type="dxa"/>
                  <w:tcBorders>
                    <w:top w:val="double" w:sz="4" w:space="0" w:color="auto"/>
                    <w:left w:val="single" w:sz="2" w:space="0" w:color="auto"/>
                    <w:bottom w:val="single" w:sz="18" w:space="0" w:color="auto"/>
                    <w:right w:val="single" w:sz="18" w:space="0" w:color="auto"/>
                  </w:tcBorders>
                  <w:vAlign w:val="center"/>
                  <w:hideMark/>
                </w:tcPr>
                <w:p w14:paraId="576910EE" w14:textId="77777777" w:rsidR="00AE34CC" w:rsidRPr="00EF45B8" w:rsidRDefault="00AE34CC" w:rsidP="00076370">
                  <w:pPr>
                    <w:framePr w:hSpace="142" w:wrap="around" w:vAnchor="page" w:hAnchor="margin" w:y="1599"/>
                    <w:autoSpaceDE w:val="0"/>
                    <w:autoSpaceDN w:val="0"/>
                    <w:spacing w:line="240" w:lineRule="exact"/>
                    <w:jc w:val="center"/>
                    <w:rPr>
                      <w:rFonts w:ascii="HG丸ｺﾞｼｯｸM-PRO" w:eastAsia="HG丸ｺﾞｼｯｸM-PRO"/>
                      <w:color w:val="000000" w:themeColor="text1"/>
                      <w:sz w:val="22"/>
                    </w:rPr>
                  </w:pPr>
                  <w:r w:rsidRPr="00EF45B8">
                    <w:rPr>
                      <w:rFonts w:ascii="HG丸ｺﾞｼｯｸM-PRO" w:eastAsia="HG丸ｺﾞｼｯｸM-PRO" w:hint="eastAsia"/>
                      <w:color w:val="000000" w:themeColor="text1"/>
                      <w:sz w:val="22"/>
                    </w:rPr>
                    <w:t>２１</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74BB65E8" w14:textId="77777777" w:rsidR="00AE34CC" w:rsidRPr="00EF45B8" w:rsidRDefault="00AE34CC"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54416FA3" w14:textId="77777777" w:rsidR="00AE34CC" w:rsidRPr="00EF45B8" w:rsidRDefault="00AE34CC"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w:t>
                  </w:r>
                </w:p>
              </w:tc>
            </w:tr>
          </w:tbl>
          <w:p w14:paraId="2B256F29" w14:textId="77777777" w:rsidR="00AE34CC" w:rsidRDefault="00AE34CC" w:rsidP="0080640C">
            <w:pPr>
              <w:spacing w:line="120" w:lineRule="exact"/>
              <w:rPr>
                <w:rFonts w:ascii="HG丸ｺﾞｼｯｸM-PRO" w:eastAsia="HG丸ｺﾞｼｯｸM-PRO" w:hAnsi="HG丸ｺﾞｼｯｸM-PRO"/>
                <w:b/>
                <w:bCs/>
                <w:color w:val="000000" w:themeColor="text1"/>
                <w:sz w:val="22"/>
              </w:rPr>
            </w:pPr>
          </w:p>
          <w:p w14:paraId="354C54CA" w14:textId="77777777" w:rsidR="00432292" w:rsidRDefault="00432292" w:rsidP="0080640C">
            <w:pPr>
              <w:spacing w:line="300" w:lineRule="exact"/>
              <w:rPr>
                <w:rFonts w:ascii="HG丸ｺﾞｼｯｸM-PRO" w:eastAsia="HG丸ｺﾞｼｯｸM-PRO" w:hAnsi="HG丸ｺﾞｼｯｸM-PRO"/>
                <w:b/>
                <w:bCs/>
                <w:color w:val="000000" w:themeColor="text1"/>
                <w:sz w:val="22"/>
              </w:rPr>
            </w:pPr>
          </w:p>
          <w:p w14:paraId="481921A2" w14:textId="1D4BC7A5" w:rsidR="00665E22" w:rsidRDefault="00AE34CC" w:rsidP="0080640C">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color w:val="000000" w:themeColor="text1"/>
                <w:sz w:val="22"/>
              </w:rPr>
              <w:t>【</w:t>
            </w:r>
            <w:r w:rsidRPr="00B7614F">
              <w:rPr>
                <w:rFonts w:ascii="HG丸ｺﾞｼｯｸM-PRO" w:eastAsia="HG丸ｺﾞｼｯｸM-PRO" w:hAnsi="HG丸ｺﾞｼｯｸM-PRO" w:hint="eastAsia"/>
                <w:b/>
                <w:bCs/>
                <w:color w:val="000000" w:themeColor="text1"/>
                <w:sz w:val="22"/>
              </w:rPr>
              <w:t>中期目標期間の終了時に見込まれる業務実績</w:t>
            </w:r>
            <w:r>
              <w:rPr>
                <w:rFonts w:ascii="HG丸ｺﾞｼｯｸM-PRO" w:eastAsia="HG丸ｺﾞｼｯｸM-PRO" w:hAnsi="HG丸ｺﾞｼｯｸM-PRO" w:hint="eastAsia"/>
                <w:b/>
                <w:bCs/>
                <w:color w:val="000000" w:themeColor="text1"/>
                <w:sz w:val="22"/>
              </w:rPr>
              <w:t>】</w:t>
            </w:r>
          </w:p>
          <w:p w14:paraId="374BCFB6" w14:textId="66C1AFAD" w:rsidR="00E003C4" w:rsidRPr="00E003C4" w:rsidRDefault="00E003C4" w:rsidP="00E003C4">
            <w:pPr>
              <w:spacing w:line="300" w:lineRule="exact"/>
              <w:rPr>
                <w:rFonts w:ascii="HG丸ｺﾞｼｯｸM-PRO" w:eastAsia="HG丸ｺﾞｼｯｸM-PRO" w:hAnsi="HG丸ｺﾞｼｯｸM-PRO"/>
                <w:b/>
                <w:bCs/>
                <w:sz w:val="22"/>
                <w:u w:val="single"/>
              </w:rPr>
            </w:pPr>
            <w:r>
              <w:rPr>
                <w:rFonts w:ascii="HG丸ｺﾞｼｯｸM-PRO" w:eastAsia="HG丸ｺﾞｼｯｸM-PRO" w:hAnsi="HG丸ｺﾞｼｯｸM-PRO" w:hint="eastAsia"/>
                <w:b/>
                <w:bCs/>
                <w:sz w:val="22"/>
              </w:rPr>
              <w:t>＜</w:t>
            </w:r>
            <w:r w:rsidRPr="00EF45B8">
              <w:rPr>
                <w:rFonts w:ascii="HG丸ｺﾞｼｯｸM-PRO" w:eastAsia="HG丸ｺﾞｼｯｸM-PRO" w:hAnsi="HG丸ｺﾞｼｯｸM-PRO" w:hint="eastAsia"/>
                <w:b/>
                <w:bCs/>
                <w:sz w:val="22"/>
              </w:rPr>
              <w:t>学士課程教育の充実</w:t>
            </w:r>
            <w:r w:rsidRPr="00E003C4">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 xml:space="preserve">　</w:t>
            </w:r>
            <w:r w:rsidRPr="00E003C4">
              <w:rPr>
                <w:rFonts w:ascii="HG丸ｺﾞｼｯｸM-PRO" w:eastAsia="HG丸ｺﾞｼｯｸM-PRO" w:hAnsi="HG丸ｺﾞｼｯｸM-PRO" w:hint="eastAsia"/>
                <w:b/>
                <w:bCs/>
                <w:sz w:val="22"/>
                <w:bdr w:val="single" w:sz="4" w:space="0" w:color="auto"/>
              </w:rPr>
              <w:t>評価Ⅲ</w:t>
            </w:r>
          </w:p>
          <w:p w14:paraId="0C1EA35E" w14:textId="76B8E662" w:rsidR="00665E22" w:rsidRPr="00665E22" w:rsidRDefault="00665E22" w:rsidP="00665E22">
            <w:pPr>
              <w:spacing w:line="300" w:lineRule="exact"/>
              <w:rPr>
                <w:rFonts w:ascii="HG丸ｺﾞｼｯｸM-PRO" w:eastAsia="HG丸ｺﾞｼｯｸM-PRO" w:hAnsi="HG丸ｺﾞｼｯｸM-PRO"/>
                <w:bCs/>
                <w:sz w:val="22"/>
              </w:rPr>
            </w:pPr>
            <w:r w:rsidRPr="00665E22">
              <w:rPr>
                <w:rFonts w:ascii="HG丸ｺﾞｼｯｸM-PRO" w:eastAsia="HG丸ｺﾞｼｯｸM-PRO" w:hAnsi="HG丸ｺﾞｼｯｸM-PRO" w:hint="eastAsia"/>
                <w:bCs/>
                <w:sz w:val="22"/>
              </w:rPr>
              <w:t>（令和４</w:t>
            </w:r>
            <w:r>
              <w:rPr>
                <w:rFonts w:ascii="HG丸ｺﾞｼｯｸM-PRO" w:eastAsia="HG丸ｺﾞｼｯｸM-PRO" w:hAnsi="HG丸ｺﾞｼｯｸM-PRO" w:hint="eastAsia"/>
                <w:bCs/>
                <w:sz w:val="22"/>
              </w:rPr>
              <w:t>事業年</w:t>
            </w:r>
            <w:r w:rsidRPr="00665E22">
              <w:rPr>
                <w:rFonts w:ascii="HG丸ｺﾞｼｯｸM-PRO" w:eastAsia="HG丸ｺﾞｼｯｸM-PRO" w:hAnsi="HG丸ｺﾞｼｯｸM-PRO" w:hint="eastAsia"/>
                <w:bCs/>
                <w:sz w:val="22"/>
              </w:rPr>
              <w:t>度</w:t>
            </w:r>
            <w:r>
              <w:rPr>
                <w:rFonts w:ascii="HG丸ｺﾞｼｯｸM-PRO" w:eastAsia="HG丸ｺﾞｼｯｸM-PRO" w:hAnsi="HG丸ｺﾞｼｯｸM-PRO" w:hint="eastAsia"/>
                <w:bCs/>
                <w:sz w:val="22"/>
              </w:rPr>
              <w:t>の業務実績</w:t>
            </w:r>
            <w:r w:rsidRPr="00665E22">
              <w:rPr>
                <w:rFonts w:ascii="HG丸ｺﾞｼｯｸM-PRO" w:eastAsia="HG丸ｺﾞｼｯｸM-PRO" w:hAnsi="HG丸ｺﾞｼｯｸM-PRO" w:hint="eastAsia"/>
                <w:bCs/>
                <w:sz w:val="22"/>
              </w:rPr>
              <w:t>）</w:t>
            </w:r>
          </w:p>
          <w:p w14:paraId="3686E537" w14:textId="5F75D549" w:rsidR="00665E22" w:rsidRDefault="00665E22" w:rsidP="0080640C">
            <w:pPr>
              <w:spacing w:line="30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・令和４年度の業務実績については、</w:t>
            </w:r>
            <w:r w:rsidRPr="00665E22">
              <w:rPr>
                <w:rFonts w:ascii="HG丸ｺﾞｼｯｸM-PRO" w:eastAsia="HG丸ｺﾞｼｯｸM-PRO" w:hAnsi="HG丸ｺﾞｼｯｸM-PRO" w:hint="eastAsia"/>
                <w:bCs/>
                <w:sz w:val="22"/>
              </w:rPr>
              <w:t>学士課程教育の充実</w:t>
            </w:r>
            <w:r>
              <w:rPr>
                <w:rFonts w:ascii="HG丸ｺﾞｼｯｸM-PRO" w:eastAsia="HG丸ｺﾞｼｯｸM-PRO" w:hAnsi="HG丸ｺﾞｼｯｸM-PRO" w:hint="eastAsia"/>
                <w:bCs/>
                <w:sz w:val="22"/>
              </w:rPr>
              <w:t>に向けて、計画どおり進捗している。</w:t>
            </w:r>
          </w:p>
          <w:p w14:paraId="3DA7E270" w14:textId="77777777" w:rsidR="00665E22" w:rsidRPr="00665E22" w:rsidRDefault="00665E22" w:rsidP="0080640C">
            <w:pPr>
              <w:spacing w:line="300" w:lineRule="exact"/>
              <w:rPr>
                <w:rFonts w:ascii="HG丸ｺﾞｼｯｸM-PRO" w:eastAsia="HG丸ｺﾞｼｯｸM-PRO" w:hAnsi="HG丸ｺﾞｼｯｸM-PRO"/>
                <w:bCs/>
                <w:sz w:val="22"/>
              </w:rPr>
            </w:pPr>
          </w:p>
          <w:p w14:paraId="2FA7AB36" w14:textId="7F3EAA9E" w:rsidR="00665E22" w:rsidRPr="00665E22" w:rsidRDefault="00665E22" w:rsidP="0080640C">
            <w:pPr>
              <w:spacing w:line="300" w:lineRule="exact"/>
              <w:rPr>
                <w:rFonts w:ascii="HG丸ｺﾞｼｯｸM-PRO" w:eastAsia="HG丸ｺﾞｼｯｸM-PRO" w:hAnsi="HG丸ｺﾞｼｯｸM-PRO"/>
                <w:bCs/>
                <w:sz w:val="22"/>
              </w:rPr>
            </w:pPr>
            <w:r w:rsidRPr="00665E22">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令和５事業年度、令和６事業年度の事業実施見込）</w:t>
            </w:r>
          </w:p>
          <w:p w14:paraId="4ACEBDB2" w14:textId="4260328B" w:rsidR="00AE34CC" w:rsidRPr="00EF45B8" w:rsidRDefault="00AE34CC" w:rsidP="0080640C">
            <w:pPr>
              <w:spacing w:line="300" w:lineRule="exact"/>
              <w:ind w:left="220" w:hangingChars="100" w:hanging="220"/>
              <w:rPr>
                <w:rFonts w:ascii="HG丸ｺﾞｼｯｸM-PRO" w:eastAsia="HG丸ｺﾞｼｯｸM-PRO" w:hAnsi="HG丸ｺﾞｼｯｸM-PRO"/>
                <w:color w:val="000000" w:themeColor="text1"/>
                <w:sz w:val="22"/>
              </w:rPr>
            </w:pPr>
            <w:r w:rsidRPr="00EF45B8">
              <w:rPr>
                <w:rFonts w:ascii="HG丸ｺﾞｼｯｸM-PRO" w:eastAsia="HG丸ｺﾞｼｯｸM-PRO" w:hAnsi="HG丸ｺﾞｼｯｸM-PRO" w:hint="eastAsia"/>
                <w:color w:val="000000" w:themeColor="text1"/>
                <w:sz w:val="22"/>
              </w:rPr>
              <w:t>・学士課程教育において、文部科学省へ申請した授業運営等について、基幹教育と専門教育を設置計画の通りに確実に履行する。</w:t>
            </w:r>
          </w:p>
          <w:p w14:paraId="785037F8" w14:textId="77777777" w:rsidR="00AE34CC" w:rsidRPr="00EF45B8" w:rsidRDefault="00AE34CC" w:rsidP="0080640C">
            <w:pPr>
              <w:spacing w:line="300" w:lineRule="exact"/>
              <w:ind w:left="220" w:hangingChars="100" w:hanging="220"/>
              <w:rPr>
                <w:rFonts w:ascii="HG丸ｺﾞｼｯｸM-PRO" w:eastAsia="HG丸ｺﾞｼｯｸM-PRO" w:hAnsi="HG丸ｺﾞｼｯｸM-PRO"/>
                <w:color w:val="000000" w:themeColor="text1"/>
                <w:sz w:val="22"/>
              </w:rPr>
            </w:pPr>
          </w:p>
          <w:p w14:paraId="38800AEC" w14:textId="77777777" w:rsidR="00AE34CC" w:rsidRPr="00EF45B8" w:rsidRDefault="00AE34CC" w:rsidP="0080640C">
            <w:pPr>
              <w:spacing w:line="300" w:lineRule="exact"/>
              <w:ind w:left="220" w:hangingChars="100" w:hanging="220"/>
              <w:rPr>
                <w:rFonts w:ascii="HG丸ｺﾞｼｯｸM-PRO" w:eastAsia="HG丸ｺﾞｼｯｸM-PRO" w:hAnsi="HG丸ｺﾞｼｯｸM-PRO"/>
                <w:color w:val="000000" w:themeColor="text1"/>
                <w:sz w:val="22"/>
              </w:rPr>
            </w:pPr>
            <w:r w:rsidRPr="00EF45B8">
              <w:rPr>
                <w:rFonts w:ascii="HG丸ｺﾞｼｯｸM-PRO" w:eastAsia="HG丸ｺﾞｼｯｸM-PRO" w:hAnsi="HG丸ｺﾞｼｯｸM-PRO" w:hint="eastAsia"/>
                <w:color w:val="000000" w:themeColor="text1"/>
                <w:sz w:val="22"/>
              </w:rPr>
              <w:t>・教育の質の向上のため、全学教員による基幹教育、専門教育の充実に取り組むとともに、教育学修支援室を中心にアクティブラーニング科目の支援の充実を図る。</w:t>
            </w:r>
          </w:p>
          <w:p w14:paraId="232FD3E2" w14:textId="77777777" w:rsidR="00AE34CC" w:rsidRPr="00EF45B8" w:rsidRDefault="00AE34CC" w:rsidP="0080640C">
            <w:pPr>
              <w:spacing w:line="300" w:lineRule="exact"/>
              <w:ind w:left="220" w:hangingChars="100" w:hanging="220"/>
              <w:rPr>
                <w:rFonts w:ascii="HG丸ｺﾞｼｯｸM-PRO" w:eastAsia="HG丸ｺﾞｼｯｸM-PRO" w:hAnsi="HG丸ｺﾞｼｯｸM-PRO"/>
                <w:color w:val="000000" w:themeColor="text1"/>
                <w:sz w:val="22"/>
              </w:rPr>
            </w:pPr>
          </w:p>
          <w:p w14:paraId="7CE037E6" w14:textId="77777777" w:rsidR="00AE34CC" w:rsidRPr="00EF45B8" w:rsidRDefault="00AE34CC" w:rsidP="0080640C">
            <w:pPr>
              <w:spacing w:line="300" w:lineRule="exact"/>
              <w:ind w:left="220" w:hangingChars="100" w:hanging="220"/>
              <w:rPr>
                <w:rFonts w:ascii="HG丸ｺﾞｼｯｸM-PRO" w:eastAsia="HG丸ｺﾞｼｯｸM-PRO" w:hAnsi="HG丸ｺﾞｼｯｸM-PRO"/>
                <w:color w:val="000000" w:themeColor="text1"/>
                <w:sz w:val="22"/>
              </w:rPr>
            </w:pPr>
            <w:r w:rsidRPr="00EF45B8">
              <w:rPr>
                <w:rFonts w:ascii="HG丸ｺﾞｼｯｸM-PRO" w:eastAsia="HG丸ｺﾞｼｯｸM-PRO" w:hAnsi="HG丸ｺﾞｼｯｸM-PRO" w:hint="eastAsia"/>
                <w:color w:val="000000" w:themeColor="text1"/>
                <w:sz w:val="22"/>
              </w:rPr>
              <w:t>・副専攻制度の恒常的な運営のため、副専攻それぞれの運営母体（WG等）にて、副専攻のあり方等について議論と副専攻ガイドの見直しの継続を予定している。</w:t>
            </w:r>
          </w:p>
          <w:p w14:paraId="40CD789A" w14:textId="77777777" w:rsidR="00AE34CC" w:rsidRPr="00EF45B8" w:rsidRDefault="00AE34CC" w:rsidP="0080640C">
            <w:pPr>
              <w:spacing w:line="300" w:lineRule="exact"/>
              <w:ind w:left="220" w:hangingChars="100" w:hanging="220"/>
              <w:rPr>
                <w:rFonts w:ascii="HG丸ｺﾞｼｯｸM-PRO" w:eastAsia="HG丸ｺﾞｼｯｸM-PRO" w:hAnsi="HG丸ｺﾞｼｯｸM-PRO"/>
                <w:color w:val="000000" w:themeColor="text1"/>
                <w:sz w:val="22"/>
              </w:rPr>
            </w:pPr>
          </w:p>
          <w:p w14:paraId="25988423" w14:textId="77777777" w:rsidR="00AE34CC" w:rsidRPr="00EF45B8" w:rsidRDefault="00AE34CC" w:rsidP="0080640C">
            <w:pPr>
              <w:spacing w:line="300" w:lineRule="exact"/>
              <w:ind w:left="220" w:hangingChars="100" w:hanging="220"/>
              <w:rPr>
                <w:rFonts w:ascii="HG丸ｺﾞｼｯｸM-PRO" w:eastAsia="HG丸ｺﾞｼｯｸM-PRO" w:hAnsi="HG丸ｺﾞｼｯｸM-PRO"/>
                <w:color w:val="000000" w:themeColor="text1"/>
                <w:sz w:val="22"/>
              </w:rPr>
            </w:pPr>
            <w:r w:rsidRPr="00EF45B8">
              <w:rPr>
                <w:rFonts w:ascii="HG丸ｺﾞｼｯｸM-PRO" w:eastAsia="HG丸ｺﾞｼｯｸM-PRO" w:hAnsi="HG丸ｺﾞｼｯｸM-PRO" w:hint="eastAsia"/>
                <w:color w:val="000000" w:themeColor="text1"/>
                <w:sz w:val="22"/>
              </w:rPr>
              <w:t>・入学前の学びから大学で求められる学びへの転換を効果的に図るため、学生自身が情報収集や分析、発表などを行い議論するゼミナール形式の科目である「初年次ゼミナール」を、学部横断型の1年次前期の必修科目として開講する見込みである。あわせて、デジタルを活用した教育の充実に取り組む見込みである。</w:t>
            </w:r>
          </w:p>
          <w:p w14:paraId="67120489" w14:textId="77777777" w:rsidR="00AE34CC" w:rsidRPr="00EF45B8" w:rsidRDefault="00AE34CC" w:rsidP="0080640C">
            <w:pPr>
              <w:spacing w:line="300" w:lineRule="exact"/>
              <w:ind w:left="220" w:hangingChars="100" w:hanging="220"/>
              <w:rPr>
                <w:rFonts w:ascii="HG丸ｺﾞｼｯｸM-PRO" w:eastAsia="HG丸ｺﾞｼｯｸM-PRO" w:hAnsi="HG丸ｺﾞｼｯｸM-PRO"/>
                <w:color w:val="000000" w:themeColor="text1"/>
                <w:sz w:val="22"/>
              </w:rPr>
            </w:pPr>
          </w:p>
          <w:p w14:paraId="314B7764" w14:textId="77777777" w:rsidR="00AE34CC" w:rsidRDefault="00AE34CC" w:rsidP="0080640C">
            <w:pPr>
              <w:spacing w:line="300" w:lineRule="exact"/>
              <w:ind w:left="220" w:hangingChars="100" w:hanging="220"/>
              <w:rPr>
                <w:rFonts w:ascii="HG丸ｺﾞｼｯｸM-PRO" w:eastAsia="HG丸ｺﾞｼｯｸM-PRO" w:hAnsi="HG丸ｺﾞｼｯｸM-PRO"/>
                <w:color w:val="000000" w:themeColor="text1"/>
                <w:sz w:val="22"/>
              </w:rPr>
            </w:pPr>
            <w:r w:rsidRPr="00EF45B8">
              <w:rPr>
                <w:rFonts w:ascii="HG丸ｺﾞｼｯｸM-PRO" w:eastAsia="HG丸ｺﾞｼｯｸM-PRO" w:hAnsi="HG丸ｺﾞｼｯｸM-PRO" w:hint="eastAsia"/>
                <w:color w:val="000000" w:themeColor="text1"/>
                <w:sz w:val="22"/>
              </w:rPr>
              <w:t>・引き続き、全学部・学域生を対象とする「数理・データサイエンス・AI教育プログラム（リテラシーレベル、応用基礎レベル）」を運営し、プログラム内容の充実・改善を図る。</w:t>
            </w:r>
          </w:p>
          <w:p w14:paraId="221098E3" w14:textId="5D8F3A07" w:rsidR="00AD3EF5" w:rsidRDefault="00AD3EF5" w:rsidP="0080640C">
            <w:pPr>
              <w:spacing w:line="300" w:lineRule="exact"/>
              <w:ind w:left="220" w:hangingChars="100" w:hanging="220"/>
              <w:rPr>
                <w:rFonts w:ascii="HG丸ｺﾞｼｯｸM-PRO" w:eastAsia="HG丸ｺﾞｼｯｸM-PRO" w:hAnsi="HG丸ｺﾞｼｯｸM-PRO"/>
                <w:color w:val="000000" w:themeColor="text1"/>
                <w:sz w:val="22"/>
              </w:rPr>
            </w:pPr>
          </w:p>
          <w:p w14:paraId="4DD637D5" w14:textId="74927092" w:rsidR="00BA3988" w:rsidRPr="007C050F" w:rsidRDefault="007C050F" w:rsidP="007C050F">
            <w:pPr>
              <w:spacing w:line="300" w:lineRule="exact"/>
              <w:rPr>
                <w:rFonts w:ascii="HG丸ｺﾞｼｯｸM-PRO" w:eastAsia="HG丸ｺﾞｼｯｸM-PRO" w:hAnsi="HG丸ｺﾞｼｯｸM-PRO"/>
                <w:color w:val="FF0000"/>
                <w:sz w:val="22"/>
              </w:rPr>
            </w:pPr>
            <w:r w:rsidRPr="00E839BA">
              <w:rPr>
                <w:rFonts w:ascii="HG丸ｺﾞｼｯｸM-PRO" w:eastAsia="HG丸ｺﾞｼｯｸM-PRO" w:hAnsi="HG丸ｺﾞｼｯｸM-PRO" w:hint="eastAsia"/>
                <w:sz w:val="22"/>
              </w:rPr>
              <w:t>・</w:t>
            </w:r>
            <w:r w:rsidR="00AD3EF5" w:rsidRPr="00E839BA">
              <w:rPr>
                <w:rFonts w:ascii="HG丸ｺﾞｼｯｸM-PRO" w:eastAsia="HG丸ｺﾞｼｯｸM-PRO" w:hAnsi="HG丸ｺﾞｼｯｸM-PRO" w:hint="eastAsia"/>
                <w:sz w:val="22"/>
              </w:rPr>
              <w:t>以上</w:t>
            </w:r>
            <w:r w:rsidR="00B345F9" w:rsidRPr="00E839BA">
              <w:rPr>
                <w:rFonts w:ascii="HG丸ｺﾞｼｯｸM-PRO" w:eastAsia="HG丸ｺﾞｼｯｸM-PRO" w:hAnsi="HG丸ｺﾞｼｯｸM-PRO" w:hint="eastAsia"/>
                <w:sz w:val="22"/>
              </w:rPr>
              <w:t>の中期目標期間の終了時に見込まれる業務実績</w:t>
            </w:r>
            <w:r w:rsidR="00F944A3" w:rsidRPr="00E839BA">
              <w:rPr>
                <w:rFonts w:ascii="HG丸ｺﾞｼｯｸM-PRO" w:eastAsia="HG丸ｺﾞｼｯｸM-PRO" w:hAnsi="HG丸ｺﾞｼｯｸM-PRO" w:hint="eastAsia"/>
                <w:sz w:val="22"/>
              </w:rPr>
              <w:t>を踏まえ、</w:t>
            </w:r>
            <w:r w:rsidR="00AD3EF5" w:rsidRPr="00E839BA">
              <w:rPr>
                <w:rFonts w:ascii="HG丸ｺﾞｼｯｸM-PRO" w:eastAsia="HG丸ｺﾞｼｯｸM-PRO" w:hAnsi="HG丸ｺﾞｼｯｸM-PRO" w:hint="eastAsia"/>
                <w:sz w:val="22"/>
              </w:rPr>
              <w:t>中期計画を</w:t>
            </w:r>
            <w:r w:rsidR="00F944A3" w:rsidRPr="00E839BA">
              <w:rPr>
                <w:rFonts w:ascii="HG丸ｺﾞｼｯｸM-PRO" w:eastAsia="HG丸ｺﾞｼｯｸM-PRO" w:hAnsi="HG丸ｺﾞｼｯｸM-PRO" w:hint="eastAsia"/>
                <w:sz w:val="22"/>
              </w:rPr>
              <w:t>十分に達成する見込みがある</w:t>
            </w:r>
            <w:r w:rsidR="00E003C4" w:rsidRPr="00E839BA">
              <w:rPr>
                <w:rFonts w:ascii="HG丸ｺﾞｼｯｸM-PRO" w:eastAsia="HG丸ｺﾞｼｯｸM-PRO" w:hAnsi="HG丸ｺﾞｼｯｸM-PRO" w:hint="eastAsia"/>
                <w:sz w:val="22"/>
              </w:rPr>
              <w:t>（評価Ⅲ）</w:t>
            </w:r>
            <w:r w:rsidR="00F944A3" w:rsidRPr="00E839BA">
              <w:rPr>
                <w:rFonts w:ascii="HG丸ｺﾞｼｯｸM-PRO" w:eastAsia="HG丸ｺﾞｼｯｸM-PRO" w:hAnsi="HG丸ｺﾞｼｯｸM-PRO" w:hint="eastAsia"/>
                <w:sz w:val="22"/>
              </w:rPr>
              <w:t>と認められる。</w:t>
            </w:r>
          </w:p>
        </w:tc>
      </w:tr>
      <w:tr w:rsidR="00AE34CC" w:rsidRPr="00BB2A79" w14:paraId="7D4D2EC0" w14:textId="77777777" w:rsidTr="001F70AA">
        <w:tblPrEx>
          <w:tblCellMar>
            <w:left w:w="99" w:type="dxa"/>
            <w:right w:w="99" w:type="dxa"/>
          </w:tblCellMar>
        </w:tblPrEx>
        <w:trPr>
          <w:trHeight w:val="5089"/>
        </w:trPr>
        <w:tc>
          <w:tcPr>
            <w:tcW w:w="4503" w:type="dxa"/>
          </w:tcPr>
          <w:p w14:paraId="5A6758BA" w14:textId="259C1A40" w:rsidR="00AE34CC" w:rsidRPr="00EF45B8" w:rsidRDefault="00AE34CC" w:rsidP="0080640C">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r w:rsidRPr="00EF45B8">
              <w:rPr>
                <w:rFonts w:ascii="HG丸ｺﾞｼｯｸM-PRO" w:eastAsia="HG丸ｺﾞｼｯｸM-PRO" w:hAnsi="HG丸ｺﾞｼｯｸM-PRO" w:hint="eastAsia"/>
                <w:bCs/>
                <w:color w:val="000000" w:themeColor="text1"/>
                <w:sz w:val="22"/>
              </w:rPr>
              <w:lastRenderedPageBreak/>
              <w:t>大学院教育の充実を図り、広い視野に立って、専門分野における学術の理 論及び応用を教授するとともに、産業界等と連携した教育も行いながら、基礎的・応用的研究をリードできる研究者や、社会を支えけん引する実践力を 備えた高度専門職業人を育成する。</w:t>
            </w:r>
          </w:p>
        </w:tc>
        <w:tc>
          <w:tcPr>
            <w:tcW w:w="567" w:type="dxa"/>
          </w:tcPr>
          <w:p w14:paraId="19B2E392" w14:textId="3F03B63A" w:rsidR="00AE34CC" w:rsidRPr="003B40B5" w:rsidRDefault="00AE34CC" w:rsidP="0080640C">
            <w:pPr>
              <w:spacing w:line="300" w:lineRule="exac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Cs/>
                <w:color w:val="000000" w:themeColor="text1"/>
                <w:sz w:val="22"/>
                <w:szCs w:val="24"/>
              </w:rPr>
              <w:t>２</w:t>
            </w:r>
          </w:p>
        </w:tc>
        <w:tc>
          <w:tcPr>
            <w:tcW w:w="6600" w:type="dxa"/>
          </w:tcPr>
          <w:p w14:paraId="5A3B4D36" w14:textId="77777777" w:rsidR="0008487F" w:rsidRDefault="0008487F" w:rsidP="0080640C">
            <w:pPr>
              <w:spacing w:line="300" w:lineRule="exact"/>
              <w:rPr>
                <w:rFonts w:ascii="HG丸ｺﾞｼｯｸM-PRO" w:eastAsia="HG丸ｺﾞｼｯｸM-PRO" w:hAnsi="HG丸ｺﾞｼｯｸM-PRO"/>
                <w:b/>
                <w:bCs/>
                <w:sz w:val="22"/>
              </w:rPr>
            </w:pPr>
          </w:p>
          <w:p w14:paraId="259E7A7C" w14:textId="3062D2BC" w:rsidR="00AE34CC" w:rsidRPr="003B40B5" w:rsidRDefault="00AE34CC" w:rsidP="0080640C">
            <w:pPr>
              <w:spacing w:line="300" w:lineRule="exact"/>
              <w:rPr>
                <w:rFonts w:ascii="HG丸ｺﾞｼｯｸM-PRO" w:eastAsia="HG丸ｺﾞｼｯｸM-PRO" w:hAnsi="HG丸ｺﾞｼｯｸM-PRO"/>
                <w:b/>
                <w:bCs/>
                <w:sz w:val="22"/>
              </w:rPr>
            </w:pPr>
            <w:r w:rsidRPr="003B40B5">
              <w:rPr>
                <w:rFonts w:ascii="HG丸ｺﾞｼｯｸM-PRO" w:eastAsia="HG丸ｺﾞｼｯｸM-PRO" w:hAnsi="HG丸ｺﾞｼｯｸM-PRO" w:hint="eastAsia"/>
                <w:b/>
                <w:bCs/>
                <w:sz w:val="22"/>
              </w:rPr>
              <w:t>＜大学院課程教育の充実＞</w:t>
            </w:r>
          </w:p>
          <w:p w14:paraId="64D2C82E" w14:textId="64E44E58" w:rsidR="00AE34CC" w:rsidRPr="00EF45B8" w:rsidRDefault="00AE34CC" w:rsidP="0080640C">
            <w:pPr>
              <w:spacing w:line="300" w:lineRule="exact"/>
              <w:rPr>
                <w:rFonts w:ascii="HG丸ｺﾞｼｯｸM-PRO" w:eastAsia="HG丸ｺﾞｼｯｸM-PRO" w:hAnsi="HG丸ｺﾞｼｯｸM-PRO"/>
                <w:sz w:val="22"/>
              </w:rPr>
            </w:pPr>
            <w:r w:rsidRPr="00EF45B8">
              <w:rPr>
                <w:rFonts w:ascii="HG丸ｺﾞｼｯｸM-PRO" w:eastAsia="HG丸ｺﾞｼｯｸM-PRO" w:hAnsi="HG丸ｺﾞｼｯｸM-PRO" w:hint="eastAsia"/>
                <w:sz w:val="22"/>
              </w:rPr>
              <w:t>・高い倫理観をもった高度な専門職業人や研究者など社会を牽引する人材の養成を目指し、大学院課程において、各研究科が実施する専門教育に加え、大学院共通教育やシステム発想型学際科学リーダー養成学位プログラムなどを実施し、設置計画を確実に履行する。</w:t>
            </w:r>
          </w:p>
          <w:p w14:paraId="055671F2" w14:textId="77777777" w:rsidR="00AE34CC" w:rsidRPr="00EF45B8" w:rsidRDefault="00AE34CC" w:rsidP="0080640C">
            <w:pPr>
              <w:spacing w:line="300" w:lineRule="exact"/>
              <w:rPr>
                <w:rFonts w:ascii="HG丸ｺﾞｼｯｸM-PRO" w:eastAsia="HG丸ｺﾞｼｯｸM-PRO" w:hAnsi="HG丸ｺﾞｼｯｸM-PRO"/>
                <w:sz w:val="22"/>
              </w:rPr>
            </w:pPr>
          </w:p>
          <w:p w14:paraId="605E043D" w14:textId="77777777" w:rsidR="00AE34CC" w:rsidRPr="00EF45B8" w:rsidRDefault="00AE34CC" w:rsidP="0080640C">
            <w:pPr>
              <w:spacing w:line="300" w:lineRule="exact"/>
              <w:rPr>
                <w:rFonts w:ascii="HG丸ｺﾞｼｯｸM-PRO" w:eastAsia="HG丸ｺﾞｼｯｸM-PRO" w:hAnsi="HG丸ｺﾞｼｯｸM-PRO"/>
                <w:sz w:val="22"/>
              </w:rPr>
            </w:pPr>
            <w:r w:rsidRPr="00EF45B8">
              <w:rPr>
                <w:rFonts w:ascii="HG丸ｺﾞｼｯｸM-PRO" w:eastAsia="HG丸ｺﾞｼｯｸM-PRO" w:hAnsi="HG丸ｺﾞｼｯｸM-PRO" w:hint="eastAsia"/>
                <w:sz w:val="22"/>
              </w:rPr>
              <w:t>・新たな学位プログラムの設置等について、検討や準備を進める。</w:t>
            </w:r>
          </w:p>
          <w:p w14:paraId="11D58243" w14:textId="77777777" w:rsidR="00AE34CC" w:rsidRPr="00EF45B8" w:rsidRDefault="00AE34CC" w:rsidP="0080640C">
            <w:pPr>
              <w:spacing w:line="300" w:lineRule="exact"/>
              <w:rPr>
                <w:rFonts w:ascii="HG丸ｺﾞｼｯｸM-PRO" w:eastAsia="HG丸ｺﾞｼｯｸM-PRO" w:hAnsi="HG丸ｺﾞｼｯｸM-PRO"/>
                <w:sz w:val="22"/>
              </w:rPr>
            </w:pPr>
          </w:p>
          <w:p w14:paraId="3218719A" w14:textId="77777777" w:rsidR="00AE34CC" w:rsidRDefault="00AE34CC" w:rsidP="0080640C">
            <w:pPr>
              <w:spacing w:line="300" w:lineRule="exact"/>
              <w:rPr>
                <w:rFonts w:ascii="HG丸ｺﾞｼｯｸM-PRO" w:eastAsia="HG丸ｺﾞｼｯｸM-PRO" w:hAnsi="HG丸ｺﾞｼｯｸM-PRO"/>
                <w:sz w:val="22"/>
              </w:rPr>
            </w:pPr>
            <w:r w:rsidRPr="00EF45B8">
              <w:rPr>
                <w:rFonts w:ascii="HG丸ｺﾞｼｯｸM-PRO" w:eastAsia="HG丸ｺﾞｼｯｸM-PRO" w:hAnsi="HG丸ｺﾞｼｯｸM-PRO" w:hint="eastAsia"/>
                <w:sz w:val="22"/>
              </w:rPr>
              <w:t>・社会人大学院として設置した都市経営研究科において、都市の諸課題を解決する指導的人材や高度なプロフェッショナルを養成する。</w:t>
            </w:r>
          </w:p>
          <w:p w14:paraId="49C3B5E8" w14:textId="3BD9EC40" w:rsidR="00AE34CC" w:rsidRPr="00EF45B8" w:rsidRDefault="00AE34CC" w:rsidP="0080640C">
            <w:pPr>
              <w:spacing w:line="300" w:lineRule="exact"/>
              <w:rPr>
                <w:rFonts w:ascii="HG丸ｺﾞｼｯｸM-PRO" w:eastAsia="HG丸ｺﾞｼｯｸM-PRO" w:hAnsi="HG丸ｺﾞｼｯｸM-PRO"/>
                <w:sz w:val="22"/>
              </w:rPr>
            </w:pPr>
          </w:p>
        </w:tc>
        <w:tc>
          <w:tcPr>
            <w:tcW w:w="10917" w:type="dxa"/>
            <w:gridSpan w:val="7"/>
          </w:tcPr>
          <w:p w14:paraId="21FE4AB1" w14:textId="77777777" w:rsidR="000B76F7" w:rsidRDefault="000B76F7" w:rsidP="000B76F7">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color w:val="000000" w:themeColor="text1"/>
                <w:sz w:val="22"/>
              </w:rPr>
              <w:t>【</w:t>
            </w:r>
            <w:r w:rsidRPr="00B7614F">
              <w:rPr>
                <w:rFonts w:ascii="HG丸ｺﾞｼｯｸM-PRO" w:eastAsia="HG丸ｺﾞｼｯｸM-PRO" w:hAnsi="HG丸ｺﾞｼｯｸM-PRO" w:hint="eastAsia"/>
                <w:b/>
                <w:bCs/>
                <w:color w:val="000000" w:themeColor="text1"/>
                <w:sz w:val="22"/>
              </w:rPr>
              <w:t>中期目標期間の終了時に見込まれる業務実績</w:t>
            </w:r>
            <w:r>
              <w:rPr>
                <w:rFonts w:ascii="HG丸ｺﾞｼｯｸM-PRO" w:eastAsia="HG丸ｺﾞｼｯｸM-PRO" w:hAnsi="HG丸ｺﾞｼｯｸM-PRO" w:hint="eastAsia"/>
                <w:b/>
                <w:bCs/>
                <w:color w:val="000000" w:themeColor="text1"/>
                <w:sz w:val="22"/>
              </w:rPr>
              <w:t>】</w:t>
            </w:r>
          </w:p>
          <w:p w14:paraId="35BC8860" w14:textId="4A0EBCEF" w:rsidR="0008487F" w:rsidRPr="00EF45B8" w:rsidRDefault="0008487F" w:rsidP="0080640C">
            <w:pPr>
              <w:spacing w:line="300" w:lineRule="exact"/>
              <w:rPr>
                <w:rFonts w:ascii="HG丸ｺﾞｼｯｸM-PRO" w:eastAsia="HG丸ｺﾞｼｯｸM-PRO" w:hAnsi="HG丸ｺﾞｼｯｸM-PRO"/>
                <w:b/>
                <w:bCs/>
                <w:sz w:val="22"/>
              </w:rPr>
            </w:pPr>
            <w:r w:rsidRPr="003B40B5">
              <w:rPr>
                <w:rFonts w:ascii="HG丸ｺﾞｼｯｸM-PRO" w:eastAsia="HG丸ｺﾞｼｯｸM-PRO" w:hAnsi="HG丸ｺﾞｼｯｸM-PRO" w:hint="eastAsia"/>
                <w:b/>
                <w:bCs/>
                <w:sz w:val="22"/>
              </w:rPr>
              <w:t>＜大学院課程教育の充実＞</w:t>
            </w:r>
            <w:r w:rsidRPr="0008487F">
              <w:rPr>
                <w:rFonts w:ascii="HG丸ｺﾞｼｯｸM-PRO" w:eastAsia="HG丸ｺﾞｼｯｸM-PRO" w:hAnsi="HG丸ｺﾞｼｯｸM-PRO" w:hint="eastAsia"/>
                <w:b/>
                <w:bCs/>
                <w:sz w:val="22"/>
                <w:bdr w:val="single" w:sz="4" w:space="0" w:color="auto"/>
              </w:rPr>
              <w:t>評価Ⅲ</w:t>
            </w:r>
          </w:p>
          <w:p w14:paraId="7C5E8B94" w14:textId="77777777" w:rsidR="00AE34CC" w:rsidRPr="00EF45B8" w:rsidRDefault="00AE34CC" w:rsidP="0080640C">
            <w:pPr>
              <w:spacing w:line="300" w:lineRule="exact"/>
              <w:rPr>
                <w:rFonts w:ascii="HG丸ｺﾞｼｯｸM-PRO" w:eastAsia="HG丸ｺﾞｼｯｸM-PRO" w:hAnsi="HG丸ｺﾞｼｯｸM-PRO"/>
                <w:color w:val="000000" w:themeColor="text1"/>
                <w:sz w:val="22"/>
              </w:rPr>
            </w:pPr>
            <w:r w:rsidRPr="00EF45B8">
              <w:rPr>
                <w:rFonts w:ascii="HG丸ｺﾞｼｯｸM-PRO" w:eastAsia="HG丸ｺﾞｼｯｸM-PRO" w:hAnsi="HG丸ｺﾞｼｯｸM-PRO" w:hint="eastAsia"/>
                <w:color w:val="000000" w:themeColor="text1"/>
                <w:sz w:val="22"/>
              </w:rPr>
              <w:t>・大学院課程教育において、文部科学省へ申請した本学の授業運営等について、専門教育に加えて共通教育やシステム発想型学際科学リーダー養成学位プログラムなどを実施し、設置計画の通りに確実に履行する。</w:t>
            </w:r>
          </w:p>
          <w:p w14:paraId="521D97D6" w14:textId="77777777" w:rsidR="00AE34CC" w:rsidRPr="00EF45B8" w:rsidRDefault="00AE34CC" w:rsidP="0080640C">
            <w:pPr>
              <w:spacing w:line="300" w:lineRule="exact"/>
              <w:rPr>
                <w:rFonts w:ascii="HG丸ｺﾞｼｯｸM-PRO" w:eastAsia="HG丸ｺﾞｼｯｸM-PRO" w:hAnsi="HG丸ｺﾞｼｯｸM-PRO"/>
                <w:color w:val="000000" w:themeColor="text1"/>
                <w:sz w:val="22"/>
              </w:rPr>
            </w:pPr>
          </w:p>
          <w:p w14:paraId="5456DC4F" w14:textId="77777777" w:rsidR="00AE34CC" w:rsidRPr="00EF45B8" w:rsidRDefault="00AE34CC" w:rsidP="0080640C">
            <w:pPr>
              <w:spacing w:line="300" w:lineRule="exact"/>
              <w:rPr>
                <w:rFonts w:ascii="HG丸ｺﾞｼｯｸM-PRO" w:eastAsia="HG丸ｺﾞｼｯｸM-PRO" w:hAnsi="HG丸ｺﾞｼｯｸM-PRO"/>
                <w:color w:val="000000" w:themeColor="text1"/>
                <w:sz w:val="22"/>
              </w:rPr>
            </w:pPr>
            <w:r w:rsidRPr="00EF45B8">
              <w:rPr>
                <w:rFonts w:ascii="HG丸ｺﾞｼｯｸM-PRO" w:eastAsia="HG丸ｺﾞｼｯｸM-PRO" w:hAnsi="HG丸ｺﾞｼｯｸM-PRO" w:hint="eastAsia"/>
                <w:color w:val="000000" w:themeColor="text1"/>
                <w:sz w:val="22"/>
              </w:rPr>
              <w:t>・全学生に対し、研究倫理の涵養に努める。高い専門性と実践力、倫理観を育成する教育を展開するとともに、研究指導の充実に取り組む見込である。</w:t>
            </w:r>
          </w:p>
          <w:p w14:paraId="234EAE4C" w14:textId="77777777" w:rsidR="00AE34CC" w:rsidRPr="00EF45B8" w:rsidRDefault="00AE34CC" w:rsidP="0080640C">
            <w:pPr>
              <w:spacing w:line="300" w:lineRule="exact"/>
              <w:rPr>
                <w:rFonts w:ascii="HG丸ｺﾞｼｯｸM-PRO" w:eastAsia="HG丸ｺﾞｼｯｸM-PRO" w:hAnsi="HG丸ｺﾞｼｯｸM-PRO"/>
                <w:color w:val="000000" w:themeColor="text1"/>
                <w:sz w:val="22"/>
              </w:rPr>
            </w:pPr>
          </w:p>
          <w:p w14:paraId="1C816D28" w14:textId="77777777" w:rsidR="00AE34CC" w:rsidRPr="00EF45B8" w:rsidRDefault="00AE34CC" w:rsidP="0080640C">
            <w:pPr>
              <w:spacing w:line="300" w:lineRule="exact"/>
              <w:rPr>
                <w:rFonts w:ascii="HG丸ｺﾞｼｯｸM-PRO" w:eastAsia="HG丸ｺﾞｼｯｸM-PRO" w:hAnsi="HG丸ｺﾞｼｯｸM-PRO"/>
                <w:color w:val="000000" w:themeColor="text1"/>
                <w:sz w:val="22"/>
              </w:rPr>
            </w:pPr>
            <w:r w:rsidRPr="00EF45B8">
              <w:rPr>
                <w:rFonts w:ascii="HG丸ｺﾞｼｯｸM-PRO" w:eastAsia="HG丸ｺﾞｼｯｸM-PRO" w:hAnsi="HG丸ｺﾞｼｯｸM-PRO" w:hint="eastAsia"/>
                <w:color w:val="000000" w:themeColor="text1"/>
                <w:sz w:val="22"/>
              </w:rPr>
              <w:t>・リーディング大学院等の教育資源を活用して、産学官連携教育により学際的な研究分野への教育展開を図るとともに、多様なキャリアパス、豊かなグローバル性を持った人材を育成するための産学官連携教育カリキュラムを構築する。これらのカリキュラムを定常的な共通教育科目へと展開し、大学院教育のレベル向上を図る。</w:t>
            </w:r>
          </w:p>
          <w:p w14:paraId="2C455F50" w14:textId="77777777" w:rsidR="00AE34CC" w:rsidRPr="00EF45B8" w:rsidRDefault="00AE34CC" w:rsidP="0080640C">
            <w:pPr>
              <w:spacing w:line="300" w:lineRule="exact"/>
              <w:rPr>
                <w:rFonts w:ascii="HG丸ｺﾞｼｯｸM-PRO" w:eastAsia="HG丸ｺﾞｼｯｸM-PRO" w:hAnsi="HG丸ｺﾞｼｯｸM-PRO"/>
                <w:color w:val="000000" w:themeColor="text1"/>
                <w:sz w:val="22"/>
              </w:rPr>
            </w:pPr>
          </w:p>
          <w:p w14:paraId="7C665A59" w14:textId="77777777" w:rsidR="00AE34CC" w:rsidRPr="00EF45B8" w:rsidRDefault="00AE34CC" w:rsidP="0080640C">
            <w:pPr>
              <w:spacing w:line="300" w:lineRule="exact"/>
              <w:rPr>
                <w:rFonts w:ascii="HG丸ｺﾞｼｯｸM-PRO" w:eastAsia="HG丸ｺﾞｼｯｸM-PRO" w:hAnsi="HG丸ｺﾞｼｯｸM-PRO"/>
                <w:color w:val="000000" w:themeColor="text1"/>
                <w:sz w:val="22"/>
              </w:rPr>
            </w:pPr>
            <w:r w:rsidRPr="00EF45B8">
              <w:rPr>
                <w:rFonts w:ascii="HG丸ｺﾞｼｯｸM-PRO" w:eastAsia="HG丸ｺﾞｼｯｸM-PRO" w:hAnsi="HG丸ｺﾞｼｯｸM-PRO" w:hint="eastAsia"/>
                <w:color w:val="000000" w:themeColor="text1"/>
                <w:sz w:val="22"/>
              </w:rPr>
              <w:t>・現行の科目を引続き提供しつつ、履修状況並びに履修内容の点検を行うと共に、新たな学位プログラムの設置等について、検討や準備を進める。</w:t>
            </w:r>
          </w:p>
          <w:p w14:paraId="7DA503CF" w14:textId="77777777" w:rsidR="00AE34CC" w:rsidRPr="00EF45B8" w:rsidRDefault="00AE34CC" w:rsidP="0080640C">
            <w:pPr>
              <w:spacing w:line="300" w:lineRule="exact"/>
              <w:rPr>
                <w:rFonts w:ascii="HG丸ｺﾞｼｯｸM-PRO" w:eastAsia="HG丸ｺﾞｼｯｸM-PRO" w:hAnsi="HG丸ｺﾞｼｯｸM-PRO"/>
                <w:color w:val="000000" w:themeColor="text1"/>
                <w:sz w:val="22"/>
              </w:rPr>
            </w:pPr>
          </w:p>
          <w:p w14:paraId="31BB53CD" w14:textId="77777777" w:rsidR="00AE34CC" w:rsidRDefault="00AE34CC" w:rsidP="0080640C">
            <w:pPr>
              <w:spacing w:line="300" w:lineRule="exact"/>
              <w:rPr>
                <w:rFonts w:ascii="HG丸ｺﾞｼｯｸM-PRO" w:eastAsia="HG丸ｺﾞｼｯｸM-PRO" w:hAnsi="HG丸ｺﾞｼｯｸM-PRO"/>
                <w:color w:val="000000" w:themeColor="text1"/>
                <w:sz w:val="22"/>
              </w:rPr>
            </w:pPr>
            <w:r w:rsidRPr="00EF45B8">
              <w:rPr>
                <w:rFonts w:ascii="HG丸ｺﾞｼｯｸM-PRO" w:eastAsia="HG丸ｺﾞｼｯｸM-PRO" w:hAnsi="HG丸ｺﾞｼｯｸM-PRO" w:hint="eastAsia"/>
                <w:color w:val="000000" w:themeColor="text1"/>
                <w:sz w:val="22"/>
              </w:rPr>
              <w:t>・都市経営研究科博士後期課程における受験者数および入学者数、授業評価アンケート回答結果を調査の上で、研究科博士課程委員会および教授会において分析・検証を行い、改善の必要があれば、改善策を検討して、策定および実施を進めていく。</w:t>
            </w:r>
          </w:p>
          <w:p w14:paraId="3607080E" w14:textId="77777777" w:rsidR="00BA3988" w:rsidRDefault="00BA3988" w:rsidP="0080640C">
            <w:pPr>
              <w:spacing w:line="300" w:lineRule="exact"/>
              <w:rPr>
                <w:rFonts w:ascii="HG丸ｺﾞｼｯｸM-PRO" w:eastAsia="HG丸ｺﾞｼｯｸM-PRO" w:hAnsi="HG丸ｺﾞｼｯｸM-PRO"/>
                <w:color w:val="000000" w:themeColor="text1"/>
                <w:sz w:val="22"/>
              </w:rPr>
            </w:pPr>
          </w:p>
          <w:p w14:paraId="7426530E" w14:textId="15DCAEE5" w:rsidR="00BA3988" w:rsidRPr="00BA3988" w:rsidRDefault="007C050F" w:rsidP="007C050F">
            <w:pPr>
              <w:spacing w:line="300" w:lineRule="exact"/>
              <w:rPr>
                <w:rFonts w:ascii="HG丸ｺﾞｼｯｸM-PRO" w:eastAsia="HG丸ｺﾞｼｯｸM-PRO" w:hAnsi="HG丸ｺﾞｼｯｸM-PRO"/>
                <w:color w:val="FF0000"/>
                <w:sz w:val="22"/>
              </w:rPr>
            </w:pPr>
            <w:r w:rsidRPr="00E839BA">
              <w:rPr>
                <w:rFonts w:ascii="HG丸ｺﾞｼｯｸM-PRO" w:eastAsia="HG丸ｺﾞｼｯｸM-PRO" w:hAnsi="HG丸ｺﾞｼｯｸM-PRO" w:hint="eastAsia"/>
                <w:sz w:val="22"/>
              </w:rPr>
              <w:t>・</w:t>
            </w:r>
            <w:r w:rsidR="00BA3988"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60EB5DFB" w14:textId="77777777" w:rsidTr="001F70AA">
        <w:tblPrEx>
          <w:tblCellMar>
            <w:left w:w="99" w:type="dxa"/>
            <w:right w:w="99" w:type="dxa"/>
          </w:tblCellMar>
        </w:tblPrEx>
        <w:trPr>
          <w:trHeight w:val="3204"/>
        </w:trPr>
        <w:tc>
          <w:tcPr>
            <w:tcW w:w="4503" w:type="dxa"/>
            <w:vMerge w:val="restart"/>
          </w:tcPr>
          <w:p w14:paraId="312D2EE9"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イ　教育の質保証等</w:t>
            </w:r>
          </w:p>
          <w:p w14:paraId="74592C3F" w14:textId="2D6D5FE3" w:rsidR="00AE34CC" w:rsidRPr="00EF45B8"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 xml:space="preserve">　ディプロマ・ポリシー、カリキュラム・ポリシーおよびアドミッション・ポリシーに基づいた教育の自己点検・評価を中心とする教育の内部質保証システムを構築するとともに、全学的なＦＤ（ファカルティ・ディベロップメント）、ＳＤ（スタッフ・ディベロップメント）に取り組むことにより、教育力の一層の向上を図り、質の高い教育活動を維持する。</w:t>
            </w:r>
          </w:p>
        </w:tc>
        <w:tc>
          <w:tcPr>
            <w:tcW w:w="567" w:type="dxa"/>
          </w:tcPr>
          <w:p w14:paraId="37C740B1" w14:textId="0C72920F" w:rsidR="00AE34CC" w:rsidRDefault="00AE34CC" w:rsidP="0080640C">
            <w:pPr>
              <w:spacing w:line="300" w:lineRule="exac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Cs/>
                <w:color w:val="000000" w:themeColor="text1"/>
                <w:sz w:val="22"/>
                <w:szCs w:val="24"/>
              </w:rPr>
              <w:t>３</w:t>
            </w:r>
          </w:p>
        </w:tc>
        <w:tc>
          <w:tcPr>
            <w:tcW w:w="6600" w:type="dxa"/>
          </w:tcPr>
          <w:p w14:paraId="387CB7D3" w14:textId="77777777" w:rsidR="00BA3988" w:rsidRDefault="00BA3988" w:rsidP="0080640C">
            <w:pPr>
              <w:spacing w:line="300" w:lineRule="exact"/>
              <w:rPr>
                <w:rFonts w:ascii="HG丸ｺﾞｼｯｸM-PRO" w:eastAsia="HG丸ｺﾞｼｯｸM-PRO" w:hAnsi="HG丸ｺﾞｼｯｸM-PRO"/>
                <w:b/>
                <w:bCs/>
                <w:sz w:val="22"/>
              </w:rPr>
            </w:pPr>
          </w:p>
          <w:p w14:paraId="7C86446B" w14:textId="27C12A33" w:rsidR="00AE34CC" w:rsidRDefault="00AE34CC" w:rsidP="0080640C">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w:t>
            </w:r>
            <w:r w:rsidRPr="003B40B5">
              <w:rPr>
                <w:rFonts w:ascii="HG丸ｺﾞｼｯｸM-PRO" w:eastAsia="HG丸ｺﾞｼｯｸM-PRO" w:hAnsi="HG丸ｺﾞｼｯｸM-PRO" w:hint="eastAsia"/>
                <w:b/>
                <w:bCs/>
                <w:sz w:val="22"/>
              </w:rPr>
              <w:t>内部質保証</w:t>
            </w:r>
            <w:r>
              <w:rPr>
                <w:rFonts w:ascii="HG丸ｺﾞｼｯｸM-PRO" w:eastAsia="HG丸ｺﾞｼｯｸM-PRO" w:hAnsi="HG丸ｺﾞｼｯｸM-PRO" w:hint="eastAsia"/>
                <w:b/>
                <w:bCs/>
                <w:sz w:val="22"/>
              </w:rPr>
              <w:t>＞</w:t>
            </w:r>
          </w:p>
          <w:p w14:paraId="1C035D35" w14:textId="6E440860" w:rsidR="00AE34CC" w:rsidRPr="003B40B5" w:rsidRDefault="00AE34CC" w:rsidP="0080640C">
            <w:pPr>
              <w:spacing w:line="300" w:lineRule="exact"/>
              <w:rPr>
                <w:rFonts w:ascii="HG丸ｺﾞｼｯｸM-PRO" w:eastAsia="HG丸ｺﾞｼｯｸM-PRO" w:hAnsi="HG丸ｺﾞｼｯｸM-PRO"/>
                <w:sz w:val="22"/>
              </w:rPr>
            </w:pPr>
            <w:r w:rsidRPr="003B40B5">
              <w:rPr>
                <w:rFonts w:ascii="HG丸ｺﾞｼｯｸM-PRO" w:eastAsia="HG丸ｺﾞｼｯｸM-PRO" w:hAnsi="HG丸ｺﾞｼｯｸM-PRO" w:hint="eastAsia"/>
                <w:sz w:val="22"/>
              </w:rPr>
              <w:t>・教育内容等の改善を恒常的に推進・支援するため、国際基幹教育機構内に高等教育研究開発センターを設置し、多様な調査の実施・分析などの教学IRを行う。また、3ポリシーに基づいた教育の自己点検・評価を実施する組織体制を整え、内部質保証システムを構築する。</w:t>
            </w:r>
          </w:p>
        </w:tc>
        <w:tc>
          <w:tcPr>
            <w:tcW w:w="10917" w:type="dxa"/>
            <w:gridSpan w:val="7"/>
          </w:tcPr>
          <w:p w14:paraId="5D670F4D" w14:textId="77777777" w:rsidR="000B76F7" w:rsidRDefault="000B76F7" w:rsidP="000B76F7">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color w:val="000000" w:themeColor="text1"/>
                <w:sz w:val="22"/>
              </w:rPr>
              <w:t>【</w:t>
            </w:r>
            <w:r w:rsidRPr="00B7614F">
              <w:rPr>
                <w:rFonts w:ascii="HG丸ｺﾞｼｯｸM-PRO" w:eastAsia="HG丸ｺﾞｼｯｸM-PRO" w:hAnsi="HG丸ｺﾞｼｯｸM-PRO" w:hint="eastAsia"/>
                <w:b/>
                <w:bCs/>
                <w:color w:val="000000" w:themeColor="text1"/>
                <w:sz w:val="22"/>
              </w:rPr>
              <w:t>中期目標期間の終了時に見込まれる業務実績</w:t>
            </w:r>
            <w:r>
              <w:rPr>
                <w:rFonts w:ascii="HG丸ｺﾞｼｯｸM-PRO" w:eastAsia="HG丸ｺﾞｼｯｸM-PRO" w:hAnsi="HG丸ｺﾞｼｯｸM-PRO" w:hint="eastAsia"/>
                <w:b/>
                <w:bCs/>
                <w:color w:val="000000" w:themeColor="text1"/>
                <w:sz w:val="22"/>
              </w:rPr>
              <w:t>】</w:t>
            </w:r>
          </w:p>
          <w:p w14:paraId="420F75B3" w14:textId="59268C05" w:rsidR="00BA3988" w:rsidRPr="00BA3988" w:rsidRDefault="00BA3988" w:rsidP="00BA3988">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w:t>
            </w:r>
            <w:r w:rsidRPr="003B40B5">
              <w:rPr>
                <w:rFonts w:ascii="HG丸ｺﾞｼｯｸM-PRO" w:eastAsia="HG丸ｺﾞｼｯｸM-PRO" w:hAnsi="HG丸ｺﾞｼｯｸM-PRO" w:hint="eastAsia"/>
                <w:b/>
                <w:bCs/>
                <w:sz w:val="22"/>
              </w:rPr>
              <w:t>内部質保証</w:t>
            </w:r>
            <w:r>
              <w:rPr>
                <w:rFonts w:ascii="HG丸ｺﾞｼｯｸM-PRO" w:eastAsia="HG丸ｺﾞｼｯｸM-PRO" w:hAnsi="HG丸ｺﾞｼｯｸM-PRO" w:hint="eastAsia"/>
                <w:b/>
                <w:bCs/>
                <w:sz w:val="22"/>
              </w:rPr>
              <w:t>＞</w:t>
            </w:r>
            <w:r w:rsidRPr="00BA3988">
              <w:rPr>
                <w:rFonts w:ascii="HG丸ｺﾞｼｯｸM-PRO" w:eastAsia="HG丸ｺﾞｼｯｸM-PRO" w:hAnsi="HG丸ｺﾞｼｯｸM-PRO" w:hint="eastAsia"/>
                <w:b/>
                <w:bCs/>
                <w:sz w:val="22"/>
                <w:bdr w:val="single" w:sz="4" w:space="0" w:color="auto"/>
              </w:rPr>
              <w:t>評価Ⅲ</w:t>
            </w:r>
          </w:p>
          <w:p w14:paraId="52CC2ECB" w14:textId="77777777" w:rsidR="00AE34CC" w:rsidRDefault="00AE34CC" w:rsidP="0080640C">
            <w:pPr>
              <w:spacing w:line="300" w:lineRule="exact"/>
              <w:rPr>
                <w:rFonts w:ascii="HG丸ｺﾞｼｯｸM-PRO" w:eastAsia="HG丸ｺﾞｼｯｸM-PRO" w:hAnsi="HG丸ｺﾞｼｯｸM-PRO"/>
                <w:color w:val="000000" w:themeColor="text1"/>
                <w:sz w:val="22"/>
              </w:rPr>
            </w:pPr>
            <w:r w:rsidRPr="003B40B5">
              <w:rPr>
                <w:rFonts w:ascii="HG丸ｺﾞｼｯｸM-PRO" w:eastAsia="HG丸ｺﾞｼｯｸM-PRO" w:hAnsi="HG丸ｺﾞｼｯｸM-PRO" w:hint="eastAsia"/>
                <w:color w:val="000000" w:themeColor="text1"/>
                <w:sz w:val="22"/>
              </w:rPr>
              <w:t>・「教育の内部質保証方針（2022年4月1日施行）」に基づき、各学位プログラムの3ポリシーに基づいた教育の自己点検・評価の2025年度実施にむけて準備する。</w:t>
            </w:r>
          </w:p>
          <w:p w14:paraId="4D3F56EC" w14:textId="77777777" w:rsidR="00AE34CC" w:rsidRPr="003B40B5" w:rsidRDefault="00AE34CC" w:rsidP="0080640C">
            <w:pPr>
              <w:spacing w:line="300" w:lineRule="exact"/>
              <w:rPr>
                <w:rFonts w:ascii="HG丸ｺﾞｼｯｸM-PRO" w:eastAsia="HG丸ｺﾞｼｯｸM-PRO" w:hAnsi="HG丸ｺﾞｼｯｸM-PRO"/>
                <w:color w:val="000000" w:themeColor="text1"/>
                <w:sz w:val="22"/>
              </w:rPr>
            </w:pPr>
          </w:p>
          <w:p w14:paraId="7E2BFD61" w14:textId="77777777" w:rsidR="00AE34CC" w:rsidRDefault="00AE34CC" w:rsidP="0080640C">
            <w:pPr>
              <w:spacing w:line="300" w:lineRule="exact"/>
              <w:rPr>
                <w:rFonts w:ascii="HG丸ｺﾞｼｯｸM-PRO" w:eastAsia="HG丸ｺﾞｼｯｸM-PRO" w:hAnsi="HG丸ｺﾞｼｯｸM-PRO"/>
                <w:color w:val="000000" w:themeColor="text1"/>
                <w:sz w:val="22"/>
              </w:rPr>
            </w:pPr>
            <w:r w:rsidRPr="003B40B5">
              <w:rPr>
                <w:rFonts w:ascii="HG丸ｺﾞｼｯｸM-PRO" w:eastAsia="HG丸ｺﾞｼｯｸM-PRO" w:hAnsi="HG丸ｺﾞｼｯｸM-PRO" w:hint="eastAsia"/>
                <w:color w:val="000000" w:themeColor="text1"/>
                <w:sz w:val="22"/>
              </w:rPr>
              <w:t>・2023年度は、社会連携等に関する内部質保証方針を策定するとともに、内部質保証会議において、各分野の内部質保証状況を集約する。</w:t>
            </w:r>
          </w:p>
          <w:p w14:paraId="3814AE0C" w14:textId="77777777" w:rsidR="00AE34CC" w:rsidRPr="003B40B5" w:rsidRDefault="00AE34CC" w:rsidP="0080640C">
            <w:pPr>
              <w:spacing w:line="300" w:lineRule="exact"/>
              <w:rPr>
                <w:rFonts w:ascii="HG丸ｺﾞｼｯｸM-PRO" w:eastAsia="HG丸ｺﾞｼｯｸM-PRO" w:hAnsi="HG丸ｺﾞｼｯｸM-PRO"/>
                <w:color w:val="000000" w:themeColor="text1"/>
                <w:sz w:val="22"/>
              </w:rPr>
            </w:pPr>
          </w:p>
          <w:p w14:paraId="78A4780F" w14:textId="77777777" w:rsidR="00AE34CC" w:rsidRPr="003B40B5" w:rsidRDefault="00AE34CC" w:rsidP="0080640C">
            <w:pPr>
              <w:spacing w:line="300" w:lineRule="exact"/>
              <w:rPr>
                <w:rFonts w:ascii="HG丸ｺﾞｼｯｸM-PRO" w:eastAsia="HG丸ｺﾞｼｯｸM-PRO" w:hAnsi="HG丸ｺﾞｼｯｸM-PRO"/>
                <w:color w:val="000000" w:themeColor="text1"/>
                <w:sz w:val="22"/>
              </w:rPr>
            </w:pPr>
            <w:r w:rsidRPr="003B40B5">
              <w:rPr>
                <w:rFonts w:ascii="HG丸ｺﾞｼｯｸM-PRO" w:eastAsia="HG丸ｺﾞｼｯｸM-PRO" w:hAnsi="HG丸ｺﾞｼｯｸM-PRO" w:hint="eastAsia"/>
                <w:color w:val="000000" w:themeColor="text1"/>
                <w:sz w:val="22"/>
              </w:rPr>
              <w:t>・2024年度は、継続して内部質保証会議において内部質保証状況を集約し、改善を実施する。</w:t>
            </w:r>
          </w:p>
          <w:p w14:paraId="589EC12C" w14:textId="77777777" w:rsidR="00AE34CC" w:rsidRPr="003B40B5" w:rsidRDefault="00AE34CC" w:rsidP="0080640C">
            <w:pPr>
              <w:spacing w:line="300" w:lineRule="exact"/>
              <w:rPr>
                <w:rFonts w:ascii="HG丸ｺﾞｼｯｸM-PRO" w:eastAsia="HG丸ｺﾞｼｯｸM-PRO" w:hAnsi="HG丸ｺﾞｼｯｸM-PRO"/>
                <w:color w:val="000000" w:themeColor="text1"/>
                <w:sz w:val="22"/>
              </w:rPr>
            </w:pPr>
          </w:p>
          <w:p w14:paraId="7DFDB5A0" w14:textId="77777777" w:rsidR="00AE34CC" w:rsidRDefault="00AE34CC" w:rsidP="0080640C">
            <w:pPr>
              <w:spacing w:line="300" w:lineRule="exact"/>
              <w:rPr>
                <w:rFonts w:ascii="HG丸ｺﾞｼｯｸM-PRO" w:eastAsia="HG丸ｺﾞｼｯｸM-PRO" w:hAnsi="HG丸ｺﾞｼｯｸM-PRO"/>
                <w:color w:val="000000" w:themeColor="text1"/>
                <w:sz w:val="22"/>
              </w:rPr>
            </w:pPr>
            <w:r w:rsidRPr="003B40B5">
              <w:rPr>
                <w:rFonts w:ascii="HG丸ｺﾞｼｯｸM-PRO" w:eastAsia="HG丸ｺﾞｼｯｸM-PRO" w:hAnsi="HG丸ｺﾞｼｯｸM-PRO" w:hint="eastAsia"/>
                <w:color w:val="000000" w:themeColor="text1"/>
                <w:sz w:val="22"/>
              </w:rPr>
              <w:t>・「大阪公立大学学生・院生・卒業生・修了生および教員調査の実施計画（2022年度策定）」に基づき、2023年度に学士課程2年生調査と大学院修了時調査（M２調査）を行い、2024年度に学士課程3年生調査と1年生調査を行う。</w:t>
            </w:r>
          </w:p>
          <w:p w14:paraId="7975BD99" w14:textId="77777777" w:rsidR="00BA3988" w:rsidRDefault="00BA3988" w:rsidP="0080640C">
            <w:pPr>
              <w:spacing w:line="300" w:lineRule="exact"/>
              <w:rPr>
                <w:rFonts w:ascii="HG丸ｺﾞｼｯｸM-PRO" w:eastAsia="HG丸ｺﾞｼｯｸM-PRO" w:hAnsi="HG丸ｺﾞｼｯｸM-PRO"/>
                <w:color w:val="000000" w:themeColor="text1"/>
                <w:sz w:val="22"/>
              </w:rPr>
            </w:pPr>
          </w:p>
          <w:p w14:paraId="481B7885" w14:textId="39D61FAC" w:rsidR="00BA3988" w:rsidRPr="00BA3988" w:rsidRDefault="007C050F" w:rsidP="007C050F">
            <w:pPr>
              <w:spacing w:line="300" w:lineRule="exact"/>
              <w:rPr>
                <w:rFonts w:ascii="HG丸ｺﾞｼｯｸM-PRO" w:eastAsia="HG丸ｺﾞｼｯｸM-PRO" w:hAnsi="HG丸ｺﾞｼｯｸM-PRO"/>
                <w:color w:val="FF0000"/>
                <w:sz w:val="22"/>
              </w:rPr>
            </w:pPr>
            <w:r w:rsidRPr="00E839BA">
              <w:rPr>
                <w:rFonts w:ascii="HG丸ｺﾞｼｯｸM-PRO" w:eastAsia="HG丸ｺﾞｼｯｸM-PRO" w:hAnsi="HG丸ｺﾞｼｯｸM-PRO" w:hint="eastAsia"/>
                <w:sz w:val="22"/>
              </w:rPr>
              <w:t>・</w:t>
            </w:r>
            <w:r w:rsidR="00BA3988"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11176FDD" w14:textId="77777777" w:rsidTr="00BA3988">
        <w:tblPrEx>
          <w:tblCellMar>
            <w:left w:w="99" w:type="dxa"/>
            <w:right w:w="99" w:type="dxa"/>
          </w:tblCellMar>
        </w:tblPrEx>
        <w:trPr>
          <w:trHeight w:val="841"/>
        </w:trPr>
        <w:tc>
          <w:tcPr>
            <w:tcW w:w="4503" w:type="dxa"/>
            <w:vMerge/>
          </w:tcPr>
          <w:p w14:paraId="7F8FC2B8" w14:textId="4D9AFF0E"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75F55AE3" w14:textId="225A0BC3" w:rsidR="00AE34CC" w:rsidRPr="003B40B5" w:rsidRDefault="00AE34CC" w:rsidP="0080640C">
            <w:pPr>
              <w:spacing w:line="300" w:lineRule="exac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Cs/>
                <w:color w:val="000000" w:themeColor="text1"/>
                <w:sz w:val="22"/>
                <w:szCs w:val="24"/>
              </w:rPr>
              <w:t>４</w:t>
            </w:r>
          </w:p>
        </w:tc>
        <w:tc>
          <w:tcPr>
            <w:tcW w:w="6600" w:type="dxa"/>
          </w:tcPr>
          <w:p w14:paraId="4A09911B" w14:textId="77777777" w:rsidR="00BA3988" w:rsidRDefault="00BA3988" w:rsidP="0080640C">
            <w:pPr>
              <w:spacing w:line="300" w:lineRule="exact"/>
              <w:rPr>
                <w:rFonts w:ascii="HG丸ｺﾞｼｯｸM-PRO" w:eastAsia="HG丸ｺﾞｼｯｸM-PRO" w:hAnsi="HG丸ｺﾞｼｯｸM-PRO"/>
                <w:b/>
                <w:bCs/>
                <w:sz w:val="22"/>
              </w:rPr>
            </w:pPr>
          </w:p>
          <w:p w14:paraId="253D4206" w14:textId="693C5158" w:rsidR="00AE34CC" w:rsidRPr="003B40B5" w:rsidRDefault="00AE34CC" w:rsidP="0080640C">
            <w:pPr>
              <w:spacing w:line="300" w:lineRule="exact"/>
              <w:rPr>
                <w:rFonts w:ascii="HG丸ｺﾞｼｯｸM-PRO" w:eastAsia="HG丸ｺﾞｼｯｸM-PRO" w:hAnsi="HG丸ｺﾞｼｯｸM-PRO"/>
                <w:b/>
                <w:bCs/>
                <w:sz w:val="22"/>
              </w:rPr>
            </w:pPr>
            <w:r w:rsidRPr="003B40B5">
              <w:rPr>
                <w:rFonts w:ascii="HG丸ｺﾞｼｯｸM-PRO" w:eastAsia="HG丸ｺﾞｼｯｸM-PRO" w:hAnsi="HG丸ｺﾞｼｯｸM-PRO" w:hint="eastAsia"/>
                <w:b/>
                <w:bCs/>
                <w:sz w:val="22"/>
              </w:rPr>
              <w:t>＜教職員の教育力向上＞</w:t>
            </w:r>
          </w:p>
          <w:p w14:paraId="402990CE" w14:textId="7C034A10" w:rsidR="00AE34CC" w:rsidRPr="003B40B5" w:rsidRDefault="00AE34CC" w:rsidP="0080640C">
            <w:pPr>
              <w:spacing w:line="300" w:lineRule="exact"/>
              <w:rPr>
                <w:rFonts w:ascii="HG丸ｺﾞｼｯｸM-PRO" w:eastAsia="HG丸ｺﾞｼｯｸM-PRO" w:hAnsi="HG丸ｺﾞｼｯｸM-PRO"/>
                <w:sz w:val="22"/>
              </w:rPr>
            </w:pPr>
            <w:r w:rsidRPr="003B40B5">
              <w:rPr>
                <w:rFonts w:ascii="HG丸ｺﾞｼｯｸM-PRO" w:eastAsia="HG丸ｺﾞｼｯｸM-PRO" w:hAnsi="HG丸ｺﾞｼｯｸM-PRO" w:hint="eastAsia"/>
                <w:sz w:val="22"/>
              </w:rPr>
              <w:t>・高等教育研究開発センターにおいて、大学および大学院全体のFD活動を支援し、組織的FDを推進することで、教員の教育力の一層の向上を図る。</w:t>
            </w:r>
          </w:p>
          <w:p w14:paraId="15A509CD" w14:textId="77777777" w:rsidR="00AE34CC" w:rsidRPr="003B40B5" w:rsidRDefault="00AE34CC" w:rsidP="0080640C">
            <w:pPr>
              <w:spacing w:line="300" w:lineRule="exact"/>
              <w:rPr>
                <w:rFonts w:ascii="HG丸ｺﾞｼｯｸM-PRO" w:eastAsia="HG丸ｺﾞｼｯｸM-PRO" w:hAnsi="HG丸ｺﾞｼｯｸM-PRO"/>
                <w:sz w:val="22"/>
              </w:rPr>
            </w:pPr>
          </w:p>
          <w:p w14:paraId="492E1789" w14:textId="05C3FD55" w:rsidR="00AE34CC" w:rsidRPr="003B40B5" w:rsidRDefault="00AE34CC" w:rsidP="0080640C">
            <w:pPr>
              <w:spacing w:line="300" w:lineRule="exact"/>
              <w:rPr>
                <w:rFonts w:ascii="HG丸ｺﾞｼｯｸM-PRO" w:eastAsia="HG丸ｺﾞｼｯｸM-PRO" w:hAnsi="HG丸ｺﾞｼｯｸM-PRO"/>
                <w:sz w:val="22"/>
              </w:rPr>
            </w:pPr>
            <w:r w:rsidRPr="003B40B5">
              <w:rPr>
                <w:rFonts w:ascii="HG丸ｺﾞｼｯｸM-PRO" w:eastAsia="HG丸ｺﾞｼｯｸM-PRO" w:hAnsi="HG丸ｺﾞｼｯｸM-PRO" w:hint="eastAsia"/>
                <w:sz w:val="22"/>
              </w:rPr>
              <w:t>・教職員の職種、職階等の特性に応じてSDを推進する。</w:t>
            </w:r>
          </w:p>
        </w:tc>
        <w:tc>
          <w:tcPr>
            <w:tcW w:w="10917" w:type="dxa"/>
            <w:gridSpan w:val="7"/>
          </w:tcPr>
          <w:p w14:paraId="2E990D5D" w14:textId="77777777" w:rsidR="000B76F7" w:rsidRDefault="000B76F7" w:rsidP="000B76F7">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color w:val="000000" w:themeColor="text1"/>
                <w:sz w:val="22"/>
              </w:rPr>
              <w:t>【</w:t>
            </w:r>
            <w:r w:rsidRPr="00B7614F">
              <w:rPr>
                <w:rFonts w:ascii="HG丸ｺﾞｼｯｸM-PRO" w:eastAsia="HG丸ｺﾞｼｯｸM-PRO" w:hAnsi="HG丸ｺﾞｼｯｸM-PRO" w:hint="eastAsia"/>
                <w:b/>
                <w:bCs/>
                <w:color w:val="000000" w:themeColor="text1"/>
                <w:sz w:val="22"/>
              </w:rPr>
              <w:t>中期目標期間の終了時に見込まれる業務実績</w:t>
            </w:r>
            <w:r>
              <w:rPr>
                <w:rFonts w:ascii="HG丸ｺﾞｼｯｸM-PRO" w:eastAsia="HG丸ｺﾞｼｯｸM-PRO" w:hAnsi="HG丸ｺﾞｼｯｸM-PRO" w:hint="eastAsia"/>
                <w:b/>
                <w:bCs/>
                <w:color w:val="000000" w:themeColor="text1"/>
                <w:sz w:val="22"/>
              </w:rPr>
              <w:t>】</w:t>
            </w:r>
          </w:p>
          <w:p w14:paraId="17A514C0" w14:textId="495574D9" w:rsidR="00BA3988" w:rsidRPr="003B40B5" w:rsidRDefault="00BA3988" w:rsidP="0080640C">
            <w:pPr>
              <w:spacing w:line="300" w:lineRule="exact"/>
              <w:rPr>
                <w:rFonts w:ascii="HG丸ｺﾞｼｯｸM-PRO" w:eastAsia="HG丸ｺﾞｼｯｸM-PRO" w:hAnsi="HG丸ｺﾞｼｯｸM-PRO"/>
                <w:b/>
                <w:bCs/>
                <w:color w:val="000000" w:themeColor="text1"/>
                <w:sz w:val="22"/>
              </w:rPr>
            </w:pPr>
            <w:r w:rsidRPr="003B40B5">
              <w:rPr>
                <w:rFonts w:ascii="HG丸ｺﾞｼｯｸM-PRO" w:eastAsia="HG丸ｺﾞｼｯｸM-PRO" w:hAnsi="HG丸ｺﾞｼｯｸM-PRO" w:hint="eastAsia"/>
                <w:b/>
                <w:bCs/>
                <w:sz w:val="22"/>
              </w:rPr>
              <w:t>＜教職員の教育力向上＞</w:t>
            </w:r>
            <w:r w:rsidRPr="00BA3988">
              <w:rPr>
                <w:rFonts w:ascii="HG丸ｺﾞｼｯｸM-PRO" w:eastAsia="HG丸ｺﾞｼｯｸM-PRO" w:hAnsi="HG丸ｺﾞｼｯｸM-PRO" w:hint="eastAsia"/>
                <w:b/>
                <w:bCs/>
                <w:sz w:val="22"/>
                <w:bdr w:val="single" w:sz="4" w:space="0" w:color="auto"/>
              </w:rPr>
              <w:t>評価Ⅲ</w:t>
            </w:r>
          </w:p>
          <w:p w14:paraId="7E6FC95E" w14:textId="0A9E5934" w:rsidR="00AE34CC" w:rsidRDefault="00AE34CC" w:rsidP="0080640C">
            <w:pPr>
              <w:spacing w:line="300" w:lineRule="exact"/>
              <w:rPr>
                <w:rFonts w:ascii="HG丸ｺﾞｼｯｸM-PRO" w:eastAsia="HG丸ｺﾞｼｯｸM-PRO" w:hAnsi="HG丸ｺﾞｼｯｸM-PRO"/>
                <w:color w:val="000000" w:themeColor="text1"/>
                <w:sz w:val="22"/>
              </w:rPr>
            </w:pPr>
            <w:r w:rsidRPr="003B40B5">
              <w:rPr>
                <w:rFonts w:ascii="HG丸ｺﾞｼｯｸM-PRO" w:eastAsia="HG丸ｺﾞｼｯｸM-PRO" w:hAnsi="HG丸ｺﾞｼｯｸM-PRO" w:hint="eastAsia"/>
                <w:color w:val="000000" w:themeColor="text1"/>
                <w:sz w:val="22"/>
              </w:rPr>
              <w:t>・教育推進本部において、高等教育研究開発センターや教育改革委員会とも連携して、大阪公立大学の組織的な教育改善・FDの方向性を整理・検討する。</w:t>
            </w:r>
          </w:p>
          <w:p w14:paraId="1BF6B9A8" w14:textId="77777777" w:rsidR="00AE34CC" w:rsidRPr="003B40B5" w:rsidRDefault="00AE34CC" w:rsidP="0080640C">
            <w:pPr>
              <w:spacing w:line="300" w:lineRule="exact"/>
              <w:rPr>
                <w:rFonts w:ascii="HG丸ｺﾞｼｯｸM-PRO" w:eastAsia="HG丸ｺﾞｼｯｸM-PRO" w:hAnsi="HG丸ｺﾞｼｯｸM-PRO"/>
                <w:color w:val="000000" w:themeColor="text1"/>
                <w:sz w:val="22"/>
              </w:rPr>
            </w:pPr>
          </w:p>
          <w:p w14:paraId="218D094C" w14:textId="77777777" w:rsidR="00AE34CC" w:rsidRDefault="00AE34CC" w:rsidP="0080640C">
            <w:pPr>
              <w:spacing w:line="300" w:lineRule="exact"/>
              <w:rPr>
                <w:rFonts w:ascii="HG丸ｺﾞｼｯｸM-PRO" w:eastAsia="HG丸ｺﾞｼｯｸM-PRO" w:hAnsi="HG丸ｺﾞｼｯｸM-PRO"/>
                <w:color w:val="000000" w:themeColor="text1"/>
                <w:sz w:val="22"/>
              </w:rPr>
            </w:pPr>
            <w:r w:rsidRPr="003B40B5">
              <w:rPr>
                <w:rFonts w:ascii="HG丸ｺﾞｼｯｸM-PRO" w:eastAsia="HG丸ｺﾞｼｯｸM-PRO" w:hAnsi="HG丸ｺﾞｼｯｸM-PRO" w:hint="eastAsia"/>
                <w:color w:val="000000" w:themeColor="text1"/>
                <w:sz w:val="22"/>
              </w:rPr>
              <w:t>・高等教育研究開発センターにおいて、全学FD企画を企画運営する（多人数企画と少人数企画）。また、教育改革委員会の運営に協力することを通じて、各部局のFD活動を支援する。</w:t>
            </w:r>
          </w:p>
          <w:p w14:paraId="38D974A0" w14:textId="77777777" w:rsidR="00AE34CC" w:rsidRPr="003B40B5" w:rsidRDefault="00AE34CC" w:rsidP="0080640C">
            <w:pPr>
              <w:spacing w:line="300" w:lineRule="exact"/>
              <w:rPr>
                <w:rFonts w:ascii="HG丸ｺﾞｼｯｸM-PRO" w:eastAsia="HG丸ｺﾞｼｯｸM-PRO" w:hAnsi="HG丸ｺﾞｼｯｸM-PRO"/>
                <w:color w:val="000000" w:themeColor="text1"/>
                <w:sz w:val="22"/>
              </w:rPr>
            </w:pPr>
          </w:p>
          <w:p w14:paraId="3AAA5CAF" w14:textId="77777777" w:rsidR="00AE34CC" w:rsidRDefault="00AE34CC" w:rsidP="0080640C">
            <w:pPr>
              <w:spacing w:line="300" w:lineRule="exact"/>
              <w:rPr>
                <w:rFonts w:ascii="HG丸ｺﾞｼｯｸM-PRO" w:eastAsia="HG丸ｺﾞｼｯｸM-PRO" w:hAnsi="HG丸ｺﾞｼｯｸM-PRO"/>
                <w:color w:val="000000" w:themeColor="text1"/>
                <w:sz w:val="22"/>
              </w:rPr>
            </w:pPr>
            <w:r w:rsidRPr="003B40B5">
              <w:rPr>
                <w:rFonts w:ascii="HG丸ｺﾞｼｯｸM-PRO" w:eastAsia="HG丸ｺﾞｼｯｸM-PRO" w:hAnsi="HG丸ｺﾞｼｯｸM-PRO" w:hint="eastAsia"/>
                <w:color w:val="000000" w:themeColor="text1"/>
                <w:sz w:val="22"/>
              </w:rPr>
              <w:t>・教職員の職種・職階等の特性に応じたFDとして、新任教員FD研修、授業デザイン研修等を企画・実施する。</w:t>
            </w:r>
          </w:p>
          <w:p w14:paraId="25D1EC99" w14:textId="77777777" w:rsidR="00AE34CC" w:rsidRPr="003B40B5" w:rsidRDefault="00AE34CC" w:rsidP="0080640C">
            <w:pPr>
              <w:spacing w:line="300" w:lineRule="exact"/>
              <w:rPr>
                <w:rFonts w:ascii="HG丸ｺﾞｼｯｸM-PRO" w:eastAsia="HG丸ｺﾞｼｯｸM-PRO" w:hAnsi="HG丸ｺﾞｼｯｸM-PRO"/>
                <w:color w:val="000000" w:themeColor="text1"/>
                <w:sz w:val="22"/>
              </w:rPr>
            </w:pPr>
          </w:p>
          <w:p w14:paraId="463C1173" w14:textId="77777777" w:rsidR="00AE34CC" w:rsidRDefault="00AE34CC" w:rsidP="0080640C">
            <w:pPr>
              <w:spacing w:line="300" w:lineRule="exact"/>
              <w:rPr>
                <w:rFonts w:ascii="HG丸ｺﾞｼｯｸM-PRO" w:eastAsia="HG丸ｺﾞｼｯｸM-PRO" w:hAnsi="HG丸ｺﾞｼｯｸM-PRO"/>
                <w:color w:val="000000" w:themeColor="text1"/>
                <w:sz w:val="22"/>
              </w:rPr>
            </w:pPr>
            <w:r w:rsidRPr="003B40B5">
              <w:rPr>
                <w:rFonts w:ascii="HG丸ｺﾞｼｯｸM-PRO" w:eastAsia="HG丸ｺﾞｼｯｸM-PRO" w:hAnsi="HG丸ｺﾞｼｯｸM-PRO" w:hint="eastAsia"/>
                <w:color w:val="000000" w:themeColor="text1"/>
                <w:sz w:val="22"/>
              </w:rPr>
              <w:t>・教職協働による教学に関わるFD・SDを実施する。</w:t>
            </w:r>
          </w:p>
          <w:p w14:paraId="2556F5AB" w14:textId="4AC7346A" w:rsidR="00BA3988" w:rsidRPr="00E839BA" w:rsidRDefault="007C050F" w:rsidP="007C050F">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lastRenderedPageBreak/>
              <w:t>・</w:t>
            </w:r>
            <w:r w:rsidR="00BA3988"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p w14:paraId="0849C501" w14:textId="658B1FFC" w:rsidR="00BA3988" w:rsidRPr="003B40B5" w:rsidRDefault="00BA3988" w:rsidP="0080640C">
            <w:pPr>
              <w:spacing w:line="300" w:lineRule="exact"/>
              <w:rPr>
                <w:rFonts w:ascii="HG丸ｺﾞｼｯｸM-PRO" w:eastAsia="HG丸ｺﾞｼｯｸM-PRO" w:hAnsi="HG丸ｺﾞｼｯｸM-PRO"/>
                <w:b/>
                <w:bCs/>
                <w:color w:val="000000" w:themeColor="text1"/>
                <w:sz w:val="22"/>
              </w:rPr>
            </w:pPr>
          </w:p>
        </w:tc>
      </w:tr>
      <w:tr w:rsidR="00AE34CC" w:rsidRPr="00BB2A79" w14:paraId="7D805DDD" w14:textId="77777777" w:rsidTr="001F70AA">
        <w:tblPrEx>
          <w:tblCellMar>
            <w:left w:w="99" w:type="dxa"/>
            <w:right w:w="99" w:type="dxa"/>
          </w:tblCellMar>
        </w:tblPrEx>
        <w:trPr>
          <w:trHeight w:val="2257"/>
        </w:trPr>
        <w:tc>
          <w:tcPr>
            <w:tcW w:w="4503" w:type="dxa"/>
            <w:vMerge w:val="restart"/>
          </w:tcPr>
          <w:p w14:paraId="5496DFE6"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lastRenderedPageBreak/>
              <w:t>ウ　学生支援の充実等</w:t>
            </w:r>
          </w:p>
          <w:p w14:paraId="3B186C4C"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 xml:space="preserve">　学生の資質・能力を育むために必要な支援制度の充実や各種相談体制の整備、学習環境の整備等を推進する。</w:t>
            </w:r>
          </w:p>
          <w:p w14:paraId="5CDAFB37" w14:textId="32FF6F1C"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 xml:space="preserve">　また、性別、年齢および国籍の違いや障がいの有無など多様な個性や背景を持つすべての学生を包摂できる環境の整備や支援の取組をより一層拡充する。</w:t>
            </w:r>
          </w:p>
        </w:tc>
        <w:tc>
          <w:tcPr>
            <w:tcW w:w="567" w:type="dxa"/>
          </w:tcPr>
          <w:p w14:paraId="59A135A1" w14:textId="73820829"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5</w:t>
            </w:r>
          </w:p>
        </w:tc>
        <w:tc>
          <w:tcPr>
            <w:tcW w:w="6600" w:type="dxa"/>
          </w:tcPr>
          <w:p w14:paraId="211D01CB" w14:textId="77777777" w:rsidR="00BA3988" w:rsidRDefault="00BA3988" w:rsidP="0080640C">
            <w:pPr>
              <w:spacing w:line="300" w:lineRule="exact"/>
              <w:rPr>
                <w:rFonts w:ascii="HG丸ｺﾞｼｯｸM-PRO" w:eastAsia="HG丸ｺﾞｼｯｸM-PRO" w:hAnsi="HG丸ｺﾞｼｯｸM-PRO"/>
                <w:b/>
                <w:sz w:val="22"/>
              </w:rPr>
            </w:pPr>
          </w:p>
          <w:p w14:paraId="774E4927" w14:textId="42B7D2C1"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＜学習支援＞</w:t>
            </w:r>
          </w:p>
          <w:p w14:paraId="57E467A3" w14:textId="38C120C2" w:rsidR="00AE34CC" w:rsidRPr="003B40B5" w:rsidRDefault="00AE34CC" w:rsidP="0080640C">
            <w:pPr>
              <w:spacing w:line="300" w:lineRule="exact"/>
              <w:rPr>
                <w:rFonts w:ascii="HG丸ｺﾞｼｯｸM-PRO" w:eastAsia="HG丸ｺﾞｼｯｸM-PRO" w:hAnsi="HG丸ｺﾞｼｯｸM-PRO"/>
                <w:bCs/>
                <w:sz w:val="22"/>
              </w:rPr>
            </w:pPr>
            <w:r w:rsidRPr="003B40B5">
              <w:rPr>
                <w:rFonts w:ascii="HG丸ｺﾞｼｯｸM-PRO" w:eastAsia="HG丸ｺﾞｼｯｸM-PRO" w:hAnsi="HG丸ｺﾞｼｯｸM-PRO" w:hint="eastAsia"/>
                <w:bCs/>
                <w:sz w:val="22"/>
              </w:rPr>
              <w:t>・学生の学習支援の充実や自主学習環境を充実させるため、学修相談などの支援体制の整備、ラーニングコモンズの設置などを行う。また、より効果的に学習支援を行うためTF（ティーチング・フェロー）・TA（ティーチング・アシスタント）・SA（スチューデント・アシスタント）の養成に取り組の養成に取り組む。</w:t>
            </w:r>
          </w:p>
        </w:tc>
        <w:tc>
          <w:tcPr>
            <w:tcW w:w="10917" w:type="dxa"/>
            <w:gridSpan w:val="7"/>
          </w:tcPr>
          <w:p w14:paraId="5722E60B" w14:textId="77777777" w:rsidR="000B76F7" w:rsidRDefault="000B76F7" w:rsidP="000B76F7">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color w:val="000000" w:themeColor="text1"/>
                <w:sz w:val="22"/>
              </w:rPr>
              <w:t>【</w:t>
            </w:r>
            <w:r w:rsidRPr="00B7614F">
              <w:rPr>
                <w:rFonts w:ascii="HG丸ｺﾞｼｯｸM-PRO" w:eastAsia="HG丸ｺﾞｼｯｸM-PRO" w:hAnsi="HG丸ｺﾞｼｯｸM-PRO" w:hint="eastAsia"/>
                <w:b/>
                <w:bCs/>
                <w:color w:val="000000" w:themeColor="text1"/>
                <w:sz w:val="22"/>
              </w:rPr>
              <w:t>中期目標期間の終了時に見込まれる業務実績</w:t>
            </w:r>
            <w:r>
              <w:rPr>
                <w:rFonts w:ascii="HG丸ｺﾞｼｯｸM-PRO" w:eastAsia="HG丸ｺﾞｼｯｸM-PRO" w:hAnsi="HG丸ｺﾞｼｯｸM-PRO" w:hint="eastAsia"/>
                <w:b/>
                <w:bCs/>
                <w:color w:val="000000" w:themeColor="text1"/>
                <w:sz w:val="22"/>
              </w:rPr>
              <w:t>】</w:t>
            </w:r>
          </w:p>
          <w:p w14:paraId="087E04AF" w14:textId="5756CEE2" w:rsidR="00807774" w:rsidRPr="00807774" w:rsidRDefault="00807774" w:rsidP="0080640C">
            <w:pPr>
              <w:spacing w:line="300" w:lineRule="exact"/>
              <w:rPr>
                <w:rFonts w:ascii="HG丸ｺﾞｼｯｸM-PRO" w:eastAsia="HG丸ｺﾞｼｯｸM-PRO" w:hAnsi="HG丸ｺﾞｼｯｸM-PRO"/>
                <w:b/>
                <w:bCs/>
                <w:color w:val="000000" w:themeColor="text1"/>
                <w:sz w:val="22"/>
                <w:bdr w:val="single" w:sz="4" w:space="0" w:color="auto"/>
              </w:rPr>
            </w:pPr>
            <w:r w:rsidRPr="00F1648B">
              <w:rPr>
                <w:rFonts w:ascii="HG丸ｺﾞｼｯｸM-PRO" w:eastAsia="HG丸ｺﾞｼｯｸM-PRO" w:hAnsi="HG丸ｺﾞｼｯｸM-PRO" w:hint="eastAsia"/>
                <w:b/>
                <w:sz w:val="22"/>
              </w:rPr>
              <w:t>＜学習支援＞</w:t>
            </w:r>
            <w:r w:rsidRPr="00807774">
              <w:rPr>
                <w:rFonts w:ascii="HG丸ｺﾞｼｯｸM-PRO" w:eastAsia="HG丸ｺﾞｼｯｸM-PRO" w:hAnsi="HG丸ｺﾞｼｯｸM-PRO" w:hint="eastAsia"/>
                <w:b/>
                <w:sz w:val="22"/>
                <w:bdr w:val="single" w:sz="4" w:space="0" w:color="auto"/>
              </w:rPr>
              <w:t>評価Ⅲ</w:t>
            </w:r>
          </w:p>
          <w:p w14:paraId="79D61BC6" w14:textId="0F3195EA" w:rsidR="00AE34CC" w:rsidRPr="003B40B5" w:rsidRDefault="00AE34CC" w:rsidP="0080640C">
            <w:pPr>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・教育学修支援室を設置して、学修相談、教材開発、各種企画などの自主的学修を推進するための活動を行う。</w:t>
            </w:r>
          </w:p>
          <w:p w14:paraId="25F484F3" w14:textId="77777777" w:rsidR="00AE34CC" w:rsidRPr="003B40B5" w:rsidRDefault="00AE34CC" w:rsidP="0080640C">
            <w:pPr>
              <w:spacing w:line="300" w:lineRule="exact"/>
              <w:rPr>
                <w:rFonts w:ascii="HG丸ｺﾞｼｯｸM-PRO" w:eastAsia="HG丸ｺﾞｼｯｸM-PRO" w:hAnsi="HG丸ｺﾞｼｯｸM-PRO"/>
                <w:bCs/>
                <w:color w:val="000000" w:themeColor="text1"/>
                <w:sz w:val="22"/>
              </w:rPr>
            </w:pPr>
          </w:p>
          <w:p w14:paraId="007DA09F" w14:textId="77777777" w:rsidR="00AE34CC" w:rsidRDefault="00AE34CC" w:rsidP="0080640C">
            <w:pPr>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・教育研究に関する資質の向上を図るため、体系的なTA研修会を実施し、学生に対して充実した学習支援を提供する。</w:t>
            </w:r>
          </w:p>
          <w:p w14:paraId="7ED3360C" w14:textId="77777777" w:rsidR="007C050F" w:rsidRDefault="007C050F" w:rsidP="0080640C">
            <w:pPr>
              <w:spacing w:line="300" w:lineRule="exact"/>
              <w:rPr>
                <w:rFonts w:ascii="HG丸ｺﾞｼｯｸM-PRO" w:eastAsia="HG丸ｺﾞｼｯｸM-PRO" w:hAnsi="HG丸ｺﾞｼｯｸM-PRO"/>
                <w:bCs/>
                <w:color w:val="000000" w:themeColor="text1"/>
                <w:sz w:val="22"/>
              </w:rPr>
            </w:pPr>
          </w:p>
          <w:p w14:paraId="7068BF50" w14:textId="07B44E7F" w:rsidR="007C050F" w:rsidRPr="003B40B5" w:rsidRDefault="007C050F" w:rsidP="0080640C">
            <w:pPr>
              <w:spacing w:line="300" w:lineRule="exact"/>
              <w:rPr>
                <w:rFonts w:ascii="HG丸ｺﾞｼｯｸM-PRO" w:eastAsia="HG丸ｺﾞｼｯｸM-PRO" w:hAnsi="HG丸ｺﾞｼｯｸM-PRO"/>
                <w:bCs/>
                <w:color w:val="000000" w:themeColor="text1"/>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07F96B27" w14:textId="77777777" w:rsidTr="001F70AA">
        <w:tblPrEx>
          <w:tblCellMar>
            <w:left w:w="99" w:type="dxa"/>
            <w:right w:w="99" w:type="dxa"/>
          </w:tblCellMar>
        </w:tblPrEx>
        <w:trPr>
          <w:trHeight w:val="3204"/>
        </w:trPr>
        <w:tc>
          <w:tcPr>
            <w:tcW w:w="4503" w:type="dxa"/>
            <w:vMerge/>
          </w:tcPr>
          <w:p w14:paraId="22E4624C"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666E539F" w14:textId="5E80024E"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6</w:t>
            </w:r>
          </w:p>
        </w:tc>
        <w:tc>
          <w:tcPr>
            <w:tcW w:w="6600" w:type="dxa"/>
          </w:tcPr>
          <w:p w14:paraId="4102AB78" w14:textId="77777777" w:rsidR="00807774" w:rsidRDefault="00807774" w:rsidP="0080640C">
            <w:pPr>
              <w:spacing w:line="300" w:lineRule="exact"/>
              <w:rPr>
                <w:rFonts w:ascii="HG丸ｺﾞｼｯｸM-PRO" w:eastAsia="HG丸ｺﾞｼｯｸM-PRO" w:hAnsi="HG丸ｺﾞｼｯｸM-PRO"/>
                <w:b/>
                <w:sz w:val="22"/>
              </w:rPr>
            </w:pPr>
          </w:p>
          <w:p w14:paraId="35688C78" w14:textId="3F29C8A1"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＜経済的支援および学修奨励制度＞</w:t>
            </w:r>
          </w:p>
          <w:p w14:paraId="7F1DEE7C" w14:textId="77777777" w:rsidR="00AE34CC" w:rsidRDefault="00AE34CC" w:rsidP="0080640C">
            <w:pPr>
              <w:spacing w:line="300" w:lineRule="exact"/>
              <w:rPr>
                <w:rFonts w:ascii="HG丸ｺﾞｼｯｸM-PRO" w:eastAsia="HG丸ｺﾞｼｯｸM-PRO" w:hAnsi="HG丸ｺﾞｼｯｸM-PRO"/>
                <w:bCs/>
                <w:sz w:val="22"/>
              </w:rPr>
            </w:pPr>
            <w:r w:rsidRPr="003B40B5">
              <w:rPr>
                <w:rFonts w:ascii="HG丸ｺﾞｼｯｸM-PRO" w:eastAsia="HG丸ｺﾞｼｯｸM-PRO" w:hAnsi="HG丸ｺﾞｼｯｸM-PRO" w:hint="eastAsia"/>
                <w:bCs/>
                <w:sz w:val="22"/>
              </w:rPr>
              <w:t>・授業料減免や奨学金など、学生への経済的支援を充実させる。また、博士後期課程・博士課程への進学促進のため、研究奨励金などの学修奨励支援を行う。</w:t>
            </w:r>
          </w:p>
          <w:p w14:paraId="1CCFA000" w14:textId="77777777" w:rsidR="00AE34CC" w:rsidRDefault="00AE34CC" w:rsidP="0080640C">
            <w:pPr>
              <w:spacing w:line="300" w:lineRule="exact"/>
              <w:rPr>
                <w:rFonts w:ascii="HG丸ｺﾞｼｯｸM-PRO" w:eastAsia="HG丸ｺﾞｼｯｸM-PRO" w:hAnsi="HG丸ｺﾞｼｯｸM-PRO"/>
                <w:bCs/>
                <w:sz w:val="22"/>
              </w:rPr>
            </w:pPr>
          </w:p>
          <w:p w14:paraId="7A238312" w14:textId="08BE38FB" w:rsidR="00B55428" w:rsidRPr="003B40B5" w:rsidRDefault="00B55428" w:rsidP="0080640C">
            <w:pPr>
              <w:spacing w:line="300" w:lineRule="exact"/>
              <w:rPr>
                <w:rFonts w:ascii="HG丸ｺﾞｼｯｸM-PRO" w:eastAsia="HG丸ｺﾞｼｯｸM-PRO" w:hAnsi="HG丸ｺﾞｼｯｸM-PRO"/>
                <w:bCs/>
                <w:sz w:val="22"/>
              </w:rPr>
            </w:pPr>
          </w:p>
          <w:p w14:paraId="2E9BD1FB" w14:textId="233628E1" w:rsidR="00AE34CC" w:rsidRPr="003B40B5"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39F34463" w14:textId="77777777" w:rsidR="000B76F7" w:rsidRDefault="000B76F7" w:rsidP="000B76F7">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color w:val="000000" w:themeColor="text1"/>
                <w:sz w:val="22"/>
              </w:rPr>
              <w:t>【</w:t>
            </w:r>
            <w:r w:rsidRPr="00B7614F">
              <w:rPr>
                <w:rFonts w:ascii="HG丸ｺﾞｼｯｸM-PRO" w:eastAsia="HG丸ｺﾞｼｯｸM-PRO" w:hAnsi="HG丸ｺﾞｼｯｸM-PRO" w:hint="eastAsia"/>
                <w:b/>
                <w:bCs/>
                <w:color w:val="000000" w:themeColor="text1"/>
                <w:sz w:val="22"/>
              </w:rPr>
              <w:t>中期目標期間の終了時に見込まれる業務実績</w:t>
            </w:r>
            <w:r>
              <w:rPr>
                <w:rFonts w:ascii="HG丸ｺﾞｼｯｸM-PRO" w:eastAsia="HG丸ｺﾞｼｯｸM-PRO" w:hAnsi="HG丸ｺﾞｼｯｸM-PRO" w:hint="eastAsia"/>
                <w:b/>
                <w:bCs/>
                <w:color w:val="000000" w:themeColor="text1"/>
                <w:sz w:val="22"/>
              </w:rPr>
              <w:t>】</w:t>
            </w:r>
          </w:p>
          <w:p w14:paraId="0292B2B2" w14:textId="70ACD555" w:rsidR="00807774" w:rsidRPr="00807774" w:rsidRDefault="00807774" w:rsidP="00807774">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＜経済的支援および学修奨励制度＞</w:t>
            </w:r>
            <w:r w:rsidRPr="00807774">
              <w:rPr>
                <w:rFonts w:ascii="HG丸ｺﾞｼｯｸM-PRO" w:eastAsia="HG丸ｺﾞｼｯｸM-PRO" w:hAnsi="HG丸ｺﾞｼｯｸM-PRO" w:hint="eastAsia"/>
                <w:b/>
                <w:sz w:val="22"/>
                <w:bdr w:val="single" w:sz="4" w:space="0" w:color="auto"/>
              </w:rPr>
              <w:t>評価Ⅲ</w:t>
            </w:r>
          </w:p>
          <w:p w14:paraId="0C04B2EC" w14:textId="59BA6F49" w:rsidR="00AE34CC" w:rsidRPr="00770B0C" w:rsidRDefault="00AE34CC" w:rsidP="0080640C">
            <w:pPr>
              <w:spacing w:line="300" w:lineRule="exact"/>
              <w:rPr>
                <w:rFonts w:ascii="HG丸ｺﾞｼｯｸM-PRO" w:eastAsia="HG丸ｺﾞｼｯｸM-PRO" w:hAnsi="HG丸ｺﾞｼｯｸM-PRO"/>
                <w:color w:val="000000" w:themeColor="text1"/>
                <w:sz w:val="22"/>
              </w:rPr>
            </w:pPr>
            <w:r w:rsidRPr="00770B0C">
              <w:rPr>
                <w:rFonts w:ascii="HG丸ｺﾞｼｯｸM-PRO" w:eastAsia="HG丸ｺﾞｼｯｸM-PRO" w:hAnsi="HG丸ｺﾞｼｯｸM-PRO" w:hint="eastAsia"/>
                <w:color w:val="000000" w:themeColor="text1"/>
                <w:sz w:val="22"/>
              </w:rPr>
              <w:t>・国の制度の支援拡充（理工系学生）および府の制度の支援拡充を予定しているため、制度変更に伴う内容周知のために動画等を作成し、制度利用促進を図る。</w:t>
            </w:r>
          </w:p>
          <w:p w14:paraId="2B50B704" w14:textId="77777777" w:rsidR="00AE34CC" w:rsidRPr="00770B0C" w:rsidRDefault="00AE34CC" w:rsidP="0080640C">
            <w:pPr>
              <w:spacing w:line="300" w:lineRule="exact"/>
              <w:rPr>
                <w:rFonts w:ascii="HG丸ｺﾞｼｯｸM-PRO" w:eastAsia="HG丸ｺﾞｼｯｸM-PRO" w:hAnsi="HG丸ｺﾞｼｯｸM-PRO"/>
                <w:color w:val="000000" w:themeColor="text1"/>
                <w:sz w:val="22"/>
              </w:rPr>
            </w:pPr>
          </w:p>
          <w:p w14:paraId="5289DF88" w14:textId="77777777" w:rsidR="00AE34CC" w:rsidRPr="00770B0C" w:rsidRDefault="00AE34CC" w:rsidP="0080640C">
            <w:pPr>
              <w:spacing w:line="300" w:lineRule="exact"/>
              <w:rPr>
                <w:rFonts w:ascii="HG丸ｺﾞｼｯｸM-PRO" w:eastAsia="HG丸ｺﾞｼｯｸM-PRO" w:hAnsi="HG丸ｺﾞｼｯｸM-PRO"/>
                <w:color w:val="000000" w:themeColor="text1"/>
                <w:sz w:val="22"/>
              </w:rPr>
            </w:pPr>
            <w:r w:rsidRPr="00770B0C">
              <w:rPr>
                <w:rFonts w:ascii="HG丸ｺﾞｼｯｸM-PRO" w:eastAsia="HG丸ｺﾞｼｯｸM-PRO" w:hAnsi="HG丸ｺﾞｼｯｸM-PRO" w:hint="eastAsia"/>
                <w:color w:val="000000" w:themeColor="text1"/>
                <w:sz w:val="22"/>
              </w:rPr>
              <w:t>・大学Webページ、UNIPA等、学内ツールを活用し、学生向けの周知向上を図るとともに、周知方法に関する継続的な改善を実施する。</w:t>
            </w:r>
          </w:p>
          <w:p w14:paraId="0E513E66" w14:textId="77777777" w:rsidR="00AE34CC" w:rsidRPr="00770B0C" w:rsidRDefault="00AE34CC" w:rsidP="0080640C">
            <w:pPr>
              <w:spacing w:line="300" w:lineRule="exact"/>
              <w:rPr>
                <w:rFonts w:ascii="HG丸ｺﾞｼｯｸM-PRO" w:eastAsia="HG丸ｺﾞｼｯｸM-PRO" w:hAnsi="HG丸ｺﾞｼｯｸM-PRO"/>
                <w:color w:val="000000" w:themeColor="text1"/>
                <w:sz w:val="22"/>
              </w:rPr>
            </w:pPr>
            <w:r w:rsidRPr="00770B0C">
              <w:rPr>
                <w:rFonts w:ascii="HG丸ｺﾞｼｯｸM-PRO" w:eastAsia="HG丸ｺﾞｼｯｸM-PRO" w:hAnsi="HG丸ｺﾞｼｯｸM-PRO" w:hint="eastAsia"/>
                <w:color w:val="000000" w:themeColor="text1"/>
                <w:sz w:val="22"/>
              </w:rPr>
              <w:t>・大学独自奨学金制度ごとの定員数に対しての採用数割合90％以上達成を図る。</w:t>
            </w:r>
          </w:p>
          <w:p w14:paraId="5DD3884C" w14:textId="77777777" w:rsidR="00AE34CC" w:rsidRPr="00770B0C" w:rsidRDefault="00AE34CC" w:rsidP="0080640C">
            <w:pPr>
              <w:spacing w:line="300" w:lineRule="exact"/>
              <w:rPr>
                <w:rFonts w:ascii="HG丸ｺﾞｼｯｸM-PRO" w:eastAsia="HG丸ｺﾞｼｯｸM-PRO" w:hAnsi="HG丸ｺﾞｼｯｸM-PRO"/>
                <w:color w:val="000000" w:themeColor="text1"/>
                <w:sz w:val="22"/>
              </w:rPr>
            </w:pPr>
          </w:p>
          <w:p w14:paraId="6CF62872" w14:textId="77777777" w:rsidR="00AE34CC" w:rsidRDefault="00AE34CC" w:rsidP="0080640C">
            <w:pPr>
              <w:spacing w:line="300" w:lineRule="exact"/>
              <w:rPr>
                <w:rFonts w:ascii="HG丸ｺﾞｼｯｸM-PRO" w:eastAsia="HG丸ｺﾞｼｯｸM-PRO" w:hAnsi="HG丸ｺﾞｼｯｸM-PRO"/>
                <w:color w:val="000000" w:themeColor="text1"/>
                <w:sz w:val="22"/>
              </w:rPr>
            </w:pPr>
            <w:r w:rsidRPr="00770B0C">
              <w:rPr>
                <w:rFonts w:ascii="HG丸ｺﾞｼｯｸM-PRO" w:eastAsia="HG丸ｺﾞｼｯｸM-PRO" w:hAnsi="HG丸ｺﾞｼｯｸM-PRO" w:hint="eastAsia"/>
                <w:color w:val="000000" w:themeColor="text1"/>
                <w:sz w:val="22"/>
              </w:rPr>
              <w:t>・大学Webページ、UNIPA等、学内ツールを活用し、学生向けの周知向上を図るとともに、周知方法に関する継続的な改善を実施する。また、2023年度、2024年度ともに博士後期課程（博士課程）に在籍する支給要件に該当する全学生に占める研究奨励金制度および特別研究奨励金制度での支援を受けた学生の割合65％以上達成を図る。</w:t>
            </w:r>
          </w:p>
          <w:p w14:paraId="18B92443" w14:textId="77777777" w:rsidR="007C050F" w:rsidRDefault="007C050F" w:rsidP="0080640C">
            <w:pPr>
              <w:spacing w:line="300" w:lineRule="exact"/>
              <w:rPr>
                <w:rFonts w:ascii="HG丸ｺﾞｼｯｸM-PRO" w:eastAsia="HG丸ｺﾞｼｯｸM-PRO" w:hAnsi="HG丸ｺﾞｼｯｸM-PRO"/>
                <w:color w:val="000000" w:themeColor="text1"/>
                <w:sz w:val="22"/>
              </w:rPr>
            </w:pPr>
          </w:p>
          <w:p w14:paraId="2AD351E4" w14:textId="230C3EDB" w:rsidR="007C050F" w:rsidRPr="003B40B5" w:rsidRDefault="007C050F" w:rsidP="0080640C">
            <w:pPr>
              <w:spacing w:line="300" w:lineRule="exact"/>
              <w:rPr>
                <w:rFonts w:ascii="HG丸ｺﾞｼｯｸM-PRO" w:eastAsia="HG丸ｺﾞｼｯｸM-PRO" w:hAnsi="HG丸ｺﾞｼｯｸM-PRO"/>
                <w:b/>
                <w:bCs/>
                <w:color w:val="000000" w:themeColor="text1"/>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207CB218" w14:textId="77777777" w:rsidTr="001F70AA">
        <w:tblPrEx>
          <w:tblCellMar>
            <w:left w:w="99" w:type="dxa"/>
            <w:right w:w="99" w:type="dxa"/>
          </w:tblCellMar>
        </w:tblPrEx>
        <w:trPr>
          <w:trHeight w:val="3204"/>
        </w:trPr>
        <w:tc>
          <w:tcPr>
            <w:tcW w:w="4503" w:type="dxa"/>
            <w:vMerge/>
          </w:tcPr>
          <w:p w14:paraId="7148DDA3"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389D2C01" w14:textId="6FE55C73"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７</w:t>
            </w:r>
          </w:p>
        </w:tc>
        <w:tc>
          <w:tcPr>
            <w:tcW w:w="6600" w:type="dxa"/>
          </w:tcPr>
          <w:p w14:paraId="2F3A39F3" w14:textId="77777777" w:rsidR="00807774" w:rsidRDefault="00807774" w:rsidP="0080640C">
            <w:pPr>
              <w:spacing w:line="300" w:lineRule="exact"/>
              <w:rPr>
                <w:rFonts w:ascii="HG丸ｺﾞｼｯｸM-PRO" w:eastAsia="HG丸ｺﾞｼｯｸM-PRO" w:hAnsi="HG丸ｺﾞｼｯｸM-PRO"/>
                <w:b/>
                <w:sz w:val="22"/>
              </w:rPr>
            </w:pPr>
          </w:p>
          <w:p w14:paraId="0FC2828F" w14:textId="337BCB7D"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＜課外活動支援＞</w:t>
            </w:r>
          </w:p>
          <w:p w14:paraId="039F1794" w14:textId="77777777" w:rsidR="00AE34CC" w:rsidRDefault="00AE34CC" w:rsidP="0080640C">
            <w:pPr>
              <w:spacing w:line="300" w:lineRule="exact"/>
              <w:rPr>
                <w:rFonts w:ascii="HG丸ｺﾞｼｯｸM-PRO" w:eastAsia="HG丸ｺﾞｼｯｸM-PRO" w:hAnsi="HG丸ｺﾞｼｯｸM-PRO"/>
                <w:bCs/>
                <w:sz w:val="22"/>
              </w:rPr>
            </w:pPr>
            <w:r w:rsidRPr="00770B0C">
              <w:rPr>
                <w:rFonts w:ascii="HG丸ｺﾞｼｯｸM-PRO" w:eastAsia="HG丸ｺﾞｼｯｸM-PRO" w:hAnsi="HG丸ｺﾞｼｯｸM-PRO" w:hint="eastAsia"/>
                <w:bCs/>
                <w:sz w:val="22"/>
              </w:rPr>
              <w:t>・クラブ、学生団体等の課外活動団体に対する支援を行う。また、大阪公立大学ボランティア・市民活動センターを設置・運営し、センターにおける学生の活動を支援し、活性化を図る。</w:t>
            </w:r>
          </w:p>
          <w:p w14:paraId="7ED11ECA" w14:textId="77777777" w:rsidR="00AE34CC" w:rsidRDefault="00AE34CC" w:rsidP="0080640C">
            <w:pPr>
              <w:spacing w:line="300" w:lineRule="exact"/>
              <w:rPr>
                <w:rFonts w:ascii="HG丸ｺﾞｼｯｸM-PRO" w:eastAsia="HG丸ｺﾞｼｯｸM-PRO" w:hAnsi="HG丸ｺﾞｼｯｸM-PRO"/>
                <w:bCs/>
                <w:sz w:val="22"/>
              </w:rPr>
            </w:pPr>
          </w:p>
          <w:p w14:paraId="136BBA64" w14:textId="56522F60" w:rsidR="00AE34C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713EF3BF" w14:textId="77777777" w:rsidR="000B76F7" w:rsidRDefault="000B76F7" w:rsidP="000B76F7">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color w:val="000000" w:themeColor="text1"/>
                <w:sz w:val="22"/>
              </w:rPr>
              <w:t>【</w:t>
            </w:r>
            <w:r w:rsidRPr="00B7614F">
              <w:rPr>
                <w:rFonts w:ascii="HG丸ｺﾞｼｯｸM-PRO" w:eastAsia="HG丸ｺﾞｼｯｸM-PRO" w:hAnsi="HG丸ｺﾞｼｯｸM-PRO" w:hint="eastAsia"/>
                <w:b/>
                <w:bCs/>
                <w:color w:val="000000" w:themeColor="text1"/>
                <w:sz w:val="22"/>
              </w:rPr>
              <w:t>中期目標期間の終了時に見込まれる業務実績</w:t>
            </w:r>
            <w:r>
              <w:rPr>
                <w:rFonts w:ascii="HG丸ｺﾞｼｯｸM-PRO" w:eastAsia="HG丸ｺﾞｼｯｸM-PRO" w:hAnsi="HG丸ｺﾞｼｯｸM-PRO" w:hint="eastAsia"/>
                <w:b/>
                <w:bCs/>
                <w:color w:val="000000" w:themeColor="text1"/>
                <w:sz w:val="22"/>
              </w:rPr>
              <w:t>】</w:t>
            </w:r>
          </w:p>
          <w:p w14:paraId="0E5FA4E7" w14:textId="3051BCC7" w:rsidR="00807774" w:rsidRPr="00807774" w:rsidRDefault="00807774" w:rsidP="00807774">
            <w:pPr>
              <w:spacing w:line="300" w:lineRule="exact"/>
              <w:rPr>
                <w:rFonts w:ascii="HG丸ｺﾞｼｯｸM-PRO" w:eastAsia="HG丸ｺﾞｼｯｸM-PRO" w:hAnsi="HG丸ｺﾞｼｯｸM-PRO"/>
                <w:b/>
                <w:sz w:val="22"/>
                <w:bdr w:val="single" w:sz="4" w:space="0" w:color="auto"/>
              </w:rPr>
            </w:pPr>
            <w:r w:rsidRPr="00F1648B">
              <w:rPr>
                <w:rFonts w:ascii="HG丸ｺﾞｼｯｸM-PRO" w:eastAsia="HG丸ｺﾞｼｯｸM-PRO" w:hAnsi="HG丸ｺﾞｼｯｸM-PRO" w:hint="eastAsia"/>
                <w:b/>
                <w:sz w:val="22"/>
              </w:rPr>
              <w:t>＜課外活動支援＞</w:t>
            </w:r>
            <w:r w:rsidRPr="00807774">
              <w:rPr>
                <w:rFonts w:ascii="HG丸ｺﾞｼｯｸM-PRO" w:eastAsia="HG丸ｺﾞｼｯｸM-PRO" w:hAnsi="HG丸ｺﾞｼｯｸM-PRO" w:hint="eastAsia"/>
                <w:b/>
                <w:sz w:val="22"/>
                <w:bdr w:val="single" w:sz="4" w:space="0" w:color="auto"/>
              </w:rPr>
              <w:t>評価Ⅳ</w:t>
            </w:r>
          </w:p>
          <w:p w14:paraId="47EBB4EF" w14:textId="77777777" w:rsidR="00AE34CC" w:rsidRPr="00770B0C" w:rsidRDefault="00AE34CC" w:rsidP="0080640C">
            <w:pPr>
              <w:spacing w:line="300" w:lineRule="exact"/>
              <w:rPr>
                <w:rFonts w:ascii="HG丸ｺﾞｼｯｸM-PRO" w:eastAsia="HG丸ｺﾞｼｯｸM-PRO" w:hAnsi="HG丸ｺﾞｼｯｸM-PRO"/>
                <w:color w:val="000000" w:themeColor="text1"/>
                <w:sz w:val="22"/>
              </w:rPr>
            </w:pPr>
            <w:r w:rsidRPr="00770B0C">
              <w:rPr>
                <w:rFonts w:ascii="HG丸ｺﾞｼｯｸM-PRO" w:eastAsia="HG丸ｺﾞｼｯｸM-PRO" w:hAnsi="HG丸ｺﾞｼｯｸM-PRO" w:hint="eastAsia"/>
                <w:color w:val="000000" w:themeColor="text1"/>
                <w:sz w:val="22"/>
              </w:rPr>
              <w:t>・「大阪公立大学課外活動基本方針」に基づき、「大阪公立大学課外活動推進経費助成事業（OMU-SPEAK）」を2023年度、2024年度とも各10件の採択・支援を実施する見込である。</w:t>
            </w:r>
          </w:p>
          <w:p w14:paraId="38890AFE" w14:textId="77777777" w:rsidR="00AE34CC" w:rsidRPr="00770B0C" w:rsidRDefault="00AE34CC" w:rsidP="0080640C">
            <w:pPr>
              <w:spacing w:line="300" w:lineRule="exact"/>
              <w:rPr>
                <w:rFonts w:ascii="HG丸ｺﾞｼｯｸM-PRO" w:eastAsia="HG丸ｺﾞｼｯｸM-PRO" w:hAnsi="HG丸ｺﾞｼｯｸM-PRO"/>
                <w:color w:val="000000" w:themeColor="text1"/>
                <w:sz w:val="22"/>
              </w:rPr>
            </w:pPr>
            <w:r w:rsidRPr="00770B0C">
              <w:rPr>
                <w:rFonts w:ascii="HG丸ｺﾞｼｯｸM-PRO" w:eastAsia="HG丸ｺﾞｼｯｸM-PRO" w:hAnsi="HG丸ｺﾞｼｯｸM-PRO" w:hint="eastAsia"/>
                <w:color w:val="000000" w:themeColor="text1"/>
                <w:sz w:val="22"/>
              </w:rPr>
              <w:t>・2025年度までに統合予定としている団体については、団体ごとに課題整理のサポートを行うとともに、既に統合した団体も含め、高専移転を念頭に課外活動の拠点調整を行う見込である。</w:t>
            </w:r>
          </w:p>
          <w:p w14:paraId="7C7787C3" w14:textId="77777777" w:rsidR="00AE34CC" w:rsidRPr="00770B0C" w:rsidRDefault="00AE34CC" w:rsidP="0080640C">
            <w:pPr>
              <w:spacing w:line="300" w:lineRule="exact"/>
              <w:rPr>
                <w:rFonts w:ascii="HG丸ｺﾞｼｯｸM-PRO" w:eastAsia="HG丸ｺﾞｼｯｸM-PRO" w:hAnsi="HG丸ｺﾞｼｯｸM-PRO"/>
                <w:color w:val="000000" w:themeColor="text1"/>
                <w:sz w:val="22"/>
              </w:rPr>
            </w:pPr>
            <w:r w:rsidRPr="00770B0C">
              <w:rPr>
                <w:rFonts w:ascii="HG丸ｺﾞｼｯｸM-PRO" w:eastAsia="HG丸ｺﾞｼｯｸM-PRO" w:hAnsi="HG丸ｺﾞｼｯｸM-PRO" w:hint="eastAsia"/>
                <w:color w:val="000000" w:themeColor="text1"/>
                <w:sz w:val="22"/>
              </w:rPr>
              <w:t>・森之宮移転準備会議下に設置される森之宮学生支援WGにおいて、森之宮キャンパスにおける学生支援の在り方の検討を行う見込である。</w:t>
            </w:r>
          </w:p>
          <w:p w14:paraId="10A04DB6" w14:textId="77777777" w:rsidR="00AE34CC" w:rsidRPr="00770B0C" w:rsidRDefault="00AE34CC" w:rsidP="0080640C">
            <w:pPr>
              <w:spacing w:line="300" w:lineRule="exact"/>
              <w:rPr>
                <w:rFonts w:ascii="HG丸ｺﾞｼｯｸM-PRO" w:eastAsia="HG丸ｺﾞｼｯｸM-PRO" w:hAnsi="HG丸ｺﾞｼｯｸM-PRO"/>
                <w:color w:val="000000" w:themeColor="text1"/>
                <w:sz w:val="22"/>
              </w:rPr>
            </w:pPr>
          </w:p>
          <w:p w14:paraId="70D1FAFB" w14:textId="77777777" w:rsidR="00AE34CC" w:rsidRPr="00770B0C" w:rsidRDefault="00AE34CC" w:rsidP="0080640C">
            <w:pPr>
              <w:spacing w:line="300" w:lineRule="exact"/>
              <w:rPr>
                <w:rFonts w:ascii="HG丸ｺﾞｼｯｸM-PRO" w:eastAsia="HG丸ｺﾞｼｯｸM-PRO" w:hAnsi="HG丸ｺﾞｼｯｸM-PRO"/>
                <w:color w:val="000000" w:themeColor="text1"/>
                <w:sz w:val="22"/>
              </w:rPr>
            </w:pPr>
            <w:r w:rsidRPr="00770B0C">
              <w:rPr>
                <w:rFonts w:ascii="HG丸ｺﾞｼｯｸM-PRO" w:eastAsia="HG丸ｺﾞｼｯｸM-PRO" w:hAnsi="HG丸ｺﾞｼｯｸM-PRO" w:hint="eastAsia"/>
                <w:color w:val="000000" w:themeColor="text1"/>
                <w:sz w:val="22"/>
              </w:rPr>
              <w:t>・新入生および在校生を対象にボランティア説明会を実施する。ボランティアセンターの活動実績を可視化し、センター運営委員会を開催して活動実績を報告する。杉本キャンパスでの学生スタッフを育成する。</w:t>
            </w:r>
          </w:p>
          <w:p w14:paraId="29C09669" w14:textId="77777777" w:rsidR="00AE34CC" w:rsidRDefault="00AE34CC" w:rsidP="0080640C">
            <w:pPr>
              <w:spacing w:line="300" w:lineRule="exact"/>
              <w:rPr>
                <w:rFonts w:ascii="HG丸ｺﾞｼｯｸM-PRO" w:eastAsia="HG丸ｺﾞｼｯｸM-PRO" w:hAnsi="HG丸ｺﾞｼｯｸM-PRO"/>
                <w:color w:val="000000" w:themeColor="text1"/>
                <w:sz w:val="22"/>
              </w:rPr>
            </w:pPr>
            <w:r w:rsidRPr="00770B0C">
              <w:rPr>
                <w:rFonts w:ascii="HG丸ｺﾞｼｯｸM-PRO" w:eastAsia="HG丸ｺﾞｼｯｸM-PRO" w:hAnsi="HG丸ｺﾞｼｯｸM-PRO" w:hint="eastAsia"/>
                <w:color w:val="000000" w:themeColor="text1"/>
                <w:sz w:val="22"/>
              </w:rPr>
              <w:t>・2023年度、2024年度を通じてボランティアセンター新規登録学生数 130人/杉本キャンパスの新規学生スタッフ2名を行う見込みである。</w:t>
            </w:r>
          </w:p>
          <w:p w14:paraId="4C6E40E6" w14:textId="77777777" w:rsidR="005D290B" w:rsidRDefault="005D290B" w:rsidP="0080640C">
            <w:pPr>
              <w:spacing w:line="300" w:lineRule="exact"/>
              <w:rPr>
                <w:rFonts w:ascii="HG丸ｺﾞｼｯｸM-PRO" w:eastAsia="HG丸ｺﾞｼｯｸM-PRO" w:hAnsi="HG丸ｺﾞｼｯｸM-PRO"/>
                <w:color w:val="000000" w:themeColor="text1"/>
                <w:sz w:val="22"/>
              </w:rPr>
            </w:pPr>
          </w:p>
          <w:p w14:paraId="26DA51B1" w14:textId="39C9F389" w:rsidR="005D290B" w:rsidRPr="00770B0C" w:rsidRDefault="003A019B" w:rsidP="003A019B">
            <w:pPr>
              <w:spacing w:line="300" w:lineRule="exact"/>
              <w:rPr>
                <w:rFonts w:ascii="HG丸ｺﾞｼｯｸM-PRO" w:eastAsia="HG丸ｺﾞｼｯｸM-PRO" w:hAnsi="HG丸ｺﾞｼｯｸM-PRO"/>
                <w:color w:val="000000" w:themeColor="text1"/>
                <w:sz w:val="22"/>
              </w:rPr>
            </w:pPr>
            <w:r w:rsidRPr="00E839BA">
              <w:rPr>
                <w:rFonts w:ascii="HG丸ｺﾞｼｯｸM-PRO" w:eastAsia="HG丸ｺﾞｼｯｸM-PRO" w:hAnsi="HG丸ｺﾞｼｯｸM-PRO" w:hint="eastAsia"/>
                <w:sz w:val="22"/>
              </w:rPr>
              <w:t>・以上の中期目標期間の終了時に見込まれる業務実績を踏まえ、中期計画を上回って達成する見込みがある（評価Ⅳ）と認められる。</w:t>
            </w:r>
          </w:p>
        </w:tc>
      </w:tr>
      <w:tr w:rsidR="00AE34CC" w:rsidRPr="00BB2A79" w14:paraId="43776780" w14:textId="77777777" w:rsidTr="001F70AA">
        <w:tblPrEx>
          <w:tblCellMar>
            <w:left w:w="99" w:type="dxa"/>
            <w:right w:w="99" w:type="dxa"/>
          </w:tblCellMar>
        </w:tblPrEx>
        <w:trPr>
          <w:trHeight w:val="2778"/>
        </w:trPr>
        <w:tc>
          <w:tcPr>
            <w:tcW w:w="4503" w:type="dxa"/>
            <w:vMerge/>
          </w:tcPr>
          <w:p w14:paraId="72215900"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2A2D710B" w14:textId="4D189A1E"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８</w:t>
            </w:r>
          </w:p>
        </w:tc>
        <w:tc>
          <w:tcPr>
            <w:tcW w:w="6600" w:type="dxa"/>
          </w:tcPr>
          <w:p w14:paraId="7123054A" w14:textId="77777777" w:rsidR="00807774" w:rsidRDefault="00807774" w:rsidP="0080640C">
            <w:pPr>
              <w:spacing w:line="300" w:lineRule="exact"/>
              <w:rPr>
                <w:rFonts w:ascii="HG丸ｺﾞｼｯｸM-PRO" w:eastAsia="HG丸ｺﾞｼｯｸM-PRO" w:hAnsi="HG丸ｺﾞｼｯｸM-PRO"/>
                <w:b/>
                <w:sz w:val="22"/>
              </w:rPr>
            </w:pPr>
          </w:p>
          <w:p w14:paraId="54BCF920" w14:textId="3BA2D71B"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＜キャリア支援＞</w:t>
            </w:r>
          </w:p>
          <w:p w14:paraId="0460441F" w14:textId="76CFAE38" w:rsidR="00AE34CC" w:rsidRDefault="00AE34CC" w:rsidP="0080640C">
            <w:pPr>
              <w:spacing w:line="300" w:lineRule="exact"/>
              <w:rPr>
                <w:rFonts w:ascii="HG丸ｺﾞｼｯｸM-PRO" w:eastAsia="HG丸ｺﾞｼｯｸM-PRO" w:hAnsi="HG丸ｺﾞｼｯｸM-PRO"/>
                <w:bCs/>
                <w:sz w:val="22"/>
              </w:rPr>
            </w:pPr>
            <w:r w:rsidRPr="00770B0C">
              <w:rPr>
                <w:rFonts w:ascii="HG丸ｺﾞｼｯｸM-PRO" w:eastAsia="HG丸ｺﾞｼｯｸM-PRO" w:hAnsi="HG丸ｺﾞｼｯｸM-PRO" w:hint="eastAsia"/>
                <w:bCs/>
                <w:sz w:val="22"/>
              </w:rPr>
              <w:t>・学生の適切なキャリア選択や就職率の向上につなげるため、就職情報の提供やセミナーの実施、就職相談など、充実した学生へのキャリア支援を行う。</w:t>
            </w:r>
          </w:p>
        </w:tc>
        <w:tc>
          <w:tcPr>
            <w:tcW w:w="10917" w:type="dxa"/>
            <w:gridSpan w:val="7"/>
          </w:tcPr>
          <w:p w14:paraId="1D833B69"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69DF3B15" w14:textId="1949A7A5" w:rsidR="00807774" w:rsidRPr="00E839BA" w:rsidRDefault="00807774" w:rsidP="0080640C">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＜キャリア支援＞</w:t>
            </w:r>
            <w:r w:rsidRPr="00E839BA">
              <w:rPr>
                <w:rFonts w:ascii="HG丸ｺﾞｼｯｸM-PRO" w:eastAsia="HG丸ｺﾞｼｯｸM-PRO" w:hAnsi="HG丸ｺﾞｼｯｸM-PRO" w:hint="eastAsia"/>
                <w:b/>
                <w:sz w:val="22"/>
                <w:bdr w:val="single" w:sz="4" w:space="0" w:color="auto"/>
              </w:rPr>
              <w:t>評価Ⅳ</w:t>
            </w:r>
          </w:p>
          <w:p w14:paraId="1E4C0F93"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・以下のとおり、学生への充実した就職・キャリア支援を実施する。</w:t>
            </w:r>
          </w:p>
          <w:p w14:paraId="66FE3CDD"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就職活動期の学生向け就職ガイダンスを開催する。</w:t>
            </w:r>
          </w:p>
          <w:p w14:paraId="4271C88C"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学生の職業理解およびインターンシップ先情報提供のために企業職業理解セミナー等を開催する。</w:t>
            </w:r>
          </w:p>
          <w:p w14:paraId="222769AB"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個別学生相談および就職活動スキル養成の行事を通年実施する。</w:t>
            </w:r>
          </w:p>
          <w:p w14:paraId="5D0D918C"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多様な学生向けキャリア形成行事として低学年向けおよび留学生向け行事を開催する。</w:t>
            </w:r>
          </w:p>
          <w:p w14:paraId="6C958C30"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学士課程就職率：95.0％以上を達成する。</w:t>
            </w:r>
          </w:p>
          <w:p w14:paraId="402FEF98"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個別キャリア相談数【公府市大】：4,000件以上を達成する。</w:t>
            </w:r>
          </w:p>
          <w:p w14:paraId="087C376E"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就職支援イベント数【公府市大】：100回以上を達成する。</w:t>
            </w:r>
          </w:p>
          <w:p w14:paraId="20B50C52" w14:textId="77777777" w:rsidR="003A019B" w:rsidRPr="00E839BA" w:rsidRDefault="003A019B" w:rsidP="0080640C">
            <w:pPr>
              <w:spacing w:line="300" w:lineRule="exact"/>
              <w:rPr>
                <w:rFonts w:ascii="HG丸ｺﾞｼｯｸM-PRO" w:eastAsia="HG丸ｺﾞｼｯｸM-PRO" w:hAnsi="HG丸ｺﾞｼｯｸM-PRO"/>
                <w:sz w:val="22"/>
              </w:rPr>
            </w:pPr>
          </w:p>
          <w:p w14:paraId="7C221B1F" w14:textId="7AB938D1" w:rsidR="003A019B" w:rsidRPr="00E839BA" w:rsidRDefault="003A019B"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・以上の中期目標期間の終了時に見込まれる業務実績を踏まえ、中期計画を上回って達成する見込みがある（評価Ⅳ）と認められる。</w:t>
            </w:r>
          </w:p>
        </w:tc>
      </w:tr>
      <w:tr w:rsidR="00AE34CC" w:rsidRPr="00BB2A79" w14:paraId="5B267821" w14:textId="77777777" w:rsidTr="001F70AA">
        <w:tblPrEx>
          <w:tblCellMar>
            <w:left w:w="99" w:type="dxa"/>
            <w:right w:w="99" w:type="dxa"/>
          </w:tblCellMar>
        </w:tblPrEx>
        <w:trPr>
          <w:trHeight w:val="3204"/>
        </w:trPr>
        <w:tc>
          <w:tcPr>
            <w:tcW w:w="4503" w:type="dxa"/>
            <w:vMerge/>
          </w:tcPr>
          <w:p w14:paraId="0AB7C2F6"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0D29C4A8" w14:textId="43DD51EE"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９</w:t>
            </w:r>
          </w:p>
        </w:tc>
        <w:tc>
          <w:tcPr>
            <w:tcW w:w="6600" w:type="dxa"/>
          </w:tcPr>
          <w:p w14:paraId="79CAF824" w14:textId="77777777" w:rsidR="003E54A7" w:rsidRDefault="003E54A7" w:rsidP="0080640C">
            <w:pPr>
              <w:spacing w:line="300" w:lineRule="exact"/>
              <w:rPr>
                <w:rFonts w:ascii="HG丸ｺﾞｼｯｸM-PRO" w:eastAsia="HG丸ｺﾞｼｯｸM-PRO" w:hAnsi="HG丸ｺﾞｼｯｸM-PRO"/>
                <w:b/>
                <w:sz w:val="22"/>
              </w:rPr>
            </w:pPr>
          </w:p>
          <w:p w14:paraId="07192524" w14:textId="24C6CD9E"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＜学生の健康支援＞</w:t>
            </w:r>
          </w:p>
          <w:p w14:paraId="01F3C9D8" w14:textId="77777777" w:rsidR="00AE34CC" w:rsidRDefault="00AE34CC" w:rsidP="0080640C">
            <w:pPr>
              <w:spacing w:line="300" w:lineRule="exact"/>
              <w:rPr>
                <w:rFonts w:ascii="HG丸ｺﾞｼｯｸM-PRO" w:eastAsia="HG丸ｺﾞｼｯｸM-PRO" w:hAnsi="HG丸ｺﾞｼｯｸM-PRO"/>
                <w:bCs/>
                <w:sz w:val="22"/>
              </w:rPr>
            </w:pPr>
            <w:r w:rsidRPr="00770B0C">
              <w:rPr>
                <w:rFonts w:ascii="HG丸ｺﾞｼｯｸM-PRO" w:eastAsia="HG丸ｺﾞｼｯｸM-PRO" w:hAnsi="HG丸ｺﾞｼｯｸM-PRO" w:hint="eastAsia"/>
                <w:bCs/>
                <w:sz w:val="22"/>
              </w:rPr>
              <w:t>・学生が心身において健康に学生生活を送るため、健康診断の受診を促進するとともに、健康管理体制の充実を図る。</w:t>
            </w:r>
          </w:p>
          <w:p w14:paraId="28486F0A" w14:textId="77777777" w:rsidR="00AE34CC" w:rsidRDefault="00AE34CC" w:rsidP="0080640C">
            <w:pPr>
              <w:spacing w:line="300" w:lineRule="exact"/>
              <w:rPr>
                <w:rFonts w:ascii="HG丸ｺﾞｼｯｸM-PRO" w:eastAsia="HG丸ｺﾞｼｯｸM-PRO" w:hAnsi="HG丸ｺﾞｼｯｸM-PRO"/>
                <w:bCs/>
                <w:sz w:val="22"/>
              </w:rPr>
            </w:pPr>
          </w:p>
          <w:p w14:paraId="46BF18C8" w14:textId="6A943740" w:rsidR="00AE34C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7089833C"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2DA9063C" w14:textId="6FC979DF"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＜学生の健康支援＞</w:t>
            </w:r>
            <w:r w:rsidR="009214DB" w:rsidRPr="00E839BA">
              <w:rPr>
                <w:rFonts w:ascii="HG丸ｺﾞｼｯｸM-PRO" w:eastAsia="HG丸ｺﾞｼｯｸM-PRO" w:hAnsi="HG丸ｺﾞｼｯｸM-PRO" w:hint="eastAsia"/>
                <w:b/>
                <w:sz w:val="22"/>
                <w:bdr w:val="single" w:sz="4" w:space="0" w:color="auto"/>
              </w:rPr>
              <w:t>評価</w:t>
            </w:r>
            <w:r w:rsidR="003A019B" w:rsidRPr="00E839BA">
              <w:rPr>
                <w:rFonts w:ascii="HG丸ｺﾞｼｯｸM-PRO" w:eastAsia="HG丸ｺﾞｼｯｸM-PRO" w:hAnsi="HG丸ｺﾞｼｯｸM-PRO" w:hint="eastAsia"/>
                <w:b/>
                <w:sz w:val="22"/>
                <w:bdr w:val="single" w:sz="4" w:space="0" w:color="auto"/>
              </w:rPr>
              <w:t>Ⅲ</w:t>
            </w:r>
          </w:p>
          <w:p w14:paraId="28C8BC3F" w14:textId="37EA9753"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・健康診断受診率向上に向け、案内通知等、キャンパス間で調整して学生に分かりやすく効果的な案内を出す。</w:t>
            </w:r>
          </w:p>
          <w:p w14:paraId="16B7B56B"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・在籍しているキャンパス以外での受診を希望する学生に対して、対応できるように事前に段取りを検討する。</w:t>
            </w:r>
          </w:p>
          <w:p w14:paraId="20B776FB"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・未受診者に対して、3回督促を行い、個別にメールも送信する。</w:t>
            </w:r>
          </w:p>
          <w:p w14:paraId="2276840C" w14:textId="02C4ED81"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・学生の健康診断受診率90％（2024年度末見込）を達成する。</w:t>
            </w:r>
          </w:p>
          <w:p w14:paraId="37B4951B"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・学生相談体制の整備について、なんでも相談（中百舌鳥キャンパス）における対面相談日数を増やすことができるよう、体制の充実を図る。</w:t>
            </w:r>
          </w:p>
          <w:p w14:paraId="28D2255A" w14:textId="57D82E73"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・医師、カウンセラー、事務間で密に連携を取り、増加している相談件数に対応していく。また中百舌鳥配置のカウンセラーを増員する予定となっている。</w:t>
            </w:r>
          </w:p>
          <w:p w14:paraId="77458609" w14:textId="4133FEDB"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・学生支援における組織間の連携を図るため、各支援部署との情報交換会を実施する。また、安全衛生課（メンタルヘルスセンター）とケース検討会を実施する。</w:t>
            </w:r>
          </w:p>
          <w:p w14:paraId="29F7823F"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・「学生生活相談実務者情報交換会」を実施する。（2023年度1回、2024年度１回）</w:t>
            </w:r>
          </w:p>
          <w:p w14:paraId="174C6496"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・月1回、健康管理センター連絡会、メンタルヘルス会議を開催し、キャンパス間での情報や問題点の共有を実施していく。</w:t>
            </w:r>
          </w:p>
          <w:p w14:paraId="21C249C0"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・学生課など関係部署と、危機事象が起こった時にスムーズな連携がとれるよう、日々の中でコミュニケーションを十分に図っていく。</w:t>
            </w:r>
          </w:p>
          <w:p w14:paraId="74364828" w14:textId="77777777" w:rsidR="003A019B" w:rsidRPr="00E839BA" w:rsidRDefault="003A019B" w:rsidP="0080640C">
            <w:pPr>
              <w:spacing w:line="300" w:lineRule="exact"/>
              <w:rPr>
                <w:rFonts w:ascii="HG丸ｺﾞｼｯｸM-PRO" w:eastAsia="HG丸ｺﾞｼｯｸM-PRO" w:hAnsi="HG丸ｺﾞｼｯｸM-PRO"/>
                <w:sz w:val="22"/>
              </w:rPr>
            </w:pPr>
          </w:p>
          <w:p w14:paraId="2C267A16" w14:textId="26478D22" w:rsidR="003A019B" w:rsidRPr="00E839BA" w:rsidRDefault="003A019B"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07C49204" w14:textId="77777777" w:rsidTr="001F70AA">
        <w:tblPrEx>
          <w:tblCellMar>
            <w:left w:w="99" w:type="dxa"/>
            <w:right w:w="99" w:type="dxa"/>
          </w:tblCellMar>
        </w:tblPrEx>
        <w:trPr>
          <w:trHeight w:val="3204"/>
        </w:trPr>
        <w:tc>
          <w:tcPr>
            <w:tcW w:w="4503" w:type="dxa"/>
            <w:vMerge/>
          </w:tcPr>
          <w:p w14:paraId="413A1CF1"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7D2D51A5" w14:textId="1C9CF9EB"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10</w:t>
            </w:r>
          </w:p>
        </w:tc>
        <w:tc>
          <w:tcPr>
            <w:tcW w:w="6600" w:type="dxa"/>
          </w:tcPr>
          <w:p w14:paraId="57780339" w14:textId="77777777" w:rsidR="003E54A7" w:rsidRDefault="003E54A7" w:rsidP="0080640C">
            <w:pPr>
              <w:spacing w:line="300" w:lineRule="exact"/>
              <w:rPr>
                <w:rFonts w:ascii="HG丸ｺﾞｼｯｸM-PRO" w:eastAsia="HG丸ｺﾞｼｯｸM-PRO" w:hAnsi="HG丸ｺﾞｼｯｸM-PRO"/>
                <w:b/>
                <w:sz w:val="22"/>
              </w:rPr>
            </w:pPr>
          </w:p>
          <w:p w14:paraId="1B7CA16D" w14:textId="2CC33293"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＜多様な学生を包摂する取組＞</w:t>
            </w:r>
          </w:p>
          <w:p w14:paraId="3CDBD257" w14:textId="77777777" w:rsidR="00AE34CC" w:rsidRPr="00770B0C" w:rsidRDefault="00AE34CC" w:rsidP="0080640C">
            <w:pPr>
              <w:spacing w:line="300" w:lineRule="exact"/>
              <w:rPr>
                <w:rFonts w:ascii="HG丸ｺﾞｼｯｸM-PRO" w:eastAsia="HG丸ｺﾞｼｯｸM-PRO" w:hAnsi="HG丸ｺﾞｼｯｸM-PRO"/>
                <w:bCs/>
                <w:sz w:val="22"/>
              </w:rPr>
            </w:pPr>
            <w:r w:rsidRPr="00770B0C">
              <w:rPr>
                <w:rFonts w:ascii="HG丸ｺﾞｼｯｸM-PRO" w:eastAsia="HG丸ｺﾞｼｯｸM-PRO" w:hAnsi="HG丸ｺﾞｼｯｸM-PRO" w:hint="eastAsia"/>
                <w:bCs/>
                <w:sz w:val="22"/>
              </w:rPr>
              <w:t>・ダイバーシティ推進に関するガイドラインに沿い、多様なすべての学生を包摂する取組を進める。</w:t>
            </w:r>
          </w:p>
          <w:p w14:paraId="58211F5B" w14:textId="77777777" w:rsidR="00AE34CC" w:rsidRPr="00770B0C" w:rsidRDefault="00AE34CC" w:rsidP="0080640C">
            <w:pPr>
              <w:spacing w:line="300" w:lineRule="exact"/>
              <w:rPr>
                <w:rFonts w:ascii="HG丸ｺﾞｼｯｸM-PRO" w:eastAsia="HG丸ｺﾞｼｯｸM-PRO" w:hAnsi="HG丸ｺﾞｼｯｸM-PRO"/>
                <w:bCs/>
                <w:sz w:val="22"/>
              </w:rPr>
            </w:pPr>
          </w:p>
          <w:p w14:paraId="09BCD867" w14:textId="77777777" w:rsidR="00AE34CC" w:rsidRPr="00770B0C" w:rsidRDefault="00AE34CC" w:rsidP="0080640C">
            <w:pPr>
              <w:spacing w:line="300" w:lineRule="exact"/>
              <w:rPr>
                <w:rFonts w:ascii="HG丸ｺﾞｼｯｸM-PRO" w:eastAsia="HG丸ｺﾞｼｯｸM-PRO" w:hAnsi="HG丸ｺﾞｼｯｸM-PRO"/>
                <w:bCs/>
                <w:sz w:val="22"/>
              </w:rPr>
            </w:pPr>
            <w:r w:rsidRPr="00770B0C">
              <w:rPr>
                <w:rFonts w:ascii="HG丸ｺﾞｼｯｸM-PRO" w:eastAsia="HG丸ｺﾞｼｯｸM-PRO" w:hAnsi="HG丸ｺﾞｼｯｸM-PRO" w:hint="eastAsia"/>
                <w:bCs/>
                <w:sz w:val="22"/>
              </w:rPr>
              <w:t>・アクセシビリティセンターを設置し、全学的な連携のもと、障がいのある学生やSOGI等を理由とした困難を抱える学生を支援する。</w:t>
            </w:r>
          </w:p>
          <w:p w14:paraId="2CC6A1F0" w14:textId="77777777" w:rsidR="00AE34CC" w:rsidRPr="00770B0C" w:rsidRDefault="00AE34CC" w:rsidP="0080640C">
            <w:pPr>
              <w:spacing w:line="300" w:lineRule="exact"/>
              <w:rPr>
                <w:rFonts w:ascii="HG丸ｺﾞｼｯｸM-PRO" w:eastAsia="HG丸ｺﾞｼｯｸM-PRO" w:hAnsi="HG丸ｺﾞｼｯｸM-PRO"/>
                <w:bCs/>
                <w:sz w:val="22"/>
              </w:rPr>
            </w:pPr>
          </w:p>
          <w:p w14:paraId="7BD59D21" w14:textId="77777777" w:rsidR="00AE34CC" w:rsidRDefault="00AE34CC" w:rsidP="0080640C">
            <w:pPr>
              <w:spacing w:line="300" w:lineRule="exact"/>
              <w:rPr>
                <w:rFonts w:ascii="HG丸ｺﾞｼｯｸM-PRO" w:eastAsia="HG丸ｺﾞｼｯｸM-PRO" w:hAnsi="HG丸ｺﾞｼｯｸM-PRO"/>
                <w:bCs/>
                <w:sz w:val="22"/>
              </w:rPr>
            </w:pPr>
            <w:r w:rsidRPr="00770B0C">
              <w:rPr>
                <w:rFonts w:ascii="HG丸ｺﾞｼｯｸM-PRO" w:eastAsia="HG丸ｺﾞｼｯｸM-PRO" w:hAnsi="HG丸ｺﾞｼｯｸM-PRO" w:hint="eastAsia"/>
                <w:bCs/>
                <w:sz w:val="22"/>
              </w:rPr>
              <w:t>・外国人留学生のよりよい受入環境づくりのため、経済的支援、キャリア支援、生活支援などの各種支援や相談体制の整備を行う。</w:t>
            </w:r>
          </w:p>
          <w:p w14:paraId="2D2C184A" w14:textId="77777777" w:rsidR="00AE34CC" w:rsidRDefault="00AE34CC" w:rsidP="0080640C">
            <w:pPr>
              <w:spacing w:line="300" w:lineRule="exact"/>
              <w:rPr>
                <w:rFonts w:ascii="HG丸ｺﾞｼｯｸM-PRO" w:eastAsia="HG丸ｺﾞｼｯｸM-PRO" w:hAnsi="HG丸ｺﾞｼｯｸM-PRO"/>
                <w:bCs/>
                <w:sz w:val="22"/>
              </w:rPr>
            </w:pPr>
          </w:p>
          <w:p w14:paraId="4049FD8D" w14:textId="34AEFCF7" w:rsidR="00B55428" w:rsidRPr="00770B0C" w:rsidRDefault="00B55428" w:rsidP="0080640C">
            <w:pPr>
              <w:spacing w:line="300" w:lineRule="exact"/>
              <w:rPr>
                <w:rFonts w:ascii="HG丸ｺﾞｼｯｸM-PRO" w:eastAsia="HG丸ｺﾞｼｯｸM-PRO" w:hAnsi="HG丸ｺﾞｼｯｸM-PRO"/>
                <w:bCs/>
                <w:sz w:val="22"/>
              </w:rPr>
            </w:pPr>
          </w:p>
          <w:p w14:paraId="6D7527CF" w14:textId="69DCC027" w:rsidR="00AE34CC" w:rsidRPr="00770B0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3476B16D"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227AAB25" w14:textId="34672840" w:rsidR="003E54A7" w:rsidRPr="00E839BA" w:rsidRDefault="003E54A7" w:rsidP="003E54A7">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＜多様な学生を包摂する取組＞</w:t>
            </w:r>
            <w:r w:rsidR="009214DB" w:rsidRPr="00E839BA">
              <w:rPr>
                <w:rFonts w:ascii="HG丸ｺﾞｼｯｸM-PRO" w:eastAsia="HG丸ｺﾞｼｯｸM-PRO" w:hAnsi="HG丸ｺﾞｼｯｸM-PRO" w:hint="eastAsia"/>
                <w:b/>
                <w:sz w:val="22"/>
                <w:bdr w:val="single" w:sz="4" w:space="0" w:color="auto"/>
              </w:rPr>
              <w:t>評価Ⅲ</w:t>
            </w:r>
          </w:p>
          <w:p w14:paraId="5558F78B"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・森之宮キャンパス設置に向け、コーディネーターの増員を含めたアクセシビリティセンターの体制強化を検討する。また、アクセシビリティセンター会議を定期的に開催し、センターの円滑な運営を図る。</w:t>
            </w:r>
          </w:p>
          <w:p w14:paraId="511D76E5" w14:textId="77777777" w:rsidR="00AE34CC" w:rsidRPr="00E839BA" w:rsidRDefault="00AE34CC" w:rsidP="0080640C">
            <w:pPr>
              <w:spacing w:line="300" w:lineRule="exact"/>
              <w:rPr>
                <w:rFonts w:ascii="HG丸ｺﾞｼｯｸM-PRO" w:eastAsia="HG丸ｺﾞｼｯｸM-PRO" w:hAnsi="HG丸ｺﾞｼｯｸM-PRO"/>
                <w:sz w:val="22"/>
              </w:rPr>
            </w:pPr>
          </w:p>
          <w:p w14:paraId="72672281"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・「障がいのある学生の修学上の合理的配慮検討会議」の開催方法や審議方法の見直しを行い、より適切に支援が実施できるよう改善を行う。</w:t>
            </w:r>
          </w:p>
          <w:p w14:paraId="79A39D9B" w14:textId="77777777" w:rsidR="00AE34CC" w:rsidRPr="00E839BA" w:rsidRDefault="00AE34CC" w:rsidP="0080640C">
            <w:pPr>
              <w:spacing w:line="300" w:lineRule="exact"/>
              <w:rPr>
                <w:rFonts w:ascii="HG丸ｺﾞｼｯｸM-PRO" w:eastAsia="HG丸ｺﾞｼｯｸM-PRO" w:hAnsi="HG丸ｺﾞｼｯｸM-PRO"/>
                <w:sz w:val="22"/>
              </w:rPr>
            </w:pPr>
          </w:p>
          <w:p w14:paraId="14E22F22"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・障がいのある学生への支援に関する教職員向けの研修を年1回継続実施する。また、学生の意識向上のための研修を検討し、実施する。</w:t>
            </w:r>
          </w:p>
          <w:p w14:paraId="4436ED83"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・教職員向け研修を実施する。（2023年度1回、2024年度1回）</w:t>
            </w:r>
          </w:p>
          <w:p w14:paraId="0A42A358" w14:textId="3D13107A"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・学生向け研修を実施する。</w:t>
            </w:r>
            <w:r w:rsidR="00FA4963" w:rsidRPr="00E839BA">
              <w:rPr>
                <w:rFonts w:ascii="HG丸ｺﾞｼｯｸM-PRO" w:eastAsia="HG丸ｺﾞｼｯｸM-PRO" w:hAnsi="HG丸ｺﾞｼｯｸM-PRO" w:hint="eastAsia"/>
                <w:sz w:val="22"/>
              </w:rPr>
              <w:t xml:space="preserve"> </w:t>
            </w:r>
            <w:r w:rsidRPr="00E839BA">
              <w:rPr>
                <w:rFonts w:ascii="HG丸ｺﾞｼｯｸM-PRO" w:eastAsia="HG丸ｺﾞｼｯｸM-PRO" w:hAnsi="HG丸ｺﾞｼｯｸM-PRO" w:hint="eastAsia"/>
                <w:sz w:val="22"/>
              </w:rPr>
              <w:t>（2023年度企画、2024年度実施）</w:t>
            </w:r>
          </w:p>
          <w:p w14:paraId="398117E6" w14:textId="77777777" w:rsidR="00AE34CC" w:rsidRPr="00E839BA" w:rsidRDefault="00AE34CC" w:rsidP="0080640C">
            <w:pPr>
              <w:spacing w:line="300" w:lineRule="exact"/>
              <w:rPr>
                <w:rFonts w:ascii="HG丸ｺﾞｼｯｸM-PRO" w:eastAsia="HG丸ｺﾞｼｯｸM-PRO" w:hAnsi="HG丸ｺﾞｼｯｸM-PRO"/>
                <w:sz w:val="22"/>
              </w:rPr>
            </w:pPr>
          </w:p>
          <w:p w14:paraId="5A422939" w14:textId="373445BA"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外国人留学生支援の一環としてチューター制度を実施するとともに、2023年度から来日・入学直後の生活支援を行う留学生サポーター制度を導入し、更なる支援の充実を図る。また、留学生宿舎においては2022年度に実施した利用者アンケートの結果を元に住環境の改善を図るほか、老朽化した国際交流宿舎（上野芝）</w:t>
            </w:r>
            <w:r w:rsidRPr="00E839BA">
              <w:rPr>
                <w:rFonts w:ascii="HG丸ｺﾞｼｯｸM-PRO" w:eastAsia="HG丸ｺﾞｼｯｸM-PRO" w:hAnsi="HG丸ｺﾞｼｯｸM-PRO" w:hint="eastAsia"/>
                <w:sz w:val="22"/>
              </w:rPr>
              <w:lastRenderedPageBreak/>
              <w:t>の本格的な整備を検討する。</w:t>
            </w:r>
          </w:p>
          <w:p w14:paraId="48F5EFC3"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・チューター、サポーターが配置された留学生数166名以上の達成見込みである。（2023年度および2024年度）</w:t>
            </w:r>
          </w:p>
          <w:p w14:paraId="5FEF0A1F" w14:textId="77777777" w:rsidR="007C050F" w:rsidRPr="00E839BA" w:rsidRDefault="007C050F" w:rsidP="0080640C">
            <w:pPr>
              <w:spacing w:line="300" w:lineRule="exact"/>
              <w:rPr>
                <w:rFonts w:ascii="HG丸ｺﾞｼｯｸM-PRO" w:eastAsia="HG丸ｺﾞｼｯｸM-PRO" w:hAnsi="HG丸ｺﾞｼｯｸM-PRO"/>
                <w:sz w:val="22"/>
              </w:rPr>
            </w:pPr>
          </w:p>
          <w:p w14:paraId="42851D5F" w14:textId="5646C0CE" w:rsidR="007C050F" w:rsidRPr="00E839BA" w:rsidRDefault="007C050F"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6416D201" w14:textId="77777777" w:rsidTr="001F70AA">
        <w:tblPrEx>
          <w:tblCellMar>
            <w:left w:w="99" w:type="dxa"/>
            <w:right w:w="99" w:type="dxa"/>
          </w:tblCellMar>
        </w:tblPrEx>
        <w:trPr>
          <w:trHeight w:val="283"/>
        </w:trPr>
        <w:tc>
          <w:tcPr>
            <w:tcW w:w="4503" w:type="dxa"/>
          </w:tcPr>
          <w:p w14:paraId="48106EE3" w14:textId="77777777" w:rsidR="00AE34CC" w:rsidRPr="00663FCB"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lastRenderedPageBreak/>
              <w:t>エ　入学者選抜</w:t>
            </w:r>
          </w:p>
          <w:p w14:paraId="397AE264" w14:textId="77777777" w:rsidR="00AE34CC" w:rsidRPr="00663FCB"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 xml:space="preserve">　多様な能力や個性を持つ優秀な学生の確保を図る。</w:t>
            </w:r>
          </w:p>
          <w:p w14:paraId="1CD41C8C" w14:textId="3A4BEDB2"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 xml:space="preserve">　そのため、大阪公立大学の持つ魅力を活かしながら積極的な広報活動等を行うとともに、高大接続や入試に関する国の改革の動向も見据えながら、アドミッション・ポリシーに基づき、学力だけでなく多面的・総合的な評価を行う多様な入学者選抜を実施する。</w:t>
            </w:r>
          </w:p>
        </w:tc>
        <w:tc>
          <w:tcPr>
            <w:tcW w:w="567" w:type="dxa"/>
          </w:tcPr>
          <w:p w14:paraId="3A509FEB" w14:textId="4D2C79C6"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11</w:t>
            </w:r>
          </w:p>
        </w:tc>
        <w:tc>
          <w:tcPr>
            <w:tcW w:w="6600" w:type="dxa"/>
          </w:tcPr>
          <w:p w14:paraId="4A015ED8" w14:textId="77777777" w:rsidR="003E54A7" w:rsidRDefault="003E54A7" w:rsidP="0080640C">
            <w:pPr>
              <w:spacing w:line="300" w:lineRule="exact"/>
              <w:rPr>
                <w:rFonts w:ascii="HG丸ｺﾞｼｯｸM-PRO" w:eastAsia="HG丸ｺﾞｼｯｸM-PRO" w:hAnsi="HG丸ｺﾞｼｯｸM-PRO"/>
                <w:b/>
                <w:sz w:val="22"/>
              </w:rPr>
            </w:pPr>
          </w:p>
          <w:p w14:paraId="581F3B09" w14:textId="43DE80D6"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＜入学者選抜＞</w:t>
            </w:r>
          </w:p>
          <w:p w14:paraId="301CB675" w14:textId="77777777" w:rsidR="00AE34CC" w:rsidRPr="00761DC1" w:rsidRDefault="00AE34CC" w:rsidP="0080640C">
            <w:pPr>
              <w:spacing w:line="300" w:lineRule="exact"/>
              <w:rPr>
                <w:rFonts w:ascii="HG丸ｺﾞｼｯｸM-PRO" w:eastAsia="HG丸ｺﾞｼｯｸM-PRO" w:hAnsi="HG丸ｺﾞｼｯｸM-PRO"/>
                <w:bCs/>
                <w:sz w:val="22"/>
              </w:rPr>
            </w:pPr>
            <w:r w:rsidRPr="00761DC1">
              <w:rPr>
                <w:rFonts w:ascii="HG丸ｺﾞｼｯｸM-PRO" w:eastAsia="HG丸ｺﾞｼｯｸM-PRO" w:hAnsi="HG丸ｺﾞｼｯｸM-PRO" w:hint="eastAsia"/>
                <w:bCs/>
                <w:sz w:val="22"/>
              </w:rPr>
              <w:t>・積極的に広報活動を実施し、多様な能力や個性を持つ優秀な学生を確保する。</w:t>
            </w:r>
          </w:p>
          <w:p w14:paraId="5890716E" w14:textId="77777777" w:rsidR="00AE34CC" w:rsidRPr="00761DC1" w:rsidRDefault="00AE34CC" w:rsidP="0080640C">
            <w:pPr>
              <w:spacing w:line="300" w:lineRule="exact"/>
              <w:rPr>
                <w:rFonts w:ascii="HG丸ｺﾞｼｯｸM-PRO" w:eastAsia="HG丸ｺﾞｼｯｸM-PRO" w:hAnsi="HG丸ｺﾞｼｯｸM-PRO"/>
                <w:bCs/>
                <w:sz w:val="22"/>
              </w:rPr>
            </w:pPr>
          </w:p>
          <w:p w14:paraId="385C7B61" w14:textId="77777777" w:rsidR="00AE34CC" w:rsidRPr="00761DC1" w:rsidRDefault="00AE34CC" w:rsidP="0080640C">
            <w:pPr>
              <w:spacing w:line="300" w:lineRule="exact"/>
              <w:rPr>
                <w:rFonts w:ascii="HG丸ｺﾞｼｯｸM-PRO" w:eastAsia="HG丸ｺﾞｼｯｸM-PRO" w:hAnsi="HG丸ｺﾞｼｯｸM-PRO"/>
                <w:bCs/>
                <w:sz w:val="22"/>
              </w:rPr>
            </w:pPr>
            <w:r w:rsidRPr="00761DC1">
              <w:rPr>
                <w:rFonts w:ascii="HG丸ｺﾞｼｯｸM-PRO" w:eastAsia="HG丸ｺﾞｼｯｸM-PRO" w:hAnsi="HG丸ｺﾞｼｯｸM-PRO" w:hint="eastAsia"/>
                <w:bCs/>
                <w:sz w:val="22"/>
              </w:rPr>
              <w:t>・高大接続改革や入試制度の変更を見据えながら、アドミッション・ポリシーに基づく多面的・総合的な評価を行う多様な入試を効率的に実施する。</w:t>
            </w:r>
          </w:p>
          <w:p w14:paraId="4EF5F9BA" w14:textId="77777777" w:rsidR="00AE34CC" w:rsidRPr="00761DC1" w:rsidRDefault="00AE34CC" w:rsidP="0080640C">
            <w:pPr>
              <w:spacing w:line="300" w:lineRule="exact"/>
              <w:rPr>
                <w:rFonts w:ascii="HG丸ｺﾞｼｯｸM-PRO" w:eastAsia="HG丸ｺﾞｼｯｸM-PRO" w:hAnsi="HG丸ｺﾞｼｯｸM-PRO"/>
                <w:bCs/>
                <w:sz w:val="22"/>
              </w:rPr>
            </w:pPr>
          </w:p>
          <w:p w14:paraId="45B56417" w14:textId="77777777" w:rsidR="00AE34CC" w:rsidRDefault="00AE34CC" w:rsidP="0080640C">
            <w:pPr>
              <w:spacing w:line="300" w:lineRule="exact"/>
              <w:rPr>
                <w:rFonts w:ascii="HG丸ｺﾞｼｯｸM-PRO" w:eastAsia="HG丸ｺﾞｼｯｸM-PRO" w:hAnsi="HG丸ｺﾞｼｯｸM-PRO"/>
                <w:bCs/>
                <w:sz w:val="22"/>
              </w:rPr>
            </w:pPr>
            <w:r w:rsidRPr="00761DC1">
              <w:rPr>
                <w:rFonts w:ascii="HG丸ｺﾞｼｯｸM-PRO" w:eastAsia="HG丸ｺﾞｼｯｸM-PRO" w:hAnsi="HG丸ｺﾞｼｯｸM-PRO" w:hint="eastAsia"/>
                <w:bCs/>
                <w:sz w:val="22"/>
              </w:rPr>
              <w:t>・アドミッションセンターを設置し、入学者選抜の点検や分析、選抜方法の改善などをより促進する。</w:t>
            </w:r>
          </w:p>
          <w:p w14:paraId="1057D7DE" w14:textId="6C0D1A24" w:rsidR="00AE34C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2A509CEB"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0CD2C3DA" w14:textId="38734E8A" w:rsidR="003E54A7" w:rsidRPr="00E839BA" w:rsidRDefault="003E54A7" w:rsidP="003E54A7">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＜入学者選抜＞</w:t>
            </w:r>
            <w:r w:rsidR="009214DB" w:rsidRPr="00E839BA">
              <w:rPr>
                <w:rFonts w:ascii="HG丸ｺﾞｼｯｸM-PRO" w:eastAsia="HG丸ｺﾞｼｯｸM-PRO" w:hAnsi="HG丸ｺﾞｼｯｸM-PRO" w:hint="eastAsia"/>
                <w:b/>
                <w:bCs/>
                <w:sz w:val="22"/>
                <w:bdr w:val="single" w:sz="4" w:space="0" w:color="auto"/>
              </w:rPr>
              <w:t>評価</w:t>
            </w:r>
            <w:r w:rsidR="009214DB" w:rsidRPr="00E839BA">
              <w:rPr>
                <w:rFonts w:ascii="HG丸ｺﾞｼｯｸM-PRO" w:eastAsia="HG丸ｺﾞｼｯｸM-PRO" w:hAnsi="HG丸ｺﾞｼｯｸM-PRO" w:hint="eastAsia"/>
                <w:b/>
                <w:bCs/>
                <w:sz w:val="22"/>
                <w:u w:val="thick"/>
                <w:bdr w:val="single" w:sz="4" w:space="0" w:color="auto"/>
              </w:rPr>
              <w:t>Ⅲ</w:t>
            </w:r>
          </w:p>
          <w:p w14:paraId="61CC68EF"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・志願動向や模試等の志望動向を踏まえ、効果・効率的な広報活動を実施する。</w:t>
            </w:r>
          </w:p>
          <w:p w14:paraId="79E2888A"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・2023年度は、新学習指導要領に対応した、入学者選抜の具体的な実施内容を構築するとともに、多面的・総合的な評価を行う多様な入学者選抜導入に向けての実態調査を行う見込みである。</w:t>
            </w:r>
          </w:p>
          <w:p w14:paraId="029D0FAC"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・2024年度は、多様な能力や優秀な学生獲得のための選抜方法の検討をすすめ、2026年度入試(完成年度後)の多様で効率的な実施が見込まれる。</w:t>
            </w:r>
          </w:p>
          <w:p w14:paraId="5E6EDE93" w14:textId="77777777" w:rsidR="00AE34CC" w:rsidRPr="00E839BA" w:rsidRDefault="00AE34CC" w:rsidP="0080640C">
            <w:pPr>
              <w:spacing w:line="300" w:lineRule="exact"/>
              <w:rPr>
                <w:rFonts w:ascii="HG丸ｺﾞｼｯｸM-PRO" w:eastAsia="HG丸ｺﾞｼｯｸM-PRO" w:hAnsi="HG丸ｺﾞｼｯｸM-PRO"/>
                <w:sz w:val="22"/>
              </w:rPr>
            </w:pPr>
          </w:p>
          <w:p w14:paraId="5E5D83DF"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・2023年度は、入試結果の検証や選抜方法を点検し改善を図る入試アセスメントの実施準備等の運用により、アドミッションセンターの体制の基礎整備が図れる見込みである。</w:t>
            </w:r>
          </w:p>
          <w:p w14:paraId="37404277"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・2024年度は、入学者選抜の企画・提案や入試アセスメントの実施等の運用により、アドミッションセンター機能の確立が図れる見込みである。</w:t>
            </w:r>
          </w:p>
          <w:p w14:paraId="41A7CEE0" w14:textId="77777777" w:rsidR="007C050F" w:rsidRPr="00E839BA" w:rsidRDefault="007C050F" w:rsidP="0080640C">
            <w:pPr>
              <w:spacing w:line="300" w:lineRule="exact"/>
              <w:rPr>
                <w:rFonts w:ascii="HG丸ｺﾞｼｯｸM-PRO" w:eastAsia="HG丸ｺﾞｼｯｸM-PRO" w:hAnsi="HG丸ｺﾞｼｯｸM-PRO"/>
                <w:sz w:val="22"/>
              </w:rPr>
            </w:pPr>
          </w:p>
          <w:p w14:paraId="15010B2F" w14:textId="2B0DA327" w:rsidR="007C050F" w:rsidRPr="00E839BA" w:rsidRDefault="007C050F"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4764AB08" w14:textId="77777777" w:rsidTr="001F70AA">
        <w:tblPrEx>
          <w:tblCellMar>
            <w:left w:w="99" w:type="dxa"/>
            <w:right w:w="99" w:type="dxa"/>
          </w:tblCellMar>
        </w:tblPrEx>
        <w:trPr>
          <w:trHeight w:val="3204"/>
        </w:trPr>
        <w:tc>
          <w:tcPr>
            <w:tcW w:w="4503" w:type="dxa"/>
          </w:tcPr>
          <w:p w14:paraId="3246ECD1" w14:textId="77777777" w:rsidR="00725FF5" w:rsidRPr="00725FF5" w:rsidRDefault="00725FF5" w:rsidP="0080640C">
            <w:pPr>
              <w:autoSpaceDE w:val="0"/>
              <w:autoSpaceDN w:val="0"/>
              <w:spacing w:line="300" w:lineRule="exact"/>
              <w:rPr>
                <w:rFonts w:ascii="HG丸ｺﾞｼｯｸM-PRO" w:eastAsia="HG丸ｺﾞｼｯｸM-PRO" w:hAnsi="HG丸ｺﾞｼｯｸM-PRO"/>
                <w:b/>
                <w:bCs/>
                <w:color w:val="000000" w:themeColor="text1"/>
                <w:sz w:val="22"/>
              </w:rPr>
            </w:pPr>
            <w:r w:rsidRPr="00725FF5">
              <w:rPr>
                <w:rFonts w:ascii="HG丸ｺﾞｼｯｸM-PRO" w:eastAsia="HG丸ｺﾞｼｯｸM-PRO" w:hAnsi="HG丸ｺﾞｼｯｸM-PRO" w:hint="eastAsia"/>
                <w:b/>
                <w:bCs/>
                <w:color w:val="000000" w:themeColor="text1"/>
                <w:sz w:val="22"/>
              </w:rPr>
              <w:t>（2） 研究に関する目標</w:t>
            </w:r>
          </w:p>
          <w:p w14:paraId="6979715E" w14:textId="68C6EB8A" w:rsidR="00AE34CC" w:rsidRPr="00761DC1"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ア　研究力の強化</w:t>
            </w:r>
          </w:p>
          <w:p w14:paraId="72FF1CE7" w14:textId="77777777" w:rsidR="00AE34CC" w:rsidRPr="00761DC1"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大阪の発展をけん引する「知の拠点」にふさわしい高度研究型大学として、長期的戦略に基づき、各専門分野における学術研究の一層の高度化と国際化を図るとともに、幅広い学問体系を擁する強みを活かし、イノベーション創出や現代社会の課題解決に資する先端研究・異分野融合研究および地域課題解決型研究を推進する。</w:t>
            </w:r>
          </w:p>
          <w:p w14:paraId="71B66F12" w14:textId="4004D07D"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さらに、卓越した若手、女性、外国人研究者等の採用・育成および効果的支援による研究力の一層の高度化・国際化を目指す。</w:t>
            </w:r>
          </w:p>
        </w:tc>
        <w:tc>
          <w:tcPr>
            <w:tcW w:w="567" w:type="dxa"/>
          </w:tcPr>
          <w:p w14:paraId="0E64C5EC" w14:textId="3E486CC2"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12</w:t>
            </w:r>
          </w:p>
        </w:tc>
        <w:tc>
          <w:tcPr>
            <w:tcW w:w="6600" w:type="dxa"/>
          </w:tcPr>
          <w:p w14:paraId="32302588" w14:textId="77777777" w:rsidR="003E54A7" w:rsidRDefault="003E54A7" w:rsidP="0080640C">
            <w:pPr>
              <w:spacing w:line="300" w:lineRule="exact"/>
              <w:rPr>
                <w:rFonts w:ascii="HG丸ｺﾞｼｯｸM-PRO" w:eastAsia="HG丸ｺﾞｼｯｸM-PRO" w:hAnsi="HG丸ｺﾞｼｯｸM-PRO"/>
                <w:b/>
                <w:sz w:val="22"/>
              </w:rPr>
            </w:pPr>
          </w:p>
          <w:p w14:paraId="70400EC0" w14:textId="2456D4D8"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＜研究力の強化＞</w:t>
            </w:r>
          </w:p>
          <w:p w14:paraId="200B084D" w14:textId="77777777" w:rsidR="00AE34CC" w:rsidRPr="00761DC1" w:rsidRDefault="00AE34CC" w:rsidP="0080640C">
            <w:pPr>
              <w:spacing w:line="300" w:lineRule="exact"/>
              <w:rPr>
                <w:rFonts w:ascii="HG丸ｺﾞｼｯｸM-PRO" w:eastAsia="HG丸ｺﾞｼｯｸM-PRO" w:hAnsi="HG丸ｺﾞｼｯｸM-PRO"/>
                <w:bCs/>
                <w:sz w:val="22"/>
              </w:rPr>
            </w:pPr>
            <w:r w:rsidRPr="00761DC1">
              <w:rPr>
                <w:rFonts w:ascii="HG丸ｺﾞｼｯｸM-PRO" w:eastAsia="HG丸ｺﾞｼｯｸM-PRO" w:hAnsi="HG丸ｺﾞｼｯｸM-PRO" w:hint="eastAsia"/>
                <w:bCs/>
                <w:sz w:val="22"/>
              </w:rPr>
              <w:t>・大学としての研究戦略のもとに、国等の計画や施策に対応しながら、若手および女性研究者の支援や研究の国際化、産学官連携の強化など、各種支援の取組を実施することにより、高度研究型大学の基盤となる研究力を強化する。その研究力をもって、総合知を結集した世界水準の先端研究・異分野融合研究および地域課題解決型研究を推進する。</w:t>
            </w:r>
          </w:p>
          <w:p w14:paraId="624A3EC6" w14:textId="77777777" w:rsidR="00AE34CC" w:rsidRPr="00761DC1" w:rsidRDefault="00AE34CC" w:rsidP="0080640C">
            <w:pPr>
              <w:spacing w:line="300" w:lineRule="exact"/>
              <w:rPr>
                <w:rFonts w:ascii="HG丸ｺﾞｼｯｸM-PRO" w:eastAsia="HG丸ｺﾞｼｯｸM-PRO" w:hAnsi="HG丸ｺﾞｼｯｸM-PRO"/>
                <w:bCs/>
                <w:sz w:val="22"/>
              </w:rPr>
            </w:pPr>
          </w:p>
          <w:p w14:paraId="4B6CB362" w14:textId="77777777" w:rsidR="00AE34CC" w:rsidRDefault="00AE34CC" w:rsidP="0080640C">
            <w:pPr>
              <w:spacing w:line="300" w:lineRule="exact"/>
              <w:rPr>
                <w:rFonts w:ascii="HG丸ｺﾞｼｯｸM-PRO" w:eastAsia="HG丸ｺﾞｼｯｸM-PRO" w:hAnsi="HG丸ｺﾞｼｯｸM-PRO"/>
                <w:bCs/>
                <w:sz w:val="22"/>
              </w:rPr>
            </w:pPr>
            <w:r w:rsidRPr="00761DC1">
              <w:rPr>
                <w:rFonts w:ascii="HG丸ｺﾞｼｯｸM-PRO" w:eastAsia="HG丸ｺﾞｼｯｸM-PRO" w:hAnsi="HG丸ｺﾞｼｯｸM-PRO" w:hint="eastAsia"/>
                <w:bCs/>
                <w:sz w:val="22"/>
              </w:rPr>
              <w:t>・特に、若手研究者支援および女性研究者支援を重視するとともに、卓越した研究者育成のため、研究支援や活躍できる環境の整備、博士後期課程・博士課程学生への経済的支援およびキャリア支援などを行う。</w:t>
            </w:r>
          </w:p>
          <w:p w14:paraId="7ECFF52E" w14:textId="44E969CF" w:rsidR="00AE34C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52DB4136"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05DB2EB4" w14:textId="1FFAF948"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＜研究力の強化＞</w:t>
            </w:r>
            <w:r w:rsidR="009214DB" w:rsidRPr="00E839BA">
              <w:rPr>
                <w:rFonts w:ascii="HG丸ｺﾞｼｯｸM-PRO" w:eastAsia="HG丸ｺﾞｼｯｸM-PRO" w:hAnsi="HG丸ｺﾞｼｯｸM-PRO" w:hint="eastAsia"/>
                <w:b/>
                <w:sz w:val="22"/>
                <w:bdr w:val="single" w:sz="4" w:space="0" w:color="auto"/>
              </w:rPr>
              <w:t>評価Ⅳ</w:t>
            </w:r>
          </w:p>
          <w:p w14:paraId="30DAEA71"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女性研究者支援室にて、専任教員における女性在籍比率および、教授等の上位職における女性比率アップのため、女性研究者が研究業績を上げられるよう、スキルアップセミナーや共同研究助成等の研究支援を行う。</w:t>
            </w:r>
          </w:p>
          <w:p w14:paraId="5960B708" w14:textId="77777777" w:rsidR="00AE34CC" w:rsidRPr="00E839BA" w:rsidRDefault="00AE34CC" w:rsidP="0080640C">
            <w:pPr>
              <w:spacing w:line="300" w:lineRule="exact"/>
              <w:rPr>
                <w:rFonts w:ascii="HG丸ｺﾞｼｯｸM-PRO" w:eastAsia="HG丸ｺﾞｼｯｸM-PRO" w:hAnsi="HG丸ｺﾞｼｯｸM-PRO"/>
                <w:sz w:val="22"/>
              </w:rPr>
            </w:pPr>
          </w:p>
          <w:p w14:paraId="6E5AA0C5"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・若手研究者の優れた業績を評価・表彰し、更なる研究推進を図る。</w:t>
            </w:r>
          </w:p>
          <w:p w14:paraId="25D690DE"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・特任教員（URA）による、若手研究者（博士課程学生含む）への研究サポートの実施を行う。</w:t>
            </w:r>
          </w:p>
          <w:p w14:paraId="33804C52" w14:textId="77777777" w:rsidR="00AE34CC" w:rsidRPr="00E839BA" w:rsidRDefault="00AE34CC" w:rsidP="0080640C">
            <w:pPr>
              <w:spacing w:line="300" w:lineRule="exact"/>
              <w:rPr>
                <w:rFonts w:ascii="HG丸ｺﾞｼｯｸM-PRO" w:eastAsia="HG丸ｺﾞｼｯｸM-PRO" w:hAnsi="HG丸ｺﾞｼｯｸM-PRO"/>
                <w:sz w:val="22"/>
              </w:rPr>
            </w:pPr>
          </w:p>
          <w:p w14:paraId="5BFCBE0E"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2023年度は、「博士後期課程学生への総合支援パッケージ」に含まれる大学フェローシップ事業および次世代研究者挑戦的研究プログラム事業等を通じて、博士後期課程・博士課程学生への経済的支援及びキャリア支援を行う。また、文部科学省が予定している両事業の一本化による新事業（新SPRING事業）の公募への申請を行う。</w:t>
            </w:r>
          </w:p>
          <w:p w14:paraId="05BBCD5D" w14:textId="2CCED65B"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・2024年度は、新SPRING事業を通じて博士後期課程・博士課程学生への経済的支援およびキャリア支援を行う。</w:t>
            </w:r>
          </w:p>
          <w:p w14:paraId="16021B5B" w14:textId="1AB9F82D" w:rsidR="007C050F" w:rsidRPr="00E839BA" w:rsidRDefault="007C050F" w:rsidP="0080640C">
            <w:pPr>
              <w:spacing w:line="300" w:lineRule="exact"/>
              <w:rPr>
                <w:rFonts w:ascii="HG丸ｺﾞｼｯｸM-PRO" w:eastAsia="HG丸ｺﾞｼｯｸM-PRO" w:hAnsi="HG丸ｺﾞｼｯｸM-PRO"/>
                <w:sz w:val="22"/>
              </w:rPr>
            </w:pPr>
          </w:p>
          <w:p w14:paraId="0AFDD86E" w14:textId="276F24E2" w:rsidR="00725FF5" w:rsidRPr="00E839BA" w:rsidRDefault="003A019B"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・以上の中期目標期間の終了時に見込まれる業務実績を踏まえ、中期計画を上回って達成する見込みがある（評価Ⅳ）と認められる。</w:t>
            </w:r>
          </w:p>
        </w:tc>
      </w:tr>
      <w:tr w:rsidR="00AE34CC" w:rsidRPr="00BB2A79" w14:paraId="002FF040" w14:textId="77777777" w:rsidTr="001F70AA">
        <w:tblPrEx>
          <w:tblCellMar>
            <w:left w:w="99" w:type="dxa"/>
            <w:right w:w="99" w:type="dxa"/>
          </w:tblCellMar>
        </w:tblPrEx>
        <w:trPr>
          <w:trHeight w:val="3204"/>
        </w:trPr>
        <w:tc>
          <w:tcPr>
            <w:tcW w:w="4503" w:type="dxa"/>
            <w:vMerge w:val="restart"/>
          </w:tcPr>
          <w:p w14:paraId="07067CF6" w14:textId="77777777" w:rsidR="00AE34CC" w:rsidRPr="00761DC1"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lastRenderedPageBreak/>
              <w:t>イ　研究推進体制の整備等</w:t>
            </w:r>
          </w:p>
          <w:p w14:paraId="1EF4A22A" w14:textId="77777777" w:rsidR="00AE34CC" w:rsidRPr="00761DC1"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研究者の創造的な発想に基づく高度な学術研究や分野横断的な産学官連携研究を機動的に推進できる研究推進・支援体制を整備する。</w:t>
            </w:r>
          </w:p>
          <w:p w14:paraId="2F5923B1" w14:textId="29FDF2F6"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特に、大学の強みや特色となる研究領域等への重点的投資により、グローバル研究拠点やイノベーション創出拠点の形成に取り組み、大学の研究力の一層の高度化と国際的プレゼンス向上を目指す。</w:t>
            </w:r>
          </w:p>
        </w:tc>
        <w:tc>
          <w:tcPr>
            <w:tcW w:w="567" w:type="dxa"/>
          </w:tcPr>
          <w:p w14:paraId="4ADA6C36" w14:textId="7B81216B"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13</w:t>
            </w:r>
          </w:p>
        </w:tc>
        <w:tc>
          <w:tcPr>
            <w:tcW w:w="6600" w:type="dxa"/>
          </w:tcPr>
          <w:p w14:paraId="437A89D0" w14:textId="77777777" w:rsidR="003E54A7" w:rsidRDefault="003E54A7" w:rsidP="0080640C">
            <w:pPr>
              <w:spacing w:line="300" w:lineRule="exact"/>
              <w:rPr>
                <w:rFonts w:ascii="HG丸ｺﾞｼｯｸM-PRO" w:eastAsia="HG丸ｺﾞｼｯｸM-PRO" w:hAnsi="HG丸ｺﾞｼｯｸM-PRO"/>
                <w:b/>
                <w:sz w:val="22"/>
              </w:rPr>
            </w:pPr>
          </w:p>
          <w:p w14:paraId="7EB59713" w14:textId="1F816E8B"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＜研究推進体制の整備＞</w:t>
            </w:r>
          </w:p>
          <w:p w14:paraId="50FC2BDD" w14:textId="77777777" w:rsidR="00AE34CC" w:rsidRPr="00761DC1" w:rsidRDefault="00AE34CC" w:rsidP="0080640C">
            <w:pPr>
              <w:spacing w:line="300" w:lineRule="exact"/>
              <w:rPr>
                <w:rFonts w:ascii="HG丸ｺﾞｼｯｸM-PRO" w:eastAsia="HG丸ｺﾞｼｯｸM-PRO" w:hAnsi="HG丸ｺﾞｼｯｸM-PRO"/>
                <w:bCs/>
                <w:sz w:val="22"/>
              </w:rPr>
            </w:pPr>
            <w:r w:rsidRPr="00761DC1">
              <w:rPr>
                <w:rFonts w:ascii="HG丸ｺﾞｼｯｸM-PRO" w:eastAsia="HG丸ｺﾞｼｯｸM-PRO" w:hAnsi="HG丸ｺﾞｼｯｸM-PRO" w:hint="eastAsia"/>
                <w:bCs/>
                <w:sz w:val="22"/>
              </w:rPr>
              <w:t>・学術研究推進本部において、研究戦略室とその下へ学術研究推進部門および協創研究推進部門を設置するなど、研究力の強化や大学の強みを活かした研究を推進する体制を整備し、効果的に機能させる。</w:t>
            </w:r>
          </w:p>
          <w:p w14:paraId="752BA6A2" w14:textId="77777777" w:rsidR="00AE34CC" w:rsidRPr="00761DC1" w:rsidRDefault="00AE34CC" w:rsidP="0080640C">
            <w:pPr>
              <w:spacing w:line="300" w:lineRule="exact"/>
              <w:rPr>
                <w:rFonts w:ascii="HG丸ｺﾞｼｯｸM-PRO" w:eastAsia="HG丸ｺﾞｼｯｸM-PRO" w:hAnsi="HG丸ｺﾞｼｯｸM-PRO"/>
                <w:bCs/>
                <w:sz w:val="22"/>
              </w:rPr>
            </w:pPr>
          </w:p>
          <w:p w14:paraId="26A47D87" w14:textId="77777777" w:rsidR="00AE34CC" w:rsidRPr="00761DC1" w:rsidRDefault="00AE34CC" w:rsidP="0080640C">
            <w:pPr>
              <w:spacing w:line="300" w:lineRule="exact"/>
              <w:rPr>
                <w:rFonts w:ascii="HG丸ｺﾞｼｯｸM-PRO" w:eastAsia="HG丸ｺﾞｼｯｸM-PRO" w:hAnsi="HG丸ｺﾞｼｯｸM-PRO"/>
                <w:bCs/>
                <w:sz w:val="22"/>
              </w:rPr>
            </w:pPr>
            <w:r w:rsidRPr="00761DC1">
              <w:rPr>
                <w:rFonts w:ascii="HG丸ｺﾞｼｯｸM-PRO" w:eastAsia="HG丸ｺﾞｼｯｸM-PRO" w:hAnsi="HG丸ｺﾞｼｯｸM-PRO" w:hint="eastAsia"/>
                <w:bCs/>
                <w:sz w:val="22"/>
              </w:rPr>
              <w:t>・協創研究推進部門の設置や、研究推進機構の下への研究所・研究センターの配置など、組織間の共創を促進する体制整備を行う。</w:t>
            </w:r>
          </w:p>
          <w:p w14:paraId="0F707472" w14:textId="77777777" w:rsidR="00AE34CC" w:rsidRPr="00761DC1" w:rsidRDefault="00AE34CC" w:rsidP="0080640C">
            <w:pPr>
              <w:spacing w:line="300" w:lineRule="exact"/>
              <w:rPr>
                <w:rFonts w:ascii="HG丸ｺﾞｼｯｸM-PRO" w:eastAsia="HG丸ｺﾞｼｯｸM-PRO" w:hAnsi="HG丸ｺﾞｼｯｸM-PRO"/>
                <w:bCs/>
                <w:sz w:val="22"/>
              </w:rPr>
            </w:pPr>
          </w:p>
          <w:p w14:paraId="09BB0D7A" w14:textId="321FD964" w:rsidR="00AE34CC" w:rsidRPr="00761DC1" w:rsidRDefault="00AE34CC" w:rsidP="0080640C">
            <w:pPr>
              <w:spacing w:line="300" w:lineRule="exact"/>
              <w:rPr>
                <w:rFonts w:ascii="HG丸ｺﾞｼｯｸM-PRO" w:eastAsia="HG丸ｺﾞｼｯｸM-PRO" w:hAnsi="HG丸ｺﾞｼｯｸM-PRO"/>
                <w:bCs/>
                <w:sz w:val="22"/>
              </w:rPr>
            </w:pPr>
            <w:r w:rsidRPr="00761DC1">
              <w:rPr>
                <w:rFonts w:ascii="HG丸ｺﾞｼｯｸM-PRO" w:eastAsia="HG丸ｺﾞｼｯｸM-PRO" w:hAnsi="HG丸ｺﾞｼｯｸM-PRO" w:hint="eastAsia"/>
                <w:bCs/>
                <w:sz w:val="22"/>
              </w:rPr>
              <w:t>・学術研究推進本部において、学術研究監理部門を設置し、適正な研究活動の推進に取り組む。</w:t>
            </w:r>
          </w:p>
        </w:tc>
        <w:tc>
          <w:tcPr>
            <w:tcW w:w="10917" w:type="dxa"/>
            <w:gridSpan w:val="7"/>
          </w:tcPr>
          <w:p w14:paraId="08C3EC41"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05BC60D1" w14:textId="25F7065D" w:rsidR="003E54A7" w:rsidRPr="00E839BA" w:rsidRDefault="003E54A7" w:rsidP="0080640C">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sz w:val="22"/>
              </w:rPr>
              <w:t>＜研究推進体制の整備＞</w:t>
            </w:r>
            <w:r w:rsidR="009214DB" w:rsidRPr="00E839BA">
              <w:rPr>
                <w:rFonts w:ascii="HG丸ｺﾞｼｯｸM-PRO" w:eastAsia="HG丸ｺﾞｼｯｸM-PRO" w:hAnsi="HG丸ｺﾞｼｯｸM-PRO" w:hint="eastAsia"/>
                <w:b/>
                <w:sz w:val="22"/>
                <w:bdr w:val="single" w:sz="4" w:space="0" w:color="auto"/>
              </w:rPr>
              <w:t>評価Ⅲ</w:t>
            </w:r>
          </w:p>
          <w:p w14:paraId="4D127544"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・協創研究センターの有効活用を図るとともに、研究グループの自発的な組織化の促進および分野横断型の研究体制の拡充を図る。</w:t>
            </w:r>
          </w:p>
          <w:p w14:paraId="5829A0E5" w14:textId="77777777" w:rsidR="00AE34CC" w:rsidRPr="00E839BA" w:rsidRDefault="00AE34CC" w:rsidP="0080640C">
            <w:pPr>
              <w:spacing w:line="300" w:lineRule="exact"/>
              <w:rPr>
                <w:rFonts w:ascii="HG丸ｺﾞｼｯｸM-PRO" w:eastAsia="HG丸ｺﾞｼｯｸM-PRO" w:hAnsi="HG丸ｺﾞｼｯｸM-PRO"/>
                <w:sz w:val="22"/>
              </w:rPr>
            </w:pPr>
          </w:p>
          <w:p w14:paraId="500E604F"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・研究戦略、重点研究分野および研究力評価等に必要な研究IRの方針等の検討を行う。</w:t>
            </w:r>
          </w:p>
          <w:p w14:paraId="52919ED9" w14:textId="77777777" w:rsidR="00AE34CC" w:rsidRPr="00E839BA" w:rsidRDefault="00AE34CC" w:rsidP="0080640C">
            <w:pPr>
              <w:spacing w:line="300" w:lineRule="exact"/>
              <w:rPr>
                <w:rFonts w:ascii="HG丸ｺﾞｼｯｸM-PRO" w:eastAsia="HG丸ｺﾞｼｯｸM-PRO" w:hAnsi="HG丸ｺﾞｼｯｸM-PRO"/>
                <w:sz w:val="22"/>
              </w:rPr>
            </w:pPr>
          </w:p>
          <w:p w14:paraId="135A5E16"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・学内研究資金（戦略的研究）や競争的資金への申請支援による研究シーズの育成と国等の大型プロジェクトへの申請、採択を通じた研究活性化を図る。</w:t>
            </w:r>
          </w:p>
          <w:p w14:paraId="36E40C00" w14:textId="77777777" w:rsidR="007C050F" w:rsidRPr="00E839BA" w:rsidRDefault="007C050F" w:rsidP="0080640C">
            <w:pPr>
              <w:spacing w:line="300" w:lineRule="exact"/>
              <w:rPr>
                <w:rFonts w:ascii="HG丸ｺﾞｼｯｸM-PRO" w:eastAsia="HG丸ｺﾞｼｯｸM-PRO" w:hAnsi="HG丸ｺﾞｼｯｸM-PRO"/>
                <w:sz w:val="22"/>
              </w:rPr>
            </w:pPr>
          </w:p>
          <w:p w14:paraId="6800C26E" w14:textId="5FF4828E" w:rsidR="007C050F" w:rsidRPr="00E839BA" w:rsidRDefault="007C050F"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0BBC924A" w14:textId="77777777" w:rsidTr="001F70AA">
        <w:tblPrEx>
          <w:tblCellMar>
            <w:left w:w="99" w:type="dxa"/>
            <w:right w:w="99" w:type="dxa"/>
          </w:tblCellMar>
        </w:tblPrEx>
        <w:trPr>
          <w:trHeight w:val="2194"/>
        </w:trPr>
        <w:tc>
          <w:tcPr>
            <w:tcW w:w="4503" w:type="dxa"/>
            <w:vMerge/>
          </w:tcPr>
          <w:p w14:paraId="022B0D15" w14:textId="77777777"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2B07F8AA" w14:textId="23EC08FF"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14</w:t>
            </w:r>
          </w:p>
        </w:tc>
        <w:tc>
          <w:tcPr>
            <w:tcW w:w="6600" w:type="dxa"/>
          </w:tcPr>
          <w:p w14:paraId="201E39C8" w14:textId="77777777" w:rsidR="003E54A7" w:rsidRDefault="003E54A7" w:rsidP="0080640C">
            <w:pPr>
              <w:spacing w:line="300" w:lineRule="exact"/>
              <w:rPr>
                <w:rFonts w:ascii="HG丸ｺﾞｼｯｸM-PRO" w:eastAsia="HG丸ｺﾞｼｯｸM-PRO" w:hAnsi="HG丸ｺﾞｼｯｸM-PRO"/>
                <w:b/>
                <w:sz w:val="22"/>
              </w:rPr>
            </w:pPr>
          </w:p>
          <w:p w14:paraId="1B0BFEA4" w14:textId="799339D3"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＜大学の強みを活かした研究の推進＞</w:t>
            </w:r>
          </w:p>
          <w:p w14:paraId="48A17EC6" w14:textId="19ACE2B5" w:rsidR="00AE34CC" w:rsidRPr="00761DC1" w:rsidRDefault="00AE34CC" w:rsidP="0080640C">
            <w:pPr>
              <w:spacing w:line="300" w:lineRule="exact"/>
              <w:rPr>
                <w:rFonts w:ascii="HG丸ｺﾞｼｯｸM-PRO" w:eastAsia="HG丸ｺﾞｼｯｸM-PRO" w:hAnsi="HG丸ｺﾞｼｯｸM-PRO"/>
                <w:bCs/>
                <w:sz w:val="22"/>
              </w:rPr>
            </w:pPr>
            <w:r w:rsidRPr="00761DC1">
              <w:rPr>
                <w:rFonts w:ascii="HG丸ｺﾞｼｯｸM-PRO" w:eastAsia="HG丸ｺﾞｼｯｸM-PRO" w:hAnsi="HG丸ｺﾞｼｯｸM-PRO" w:hint="eastAsia"/>
                <w:bCs/>
                <w:sz w:val="22"/>
              </w:rPr>
              <w:t>・研究IRでの分析・評価をもとに大学が強みや特色を持つ領域等に重点的に支援を行い、高度で先端的な研究をより一層推進することで、国プロジェクトの獲得や産学官共創のイノベーション創出を推進する。それにより、世界中から優秀な研究者が集まるグローバルな研究拠点への発展につなげる。</w:t>
            </w:r>
          </w:p>
        </w:tc>
        <w:tc>
          <w:tcPr>
            <w:tcW w:w="10917" w:type="dxa"/>
            <w:gridSpan w:val="7"/>
          </w:tcPr>
          <w:p w14:paraId="092A86B7"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16902665" w14:textId="3F8B94E2" w:rsidR="003E54A7" w:rsidRPr="00E839BA" w:rsidRDefault="003E54A7" w:rsidP="003E54A7">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＜大学の強みを活かした研究の推進＞</w:t>
            </w:r>
            <w:r w:rsidR="009214DB" w:rsidRPr="00E839BA">
              <w:rPr>
                <w:rFonts w:ascii="HG丸ｺﾞｼｯｸM-PRO" w:eastAsia="HG丸ｺﾞｼｯｸM-PRO" w:hAnsi="HG丸ｺﾞｼｯｸM-PRO" w:hint="eastAsia"/>
                <w:b/>
                <w:sz w:val="22"/>
                <w:bdr w:val="single" w:sz="4" w:space="0" w:color="auto"/>
              </w:rPr>
              <w:t>評価Ⅲ</w:t>
            </w:r>
          </w:p>
          <w:p w14:paraId="7FD7B6D5"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・URAが本学の研究の強みを分析することにより、国の競争的資金や民間の助成金の獲得支援をする。</w:t>
            </w:r>
          </w:p>
          <w:p w14:paraId="118E0E74" w14:textId="77777777" w:rsidR="00AE34CC" w:rsidRPr="00E839BA" w:rsidRDefault="00AE34CC" w:rsidP="0080640C">
            <w:pPr>
              <w:spacing w:line="300" w:lineRule="exact"/>
              <w:rPr>
                <w:rFonts w:ascii="HG丸ｺﾞｼｯｸM-PRO" w:eastAsia="HG丸ｺﾞｼｯｸM-PRO" w:hAnsi="HG丸ｺﾞｼｯｸM-PRO"/>
                <w:sz w:val="22"/>
              </w:rPr>
            </w:pPr>
          </w:p>
          <w:p w14:paraId="11CD4266"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JSTの創発研究者支援事業の新規募集が継続されることになり、創発研究者支援センターとURAセンターが連携して、引き続き若手研究者への支援を実施していく。また、2023年度には創発研究者の環境整備にかかる追加支援も予定されており、機関として申請を予定している。</w:t>
            </w:r>
          </w:p>
          <w:p w14:paraId="0A78F6C2" w14:textId="77777777" w:rsidR="00AE34CC" w:rsidRPr="00E839BA" w:rsidRDefault="00AE34CC" w:rsidP="0080640C">
            <w:pPr>
              <w:spacing w:line="300" w:lineRule="exact"/>
              <w:rPr>
                <w:rFonts w:ascii="HG丸ｺﾞｼｯｸM-PRO" w:eastAsia="HG丸ｺﾞｼｯｸM-PRO" w:hAnsi="HG丸ｺﾞｼｯｸM-PRO"/>
                <w:sz w:val="22"/>
              </w:rPr>
            </w:pPr>
          </w:p>
          <w:p w14:paraId="0402DFDB"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・引き続き、URAによる企画支援を行い、大型の競争的資金や外部資金の申請支援を増加していく。</w:t>
            </w:r>
          </w:p>
          <w:p w14:paraId="3B32B3A7" w14:textId="77777777" w:rsidR="007C050F" w:rsidRPr="00E839BA" w:rsidRDefault="007C050F" w:rsidP="0080640C">
            <w:pPr>
              <w:spacing w:line="300" w:lineRule="exact"/>
              <w:rPr>
                <w:rFonts w:ascii="HG丸ｺﾞｼｯｸM-PRO" w:eastAsia="HG丸ｺﾞｼｯｸM-PRO" w:hAnsi="HG丸ｺﾞｼｯｸM-PRO"/>
                <w:sz w:val="22"/>
              </w:rPr>
            </w:pPr>
          </w:p>
          <w:p w14:paraId="768948D9" w14:textId="21CFAC8C" w:rsidR="007C050F" w:rsidRPr="00E839BA" w:rsidRDefault="007C050F"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5654CFF2" w14:textId="77777777" w:rsidTr="001F70AA">
        <w:tblPrEx>
          <w:tblCellMar>
            <w:left w:w="99" w:type="dxa"/>
            <w:right w:w="99" w:type="dxa"/>
          </w:tblCellMar>
        </w:tblPrEx>
        <w:trPr>
          <w:trHeight w:val="3204"/>
        </w:trPr>
        <w:tc>
          <w:tcPr>
            <w:tcW w:w="4503" w:type="dxa"/>
          </w:tcPr>
          <w:p w14:paraId="20C77F2F" w14:textId="7BC3A5D5" w:rsidR="00744A81" w:rsidRPr="00744A81" w:rsidRDefault="00744A81" w:rsidP="0080640C">
            <w:pPr>
              <w:autoSpaceDE w:val="0"/>
              <w:autoSpaceDN w:val="0"/>
              <w:spacing w:line="300" w:lineRule="exact"/>
              <w:rPr>
                <w:rFonts w:ascii="HG丸ｺﾞｼｯｸM-PRO" w:eastAsia="HG丸ｺﾞｼｯｸM-PRO" w:hAnsi="HG丸ｺﾞｼｯｸM-PRO"/>
                <w:b/>
                <w:bCs/>
                <w:color w:val="000000" w:themeColor="text1"/>
                <w:sz w:val="22"/>
              </w:rPr>
            </w:pPr>
            <w:r w:rsidRPr="00744A81">
              <w:rPr>
                <w:rFonts w:ascii="HG丸ｺﾞｼｯｸM-PRO" w:eastAsia="HG丸ｺﾞｼｯｸM-PRO" w:hAnsi="HG丸ｺﾞｼｯｸM-PRO" w:hint="eastAsia"/>
                <w:b/>
                <w:bCs/>
                <w:color w:val="000000" w:themeColor="text1"/>
                <w:sz w:val="22"/>
              </w:rPr>
              <w:t>（</w:t>
            </w:r>
            <w:r w:rsidR="00725FF5">
              <w:rPr>
                <w:rFonts w:ascii="HG丸ｺﾞｼｯｸM-PRO" w:eastAsia="HG丸ｺﾞｼｯｸM-PRO" w:hAnsi="HG丸ｺﾞｼｯｸM-PRO" w:hint="eastAsia"/>
                <w:b/>
                <w:bCs/>
                <w:color w:val="000000" w:themeColor="text1"/>
                <w:sz w:val="22"/>
              </w:rPr>
              <w:t>３</w:t>
            </w:r>
            <w:r w:rsidRPr="00744A81">
              <w:rPr>
                <w:rFonts w:ascii="HG丸ｺﾞｼｯｸM-PRO" w:eastAsia="HG丸ｺﾞｼｯｸM-PRO" w:hAnsi="HG丸ｺﾞｼｯｸM-PRO" w:hint="eastAsia"/>
                <w:b/>
                <w:bCs/>
                <w:color w:val="000000" w:themeColor="text1"/>
                <w:sz w:val="22"/>
              </w:rPr>
              <w:t>） 社会貢献に関する目標</w:t>
            </w:r>
          </w:p>
          <w:p w14:paraId="479E41F8" w14:textId="079CADE3" w:rsidR="00AE34CC" w:rsidRPr="00761DC1"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ア　地域貢献</w:t>
            </w:r>
          </w:p>
          <w:p w14:paraId="1D55A61B" w14:textId="77777777" w:rsidR="00AE34CC" w:rsidRPr="00761DC1"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(ｱ) 諸機関との連携強化</w:t>
            </w:r>
          </w:p>
          <w:p w14:paraId="1C60CCCC" w14:textId="79D21992"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行政機関、教育機関、産業界等との連携強化を促進し、大阪をはじめとする地域課題の解決に向けた産学官ネットワークの中核的存在となることを目指す。</w:t>
            </w:r>
          </w:p>
        </w:tc>
        <w:tc>
          <w:tcPr>
            <w:tcW w:w="567" w:type="dxa"/>
          </w:tcPr>
          <w:p w14:paraId="5B8AC073" w14:textId="3121F3AE"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15</w:t>
            </w:r>
          </w:p>
        </w:tc>
        <w:tc>
          <w:tcPr>
            <w:tcW w:w="6600" w:type="dxa"/>
          </w:tcPr>
          <w:p w14:paraId="4B7D9748" w14:textId="77777777" w:rsidR="003E54A7" w:rsidRDefault="003E54A7" w:rsidP="0080640C">
            <w:pPr>
              <w:spacing w:line="300" w:lineRule="exact"/>
              <w:rPr>
                <w:rFonts w:ascii="HG丸ｺﾞｼｯｸM-PRO" w:eastAsia="HG丸ｺﾞｼｯｸM-PRO" w:hAnsi="HG丸ｺﾞｼｯｸM-PRO"/>
                <w:b/>
                <w:sz w:val="22"/>
              </w:rPr>
            </w:pPr>
          </w:p>
          <w:p w14:paraId="5F4D5AA6" w14:textId="4F9613AC"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＜諸機関との連携強化＞</w:t>
            </w:r>
          </w:p>
          <w:p w14:paraId="165DD962" w14:textId="77777777" w:rsidR="00AE34CC" w:rsidRDefault="00AE34CC" w:rsidP="0080640C">
            <w:pPr>
              <w:spacing w:line="300" w:lineRule="exact"/>
              <w:rPr>
                <w:rFonts w:ascii="HG丸ｺﾞｼｯｸM-PRO" w:eastAsia="HG丸ｺﾞｼｯｸM-PRO" w:hAnsi="HG丸ｺﾞｼｯｸM-PRO"/>
                <w:bCs/>
                <w:sz w:val="22"/>
              </w:rPr>
            </w:pPr>
            <w:r w:rsidRPr="00761DC1">
              <w:rPr>
                <w:rFonts w:ascii="HG丸ｺﾞｼｯｸM-PRO" w:eastAsia="HG丸ｺﾞｼｯｸM-PRO" w:hAnsi="HG丸ｺﾞｼｯｸM-PRO" w:hint="eastAsia"/>
                <w:bCs/>
                <w:sz w:val="22"/>
              </w:rPr>
              <w:t>・地域連携センターや都市科学・防災研究センターを設置するなど、地域社会や行政機関、教育機関、産業界等との様々な連携の取組を積極的に進め、大学の教育・研究の成果を活用して地域課題の解決に貢献するとともに、地域の発展に寄与する。</w:t>
            </w:r>
          </w:p>
          <w:p w14:paraId="476AA87A" w14:textId="77777777" w:rsidR="00AE34CC" w:rsidRDefault="00AE34CC" w:rsidP="0080640C">
            <w:pPr>
              <w:spacing w:line="300" w:lineRule="exact"/>
              <w:rPr>
                <w:rFonts w:ascii="HG丸ｺﾞｼｯｸM-PRO" w:eastAsia="HG丸ｺﾞｼｯｸM-PRO" w:hAnsi="HG丸ｺﾞｼｯｸM-PRO"/>
                <w:bCs/>
                <w:sz w:val="22"/>
              </w:rPr>
            </w:pPr>
          </w:p>
          <w:p w14:paraId="07CEBCFA" w14:textId="385A43B6" w:rsidR="001F5633" w:rsidRPr="00761DC1" w:rsidRDefault="001F5633" w:rsidP="0080640C">
            <w:pPr>
              <w:spacing w:line="300" w:lineRule="exact"/>
              <w:rPr>
                <w:rFonts w:ascii="HG丸ｺﾞｼｯｸM-PRO" w:eastAsia="HG丸ｺﾞｼｯｸM-PRO" w:hAnsi="HG丸ｺﾞｼｯｸM-PRO"/>
                <w:bCs/>
                <w:sz w:val="22"/>
              </w:rPr>
            </w:pPr>
          </w:p>
          <w:p w14:paraId="489D80E8" w14:textId="71851AE9" w:rsidR="00AE34CC" w:rsidRPr="00761DC1"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56241156"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29AC3B9D" w14:textId="576203FD" w:rsidR="003E54A7" w:rsidRPr="00E839BA" w:rsidRDefault="003E54A7" w:rsidP="003E54A7">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＜諸機関との連携強化＞</w:t>
            </w:r>
            <w:r w:rsidR="009214DB" w:rsidRPr="00E839BA">
              <w:rPr>
                <w:rFonts w:ascii="HG丸ｺﾞｼｯｸM-PRO" w:eastAsia="HG丸ｺﾞｼｯｸM-PRO" w:hAnsi="HG丸ｺﾞｼｯｸM-PRO" w:hint="eastAsia"/>
                <w:b/>
                <w:sz w:val="22"/>
                <w:bdr w:val="single" w:sz="4" w:space="0" w:color="auto"/>
              </w:rPr>
              <w:t>評価Ⅳ</w:t>
            </w:r>
          </w:p>
          <w:p w14:paraId="4EAD8CD9"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自治体職員の受入として、工学研究科修士課程に大阪市から1名、堺市から2名、さらに都市科学・防災研究センター（UReC)の客員研究員（港湾施設点検のためのドローン活用における実証実験を通じた人材育成プログラムの開発）として、大阪港湾局から6名を受入、行政機関の人材育成を支援する。</w:t>
            </w:r>
          </w:p>
          <w:p w14:paraId="7301430F"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・コミュニティ防災フォーラムやサイエンスカフェなどを実施し、防災・減災に関する情報を広く共有することで、地域防災の担い手に向けた人材育成教育を行う。</w:t>
            </w:r>
          </w:p>
          <w:p w14:paraId="12769BAD" w14:textId="77777777" w:rsidR="00AE34CC" w:rsidRPr="00E839BA" w:rsidRDefault="00AE34CC" w:rsidP="0080640C">
            <w:pPr>
              <w:spacing w:line="300" w:lineRule="exact"/>
              <w:rPr>
                <w:rFonts w:ascii="HG丸ｺﾞｼｯｸM-PRO" w:eastAsia="HG丸ｺﾞｼｯｸM-PRO" w:hAnsi="HG丸ｺﾞｼｯｸM-PRO"/>
                <w:sz w:val="22"/>
              </w:rPr>
            </w:pPr>
          </w:p>
          <w:p w14:paraId="6B3EEDD3"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教育・研究と並び大学としての重要な使命である社会貢献活動を担うため、地域から寄せられる様々な課題解決や人材育成支援などに向け、自治体・地域等からの受託事業をはじめ、協定による連携事業、地域連携活動に伴う講座並びに小中高連携事業などを実施する。</w:t>
            </w:r>
          </w:p>
          <w:p w14:paraId="4AE73A20"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2023年度・2024年度ともに、本学の設置団体である大阪府・大阪市との更なる連携の推進をめざし、各部局から挙げられた行政ニーズと学内の教育・研究シーズとのマッチングに向けたコーディネートを行う大学連携サポート事業（旧スタートアップ支援事業）を実施する。</w:t>
            </w:r>
          </w:p>
          <w:p w14:paraId="67F097ED" w14:textId="77777777" w:rsidR="007C050F" w:rsidRPr="00E839BA" w:rsidRDefault="007C050F" w:rsidP="0080640C">
            <w:pPr>
              <w:spacing w:line="300" w:lineRule="exact"/>
              <w:rPr>
                <w:rFonts w:ascii="HG丸ｺﾞｼｯｸM-PRO" w:eastAsia="HG丸ｺﾞｼｯｸM-PRO" w:hAnsi="HG丸ｺﾞｼｯｸM-PRO"/>
                <w:sz w:val="22"/>
              </w:rPr>
            </w:pPr>
          </w:p>
          <w:p w14:paraId="5D67131B" w14:textId="04910F70" w:rsidR="007C050F" w:rsidRPr="00E839BA" w:rsidRDefault="003A019B"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・以上の中期目標期間の終了時に見込まれる業務実績を踏まえ、中期計画を上回って達成する見込みがある（評価Ⅳ）と認められる。</w:t>
            </w:r>
          </w:p>
        </w:tc>
      </w:tr>
      <w:tr w:rsidR="00AE34CC" w:rsidRPr="00BB2A79" w14:paraId="1671F6A7" w14:textId="77777777" w:rsidTr="001F70AA">
        <w:tblPrEx>
          <w:tblCellMar>
            <w:left w:w="99" w:type="dxa"/>
            <w:right w:w="99" w:type="dxa"/>
          </w:tblCellMar>
        </w:tblPrEx>
        <w:trPr>
          <w:trHeight w:val="839"/>
        </w:trPr>
        <w:tc>
          <w:tcPr>
            <w:tcW w:w="4503" w:type="dxa"/>
          </w:tcPr>
          <w:p w14:paraId="6E045742" w14:textId="77777777" w:rsidR="00AE34CC" w:rsidRPr="00761DC1"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(ｲ) 地域で活躍する人材の育成</w:t>
            </w:r>
          </w:p>
          <w:p w14:paraId="4230EB41" w14:textId="3794621C"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地域貢献に関する科目を提供し、地域に関する問題を把握し、その解決策を考える教育を実施することで、地域で活躍する人材を育成する。</w:t>
            </w:r>
          </w:p>
        </w:tc>
        <w:tc>
          <w:tcPr>
            <w:tcW w:w="567" w:type="dxa"/>
          </w:tcPr>
          <w:p w14:paraId="00926A04" w14:textId="7E8E3A44"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16</w:t>
            </w:r>
          </w:p>
        </w:tc>
        <w:tc>
          <w:tcPr>
            <w:tcW w:w="6600" w:type="dxa"/>
          </w:tcPr>
          <w:p w14:paraId="7CD1FB35" w14:textId="77777777" w:rsidR="003E54A7" w:rsidRDefault="003E54A7" w:rsidP="0080640C">
            <w:pPr>
              <w:spacing w:line="300" w:lineRule="exact"/>
              <w:rPr>
                <w:rFonts w:ascii="HG丸ｺﾞｼｯｸM-PRO" w:eastAsia="HG丸ｺﾞｼｯｸM-PRO" w:hAnsi="HG丸ｺﾞｼｯｸM-PRO"/>
                <w:b/>
                <w:sz w:val="22"/>
              </w:rPr>
            </w:pPr>
          </w:p>
          <w:p w14:paraId="3C9D04CC" w14:textId="02AE8932"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＜地域で活躍する人材の育成＞</w:t>
            </w:r>
          </w:p>
          <w:p w14:paraId="79DF4B87" w14:textId="77777777" w:rsidR="00AE34CC" w:rsidRPr="00761DC1" w:rsidRDefault="00AE34CC" w:rsidP="0080640C">
            <w:pPr>
              <w:spacing w:line="300" w:lineRule="exact"/>
              <w:rPr>
                <w:rFonts w:ascii="HG丸ｺﾞｼｯｸM-PRO" w:eastAsia="HG丸ｺﾞｼｯｸM-PRO" w:hAnsi="HG丸ｺﾞｼｯｸM-PRO"/>
                <w:bCs/>
                <w:sz w:val="22"/>
              </w:rPr>
            </w:pPr>
            <w:r w:rsidRPr="00761DC1">
              <w:rPr>
                <w:rFonts w:ascii="HG丸ｺﾞｼｯｸM-PRO" w:eastAsia="HG丸ｺﾞｼｯｸM-PRO" w:hAnsi="HG丸ｺﾞｼｯｸM-PRO" w:hint="eastAsia"/>
                <w:bCs/>
                <w:sz w:val="22"/>
              </w:rPr>
              <w:t>・地域連携に関する副専攻の開設や公開講座の提供などを通じて、地域課題解決や地域発展に資する学内外の人材の育成に取り組む。</w:t>
            </w:r>
          </w:p>
          <w:p w14:paraId="06617022" w14:textId="77777777" w:rsidR="00AE34CC" w:rsidRPr="00761DC1" w:rsidRDefault="00AE34CC" w:rsidP="0080640C">
            <w:pPr>
              <w:spacing w:line="300" w:lineRule="exact"/>
              <w:rPr>
                <w:rFonts w:ascii="HG丸ｺﾞｼｯｸM-PRO" w:eastAsia="HG丸ｺﾞｼｯｸM-PRO" w:hAnsi="HG丸ｺﾞｼｯｸM-PRO"/>
                <w:bCs/>
                <w:sz w:val="22"/>
              </w:rPr>
            </w:pPr>
          </w:p>
          <w:p w14:paraId="16448B76" w14:textId="77777777" w:rsidR="00AE34CC" w:rsidRDefault="00AE34CC" w:rsidP="0080640C">
            <w:pPr>
              <w:spacing w:line="300" w:lineRule="exact"/>
              <w:rPr>
                <w:rFonts w:ascii="HG丸ｺﾞｼｯｸM-PRO" w:eastAsia="HG丸ｺﾞｼｯｸM-PRO" w:hAnsi="HG丸ｺﾞｼｯｸM-PRO"/>
                <w:bCs/>
                <w:sz w:val="22"/>
              </w:rPr>
            </w:pPr>
            <w:r w:rsidRPr="00761DC1">
              <w:rPr>
                <w:rFonts w:ascii="HG丸ｺﾞｼｯｸM-PRO" w:eastAsia="HG丸ｺﾞｼｯｸM-PRO" w:hAnsi="HG丸ｺﾞｼｯｸM-PRO" w:hint="eastAsia"/>
                <w:bCs/>
                <w:sz w:val="22"/>
              </w:rPr>
              <w:t>・大阪公立大学ボランティア・市民活動センターにおける活動を通じて、学生や地域住民が地域貢献を実践する機会を提供する。</w:t>
            </w:r>
          </w:p>
          <w:p w14:paraId="43451CF6" w14:textId="77777777" w:rsidR="00AE34CC" w:rsidRDefault="00AE34CC" w:rsidP="0080640C">
            <w:pPr>
              <w:spacing w:line="300" w:lineRule="exact"/>
              <w:rPr>
                <w:rFonts w:ascii="HG丸ｺﾞｼｯｸM-PRO" w:eastAsia="HG丸ｺﾞｼｯｸM-PRO" w:hAnsi="HG丸ｺﾞｼｯｸM-PRO"/>
                <w:bCs/>
                <w:sz w:val="22"/>
              </w:rPr>
            </w:pPr>
          </w:p>
          <w:p w14:paraId="1544F4E7" w14:textId="3B39185D" w:rsidR="001F5633" w:rsidRPr="00761DC1" w:rsidRDefault="001F5633" w:rsidP="0080640C">
            <w:pPr>
              <w:spacing w:line="300" w:lineRule="exact"/>
              <w:rPr>
                <w:rFonts w:ascii="HG丸ｺﾞｼｯｸM-PRO" w:eastAsia="HG丸ｺﾞｼｯｸM-PRO" w:hAnsi="HG丸ｺﾞｼｯｸM-PRO"/>
                <w:bCs/>
                <w:sz w:val="22"/>
              </w:rPr>
            </w:pPr>
          </w:p>
          <w:p w14:paraId="69BDE9A3" w14:textId="374C4E74" w:rsidR="00AE34CC" w:rsidRPr="00761DC1"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4E98C743"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lastRenderedPageBreak/>
              <w:t>【中期目標期間の終了時に見込まれる業務実績】</w:t>
            </w:r>
          </w:p>
          <w:p w14:paraId="05743ADB" w14:textId="16256C3C"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＜地域で活躍する人材の育成＞</w:t>
            </w:r>
            <w:r w:rsidR="009214DB" w:rsidRPr="00E839BA">
              <w:rPr>
                <w:rFonts w:ascii="HG丸ｺﾞｼｯｸM-PRO" w:eastAsia="HG丸ｺﾞｼｯｸM-PRO" w:hAnsi="HG丸ｺﾞｼｯｸM-PRO" w:hint="eastAsia"/>
                <w:b/>
                <w:sz w:val="22"/>
                <w:bdr w:val="single" w:sz="4" w:space="0" w:color="auto"/>
              </w:rPr>
              <w:t>評価Ⅲ</w:t>
            </w:r>
          </w:p>
          <w:p w14:paraId="57776A65"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・引き続き基幹教育、専門教育等において、地域課題の発見や解決に関する科目を提供する予定である。</w:t>
            </w:r>
          </w:p>
          <w:p w14:paraId="1B399430" w14:textId="77777777" w:rsidR="00AE34CC" w:rsidRPr="00E839BA" w:rsidRDefault="00AE34CC" w:rsidP="0080640C">
            <w:pPr>
              <w:spacing w:line="300" w:lineRule="exact"/>
              <w:rPr>
                <w:rFonts w:ascii="HG丸ｺﾞｼｯｸM-PRO" w:eastAsia="HG丸ｺﾞｼｯｸM-PRO" w:hAnsi="HG丸ｺﾞｼｯｸM-PRO"/>
                <w:sz w:val="22"/>
              </w:rPr>
            </w:pPr>
          </w:p>
          <w:p w14:paraId="0AF6B3B5"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・地域連携に関する部局横断的副専攻として地域連携副専攻（CR副専攻）を運営し、在学生や新入生向けにカリキュラムを提供し、フィールドワーク中心の支援を実施する。</w:t>
            </w:r>
          </w:p>
          <w:p w14:paraId="3558D80F" w14:textId="79CD98AD"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地域系科目　　　　　　　　　　30科目開講</w:t>
            </w:r>
          </w:p>
          <w:p w14:paraId="2C657EDB"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地域系専門科目　　　　　　　　22科目開講</w:t>
            </w:r>
          </w:p>
          <w:p w14:paraId="4CC0755E" w14:textId="0F6A7F10"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lastRenderedPageBreak/>
              <w:t xml:space="preserve">　　地域連携副専攻専門科目　　　　　4科目開講</w:t>
            </w:r>
          </w:p>
          <w:p w14:paraId="0E6380E0"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地域志向教育研究補助事業の募集と採択</w:t>
            </w:r>
          </w:p>
          <w:p w14:paraId="1A53D02B"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・地域連携に関する副専攻として、地域連携副専攻、地域再生副専攻を設置し、2025年森之宮キャンパス開校に向けてより充実した内容にするための検討を継続する見込みである。</w:t>
            </w:r>
          </w:p>
          <w:p w14:paraId="1C65BD57" w14:textId="77777777" w:rsidR="00AE34CC" w:rsidRPr="00E839BA" w:rsidRDefault="00AE34CC" w:rsidP="0080640C">
            <w:pPr>
              <w:spacing w:line="300" w:lineRule="exact"/>
              <w:rPr>
                <w:rFonts w:ascii="HG丸ｺﾞｼｯｸM-PRO" w:eastAsia="HG丸ｺﾞｼｯｸM-PRO" w:hAnsi="HG丸ｺﾞｼｯｸM-PRO"/>
                <w:sz w:val="22"/>
              </w:rPr>
            </w:pPr>
          </w:p>
          <w:p w14:paraId="061D8388"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コミュニティ防災の裾野を広げることを目的として、大阪市・堺市・大阪府などの連携自治体や団体に所属する人材を対象として、防災士養成講座を開講する。地域での防災活動や防災教育に積極的に参画し、防災リーダーとして活躍する人材を育成する。</w:t>
            </w:r>
          </w:p>
          <w:p w14:paraId="354BB27A"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・博学連携や高大連携等に伴う講座等を通じて地域住民の学習の機会の充実を図る。</w:t>
            </w:r>
          </w:p>
          <w:p w14:paraId="340AC365" w14:textId="77777777" w:rsidR="00AE34CC" w:rsidRPr="00E839BA" w:rsidRDefault="00AE34CC" w:rsidP="0080640C">
            <w:pPr>
              <w:spacing w:line="300" w:lineRule="exact"/>
              <w:rPr>
                <w:rFonts w:ascii="HG丸ｺﾞｼｯｸM-PRO" w:eastAsia="HG丸ｺﾞｼｯｸM-PRO" w:hAnsi="HG丸ｺﾞｼｯｸM-PRO"/>
                <w:sz w:val="22"/>
              </w:rPr>
            </w:pPr>
          </w:p>
          <w:p w14:paraId="1BF6C1B3"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・大阪府、府内市町村の自治体や市民活動団体等と連携した取組を推進し、2025年大阪・関西万博に向けて、ボランティアリーダーを育成するための特別プログラムを実施する。</w:t>
            </w:r>
          </w:p>
          <w:p w14:paraId="0A6F0F09"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・各種事業実施数80回（オンラインを含む）を達成見込みである。</w:t>
            </w:r>
          </w:p>
          <w:p w14:paraId="162D4EF7" w14:textId="77777777" w:rsidR="007C050F" w:rsidRPr="00E839BA" w:rsidRDefault="007C050F" w:rsidP="0080640C">
            <w:pPr>
              <w:spacing w:line="300" w:lineRule="exact"/>
              <w:rPr>
                <w:rFonts w:ascii="HG丸ｺﾞｼｯｸM-PRO" w:eastAsia="HG丸ｺﾞｼｯｸM-PRO" w:hAnsi="HG丸ｺﾞｼｯｸM-PRO"/>
                <w:sz w:val="22"/>
              </w:rPr>
            </w:pPr>
          </w:p>
          <w:p w14:paraId="35B907EE" w14:textId="2E633284" w:rsidR="007C050F" w:rsidRPr="00E839BA" w:rsidRDefault="007C050F"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0E7ABCDE" w14:textId="77777777" w:rsidTr="001F70AA">
        <w:tblPrEx>
          <w:tblCellMar>
            <w:left w:w="99" w:type="dxa"/>
            <w:right w:w="99" w:type="dxa"/>
          </w:tblCellMar>
        </w:tblPrEx>
        <w:trPr>
          <w:trHeight w:val="3204"/>
        </w:trPr>
        <w:tc>
          <w:tcPr>
            <w:tcW w:w="4503" w:type="dxa"/>
          </w:tcPr>
          <w:p w14:paraId="5CCBC687" w14:textId="77777777" w:rsidR="00AE34CC" w:rsidRPr="002C184E"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2C184E">
              <w:rPr>
                <w:rFonts w:ascii="HG丸ｺﾞｼｯｸM-PRO" w:eastAsia="HG丸ｺﾞｼｯｸM-PRO" w:hAnsi="HG丸ｺﾞｼｯｸM-PRO" w:hint="eastAsia"/>
                <w:bCs/>
                <w:color w:val="000000" w:themeColor="text1"/>
                <w:sz w:val="22"/>
              </w:rPr>
              <w:lastRenderedPageBreak/>
              <w:t>(ｳ) 生涯学習への貢献</w:t>
            </w:r>
          </w:p>
          <w:p w14:paraId="108C1ED5" w14:textId="77777777" w:rsidR="00AE34CC" w:rsidRPr="002C184E"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2C184E">
              <w:rPr>
                <w:rFonts w:ascii="HG丸ｺﾞｼｯｸM-PRO" w:eastAsia="HG丸ｺﾞｼｯｸM-PRO" w:hAnsi="HG丸ｺﾞｼｯｸM-PRO" w:hint="eastAsia"/>
                <w:bCs/>
                <w:color w:val="000000" w:themeColor="text1"/>
                <w:sz w:val="22"/>
              </w:rPr>
              <w:t xml:space="preserve">　社会に必要とされる専門人材養成等のニーズを踏まえ、産業界等とも連携し、リカレント教育の充実を図る。</w:t>
            </w:r>
          </w:p>
          <w:p w14:paraId="2ABB23F3" w14:textId="6A879988"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2C184E">
              <w:rPr>
                <w:rFonts w:ascii="HG丸ｺﾞｼｯｸM-PRO" w:eastAsia="HG丸ｺﾞｼｯｸM-PRO" w:hAnsi="HG丸ｺﾞｼｯｸM-PRO" w:hint="eastAsia"/>
                <w:bCs/>
                <w:color w:val="000000" w:themeColor="text1"/>
                <w:sz w:val="22"/>
              </w:rPr>
              <w:t xml:space="preserve">　また、生涯学習ニーズの高まりの中で、人々の知的探究心を満足させるだけでなく、豊かな社会生活のために、多様で質の高い学びの機会を提供する。</w:t>
            </w:r>
          </w:p>
        </w:tc>
        <w:tc>
          <w:tcPr>
            <w:tcW w:w="567" w:type="dxa"/>
          </w:tcPr>
          <w:p w14:paraId="0A02CC72" w14:textId="315E3DA9"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17</w:t>
            </w:r>
          </w:p>
        </w:tc>
        <w:tc>
          <w:tcPr>
            <w:tcW w:w="6600" w:type="dxa"/>
          </w:tcPr>
          <w:p w14:paraId="7503F2B2" w14:textId="77777777" w:rsidR="003E54A7" w:rsidRDefault="003E54A7" w:rsidP="0080640C">
            <w:pPr>
              <w:spacing w:line="300" w:lineRule="exact"/>
              <w:rPr>
                <w:rFonts w:ascii="HG丸ｺﾞｼｯｸM-PRO" w:eastAsia="HG丸ｺﾞｼｯｸM-PRO" w:hAnsi="HG丸ｺﾞｼｯｸM-PRO"/>
                <w:b/>
                <w:sz w:val="22"/>
              </w:rPr>
            </w:pPr>
          </w:p>
          <w:p w14:paraId="66C353D1" w14:textId="5C2E3DC1"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＜生涯学習への貢献＞</w:t>
            </w:r>
          </w:p>
          <w:p w14:paraId="318CC25E" w14:textId="77777777" w:rsidR="00AE34CC" w:rsidRDefault="00AE34CC" w:rsidP="0080640C">
            <w:pPr>
              <w:spacing w:line="300" w:lineRule="exact"/>
              <w:rPr>
                <w:rFonts w:ascii="HG丸ｺﾞｼｯｸM-PRO" w:eastAsia="HG丸ｺﾞｼｯｸM-PRO" w:hAnsi="HG丸ｺﾞｼｯｸM-PRO"/>
                <w:bCs/>
                <w:sz w:val="22"/>
              </w:rPr>
            </w:pPr>
            <w:r w:rsidRPr="002C184E">
              <w:rPr>
                <w:rFonts w:ascii="HG丸ｺﾞｼｯｸM-PRO" w:eastAsia="HG丸ｺﾞｼｯｸM-PRO" w:hAnsi="HG丸ｺﾞｼｯｸM-PRO" w:hint="eastAsia"/>
                <w:bCs/>
                <w:sz w:val="22"/>
              </w:rPr>
              <w:t>・生涯学習センターを設置し、実施内容、場所、時間帯などの社会ニーズに対応した公開講座やセミナー等を実施し、多様で質の高い生涯学習の機会を提供する。あわせて、知識や技能の向上を目指す人々のため、履修証明制度などを利用したプログラムを開講する。</w:t>
            </w:r>
          </w:p>
          <w:p w14:paraId="051F95FB" w14:textId="77777777" w:rsidR="00AE34CC" w:rsidRDefault="00AE34CC" w:rsidP="0080640C">
            <w:pPr>
              <w:spacing w:line="300" w:lineRule="exact"/>
              <w:rPr>
                <w:rFonts w:ascii="HG丸ｺﾞｼｯｸM-PRO" w:eastAsia="HG丸ｺﾞｼｯｸM-PRO" w:hAnsi="HG丸ｺﾞｼｯｸM-PRO"/>
                <w:bCs/>
                <w:sz w:val="22"/>
              </w:rPr>
            </w:pPr>
          </w:p>
          <w:p w14:paraId="63C6A48E" w14:textId="31AAAF6F" w:rsidR="001F5633" w:rsidRDefault="001F5633" w:rsidP="0080640C">
            <w:pPr>
              <w:spacing w:line="300" w:lineRule="exact"/>
              <w:rPr>
                <w:rFonts w:ascii="HG丸ｺﾞｼｯｸM-PRO" w:eastAsia="HG丸ｺﾞｼｯｸM-PRO" w:hAnsi="HG丸ｺﾞｼｯｸM-PRO"/>
                <w:bCs/>
                <w:sz w:val="22"/>
              </w:rPr>
            </w:pPr>
          </w:p>
          <w:p w14:paraId="685EF605" w14:textId="2BBD3A1D" w:rsidR="00AE34C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177E2115"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0E0D6928" w14:textId="45F3CCA9" w:rsidR="003E54A7" w:rsidRPr="00E839BA" w:rsidRDefault="003E54A7" w:rsidP="003E54A7">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＜生涯学習への貢献＞</w:t>
            </w:r>
            <w:r w:rsidR="009214DB" w:rsidRPr="00E839BA">
              <w:rPr>
                <w:rFonts w:ascii="HG丸ｺﾞｼｯｸM-PRO" w:eastAsia="HG丸ｺﾞｼｯｸM-PRO" w:hAnsi="HG丸ｺﾞｼｯｸM-PRO" w:hint="eastAsia"/>
                <w:b/>
                <w:sz w:val="22"/>
                <w:bdr w:val="single" w:sz="4" w:space="0" w:color="auto"/>
              </w:rPr>
              <w:t>評価Ⅳ</w:t>
            </w:r>
          </w:p>
          <w:p w14:paraId="185AEE65"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2023年度は、多様で質の高い講座を開講するため、2022年度および2023年度に実施した公開講座のアンケートについて生涯学習センターで検証し、2024年度に向けて、検証結果を反映した新規講座を企画する。また、Webサイトに搭載した会員機能を適切に運用し、講座の検証や受講者との情報伝達ツールとして活用する。</w:t>
            </w:r>
          </w:p>
          <w:p w14:paraId="73786411"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・2024年度は、アンケート等に基づく新規講座の企画に加え、2025年度に向けて、森之宮キャンパス開校を記念した講座や森之宮キャンパスでの授業公開講座の実施について検討する。</w:t>
            </w:r>
          </w:p>
          <w:p w14:paraId="6CA3D609" w14:textId="77777777" w:rsidR="00AE34CC" w:rsidRPr="00E839BA" w:rsidRDefault="00AE34CC" w:rsidP="0080640C">
            <w:pPr>
              <w:spacing w:line="300" w:lineRule="exact"/>
              <w:rPr>
                <w:rFonts w:ascii="HG丸ｺﾞｼｯｸM-PRO" w:eastAsia="HG丸ｺﾞｼｯｸM-PRO" w:hAnsi="HG丸ｺﾞｼｯｸM-PRO"/>
                <w:sz w:val="22"/>
              </w:rPr>
            </w:pPr>
          </w:p>
          <w:p w14:paraId="64570CD5"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・2023年度は、受講者の多様なニーズに応えるため、I-siteなんば等都心部のキャンパスを利用して、土日・平日夜間における公開講座やオンラインでの公開講座を実施する。</w:t>
            </w:r>
          </w:p>
          <w:p w14:paraId="7A942111"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・2024年度は、公開講座の見直しを随時行いながら、2023年度並みの件数となるよう公開講座を継続的に実施するとともに、Webサイトの公開講座ページに動画閲覧サイトの開設を検討する。</w:t>
            </w:r>
          </w:p>
          <w:p w14:paraId="1FC57347" w14:textId="77777777" w:rsidR="00AE34CC" w:rsidRPr="00E839BA" w:rsidRDefault="00AE34CC" w:rsidP="0080640C">
            <w:pPr>
              <w:spacing w:line="300" w:lineRule="exact"/>
              <w:rPr>
                <w:rFonts w:ascii="HG丸ｺﾞｼｯｸM-PRO" w:eastAsia="HG丸ｺﾞｼｯｸM-PRO" w:hAnsi="HG丸ｺﾞｼｯｸM-PRO"/>
                <w:sz w:val="22"/>
              </w:rPr>
            </w:pPr>
          </w:p>
          <w:p w14:paraId="113B096C"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継続して履修証明プログラム「地域リハビリテーション学コース」「文化人材育成プログラム」「産学連携教育イノベーター育成プログラム」を開講し、大学院設置基準改正を踏まえた単位授与等について検討を重ねつつ、プログラムの内容について、更なる充実を図る。</w:t>
            </w:r>
          </w:p>
          <w:p w14:paraId="483AA959" w14:textId="77777777" w:rsidR="003A019B" w:rsidRPr="00E839BA" w:rsidRDefault="003A019B" w:rsidP="0080640C">
            <w:pPr>
              <w:spacing w:line="300" w:lineRule="exact"/>
              <w:rPr>
                <w:rFonts w:ascii="HG丸ｺﾞｼｯｸM-PRO" w:eastAsia="HG丸ｺﾞｼｯｸM-PRO" w:hAnsi="HG丸ｺﾞｼｯｸM-PRO"/>
                <w:sz w:val="22"/>
              </w:rPr>
            </w:pPr>
          </w:p>
          <w:p w14:paraId="1E11085E" w14:textId="07588F44" w:rsidR="003A019B" w:rsidRPr="00E839BA" w:rsidRDefault="003A019B"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・以上の中期目標期間の終了時に見込まれる業務実績を踏まえ、中期計画を上回って達成する見込みがある（評価Ⅳ）と認められる。</w:t>
            </w:r>
          </w:p>
        </w:tc>
      </w:tr>
      <w:tr w:rsidR="00AE34CC" w:rsidRPr="00BB2A79" w14:paraId="1627DF1E" w14:textId="77777777" w:rsidTr="001F70AA">
        <w:tblPrEx>
          <w:tblCellMar>
            <w:left w:w="99" w:type="dxa"/>
            <w:right w:w="99" w:type="dxa"/>
          </w:tblCellMar>
        </w:tblPrEx>
        <w:trPr>
          <w:trHeight w:val="3204"/>
        </w:trPr>
        <w:tc>
          <w:tcPr>
            <w:tcW w:w="4503" w:type="dxa"/>
          </w:tcPr>
          <w:p w14:paraId="583C72C8" w14:textId="77777777" w:rsidR="00AE34CC" w:rsidRPr="00663FCB"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イ　産業活性化への貢献</w:t>
            </w:r>
          </w:p>
          <w:p w14:paraId="220C34A1" w14:textId="77777777" w:rsidR="00AE34CC" w:rsidRPr="00663FCB"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 xml:space="preserve">　大学の研究成果や知的資源を広く社会に発信・還元することで、社会や産業の発展に寄与する。</w:t>
            </w:r>
          </w:p>
          <w:p w14:paraId="2C68F80A" w14:textId="494BD363"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 xml:space="preserve">　特に、地域産業との産学連携や人材育成の取組等を推進し、地域産業活性化に貢献する。</w:t>
            </w:r>
          </w:p>
        </w:tc>
        <w:tc>
          <w:tcPr>
            <w:tcW w:w="567" w:type="dxa"/>
          </w:tcPr>
          <w:p w14:paraId="04B93B53" w14:textId="07705916"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18</w:t>
            </w:r>
          </w:p>
        </w:tc>
        <w:tc>
          <w:tcPr>
            <w:tcW w:w="6600" w:type="dxa"/>
          </w:tcPr>
          <w:p w14:paraId="1A1C93B8" w14:textId="77777777" w:rsidR="003E54A7" w:rsidRDefault="003E54A7" w:rsidP="0080640C">
            <w:pPr>
              <w:spacing w:line="300" w:lineRule="exact"/>
              <w:rPr>
                <w:rFonts w:ascii="HG丸ｺﾞｼｯｸM-PRO" w:eastAsia="HG丸ｺﾞｼｯｸM-PRO" w:hAnsi="HG丸ｺﾞｼｯｸM-PRO"/>
                <w:b/>
                <w:sz w:val="22"/>
              </w:rPr>
            </w:pPr>
          </w:p>
          <w:p w14:paraId="1116DF74" w14:textId="53F932BE"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＜産業活性化への貢献＞</w:t>
            </w:r>
          </w:p>
          <w:p w14:paraId="0B8CD560" w14:textId="77777777" w:rsidR="00AE34CC" w:rsidRDefault="00AE34CC" w:rsidP="0080640C">
            <w:pPr>
              <w:spacing w:line="300" w:lineRule="exact"/>
              <w:rPr>
                <w:rFonts w:ascii="HG丸ｺﾞｼｯｸM-PRO" w:eastAsia="HG丸ｺﾞｼｯｸM-PRO" w:hAnsi="HG丸ｺﾞｼｯｸM-PRO"/>
                <w:bCs/>
                <w:sz w:val="22"/>
              </w:rPr>
            </w:pPr>
            <w:r w:rsidRPr="002C184E">
              <w:rPr>
                <w:rFonts w:ascii="HG丸ｺﾞｼｯｸM-PRO" w:eastAsia="HG丸ｺﾞｼｯｸM-PRO" w:hAnsi="HG丸ｺﾞｼｯｸM-PRO" w:hint="eastAsia"/>
                <w:bCs/>
                <w:sz w:val="22"/>
              </w:rPr>
              <w:t>・国内外の民間企業や自治体等との共同研究・受託研究の更なる推進、対話の場の設定によるプロジェクト創出、より組織的な産学官連携の推進など、大学の研究成果や知的資源の社会実装を進め、産業活性化に寄与する。あわせて、地域産業のニーズに応じた産学連携や人材育成に取り組む。</w:t>
            </w:r>
          </w:p>
          <w:p w14:paraId="520071FF" w14:textId="6806B213" w:rsidR="00AE34CC" w:rsidRPr="002C184E"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2D35DCA3"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15F25347" w14:textId="2F7147F3" w:rsidR="003E54A7" w:rsidRPr="00E839BA" w:rsidRDefault="003E54A7" w:rsidP="003E54A7">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＜産業活性化への貢献＞</w:t>
            </w:r>
            <w:r w:rsidR="009214DB" w:rsidRPr="00E839BA">
              <w:rPr>
                <w:rFonts w:ascii="HG丸ｺﾞｼｯｸM-PRO" w:eastAsia="HG丸ｺﾞｼｯｸM-PRO" w:hAnsi="HG丸ｺﾞｼｯｸM-PRO" w:hint="eastAsia"/>
                <w:b/>
                <w:sz w:val="22"/>
                <w:bdr w:val="single" w:sz="4" w:space="0" w:color="auto"/>
              </w:rPr>
              <w:t>評価Ⅲ</w:t>
            </w:r>
          </w:p>
          <w:p w14:paraId="5ADD47DA"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・URAによる申請支援や契約支援および産学マッチングイベント活動を通じて、受託研究や共同研究の増加に努めることで、組織的な産学官連携が推進される見込みである。</w:t>
            </w:r>
          </w:p>
          <w:p w14:paraId="761A6A08" w14:textId="77777777" w:rsidR="00AE34CC" w:rsidRPr="00E839BA" w:rsidRDefault="00AE34CC" w:rsidP="0080640C">
            <w:pPr>
              <w:spacing w:line="300" w:lineRule="exact"/>
              <w:rPr>
                <w:rFonts w:ascii="HG丸ｺﾞｼｯｸM-PRO" w:eastAsia="HG丸ｺﾞｼｯｸM-PRO" w:hAnsi="HG丸ｺﾞｼｯｸM-PRO"/>
                <w:sz w:val="22"/>
              </w:rPr>
            </w:pPr>
          </w:p>
          <w:p w14:paraId="6E62AE10"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・起業支援室の機能を拡充し、研究シーズの事業化支援を強化するとともに、大阪産業局等の学外との連携による起業支援活動も推進していく。</w:t>
            </w:r>
          </w:p>
          <w:p w14:paraId="5ABC9113" w14:textId="77777777" w:rsidR="00AE34CC" w:rsidRPr="00E839BA" w:rsidRDefault="00AE34CC" w:rsidP="0080640C">
            <w:pPr>
              <w:spacing w:line="300" w:lineRule="exact"/>
              <w:rPr>
                <w:rFonts w:ascii="HG丸ｺﾞｼｯｸM-PRO" w:eastAsia="HG丸ｺﾞｼｯｸM-PRO" w:hAnsi="HG丸ｺﾞｼｯｸM-PRO"/>
                <w:sz w:val="22"/>
              </w:rPr>
            </w:pPr>
          </w:p>
          <w:p w14:paraId="6EDBFA53"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・大阪府、大阪市、堺市、ならびに大阪産業局や産業技術研究所等の支援機関との連携をさらに促進しつつ、地域の中小企業等との共同研究等を実施する。</w:t>
            </w:r>
          </w:p>
          <w:p w14:paraId="6495997E" w14:textId="77777777" w:rsidR="007C050F" w:rsidRPr="00E839BA" w:rsidRDefault="007C050F" w:rsidP="0080640C">
            <w:pPr>
              <w:spacing w:line="300" w:lineRule="exact"/>
              <w:rPr>
                <w:rFonts w:ascii="HG丸ｺﾞｼｯｸM-PRO" w:eastAsia="HG丸ｺﾞｼｯｸM-PRO" w:hAnsi="HG丸ｺﾞｼｯｸM-PRO"/>
                <w:sz w:val="22"/>
              </w:rPr>
            </w:pPr>
          </w:p>
          <w:p w14:paraId="76221FB8" w14:textId="0FFD7B7F" w:rsidR="007C050F" w:rsidRPr="00E839BA" w:rsidRDefault="007C050F"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01109E10" w14:textId="77777777" w:rsidTr="001F70AA">
        <w:tblPrEx>
          <w:tblCellMar>
            <w:left w:w="99" w:type="dxa"/>
            <w:right w:w="99" w:type="dxa"/>
          </w:tblCellMar>
        </w:tblPrEx>
        <w:trPr>
          <w:trHeight w:val="3204"/>
        </w:trPr>
        <w:tc>
          <w:tcPr>
            <w:tcW w:w="4503" w:type="dxa"/>
          </w:tcPr>
          <w:p w14:paraId="30474832" w14:textId="77777777" w:rsidR="00725FF5" w:rsidRPr="00725FF5" w:rsidRDefault="00725FF5" w:rsidP="0080640C">
            <w:pPr>
              <w:autoSpaceDE w:val="0"/>
              <w:autoSpaceDN w:val="0"/>
              <w:spacing w:line="300" w:lineRule="exact"/>
              <w:rPr>
                <w:rFonts w:ascii="HG丸ｺﾞｼｯｸM-PRO" w:eastAsia="HG丸ｺﾞｼｯｸM-PRO" w:hAnsi="HG丸ｺﾞｼｯｸM-PRO"/>
                <w:b/>
                <w:bCs/>
                <w:color w:val="000000" w:themeColor="text1"/>
                <w:sz w:val="22"/>
              </w:rPr>
            </w:pPr>
            <w:r w:rsidRPr="00725FF5">
              <w:rPr>
                <w:rFonts w:ascii="HG丸ｺﾞｼｯｸM-PRO" w:eastAsia="HG丸ｺﾞｼｯｸM-PRO" w:hAnsi="HG丸ｺﾞｼｯｸM-PRO" w:hint="eastAsia"/>
                <w:b/>
                <w:bCs/>
                <w:color w:val="000000" w:themeColor="text1"/>
                <w:sz w:val="22"/>
              </w:rPr>
              <w:lastRenderedPageBreak/>
              <w:t>（4） 大阪の発展に貢献する２つの新機能に関する目標</w:t>
            </w:r>
          </w:p>
          <w:p w14:paraId="53CF00C0" w14:textId="09201EB9"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ア　都市シンクタンク機能</w:t>
            </w:r>
          </w:p>
          <w:p w14:paraId="475C99D2" w14:textId="77777777"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パブリックデータ分析や産学官ネットワーク形成に優位性を持つ公立大学の特性および総合大学としての強みを活かし、大阪府、大阪市等と密接に連携を図りながら、異分野融合による先端研究等を推進することにより、都市課題解決に貢献する。</w:t>
            </w:r>
          </w:p>
          <w:p w14:paraId="4685DF7C" w14:textId="77777777"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また、これらの都市シンクタンク機能の充実・強化に向け、体制整備に取り組む。</w:t>
            </w:r>
          </w:p>
          <w:p w14:paraId="18DB7BDB" w14:textId="77777777"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p>
          <w:p w14:paraId="372B31F0" w14:textId="77777777"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イ　技術インキュベーション機能</w:t>
            </w:r>
          </w:p>
          <w:p w14:paraId="0F279291" w14:textId="77777777"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文系から理系、医学、獣医学、情報学分野までを持つ総合大学としての強みを持ち寄り、企業等との連携を進め、イノベーション創出に取り組むことにより、産業の競争力強化に貢献する。</w:t>
            </w:r>
          </w:p>
          <w:p w14:paraId="24AB821C" w14:textId="7C2E7800"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また、これらの技術インキュベーション機能の充実・強化に向け、体制整備に取り組む。</w:t>
            </w:r>
          </w:p>
        </w:tc>
        <w:tc>
          <w:tcPr>
            <w:tcW w:w="567" w:type="dxa"/>
          </w:tcPr>
          <w:p w14:paraId="2730E65A" w14:textId="7C16488D"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19</w:t>
            </w:r>
          </w:p>
        </w:tc>
        <w:tc>
          <w:tcPr>
            <w:tcW w:w="6600" w:type="dxa"/>
          </w:tcPr>
          <w:p w14:paraId="5A452749" w14:textId="77777777" w:rsidR="003E54A7" w:rsidRDefault="003E54A7" w:rsidP="0080640C">
            <w:pPr>
              <w:spacing w:line="300" w:lineRule="exact"/>
              <w:rPr>
                <w:rFonts w:ascii="HG丸ｺﾞｼｯｸM-PRO" w:eastAsia="HG丸ｺﾞｼｯｸM-PRO" w:hAnsi="HG丸ｺﾞｼｯｸM-PRO"/>
                <w:b/>
                <w:sz w:val="22"/>
              </w:rPr>
            </w:pPr>
          </w:p>
          <w:p w14:paraId="75534F4B" w14:textId="648EEDC9"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＜都市シンクタンク機能・技術インキュベーション機能の整備＞</w:t>
            </w:r>
          </w:p>
          <w:p w14:paraId="5F9E5AB8" w14:textId="77777777" w:rsidR="00AE34CC" w:rsidRPr="003F587C" w:rsidRDefault="00AE34CC" w:rsidP="0080640C">
            <w:pPr>
              <w:spacing w:line="300" w:lineRule="exact"/>
              <w:rPr>
                <w:rFonts w:ascii="HG丸ｺﾞｼｯｸM-PRO" w:eastAsia="HG丸ｺﾞｼｯｸM-PRO" w:hAnsi="HG丸ｺﾞｼｯｸM-PRO"/>
                <w:bCs/>
                <w:sz w:val="22"/>
              </w:rPr>
            </w:pPr>
            <w:r w:rsidRPr="003F587C">
              <w:rPr>
                <w:rFonts w:ascii="HG丸ｺﾞｼｯｸM-PRO" w:eastAsia="HG丸ｺﾞｼｯｸM-PRO" w:hAnsi="HG丸ｺﾞｼｯｸM-PRO" w:hint="eastAsia"/>
                <w:bCs/>
                <w:sz w:val="22"/>
              </w:rPr>
              <w:t>・都市シンクタンク機能、技術インキュベーション機能の充実・強化に向けて、「イノベーション・アカデミー構想」を推進する。「イノベーション・アカデミー構想」に基づき、大阪公立大学のすべてのキャンパスに「産学官共創リビングラボ」機能を持たせ、「全学ネットワーク型産学官共創イノベーションエコシステム」を構築する。「産学官共創リビングラボ」機能において、行政等との共創による「都市シンクタンク機能」、企業等との共創による「技術インキュベーション機能」をそれぞれ発揮することを通じて、都市課題の解決と大阪産業の競争力強化に貢献する。</w:t>
            </w:r>
          </w:p>
          <w:p w14:paraId="590B3D2D" w14:textId="77777777" w:rsidR="00AE34CC" w:rsidRPr="003F587C" w:rsidRDefault="00AE34CC" w:rsidP="0080640C">
            <w:pPr>
              <w:spacing w:line="300" w:lineRule="exact"/>
              <w:rPr>
                <w:rFonts w:ascii="HG丸ｺﾞｼｯｸM-PRO" w:eastAsia="HG丸ｺﾞｼｯｸM-PRO" w:hAnsi="HG丸ｺﾞｼｯｸM-PRO"/>
                <w:bCs/>
                <w:sz w:val="22"/>
              </w:rPr>
            </w:pPr>
          </w:p>
          <w:p w14:paraId="788ABB64" w14:textId="62C43647" w:rsidR="001F5633" w:rsidRPr="003F587C" w:rsidRDefault="00AE34CC" w:rsidP="0080640C">
            <w:pPr>
              <w:spacing w:line="300" w:lineRule="exact"/>
              <w:rPr>
                <w:rFonts w:ascii="HG丸ｺﾞｼｯｸM-PRO" w:eastAsia="HG丸ｺﾞｼｯｸM-PRO" w:hAnsi="HG丸ｺﾞｼｯｸM-PRO"/>
                <w:bCs/>
                <w:sz w:val="22"/>
              </w:rPr>
            </w:pPr>
            <w:r w:rsidRPr="003F587C">
              <w:rPr>
                <w:rFonts w:ascii="HG丸ｺﾞｼｯｸM-PRO" w:eastAsia="HG丸ｺﾞｼｯｸM-PRO" w:hAnsi="HG丸ｺﾞｼｯｸM-PRO" w:hint="eastAsia"/>
                <w:bCs/>
                <w:sz w:val="22"/>
              </w:rPr>
              <w:t>・大阪の感染症対策を支える拠点形成を図るため、「都市シンクタンク機能」の一つとして、「大阪国際感染症研究センター」を設置し、新型コロナウイルス感染症対策や感染症に強い都市づくりの実現に向けた様々な調査研究に取り組む。</w:t>
            </w:r>
          </w:p>
          <w:p w14:paraId="62AB2C15" w14:textId="4897AD88" w:rsidR="00AE34CC" w:rsidRPr="003F587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3C15A384"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4CE65B89" w14:textId="119C0A52"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＜都市シンクタンク機能・技術インキュベーション機能の整備＞</w:t>
            </w:r>
            <w:r w:rsidR="009214DB" w:rsidRPr="00E839BA">
              <w:rPr>
                <w:rFonts w:ascii="HG丸ｺﾞｼｯｸM-PRO" w:eastAsia="HG丸ｺﾞｼｯｸM-PRO" w:hAnsi="HG丸ｺﾞｼｯｸM-PRO" w:hint="eastAsia"/>
                <w:b/>
                <w:sz w:val="22"/>
                <w:bdr w:val="single" w:sz="4" w:space="0" w:color="auto"/>
              </w:rPr>
              <w:t>評価Ⅲ</w:t>
            </w:r>
          </w:p>
          <w:p w14:paraId="59ABE347"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都市シンクタンク機能、技術インキュベーション機能の充実・強化に向けて、「イノベーションアカデミー構想」推進事業として、産学官民共創機能の環境整備、社会課題解決新規事業創生やスマートシティ実証実験調査事業に取り組む。また、産学官共創リビングラボ機能の拡充、スマートユニバーシティ実現に向けた事業実施を行う。引き続き自治体の企業版ふるさと納税制度を活用した事業実施を進める。</w:t>
            </w:r>
          </w:p>
          <w:p w14:paraId="323B05CB" w14:textId="77777777" w:rsidR="00AE34CC" w:rsidRPr="00E839BA" w:rsidRDefault="00AE34CC" w:rsidP="0080640C">
            <w:pPr>
              <w:spacing w:line="300" w:lineRule="exact"/>
              <w:rPr>
                <w:rFonts w:ascii="HG丸ｺﾞｼｯｸM-PRO" w:eastAsia="HG丸ｺﾞｼｯｸM-PRO" w:hAnsi="HG丸ｺﾞｼｯｸM-PRO"/>
                <w:sz w:val="22"/>
              </w:rPr>
            </w:pPr>
          </w:p>
          <w:p w14:paraId="53EC49D9"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感染症に強い都市づくりの実現に向け、社会課題を包含した感染症の調査研究、国際的な人材育成、大阪の感染症対策を支える研究拠点の形成に取り組む。また、調査研究活動を推進するために感染動物実験設備の整備を開始する。</w:t>
            </w:r>
          </w:p>
          <w:p w14:paraId="0BE511F6" w14:textId="77777777" w:rsidR="007C050F" w:rsidRPr="00E839BA" w:rsidRDefault="007C050F" w:rsidP="0080640C">
            <w:pPr>
              <w:spacing w:line="300" w:lineRule="exact"/>
              <w:rPr>
                <w:rFonts w:ascii="HG丸ｺﾞｼｯｸM-PRO" w:eastAsia="HG丸ｺﾞｼｯｸM-PRO" w:hAnsi="HG丸ｺﾞｼｯｸM-PRO"/>
                <w:sz w:val="22"/>
              </w:rPr>
            </w:pPr>
          </w:p>
          <w:p w14:paraId="5BC71F82" w14:textId="49804202" w:rsidR="007C050F" w:rsidRPr="00E839BA" w:rsidRDefault="007C050F"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337F99B0" w14:textId="77777777" w:rsidTr="001F70AA">
        <w:tblPrEx>
          <w:tblCellMar>
            <w:left w:w="99" w:type="dxa"/>
            <w:right w:w="99" w:type="dxa"/>
          </w:tblCellMar>
        </w:tblPrEx>
        <w:trPr>
          <w:trHeight w:val="3204"/>
        </w:trPr>
        <w:tc>
          <w:tcPr>
            <w:tcW w:w="4503" w:type="dxa"/>
          </w:tcPr>
          <w:p w14:paraId="448B0D6F" w14:textId="5E03DC74" w:rsidR="00AE34CC" w:rsidRPr="003B40B5" w:rsidRDefault="00AE34CC" w:rsidP="0080640C">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英語教育の強化や国際通用性の高い教育カリキュラムの整備に取り組むことなどにより、異文化理解やコミュニケーション力などを重視した教育を展開し、グローバル化された社会で活躍できる人材を育成する。</w:t>
            </w:r>
          </w:p>
        </w:tc>
        <w:tc>
          <w:tcPr>
            <w:tcW w:w="567" w:type="dxa"/>
          </w:tcPr>
          <w:p w14:paraId="514AFFC0" w14:textId="7DEA45D3" w:rsidR="00AE34CC" w:rsidRPr="00F1648B" w:rsidRDefault="00AE34CC" w:rsidP="0080640C">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20</w:t>
            </w:r>
          </w:p>
        </w:tc>
        <w:tc>
          <w:tcPr>
            <w:tcW w:w="6600" w:type="dxa"/>
          </w:tcPr>
          <w:p w14:paraId="6AFE3191" w14:textId="77777777" w:rsidR="003E54A7" w:rsidRDefault="003E54A7" w:rsidP="0080640C">
            <w:pPr>
              <w:spacing w:line="300" w:lineRule="exact"/>
              <w:rPr>
                <w:rFonts w:ascii="HG丸ｺﾞｼｯｸM-PRO" w:eastAsia="HG丸ｺﾞｼｯｸM-PRO" w:hAnsi="HG丸ｺﾞｼｯｸM-PRO"/>
                <w:b/>
                <w:sz w:val="22"/>
              </w:rPr>
            </w:pPr>
          </w:p>
          <w:p w14:paraId="583BE0A5" w14:textId="268582F8"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＜グローバル人材の育成＞</w:t>
            </w:r>
          </w:p>
          <w:p w14:paraId="16BD1216" w14:textId="77777777" w:rsidR="00AE34CC" w:rsidRPr="003F587C" w:rsidRDefault="00AE34CC" w:rsidP="0080640C">
            <w:pPr>
              <w:spacing w:line="300" w:lineRule="exact"/>
              <w:rPr>
                <w:rFonts w:ascii="HG丸ｺﾞｼｯｸM-PRO" w:eastAsia="HG丸ｺﾞｼｯｸM-PRO" w:hAnsi="HG丸ｺﾞｼｯｸM-PRO"/>
                <w:bCs/>
                <w:sz w:val="22"/>
              </w:rPr>
            </w:pPr>
            <w:r w:rsidRPr="003F587C">
              <w:rPr>
                <w:rFonts w:ascii="HG丸ｺﾞｼｯｸM-PRO" w:eastAsia="HG丸ｺﾞｼｯｸM-PRO" w:hAnsi="HG丸ｺﾞｼｯｸM-PRO" w:hint="eastAsia"/>
                <w:bCs/>
                <w:sz w:val="22"/>
              </w:rPr>
              <w:t>・国際的なコミュニケーション能力や幅広い国際的教養を身につけた人材の育成のため、基幹教育における英語科目や、COIL型授業を取り入れた副専攻など、英語教育の充実に取り組み、それらを国際基幹教育機構内に設置する国際教育センターにおいて支援する。</w:t>
            </w:r>
          </w:p>
          <w:p w14:paraId="6E6B9D79" w14:textId="77777777" w:rsidR="00AE34CC" w:rsidRPr="003F587C" w:rsidRDefault="00AE34CC" w:rsidP="0080640C">
            <w:pPr>
              <w:spacing w:line="300" w:lineRule="exact"/>
              <w:rPr>
                <w:rFonts w:ascii="HG丸ｺﾞｼｯｸM-PRO" w:eastAsia="HG丸ｺﾞｼｯｸM-PRO" w:hAnsi="HG丸ｺﾞｼｯｸM-PRO"/>
                <w:bCs/>
                <w:sz w:val="22"/>
              </w:rPr>
            </w:pPr>
          </w:p>
          <w:p w14:paraId="31850FBD" w14:textId="77777777" w:rsidR="00AE34CC" w:rsidRPr="003F587C" w:rsidRDefault="00AE34CC" w:rsidP="0080640C">
            <w:pPr>
              <w:spacing w:line="300" w:lineRule="exact"/>
              <w:rPr>
                <w:rFonts w:ascii="HG丸ｺﾞｼｯｸM-PRO" w:eastAsia="HG丸ｺﾞｼｯｸM-PRO" w:hAnsi="HG丸ｺﾞｼｯｸM-PRO"/>
                <w:bCs/>
                <w:sz w:val="22"/>
              </w:rPr>
            </w:pPr>
            <w:r w:rsidRPr="003F587C">
              <w:rPr>
                <w:rFonts w:ascii="HG丸ｺﾞｼｯｸM-PRO" w:eastAsia="HG丸ｺﾞｼｯｸM-PRO" w:hAnsi="HG丸ｺﾞｼｯｸM-PRO" w:hint="eastAsia"/>
                <w:bCs/>
                <w:sz w:val="22"/>
              </w:rPr>
              <w:t>・英語を使用する授業や外国語で学位を取得できるコースの将来的な増加を目指す。</w:t>
            </w:r>
          </w:p>
          <w:p w14:paraId="58B984F9" w14:textId="77777777" w:rsidR="00AE34CC" w:rsidRPr="003F587C" w:rsidRDefault="00AE34CC" w:rsidP="0080640C">
            <w:pPr>
              <w:spacing w:line="300" w:lineRule="exact"/>
              <w:rPr>
                <w:rFonts w:ascii="HG丸ｺﾞｼｯｸM-PRO" w:eastAsia="HG丸ｺﾞｼｯｸM-PRO" w:hAnsi="HG丸ｺﾞｼｯｸM-PRO"/>
                <w:bCs/>
                <w:sz w:val="22"/>
              </w:rPr>
            </w:pPr>
          </w:p>
          <w:p w14:paraId="258F29A0" w14:textId="253F57F7" w:rsidR="00AE34CC" w:rsidRPr="003F587C" w:rsidRDefault="00AE34CC" w:rsidP="0080640C">
            <w:pPr>
              <w:spacing w:line="300" w:lineRule="exact"/>
              <w:rPr>
                <w:rFonts w:ascii="HG丸ｺﾞｼｯｸM-PRO" w:eastAsia="HG丸ｺﾞｼｯｸM-PRO" w:hAnsi="HG丸ｺﾞｼｯｸM-PRO"/>
                <w:bCs/>
                <w:sz w:val="22"/>
              </w:rPr>
            </w:pPr>
            <w:r w:rsidRPr="003F587C">
              <w:rPr>
                <w:rFonts w:ascii="HG丸ｺﾞｼｯｸM-PRO" w:eastAsia="HG丸ｺﾞｼｯｸM-PRO" w:hAnsi="HG丸ｺﾞｼｯｸM-PRO" w:hint="eastAsia"/>
                <w:bCs/>
                <w:sz w:val="22"/>
              </w:rPr>
              <w:t>・さらに、効果的にグローバル人材を育成するため、海外留学の促進や学内での各種語学プログラムの充実に取り組む。</w:t>
            </w:r>
          </w:p>
        </w:tc>
        <w:tc>
          <w:tcPr>
            <w:tcW w:w="10917" w:type="dxa"/>
            <w:gridSpan w:val="7"/>
          </w:tcPr>
          <w:p w14:paraId="0334ABAE"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18423FB0" w14:textId="6B72F3CA" w:rsidR="003E54A7" w:rsidRPr="00E839BA" w:rsidRDefault="003E54A7" w:rsidP="003E54A7">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＜グローバル人材の育成＞</w:t>
            </w:r>
            <w:r w:rsidR="009214DB" w:rsidRPr="00E839BA">
              <w:rPr>
                <w:rFonts w:ascii="HG丸ｺﾞｼｯｸM-PRO" w:eastAsia="HG丸ｺﾞｼｯｸM-PRO" w:hAnsi="HG丸ｺﾞｼｯｸM-PRO" w:hint="eastAsia"/>
                <w:b/>
                <w:sz w:val="22"/>
                <w:bdr w:val="single" w:sz="4" w:space="0" w:color="auto"/>
              </w:rPr>
              <w:t>評価Ⅲ</w:t>
            </w:r>
          </w:p>
          <w:p w14:paraId="121BF733"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・COIL型教育を活用したオンライン授業などの普及推進や、English Café等の正課外講座の提供により、外国語運用力の向上と国際的な幅広い教養の育成を図る見込である。また、Englishポートフォリオを活用し、自立的英語使用者および自律的英語学修者を育成する見込である。</w:t>
            </w:r>
          </w:p>
          <w:p w14:paraId="55E70823" w14:textId="77777777" w:rsidR="00AE34CC" w:rsidRPr="00E839BA" w:rsidRDefault="00AE34CC" w:rsidP="0080640C">
            <w:pPr>
              <w:spacing w:line="300" w:lineRule="exact"/>
              <w:rPr>
                <w:rFonts w:ascii="HG丸ｺﾞｼｯｸM-PRO" w:eastAsia="HG丸ｺﾞｼｯｸM-PRO" w:hAnsi="HG丸ｺﾞｼｯｸM-PRO"/>
                <w:sz w:val="22"/>
              </w:rPr>
            </w:pPr>
          </w:p>
          <w:p w14:paraId="1B3011CA"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英語教育のみならず、全学的な国際教育の充実に資する取組について国際教育センターとして支援するために、新たに全学的に実施している国際教育関連プログラムをまとめたデータベースを構築のうえ、最適な支援体制を検討し構築する。</w:t>
            </w:r>
          </w:p>
          <w:p w14:paraId="1E273B84" w14:textId="77777777" w:rsidR="00AE34CC" w:rsidRPr="00E839BA" w:rsidRDefault="00AE34CC" w:rsidP="0080640C">
            <w:pPr>
              <w:spacing w:line="300" w:lineRule="exact"/>
              <w:rPr>
                <w:rFonts w:ascii="HG丸ｺﾞｼｯｸM-PRO" w:eastAsia="HG丸ｺﾞｼｯｸM-PRO" w:hAnsi="HG丸ｺﾞｼｯｸM-PRO"/>
                <w:sz w:val="22"/>
              </w:rPr>
            </w:pPr>
          </w:p>
          <w:p w14:paraId="6222F537"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・GC・SI副専攻について、積極的な異文化交流を通じ、豊かな国際感覚と逞しく生きるための汎用能力を備えた人材育成の実現に向けて、充実した内容にしていく見込みである。</w:t>
            </w:r>
          </w:p>
          <w:p w14:paraId="72263D02" w14:textId="77777777" w:rsidR="00AE34CC" w:rsidRPr="00E839BA" w:rsidRDefault="00AE34CC" w:rsidP="0080640C">
            <w:pPr>
              <w:spacing w:line="300" w:lineRule="exact"/>
              <w:rPr>
                <w:rFonts w:ascii="HG丸ｺﾞｼｯｸM-PRO" w:eastAsia="HG丸ｺﾞｼｯｸM-PRO" w:hAnsi="HG丸ｺﾞｼｯｸM-PRO"/>
                <w:sz w:val="22"/>
              </w:rPr>
            </w:pPr>
          </w:p>
          <w:p w14:paraId="6D183641"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・各研究科における留学生の受入状況、および英語コース設置に向けた課題についてのヒアリング調査を実施する。英語コースの要件が整っている研究科・専攻等に対してJICA-DSP事業への参画を促進する。</w:t>
            </w:r>
          </w:p>
          <w:p w14:paraId="18061FA6" w14:textId="77777777" w:rsidR="007C050F" w:rsidRPr="00E839BA" w:rsidRDefault="007C050F" w:rsidP="0080640C">
            <w:pPr>
              <w:spacing w:line="300" w:lineRule="exact"/>
              <w:rPr>
                <w:rFonts w:ascii="HG丸ｺﾞｼｯｸM-PRO" w:eastAsia="HG丸ｺﾞｼｯｸM-PRO" w:hAnsi="HG丸ｺﾞｼｯｸM-PRO"/>
                <w:sz w:val="22"/>
              </w:rPr>
            </w:pPr>
          </w:p>
          <w:p w14:paraId="003CB1DA" w14:textId="3A095852" w:rsidR="007C050F" w:rsidRPr="00E839BA" w:rsidRDefault="007C050F"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4311E734" w14:textId="77777777" w:rsidTr="001F70AA">
        <w:tblPrEx>
          <w:tblCellMar>
            <w:left w:w="99" w:type="dxa"/>
            <w:right w:w="99" w:type="dxa"/>
          </w:tblCellMar>
        </w:tblPrEx>
        <w:trPr>
          <w:trHeight w:val="3204"/>
        </w:trPr>
        <w:tc>
          <w:tcPr>
            <w:tcW w:w="4503" w:type="dxa"/>
          </w:tcPr>
          <w:p w14:paraId="444FEDF8" w14:textId="5BFF2697" w:rsidR="00AE34CC" w:rsidRPr="003B40B5" w:rsidRDefault="00AE34CC" w:rsidP="0080640C">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また、海外の研究者・大学等との学術交流や国際共同研究を推進するとともに、国際舞台で活躍できる若手研究者の育成・支援を通じて研究の一層の国際化・高度化を図り、大学の国際的プレゼンス向上を目指す。</w:t>
            </w:r>
          </w:p>
        </w:tc>
        <w:tc>
          <w:tcPr>
            <w:tcW w:w="567" w:type="dxa"/>
          </w:tcPr>
          <w:p w14:paraId="18B6DB67" w14:textId="053C3492" w:rsidR="00AE34CC" w:rsidRPr="00AE34CC" w:rsidRDefault="00AE34CC" w:rsidP="0080640C">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1</w:t>
            </w:r>
          </w:p>
        </w:tc>
        <w:tc>
          <w:tcPr>
            <w:tcW w:w="6600" w:type="dxa"/>
          </w:tcPr>
          <w:p w14:paraId="04743503" w14:textId="77777777" w:rsidR="003E54A7" w:rsidRDefault="003E54A7" w:rsidP="0080640C">
            <w:pPr>
              <w:spacing w:line="300" w:lineRule="exact"/>
              <w:rPr>
                <w:rFonts w:ascii="HG丸ｺﾞｼｯｸM-PRO" w:eastAsia="HG丸ｺﾞｼｯｸM-PRO" w:hAnsi="HG丸ｺﾞｼｯｸM-PRO"/>
                <w:b/>
                <w:sz w:val="22"/>
              </w:rPr>
            </w:pPr>
          </w:p>
          <w:p w14:paraId="66CD01B5" w14:textId="2148E48A"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＜研究における国際力の強化＞</w:t>
            </w:r>
          </w:p>
          <w:p w14:paraId="014DDD40" w14:textId="77777777" w:rsidR="00AE34CC" w:rsidRPr="003F587C" w:rsidRDefault="00AE34CC" w:rsidP="0080640C">
            <w:pPr>
              <w:spacing w:line="300" w:lineRule="exact"/>
              <w:rPr>
                <w:rFonts w:ascii="HG丸ｺﾞｼｯｸM-PRO" w:eastAsia="HG丸ｺﾞｼｯｸM-PRO" w:hAnsi="HG丸ｺﾞｼｯｸM-PRO"/>
                <w:bCs/>
                <w:sz w:val="22"/>
              </w:rPr>
            </w:pPr>
            <w:r w:rsidRPr="003F587C">
              <w:rPr>
                <w:rFonts w:ascii="HG丸ｺﾞｼｯｸM-PRO" w:eastAsia="HG丸ｺﾞｼｯｸM-PRO" w:hAnsi="HG丸ｺﾞｼｯｸM-PRO" w:hint="eastAsia"/>
                <w:bCs/>
                <w:sz w:val="22"/>
              </w:rPr>
              <w:t>・外国人研究者の積極的な登用や海外からの研究者招へい、海外研究機関等との連携強化などにより、教育研究活動のグローバル化を推進するとともに、若手研究者等の海外派遣を促進することで、研究における国際力を強化する。</w:t>
            </w:r>
          </w:p>
          <w:p w14:paraId="232D9022" w14:textId="77777777" w:rsidR="00AE34CC" w:rsidRPr="003F587C" w:rsidRDefault="00AE34CC" w:rsidP="0080640C">
            <w:pPr>
              <w:spacing w:line="300" w:lineRule="exact"/>
              <w:rPr>
                <w:rFonts w:ascii="HG丸ｺﾞｼｯｸM-PRO" w:eastAsia="HG丸ｺﾞｼｯｸM-PRO" w:hAnsi="HG丸ｺﾞｼｯｸM-PRO"/>
                <w:bCs/>
                <w:sz w:val="22"/>
              </w:rPr>
            </w:pPr>
          </w:p>
          <w:p w14:paraId="7F32A0A5" w14:textId="77777777" w:rsidR="00AE34CC" w:rsidRDefault="00AE34CC" w:rsidP="0080640C">
            <w:pPr>
              <w:spacing w:line="300" w:lineRule="exact"/>
              <w:rPr>
                <w:rFonts w:ascii="HG丸ｺﾞｼｯｸM-PRO" w:eastAsia="HG丸ｺﾞｼｯｸM-PRO" w:hAnsi="HG丸ｺﾞｼｯｸM-PRO"/>
                <w:bCs/>
                <w:sz w:val="22"/>
              </w:rPr>
            </w:pPr>
            <w:r w:rsidRPr="003F587C">
              <w:rPr>
                <w:rFonts w:ascii="HG丸ｺﾞｼｯｸM-PRO" w:eastAsia="HG丸ｺﾞｼｯｸM-PRO" w:hAnsi="HG丸ｺﾞｼｯｸM-PRO" w:hint="eastAsia"/>
                <w:bCs/>
                <w:sz w:val="22"/>
              </w:rPr>
              <w:t>・それらの取組を支えるため、各種支援制度の充実や、受入環境の整備に取り組む。</w:t>
            </w:r>
          </w:p>
          <w:p w14:paraId="308A6BE2" w14:textId="77777777" w:rsidR="00AE34CC" w:rsidRDefault="00AE34CC" w:rsidP="0080640C">
            <w:pPr>
              <w:spacing w:line="300" w:lineRule="exact"/>
              <w:rPr>
                <w:rFonts w:ascii="HG丸ｺﾞｼｯｸM-PRO" w:eastAsia="HG丸ｺﾞｼｯｸM-PRO" w:hAnsi="HG丸ｺﾞｼｯｸM-PRO"/>
                <w:bCs/>
                <w:sz w:val="22"/>
              </w:rPr>
            </w:pPr>
          </w:p>
          <w:p w14:paraId="496926C0" w14:textId="27C4C899" w:rsidR="00AE34CC" w:rsidRPr="003F587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5839DB4A"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5CE44696" w14:textId="2146F828"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＜研究における国際力の強化＞</w:t>
            </w:r>
            <w:r w:rsidR="009214DB" w:rsidRPr="00E839BA">
              <w:rPr>
                <w:rFonts w:ascii="HG丸ｺﾞｼｯｸM-PRO" w:eastAsia="HG丸ｺﾞｼｯｸM-PRO" w:hAnsi="HG丸ｺﾞｼｯｸM-PRO" w:hint="eastAsia"/>
                <w:b/>
                <w:sz w:val="22"/>
                <w:bdr w:val="single" w:sz="4" w:space="0" w:color="auto"/>
              </w:rPr>
              <w:t>評価Ⅲ</w:t>
            </w:r>
          </w:p>
          <w:p w14:paraId="22F0ACAD"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・国際共同研究の申請支援により教育研究活動のグローバル化が推進される見込みである。</w:t>
            </w:r>
          </w:p>
          <w:p w14:paraId="061D38E0"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・外国人研究者招へい事業を実施し、多様な国・地域からの外国人研究者の受入を促進する。事業の効果的な運用のため、2023年度に必要な見直しを行う。</w:t>
            </w:r>
          </w:p>
          <w:p w14:paraId="2A1B9C8D" w14:textId="77777777" w:rsidR="00AE34CC" w:rsidRPr="00E839BA" w:rsidRDefault="00AE34CC" w:rsidP="0080640C">
            <w:pPr>
              <w:spacing w:line="300" w:lineRule="exact"/>
              <w:rPr>
                <w:rFonts w:ascii="HG丸ｺﾞｼｯｸM-PRO" w:eastAsia="HG丸ｺﾞｼｯｸM-PRO" w:hAnsi="HG丸ｺﾞｼｯｸM-PRO"/>
                <w:sz w:val="22"/>
              </w:rPr>
            </w:pPr>
          </w:p>
          <w:p w14:paraId="0051A963"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2023年度は、大学フェローシップ事業や次世代研究者挑戦的研究支援事業を通して、博士後期課程・博士課程学生の国際会議への参加、海外インターンシップ、海外副指導教員との交流等を通じた研究支援を行う。</w:t>
            </w:r>
          </w:p>
          <w:p w14:paraId="57DBFE79"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・2024年度は、文部科学省による新SPRING事業を通して、博士後期課程・博士課程学生の国際会議への参加、海外インターンシップ、海外副指導教員との交流等を通じた研究支援を行う。</w:t>
            </w:r>
          </w:p>
          <w:p w14:paraId="2DBE5B0D"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・若手研究者等の海外派遣事業を実施し、次世代を担う研究者の国際的研究経験獲得を支援する。事業の効果</w:t>
            </w:r>
            <w:r w:rsidRPr="00E839BA">
              <w:rPr>
                <w:rFonts w:ascii="HG丸ｺﾞｼｯｸM-PRO" w:eastAsia="HG丸ｺﾞｼｯｸM-PRO" w:hAnsi="HG丸ｺﾞｼｯｸM-PRO" w:hint="eastAsia"/>
                <w:sz w:val="22"/>
              </w:rPr>
              <w:lastRenderedPageBreak/>
              <w:t>的な運用のため、2023年度に必要な見直しを行う。</w:t>
            </w:r>
          </w:p>
          <w:p w14:paraId="7AB7C395" w14:textId="77777777" w:rsidR="00AE34CC" w:rsidRPr="00E839BA" w:rsidRDefault="00AE34CC" w:rsidP="0080640C">
            <w:pPr>
              <w:spacing w:line="300" w:lineRule="exact"/>
              <w:rPr>
                <w:rFonts w:ascii="HG丸ｺﾞｼｯｸM-PRO" w:eastAsia="HG丸ｺﾞｼｯｸM-PRO" w:hAnsi="HG丸ｺﾞｼｯｸM-PRO"/>
                <w:sz w:val="22"/>
              </w:rPr>
            </w:pPr>
          </w:p>
          <w:p w14:paraId="76D71E5E"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・学術交流大学・研究機関等の新大学統合の対応整備を完了し、協定大学・研究機関等との実質的な交流を促進するとともに、海外大学等とのネットワーク拡大を図る。</w:t>
            </w:r>
          </w:p>
          <w:p w14:paraId="35B4E413" w14:textId="77777777" w:rsidR="00AE34CC" w:rsidRPr="00E839BA" w:rsidRDefault="00AE34CC" w:rsidP="0080640C">
            <w:pPr>
              <w:spacing w:line="300" w:lineRule="exact"/>
              <w:rPr>
                <w:rFonts w:ascii="HG丸ｺﾞｼｯｸM-PRO" w:eastAsia="HG丸ｺﾞｼｯｸM-PRO" w:hAnsi="HG丸ｺﾞｼｯｸM-PRO"/>
                <w:sz w:val="22"/>
              </w:rPr>
            </w:pPr>
          </w:p>
          <w:p w14:paraId="779E8457"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・英語により外国人研究者の研究活動等を支援する職員（1名）を配置し、各種の相談に応じるとともに手続等書類の英語化などの支援を行っている。 </w:t>
            </w:r>
          </w:p>
          <w:p w14:paraId="2BFBE874"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・外国人研究者の受入れの拡大に対応するため、既存の研究者用宿舎の運用改善（業務委託を含む）の検討を行い、必要な見直しを行う。</w:t>
            </w:r>
          </w:p>
          <w:p w14:paraId="5454D43E" w14:textId="77777777" w:rsidR="007C050F" w:rsidRPr="00E839BA" w:rsidRDefault="007C050F" w:rsidP="0080640C">
            <w:pPr>
              <w:spacing w:line="300" w:lineRule="exact"/>
              <w:rPr>
                <w:rFonts w:ascii="HG丸ｺﾞｼｯｸM-PRO" w:eastAsia="HG丸ｺﾞｼｯｸM-PRO" w:hAnsi="HG丸ｺﾞｼｯｸM-PRO"/>
                <w:sz w:val="22"/>
              </w:rPr>
            </w:pPr>
          </w:p>
          <w:p w14:paraId="62005D8D" w14:textId="5FC8456D" w:rsidR="007C050F" w:rsidRPr="00E839BA" w:rsidRDefault="007C050F"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111EFF64" w14:textId="77777777" w:rsidTr="001F70AA">
        <w:tblPrEx>
          <w:tblCellMar>
            <w:left w:w="99" w:type="dxa"/>
            <w:right w:w="99" w:type="dxa"/>
          </w:tblCellMar>
        </w:tblPrEx>
        <w:trPr>
          <w:trHeight w:val="3204"/>
        </w:trPr>
        <w:tc>
          <w:tcPr>
            <w:tcW w:w="4503" w:type="dxa"/>
          </w:tcPr>
          <w:p w14:paraId="41303640" w14:textId="2028A9CA" w:rsidR="00AE34CC" w:rsidRPr="003B40B5" w:rsidRDefault="00AE34CC" w:rsidP="0080640C">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lastRenderedPageBreak/>
              <w:t>さらに、優秀な留学生の受入れや学生の海外派遣を推進することによって、キャンパスのグローバル化を目指す。</w:t>
            </w:r>
          </w:p>
        </w:tc>
        <w:tc>
          <w:tcPr>
            <w:tcW w:w="567" w:type="dxa"/>
          </w:tcPr>
          <w:p w14:paraId="6FAB793B" w14:textId="0670106F" w:rsidR="00AE34CC" w:rsidRPr="00AE34CC" w:rsidRDefault="00AE34CC" w:rsidP="0080640C">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2</w:t>
            </w:r>
          </w:p>
        </w:tc>
        <w:tc>
          <w:tcPr>
            <w:tcW w:w="6600" w:type="dxa"/>
          </w:tcPr>
          <w:p w14:paraId="1BF0230B" w14:textId="77777777" w:rsidR="003E54A7" w:rsidRDefault="003E54A7" w:rsidP="0080640C">
            <w:pPr>
              <w:spacing w:line="300" w:lineRule="exact"/>
              <w:rPr>
                <w:rFonts w:ascii="HG丸ｺﾞｼｯｸM-PRO" w:eastAsia="HG丸ｺﾞｼｯｸM-PRO" w:hAnsi="HG丸ｺﾞｼｯｸM-PRO"/>
                <w:b/>
                <w:sz w:val="22"/>
              </w:rPr>
            </w:pPr>
          </w:p>
          <w:p w14:paraId="77D6BA14" w14:textId="2C4631C5"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＜キャンパスのグローバル化＞</w:t>
            </w:r>
          </w:p>
          <w:p w14:paraId="1379F328" w14:textId="77777777" w:rsidR="00AE34CC" w:rsidRDefault="00AE34CC" w:rsidP="0080640C">
            <w:pPr>
              <w:spacing w:line="300" w:lineRule="exact"/>
              <w:rPr>
                <w:rFonts w:ascii="HG丸ｺﾞｼｯｸM-PRO" w:eastAsia="HG丸ｺﾞｼｯｸM-PRO" w:hAnsi="HG丸ｺﾞｼｯｸM-PRO"/>
                <w:bCs/>
                <w:sz w:val="22"/>
              </w:rPr>
            </w:pPr>
            <w:r w:rsidRPr="003F587C">
              <w:rPr>
                <w:rFonts w:ascii="HG丸ｺﾞｼｯｸM-PRO" w:eastAsia="HG丸ｺﾞｼｯｸM-PRO" w:hAnsi="HG丸ｺﾞｼｯｸM-PRO" w:hint="eastAsia"/>
                <w:bCs/>
                <w:sz w:val="22"/>
              </w:rPr>
              <w:t>・オンラインを活用したプログラム構築など、ポストコロナ時代の留学を見据えた取組を進める。国外での広報活動や受入環境の充実により、質の高い留学生の受入れに取り組む。また、語学力や目的にあわせた多彩な留学機会の提供や各種支援制度の充実などにより、学生の海外派遣を促進するとともに、キャンパス内での多文化交流の機会を多く提供する。学生および教職員のグローバルマインドの醸成を図り、キャンパスのグローバル化の実現を目指す。</w:t>
            </w:r>
          </w:p>
          <w:p w14:paraId="58A1056E" w14:textId="77777777" w:rsidR="00AE34CC" w:rsidRDefault="00AE34CC" w:rsidP="0080640C">
            <w:pPr>
              <w:spacing w:line="300" w:lineRule="exact"/>
              <w:rPr>
                <w:rFonts w:ascii="HG丸ｺﾞｼｯｸM-PRO" w:eastAsia="HG丸ｺﾞｼｯｸM-PRO" w:hAnsi="HG丸ｺﾞｼｯｸM-PRO"/>
                <w:bCs/>
                <w:sz w:val="22"/>
              </w:rPr>
            </w:pPr>
          </w:p>
          <w:p w14:paraId="719DFFCD" w14:textId="1CFF4378" w:rsidR="00AE34CC" w:rsidRPr="003F587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10672EFD"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1477FB87" w14:textId="62B7B55B"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＜キャンパスのグローバル化＞</w:t>
            </w:r>
            <w:r w:rsidR="009214DB" w:rsidRPr="00E839BA">
              <w:rPr>
                <w:rFonts w:ascii="HG丸ｺﾞｼｯｸM-PRO" w:eastAsia="HG丸ｺﾞｼｯｸM-PRO" w:hAnsi="HG丸ｺﾞｼｯｸM-PRO" w:hint="eastAsia"/>
                <w:b/>
                <w:sz w:val="22"/>
                <w:bdr w:val="single" w:sz="4" w:space="0" w:color="auto"/>
              </w:rPr>
              <w:t>評価Ⅲ</w:t>
            </w:r>
          </w:p>
          <w:p w14:paraId="6697DCBE"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大学院生を中心に、海外の多様な国・地域からの優秀な外国人留学生受入増加を目指し、国内外での募集活動、協定大学等と連携した短期プログラムによる受入や、JSTさくらサイエンスプログラム等の外部資金プログラムによる招へいを促進し、キャンパスのグローバル化を図る。</w:t>
            </w:r>
          </w:p>
          <w:p w14:paraId="6AFC5DBB" w14:textId="77777777" w:rsidR="00AE34CC" w:rsidRPr="00E839BA" w:rsidRDefault="00AE34CC" w:rsidP="0080640C">
            <w:pPr>
              <w:spacing w:line="300" w:lineRule="exact"/>
              <w:rPr>
                <w:rFonts w:ascii="HG丸ｺﾞｼｯｸM-PRO" w:eastAsia="HG丸ｺﾞｼｯｸM-PRO" w:hAnsi="HG丸ｺﾞｼｯｸM-PRO"/>
                <w:sz w:val="22"/>
              </w:rPr>
            </w:pPr>
          </w:p>
          <w:p w14:paraId="6EA4C0AC"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・海外協定大学や学外団体等と連携した、1ヶ月以上の中長期留学プログラム、１か月未満の海外短期（オンラインを含む）プログラムを充実させる。</w:t>
            </w:r>
          </w:p>
          <w:p w14:paraId="41807C7F"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・海外短期プログラム新規開発のための現地調査助成を実施し、学部・学域生対象の派遣プログラムの増加を促進する。</w:t>
            </w:r>
          </w:p>
          <w:p w14:paraId="7934F145" w14:textId="77777777" w:rsidR="00AE34CC" w:rsidRPr="00E839BA" w:rsidRDefault="00AE34CC" w:rsidP="0080640C">
            <w:pPr>
              <w:spacing w:line="300" w:lineRule="exact"/>
              <w:rPr>
                <w:rFonts w:ascii="HG丸ｺﾞｼｯｸM-PRO" w:eastAsia="HG丸ｺﾞｼｯｸM-PRO" w:hAnsi="HG丸ｺﾞｼｯｸM-PRO"/>
                <w:sz w:val="22"/>
              </w:rPr>
            </w:pPr>
          </w:p>
          <w:p w14:paraId="7F18DBCC"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・海外留学奨励金事業による支援を実施し、中長期および短期の学生の海外派遣プログラム（オンラインを含む）参加促進を図る。</w:t>
            </w:r>
          </w:p>
          <w:p w14:paraId="77B52B80" w14:textId="77777777" w:rsidR="00AE34CC" w:rsidRPr="00E839BA" w:rsidRDefault="00AE34CC" w:rsidP="0080640C">
            <w:pPr>
              <w:spacing w:line="300" w:lineRule="exact"/>
              <w:rPr>
                <w:rFonts w:ascii="HG丸ｺﾞｼｯｸM-PRO" w:eastAsia="HG丸ｺﾞｼｯｸM-PRO" w:hAnsi="HG丸ｺﾞｼｯｸM-PRO"/>
                <w:sz w:val="22"/>
              </w:rPr>
            </w:pPr>
          </w:p>
          <w:p w14:paraId="58AD5A93"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・海外からの短期招へいプログラム等の機会を活用し、キャンパス内における海外の大学生等との交流プログラム（オンライン含む）を充実させる。</w:t>
            </w:r>
          </w:p>
          <w:p w14:paraId="671A11C5" w14:textId="77777777" w:rsidR="0080640C" w:rsidRPr="00E839BA" w:rsidRDefault="0080640C" w:rsidP="0080640C">
            <w:pPr>
              <w:spacing w:line="300" w:lineRule="exact"/>
              <w:rPr>
                <w:rFonts w:ascii="HG丸ｺﾞｼｯｸM-PRO" w:eastAsia="HG丸ｺﾞｼｯｸM-PRO" w:hAnsi="HG丸ｺﾞｼｯｸM-PRO"/>
                <w:sz w:val="22"/>
              </w:rPr>
            </w:pPr>
          </w:p>
          <w:p w14:paraId="556B5169" w14:textId="2C11BCB8" w:rsidR="007C050F" w:rsidRPr="00E839BA" w:rsidRDefault="007C050F"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2FBAD30F" w14:textId="77777777" w:rsidTr="001F70AA">
        <w:tblPrEx>
          <w:tblCellMar>
            <w:left w:w="99" w:type="dxa"/>
            <w:right w:w="99" w:type="dxa"/>
          </w:tblCellMar>
        </w:tblPrEx>
        <w:trPr>
          <w:trHeight w:val="274"/>
        </w:trPr>
        <w:tc>
          <w:tcPr>
            <w:tcW w:w="4503" w:type="dxa"/>
          </w:tcPr>
          <w:p w14:paraId="1769A8CF" w14:textId="77777777"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ア　高度・先進医療の提供 </w:t>
            </w:r>
          </w:p>
          <w:p w14:paraId="569B5BA5" w14:textId="4B7DC88B"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地域の拠点病院として、患者本位の安全で質の高い医療と先進医療を提供し、地域住民の健康増進と地域医療の向上に寄与する。</w:t>
            </w:r>
          </w:p>
        </w:tc>
        <w:tc>
          <w:tcPr>
            <w:tcW w:w="567" w:type="dxa"/>
          </w:tcPr>
          <w:p w14:paraId="384C708F" w14:textId="174F7B0C" w:rsidR="00AE34CC" w:rsidRPr="00AE34CC" w:rsidRDefault="00AE34CC" w:rsidP="0080640C">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3</w:t>
            </w:r>
          </w:p>
        </w:tc>
        <w:tc>
          <w:tcPr>
            <w:tcW w:w="6600" w:type="dxa"/>
          </w:tcPr>
          <w:p w14:paraId="05077525" w14:textId="77777777" w:rsidR="003E54A7" w:rsidRDefault="003E54A7" w:rsidP="0080640C">
            <w:pPr>
              <w:spacing w:line="300" w:lineRule="exact"/>
              <w:rPr>
                <w:rFonts w:ascii="HG丸ｺﾞｼｯｸM-PRO" w:eastAsia="HG丸ｺﾞｼｯｸM-PRO" w:hAnsi="HG丸ｺﾞｼｯｸM-PRO"/>
                <w:b/>
                <w:sz w:val="22"/>
              </w:rPr>
            </w:pPr>
          </w:p>
          <w:p w14:paraId="2ECDD258" w14:textId="648608AB"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＜高度・先進医療の提供＞</w:t>
            </w:r>
          </w:p>
          <w:p w14:paraId="56E30A83" w14:textId="77777777" w:rsidR="00AE34CC" w:rsidRDefault="00AE34CC" w:rsidP="0080640C">
            <w:pPr>
              <w:spacing w:line="300" w:lineRule="exact"/>
              <w:rPr>
                <w:rFonts w:ascii="HG丸ｺﾞｼｯｸM-PRO" w:eastAsia="HG丸ｺﾞｼｯｸM-PRO" w:hAnsi="HG丸ｺﾞｼｯｸM-PRO"/>
                <w:bCs/>
                <w:sz w:val="22"/>
              </w:rPr>
            </w:pPr>
            <w:r w:rsidRPr="003F587C">
              <w:rPr>
                <w:rFonts w:ascii="HG丸ｺﾞｼｯｸM-PRO" w:eastAsia="HG丸ｺﾞｼｯｸM-PRO" w:hAnsi="HG丸ｺﾞｼｯｸM-PRO" w:hint="eastAsia"/>
                <w:bCs/>
                <w:sz w:val="22"/>
              </w:rPr>
              <w:t>・病院長のガバナンスの下、特定機能病院かつ地域中核病院として医療環境の整備とＡＩの活用を含めた先進医療を推進しつつ、医療安全管理体制を確保し、患者本位の安全かつ良質な医療を提供するとともに、国際的な受入体制の整備を進める。</w:t>
            </w:r>
          </w:p>
          <w:p w14:paraId="173ADAD5" w14:textId="77777777" w:rsidR="00AE34CC" w:rsidRDefault="00AE34CC" w:rsidP="0080640C">
            <w:pPr>
              <w:spacing w:line="300" w:lineRule="exact"/>
              <w:rPr>
                <w:rFonts w:ascii="HG丸ｺﾞｼｯｸM-PRO" w:eastAsia="HG丸ｺﾞｼｯｸM-PRO" w:hAnsi="HG丸ｺﾞｼｯｸM-PRO"/>
                <w:bCs/>
                <w:sz w:val="22"/>
              </w:rPr>
            </w:pPr>
          </w:p>
          <w:p w14:paraId="21179B24" w14:textId="1CB81FAE" w:rsidR="00AE34CC" w:rsidRPr="003F587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25656D45"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8524A84" w14:textId="184B5BBF"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＜高度・先進医療の提供＞</w:t>
            </w:r>
            <w:r w:rsidR="009214DB" w:rsidRPr="00E839BA">
              <w:rPr>
                <w:rFonts w:ascii="HG丸ｺﾞｼｯｸM-PRO" w:eastAsia="HG丸ｺﾞｼｯｸM-PRO" w:hAnsi="HG丸ｺﾞｼｯｸM-PRO" w:hint="eastAsia"/>
                <w:b/>
                <w:sz w:val="22"/>
                <w:bdr w:val="single" w:sz="4" w:space="0" w:color="auto"/>
              </w:rPr>
              <w:t>評価Ⅲ</w:t>
            </w:r>
          </w:p>
          <w:p w14:paraId="432B5B53"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高度急性期医療の充実および医療安全の向上に向けて、低侵襲・高難度手術を中心としたハイブリッド手術室及び高齢社会を迎え需要が高まっている内視鏡治療を充実させるべく内視鏡センターを整備し、患者の身体的負担の少ない高度かつ良質な医療提供の強化を図る。</w:t>
            </w:r>
          </w:p>
          <w:p w14:paraId="715B523F" w14:textId="77777777" w:rsidR="00AE34CC" w:rsidRPr="00E839BA" w:rsidRDefault="00AE34CC" w:rsidP="0080640C">
            <w:pPr>
              <w:spacing w:line="300" w:lineRule="exact"/>
              <w:rPr>
                <w:rFonts w:ascii="HG丸ｺﾞｼｯｸM-PRO" w:eastAsia="HG丸ｺﾞｼｯｸM-PRO" w:hAnsi="HG丸ｺﾞｼｯｸM-PRO"/>
                <w:sz w:val="22"/>
              </w:rPr>
            </w:pPr>
          </w:p>
          <w:p w14:paraId="576F2595"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2023年度は臨床研究の実施について、実践的な研究支援を安定的に実施する。また、医学系および利益相反の各電子審査申請システムの運用実績を踏まえた改修や、審査業務手順書の見直しにより、審査の質を担保したうえでより速やかな審査に繋がる改善を進める。</w:t>
            </w:r>
          </w:p>
          <w:p w14:paraId="5E01B824"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・2024年度は臨床研究に関する研究支援を安定的に実施する。また、臨床研究実施において、審査業務の更なる改善を進める。</w:t>
            </w:r>
          </w:p>
          <w:p w14:paraId="03023651" w14:textId="77777777" w:rsidR="00AE34CC" w:rsidRPr="00E839BA" w:rsidRDefault="00AE34CC" w:rsidP="0080640C">
            <w:pPr>
              <w:spacing w:line="300" w:lineRule="exact"/>
              <w:rPr>
                <w:rFonts w:ascii="HG丸ｺﾞｼｯｸM-PRO" w:eastAsia="HG丸ｺﾞｼｯｸM-PRO" w:hAnsi="HG丸ｺﾞｼｯｸM-PRO"/>
                <w:sz w:val="22"/>
              </w:rPr>
            </w:pPr>
          </w:p>
          <w:p w14:paraId="06EA70DC"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・病院機能評価について、2023年5月に病院機能評価を受審予定であり、その後、中間報告等を経て2023年12月には認定予定である。2024年度は次回の受審に向けて準備を開始する。</w:t>
            </w:r>
          </w:p>
          <w:p w14:paraId="54B7A224" w14:textId="58C0C82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・ISO15189第4回サーベイランスを2023年8月にフレキシブル認定で受審し、2025年3月に第2回更新審査を2022年版で移行審査を含む審査を受審予定である。</w:t>
            </w:r>
          </w:p>
          <w:p w14:paraId="23D42D99"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・特定機能病院間の相互チェック体制を継続する。</w:t>
            </w:r>
          </w:p>
          <w:p w14:paraId="1DE61D5A" w14:textId="77777777" w:rsidR="00AE34CC" w:rsidRPr="00E839BA" w:rsidRDefault="00AE34CC" w:rsidP="0080640C">
            <w:pPr>
              <w:spacing w:line="300" w:lineRule="exact"/>
              <w:rPr>
                <w:rFonts w:ascii="HG丸ｺﾞｼｯｸM-PRO" w:eastAsia="HG丸ｺﾞｼｯｸM-PRO" w:hAnsi="HG丸ｺﾞｼｯｸM-PRO"/>
                <w:sz w:val="22"/>
              </w:rPr>
            </w:pPr>
          </w:p>
          <w:p w14:paraId="0DE95B55"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lastRenderedPageBreak/>
              <w:t>・医療安全における外国人患者対応・電子カルテの記録・翻訳タブレットの利用方法について院内研修を年2回実施予定である。</w:t>
            </w:r>
          </w:p>
          <w:p w14:paraId="6C2EDD2E" w14:textId="77777777" w:rsidR="007C050F" w:rsidRPr="00E839BA" w:rsidRDefault="007C050F" w:rsidP="0080640C">
            <w:pPr>
              <w:spacing w:line="300" w:lineRule="exact"/>
              <w:rPr>
                <w:rFonts w:ascii="HG丸ｺﾞｼｯｸM-PRO" w:eastAsia="HG丸ｺﾞｼｯｸM-PRO" w:hAnsi="HG丸ｺﾞｼｯｸM-PRO"/>
                <w:sz w:val="22"/>
              </w:rPr>
            </w:pPr>
          </w:p>
          <w:p w14:paraId="21A77186" w14:textId="05BCC8D1" w:rsidR="007C050F" w:rsidRPr="00E839BA" w:rsidRDefault="007C050F"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6900BCDA" w14:textId="77777777" w:rsidTr="001F70AA">
        <w:tblPrEx>
          <w:tblCellMar>
            <w:left w:w="99" w:type="dxa"/>
            <w:right w:w="99" w:type="dxa"/>
          </w:tblCellMar>
        </w:tblPrEx>
        <w:trPr>
          <w:trHeight w:val="1640"/>
        </w:trPr>
        <w:tc>
          <w:tcPr>
            <w:tcW w:w="4503" w:type="dxa"/>
          </w:tcPr>
          <w:p w14:paraId="4A358F67" w14:textId="77777777"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lastRenderedPageBreak/>
              <w:t>イ　高度専門医療人の育成</w:t>
            </w:r>
          </w:p>
          <w:p w14:paraId="4BD35D2A" w14:textId="03CB2EA0"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医学部附属病院として、人間性豊かで時代の要請に応える高度専門的な医療人材を育成する。</w:t>
            </w:r>
          </w:p>
        </w:tc>
        <w:tc>
          <w:tcPr>
            <w:tcW w:w="567" w:type="dxa"/>
          </w:tcPr>
          <w:p w14:paraId="3D618EA3" w14:textId="7781980D" w:rsidR="00AE34CC" w:rsidRPr="00AE34CC" w:rsidRDefault="00AE34CC" w:rsidP="0080640C">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4</w:t>
            </w:r>
          </w:p>
        </w:tc>
        <w:tc>
          <w:tcPr>
            <w:tcW w:w="6600" w:type="dxa"/>
          </w:tcPr>
          <w:p w14:paraId="6362CA32" w14:textId="77777777" w:rsidR="003E54A7" w:rsidRDefault="003E54A7" w:rsidP="0080640C">
            <w:pPr>
              <w:spacing w:line="300" w:lineRule="exact"/>
              <w:rPr>
                <w:rFonts w:ascii="HG丸ｺﾞｼｯｸM-PRO" w:eastAsia="HG丸ｺﾞｼｯｸM-PRO" w:hAnsi="HG丸ｺﾞｼｯｸM-PRO"/>
                <w:b/>
                <w:sz w:val="22"/>
              </w:rPr>
            </w:pPr>
          </w:p>
          <w:p w14:paraId="51CDEB6A" w14:textId="66339187"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＜高度専門医療人の育成＞</w:t>
            </w:r>
          </w:p>
          <w:p w14:paraId="06A9E0D7" w14:textId="265198FB" w:rsidR="00AE34CC" w:rsidRPr="003F587C" w:rsidRDefault="00AE34CC" w:rsidP="0080640C">
            <w:pPr>
              <w:spacing w:line="300" w:lineRule="exact"/>
              <w:rPr>
                <w:rFonts w:ascii="HG丸ｺﾞｼｯｸM-PRO" w:eastAsia="HG丸ｺﾞｼｯｸM-PRO" w:hAnsi="HG丸ｺﾞｼｯｸM-PRO"/>
                <w:bCs/>
                <w:sz w:val="22"/>
              </w:rPr>
            </w:pPr>
            <w:r w:rsidRPr="003F587C">
              <w:rPr>
                <w:rFonts w:ascii="HG丸ｺﾞｼｯｸM-PRO" w:eastAsia="HG丸ｺﾞｼｯｸM-PRO" w:hAnsi="HG丸ｺﾞｼｯｸM-PRO" w:hint="eastAsia"/>
                <w:bCs/>
                <w:sz w:val="22"/>
              </w:rPr>
              <w:t>・国際的な感覚を持ち、チーム医療を実践する高度専門的な多職種の医療人材を育成する。</w:t>
            </w:r>
          </w:p>
        </w:tc>
        <w:tc>
          <w:tcPr>
            <w:tcW w:w="10917" w:type="dxa"/>
            <w:gridSpan w:val="7"/>
          </w:tcPr>
          <w:p w14:paraId="293D836D"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0CB981DF" w14:textId="293FA59C" w:rsidR="003E54A7" w:rsidRPr="00E839BA" w:rsidRDefault="003E54A7" w:rsidP="003E54A7">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＜高度専門医療人の育成＞</w:t>
            </w:r>
            <w:r w:rsidR="009214DB" w:rsidRPr="00E839BA">
              <w:rPr>
                <w:rFonts w:ascii="HG丸ｺﾞｼｯｸM-PRO" w:eastAsia="HG丸ｺﾞｼｯｸM-PRO" w:hAnsi="HG丸ｺﾞｼｯｸM-PRO" w:hint="eastAsia"/>
                <w:b/>
                <w:sz w:val="22"/>
                <w:bdr w:val="single" w:sz="4" w:space="0" w:color="auto"/>
              </w:rPr>
              <w:t>評価Ⅲ</w:t>
            </w:r>
          </w:p>
          <w:p w14:paraId="4ECC88E3"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・専門医プログラムについて、引き続きプログラムの改善を図り、優れた研修者の受入を実施し、大阪の地域医療を支える「医療人」の育成に努める。</w:t>
            </w:r>
          </w:p>
          <w:p w14:paraId="17AC50B9" w14:textId="77777777" w:rsidR="00AE34CC" w:rsidRPr="00E839BA" w:rsidRDefault="00AE34CC" w:rsidP="0080640C">
            <w:pPr>
              <w:spacing w:line="300" w:lineRule="exact"/>
              <w:rPr>
                <w:rFonts w:ascii="HG丸ｺﾞｼｯｸM-PRO" w:eastAsia="HG丸ｺﾞｼｯｸM-PRO" w:hAnsi="HG丸ｺﾞｼｯｸM-PRO"/>
                <w:sz w:val="22"/>
              </w:rPr>
            </w:pPr>
          </w:p>
          <w:p w14:paraId="48A17E08"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・危機対応能力人材の育成について、引き続き各種研修会、セミナーの開催や外部研修への参加を行う。</w:t>
            </w:r>
          </w:p>
          <w:p w14:paraId="766CD4EA" w14:textId="77777777" w:rsidR="00AE34CC" w:rsidRPr="00E839BA" w:rsidRDefault="00AE34CC" w:rsidP="0080640C">
            <w:pPr>
              <w:spacing w:line="300" w:lineRule="exact"/>
              <w:rPr>
                <w:rFonts w:ascii="HG丸ｺﾞｼｯｸM-PRO" w:eastAsia="HG丸ｺﾞｼｯｸM-PRO" w:hAnsi="HG丸ｺﾞｼｯｸM-PRO"/>
                <w:sz w:val="22"/>
              </w:rPr>
            </w:pPr>
          </w:p>
          <w:p w14:paraId="4F101560"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・看護師特定行為研修について、修了者の目標を各年度6名とし、引き続き修了者を計画的に育成する。</w:t>
            </w:r>
          </w:p>
          <w:p w14:paraId="771F63BF" w14:textId="77777777" w:rsidR="007C050F" w:rsidRPr="00E839BA" w:rsidRDefault="007C050F" w:rsidP="0080640C">
            <w:pPr>
              <w:spacing w:line="300" w:lineRule="exact"/>
              <w:rPr>
                <w:rFonts w:ascii="HG丸ｺﾞｼｯｸM-PRO" w:eastAsia="HG丸ｺﾞｼｯｸM-PRO" w:hAnsi="HG丸ｺﾞｼｯｸM-PRO"/>
                <w:sz w:val="22"/>
              </w:rPr>
            </w:pPr>
          </w:p>
          <w:p w14:paraId="3E233DA5" w14:textId="3C8C3B34" w:rsidR="007C050F" w:rsidRPr="00E839BA" w:rsidRDefault="007C050F"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2C701C3C" w14:textId="77777777" w:rsidTr="001F70AA">
        <w:tblPrEx>
          <w:tblCellMar>
            <w:left w:w="99" w:type="dxa"/>
            <w:right w:w="99" w:type="dxa"/>
          </w:tblCellMar>
        </w:tblPrEx>
        <w:trPr>
          <w:trHeight w:val="3204"/>
        </w:trPr>
        <w:tc>
          <w:tcPr>
            <w:tcW w:w="4503" w:type="dxa"/>
          </w:tcPr>
          <w:p w14:paraId="5E933851" w14:textId="77777777" w:rsidR="00AE34CC" w:rsidRPr="003F587C"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ウ　地域医療および地域住民への貢献</w:t>
            </w:r>
          </w:p>
          <w:p w14:paraId="51C57D1C" w14:textId="50E468BF"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地域医療機関（病院、診療所等）との連携および協力をさらに推進するとともに、地域住民の健康づくり活動に寄与する等、医療を通じた地域貢献に積極的に取り組む。</w:t>
            </w:r>
          </w:p>
        </w:tc>
        <w:tc>
          <w:tcPr>
            <w:tcW w:w="567" w:type="dxa"/>
          </w:tcPr>
          <w:p w14:paraId="2802A5BC" w14:textId="472774C0" w:rsidR="00AE34CC" w:rsidRPr="00AE34CC" w:rsidRDefault="00AE34CC" w:rsidP="0080640C">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5</w:t>
            </w:r>
          </w:p>
        </w:tc>
        <w:tc>
          <w:tcPr>
            <w:tcW w:w="6600" w:type="dxa"/>
          </w:tcPr>
          <w:p w14:paraId="27501341" w14:textId="77777777" w:rsidR="003E54A7" w:rsidRDefault="003E54A7" w:rsidP="0080640C">
            <w:pPr>
              <w:spacing w:line="300" w:lineRule="exact"/>
              <w:rPr>
                <w:rFonts w:ascii="HG丸ｺﾞｼｯｸM-PRO" w:eastAsia="HG丸ｺﾞｼｯｸM-PRO" w:hAnsi="HG丸ｺﾞｼｯｸM-PRO"/>
                <w:b/>
                <w:sz w:val="22"/>
              </w:rPr>
            </w:pPr>
          </w:p>
          <w:p w14:paraId="54F36440" w14:textId="516192F8"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＜地域医療および市民への貢献＞</w:t>
            </w:r>
          </w:p>
          <w:p w14:paraId="030B021D" w14:textId="77777777" w:rsidR="00AE34CC" w:rsidRDefault="00AE34CC" w:rsidP="0080640C">
            <w:pPr>
              <w:spacing w:line="300" w:lineRule="exact"/>
              <w:rPr>
                <w:rFonts w:ascii="HG丸ｺﾞｼｯｸM-PRO" w:eastAsia="HG丸ｺﾞｼｯｸM-PRO" w:hAnsi="HG丸ｺﾞｼｯｸM-PRO"/>
                <w:bCs/>
                <w:sz w:val="22"/>
              </w:rPr>
            </w:pPr>
            <w:r w:rsidRPr="003F587C">
              <w:rPr>
                <w:rFonts w:ascii="HG丸ｺﾞｼｯｸM-PRO" w:eastAsia="HG丸ｺﾞｼｯｸM-PRO" w:hAnsi="HG丸ｺﾞｼｯｸM-PRO" w:hint="eastAsia"/>
                <w:bCs/>
                <w:sz w:val="22"/>
              </w:rPr>
              <w:t>・地域医療機関との連携強化および地域住民への医療情報の提供等により、地域医療および地域住民への貢献を推進する。</w:t>
            </w:r>
          </w:p>
          <w:p w14:paraId="205D79CF" w14:textId="59EC08D6" w:rsidR="00AE34CC"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5F4930A8"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0E400E09" w14:textId="061936B1" w:rsidR="003E54A7" w:rsidRPr="00E839BA" w:rsidRDefault="003E54A7" w:rsidP="003E54A7">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＜地域医療および市民への貢献＞</w:t>
            </w:r>
            <w:r w:rsidR="009214DB" w:rsidRPr="00E839BA">
              <w:rPr>
                <w:rFonts w:ascii="HG丸ｺﾞｼｯｸM-PRO" w:eastAsia="HG丸ｺﾞｼｯｸM-PRO" w:hAnsi="HG丸ｺﾞｼｯｸM-PRO" w:hint="eastAsia"/>
                <w:b/>
                <w:sz w:val="22"/>
                <w:bdr w:val="single" w:sz="4" w:space="0" w:color="auto"/>
              </w:rPr>
              <w:t>評価Ⅲ</w:t>
            </w:r>
          </w:p>
          <w:p w14:paraId="481D43CE"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・引き続きBCP（事業継続計画）を踏まえた院内災害訓練を実施し、計画の改善を図る。</w:t>
            </w:r>
          </w:p>
          <w:p w14:paraId="25BF081C" w14:textId="77777777" w:rsidR="00AE34CC" w:rsidRPr="00E839BA" w:rsidRDefault="00AE34CC" w:rsidP="0080640C">
            <w:pPr>
              <w:spacing w:line="300" w:lineRule="exact"/>
              <w:rPr>
                <w:rFonts w:ascii="HG丸ｺﾞｼｯｸM-PRO" w:eastAsia="HG丸ｺﾞｼｯｸM-PRO" w:hAnsi="HG丸ｺﾞｼｯｸM-PRO"/>
                <w:sz w:val="22"/>
              </w:rPr>
            </w:pPr>
          </w:p>
          <w:p w14:paraId="2CA6DE95"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・地域住民への医療情報発信のため、地域がん診療連携拠点病院としてセミナーを年2回開催する。</w:t>
            </w:r>
          </w:p>
          <w:p w14:paraId="18B5CDC0"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・全国規模の学会において演題発表を行う。</w:t>
            </w:r>
          </w:p>
          <w:p w14:paraId="11A30D81"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・国際的あるいは全国的学会誌・学術雑誌に学術論文を投稿する。</w:t>
            </w:r>
          </w:p>
          <w:p w14:paraId="3749BDAB" w14:textId="77777777" w:rsidR="00AE34CC" w:rsidRPr="00E839BA" w:rsidRDefault="00AE34CC" w:rsidP="0080640C">
            <w:pPr>
              <w:spacing w:line="300" w:lineRule="exact"/>
              <w:rPr>
                <w:rFonts w:ascii="HG丸ｺﾞｼｯｸM-PRO" w:eastAsia="HG丸ｺﾞｼｯｸM-PRO" w:hAnsi="HG丸ｺﾞｼｯｸM-PRO"/>
                <w:sz w:val="22"/>
              </w:rPr>
            </w:pPr>
          </w:p>
          <w:p w14:paraId="22FE1E9E"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・造血幹細胞移植推進拠点病院支援センター機能等の地域医療連携強化のため、以下の事業を継続、発展させる。</w:t>
            </w:r>
          </w:p>
          <w:p w14:paraId="09E9508B"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患者を対象としたセミナーの開催</w:t>
            </w:r>
          </w:p>
          <w:p w14:paraId="56C3A05D"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地域の医療従事者を対象としたセミナーやワークショップ、研修の開催</w:t>
            </w:r>
          </w:p>
          <w:p w14:paraId="29EBEEA5"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教育用のテキスト、e-learning改定、作成</w:t>
            </w:r>
          </w:p>
          <w:p w14:paraId="5B2F0821"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地域の医療機関とのWEBカンファレンスの開催</w:t>
            </w:r>
          </w:p>
          <w:p w14:paraId="3657D22D"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地域のかかりつけ医のマップの登録医数</w:t>
            </w:r>
          </w:p>
          <w:p w14:paraId="6226C94F"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 xml:space="preserve">　　小児造血幹細胞移植患者の血液内科へのトランジション窓口設置</w:t>
            </w:r>
          </w:p>
          <w:p w14:paraId="0505C80D" w14:textId="77777777" w:rsidR="00AE34CC" w:rsidRPr="00E839BA" w:rsidRDefault="00AE34CC" w:rsidP="0080640C">
            <w:pPr>
              <w:spacing w:line="300" w:lineRule="exact"/>
              <w:rPr>
                <w:rFonts w:ascii="HG丸ｺﾞｼｯｸM-PRO" w:eastAsia="HG丸ｺﾞｼｯｸM-PRO" w:hAnsi="HG丸ｺﾞｼｯｸM-PRO"/>
                <w:sz w:val="22"/>
              </w:rPr>
            </w:pPr>
          </w:p>
          <w:p w14:paraId="49D840DC"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・アフターコロナを見据えて脳卒中二次救急患者受入体制改善策の検討を行い、受入患者数を増加させる。</w:t>
            </w:r>
          </w:p>
          <w:p w14:paraId="083D2339" w14:textId="77777777" w:rsidR="00AE34CC" w:rsidRPr="00E839BA" w:rsidRDefault="00AE34CC" w:rsidP="0080640C">
            <w:pPr>
              <w:spacing w:line="300" w:lineRule="exact"/>
              <w:rPr>
                <w:rFonts w:ascii="HG丸ｺﾞｼｯｸM-PRO" w:eastAsia="HG丸ｺﾞｼｯｸM-PRO" w:hAnsi="HG丸ｺﾞｼｯｸM-PRO"/>
                <w:sz w:val="22"/>
              </w:rPr>
            </w:pPr>
          </w:p>
          <w:p w14:paraId="2C7CF961"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・医学講座（Web配信を含む）を実施し、地域住民に向けて継続的な啓発活動を行う。</w:t>
            </w:r>
          </w:p>
          <w:p w14:paraId="5177D681" w14:textId="77777777" w:rsidR="00AE34CC" w:rsidRPr="00E839BA" w:rsidRDefault="00AE34CC" w:rsidP="0080640C">
            <w:pPr>
              <w:spacing w:line="300" w:lineRule="exact"/>
              <w:rPr>
                <w:rFonts w:ascii="HG丸ｺﾞｼｯｸM-PRO" w:eastAsia="HG丸ｺﾞｼｯｸM-PRO" w:hAnsi="HG丸ｺﾞｼｯｸM-PRO"/>
                <w:sz w:val="22"/>
              </w:rPr>
            </w:pPr>
          </w:p>
          <w:p w14:paraId="181DAFD6"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・円滑な患者紹介・逆紹介に繋げるため、病診連携の強化にあたり、「医療連携Face to Faceの会」を年3回開催する。</w:t>
            </w:r>
          </w:p>
          <w:p w14:paraId="244539E1" w14:textId="77777777" w:rsidR="007C050F" w:rsidRPr="00E839BA" w:rsidRDefault="007C050F" w:rsidP="0080640C">
            <w:pPr>
              <w:spacing w:line="300" w:lineRule="exact"/>
              <w:rPr>
                <w:rFonts w:ascii="HG丸ｺﾞｼｯｸM-PRO" w:eastAsia="HG丸ｺﾞｼｯｸM-PRO" w:hAnsi="HG丸ｺﾞｼｯｸM-PRO"/>
                <w:sz w:val="22"/>
              </w:rPr>
            </w:pPr>
          </w:p>
          <w:p w14:paraId="3D16BD7C" w14:textId="30E6EA76" w:rsidR="007C050F" w:rsidRPr="00E839BA" w:rsidRDefault="007C050F"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AE34CC" w:rsidRPr="00BB2A79" w14:paraId="0AD61A18" w14:textId="77777777" w:rsidTr="001F70AA">
        <w:tblPrEx>
          <w:tblCellMar>
            <w:left w:w="99" w:type="dxa"/>
            <w:right w:w="99" w:type="dxa"/>
          </w:tblCellMar>
        </w:tblPrEx>
        <w:trPr>
          <w:trHeight w:val="3204"/>
        </w:trPr>
        <w:tc>
          <w:tcPr>
            <w:tcW w:w="4503" w:type="dxa"/>
          </w:tcPr>
          <w:p w14:paraId="2C6B751D" w14:textId="77777777" w:rsidR="00AE34CC" w:rsidRPr="00F1648B"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F1648B">
              <w:rPr>
                <w:rFonts w:ascii="HG丸ｺﾞｼｯｸM-PRO" w:eastAsia="HG丸ｺﾞｼｯｸM-PRO" w:hAnsi="HG丸ｺﾞｼｯｸM-PRO" w:hint="eastAsia"/>
                <w:bCs/>
                <w:color w:val="000000" w:themeColor="text1"/>
                <w:sz w:val="22"/>
              </w:rPr>
              <w:lastRenderedPageBreak/>
              <w:t>エ　安定的な病院の運営</w:t>
            </w:r>
          </w:p>
          <w:p w14:paraId="45D0565F" w14:textId="3178A703" w:rsidR="00AE34CC" w:rsidRPr="003B40B5" w:rsidRDefault="00AE34CC" w:rsidP="0080640C">
            <w:pPr>
              <w:autoSpaceDE w:val="0"/>
              <w:autoSpaceDN w:val="0"/>
              <w:spacing w:line="300" w:lineRule="exact"/>
              <w:rPr>
                <w:rFonts w:ascii="HG丸ｺﾞｼｯｸM-PRO" w:eastAsia="HG丸ｺﾞｼｯｸM-PRO" w:hAnsi="HG丸ｺﾞｼｯｸM-PRO"/>
                <w:bCs/>
                <w:color w:val="000000" w:themeColor="text1"/>
                <w:sz w:val="22"/>
              </w:rPr>
            </w:pPr>
            <w:r w:rsidRPr="00F1648B">
              <w:rPr>
                <w:rFonts w:ascii="HG丸ｺﾞｼｯｸM-PRO" w:eastAsia="HG丸ｺﾞｼｯｸM-PRO" w:hAnsi="HG丸ｺﾞｼｯｸM-PRO" w:hint="eastAsia"/>
                <w:bCs/>
                <w:color w:val="000000" w:themeColor="text1"/>
                <w:sz w:val="22"/>
              </w:rPr>
              <w:t xml:space="preserve">　経営の効率化をさらに推進するとともに、経営基盤を強化し、安定的な病院運営を図る。</w:t>
            </w:r>
          </w:p>
        </w:tc>
        <w:tc>
          <w:tcPr>
            <w:tcW w:w="567" w:type="dxa"/>
          </w:tcPr>
          <w:p w14:paraId="084BF0B1" w14:textId="404DAFB2" w:rsidR="00AE34CC" w:rsidRPr="00AE34CC" w:rsidRDefault="00AE34CC" w:rsidP="0080640C">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sz w:val="22"/>
              </w:rPr>
              <w:t>26</w:t>
            </w:r>
          </w:p>
        </w:tc>
        <w:tc>
          <w:tcPr>
            <w:tcW w:w="6600" w:type="dxa"/>
          </w:tcPr>
          <w:p w14:paraId="52A3A8C9" w14:textId="77777777" w:rsidR="003E54A7" w:rsidRDefault="003E54A7" w:rsidP="0080640C">
            <w:pPr>
              <w:spacing w:line="300" w:lineRule="exact"/>
              <w:rPr>
                <w:rFonts w:ascii="HG丸ｺﾞｼｯｸM-PRO" w:eastAsia="HG丸ｺﾞｼｯｸM-PRO" w:hAnsi="HG丸ｺﾞｼｯｸM-PRO"/>
                <w:b/>
                <w:sz w:val="22"/>
              </w:rPr>
            </w:pPr>
          </w:p>
          <w:p w14:paraId="6F2E452F" w14:textId="68279C4A" w:rsidR="00AE34CC" w:rsidRPr="00F1648B" w:rsidRDefault="00AE34CC" w:rsidP="0080640C">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＜安定的な病院の運営＞</w:t>
            </w:r>
          </w:p>
          <w:p w14:paraId="14B1AF8F" w14:textId="77777777" w:rsidR="00AE34CC" w:rsidRDefault="00AE34CC" w:rsidP="0080640C">
            <w:pPr>
              <w:spacing w:line="300" w:lineRule="exact"/>
              <w:rPr>
                <w:rFonts w:ascii="HG丸ｺﾞｼｯｸM-PRO" w:eastAsia="HG丸ｺﾞｼｯｸM-PRO" w:hAnsi="HG丸ｺﾞｼｯｸM-PRO"/>
                <w:bCs/>
                <w:sz w:val="22"/>
              </w:rPr>
            </w:pPr>
            <w:r w:rsidRPr="00F1648B">
              <w:rPr>
                <w:rFonts w:ascii="HG丸ｺﾞｼｯｸM-PRO" w:eastAsia="HG丸ｺﾞｼｯｸM-PRO" w:hAnsi="HG丸ｺﾞｼｯｸM-PRO" w:hint="eastAsia"/>
                <w:bCs/>
                <w:sz w:val="22"/>
              </w:rPr>
              <w:t>・ＩＣＴを活用した効率的な病院運営、経営基盤の強化、コスト削減を推進し、安定的な病院運営を実践する。</w:t>
            </w:r>
          </w:p>
          <w:p w14:paraId="07213FA2" w14:textId="77777777" w:rsidR="00AE34CC" w:rsidRDefault="00AE34CC" w:rsidP="0080640C">
            <w:pPr>
              <w:spacing w:line="300" w:lineRule="exact"/>
              <w:rPr>
                <w:rFonts w:ascii="HG丸ｺﾞｼｯｸM-PRO" w:eastAsia="HG丸ｺﾞｼｯｸM-PRO" w:hAnsi="HG丸ｺﾞｼｯｸM-PRO"/>
                <w:bCs/>
                <w:sz w:val="22"/>
              </w:rPr>
            </w:pPr>
          </w:p>
          <w:p w14:paraId="648E5D91" w14:textId="53A848EB" w:rsidR="00AE34CC" w:rsidRPr="00F1648B" w:rsidRDefault="00AE34CC" w:rsidP="0080640C">
            <w:pPr>
              <w:spacing w:line="300" w:lineRule="exact"/>
              <w:rPr>
                <w:rFonts w:ascii="HG丸ｺﾞｼｯｸM-PRO" w:eastAsia="HG丸ｺﾞｼｯｸM-PRO" w:hAnsi="HG丸ｺﾞｼｯｸM-PRO"/>
                <w:bCs/>
                <w:sz w:val="22"/>
              </w:rPr>
            </w:pPr>
          </w:p>
        </w:tc>
        <w:tc>
          <w:tcPr>
            <w:tcW w:w="10917" w:type="dxa"/>
            <w:gridSpan w:val="7"/>
          </w:tcPr>
          <w:p w14:paraId="09BFF474"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161C534" w14:textId="34AF9633" w:rsidR="003E54A7" w:rsidRPr="00E839BA" w:rsidRDefault="003E54A7" w:rsidP="003E54A7">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＜安定的な病院の運営＞</w:t>
            </w:r>
            <w:r w:rsidR="009214DB" w:rsidRPr="00E839BA">
              <w:rPr>
                <w:rFonts w:ascii="HG丸ｺﾞｼｯｸM-PRO" w:eastAsia="HG丸ｺﾞｼｯｸM-PRO" w:hAnsi="HG丸ｺﾞｼｯｸM-PRO" w:hint="eastAsia"/>
                <w:b/>
                <w:sz w:val="22"/>
                <w:bdr w:val="single" w:sz="4" w:space="0" w:color="auto"/>
              </w:rPr>
              <w:t>評価Ⅲ</w:t>
            </w:r>
          </w:p>
          <w:p w14:paraId="66E589B3"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・呼吸器内科・感染症内科病棟再整備、臓器別フロア化の継続的な推進を行う。</w:t>
            </w:r>
          </w:p>
          <w:p w14:paraId="0EE08F64"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・病院経営指標の目標値を設定し、達成状況の毎月発信とともに、未達成の診療科には目標達成に向けた具体的な方策についてヒアリングを実施する。</w:t>
            </w:r>
          </w:p>
          <w:p w14:paraId="57E9B05D"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・医薬品、診療材料ベンチマークシステムの活用により、定期的なモニタリングを基にした価格交渉を継続する。また、他施設の現状、業界の動向などを踏まえて、新たな契約形態の導入について精査する。</w:t>
            </w:r>
          </w:p>
          <w:p w14:paraId="3B1FD31A" w14:textId="77777777" w:rsidR="00AE34CC" w:rsidRPr="00E839BA" w:rsidRDefault="00AE34CC" w:rsidP="0080640C">
            <w:pPr>
              <w:spacing w:line="300" w:lineRule="exact"/>
              <w:rPr>
                <w:rFonts w:ascii="HG丸ｺﾞｼｯｸM-PRO" w:eastAsia="HG丸ｺﾞｼｯｸM-PRO" w:hAnsi="HG丸ｺﾞｼｯｸM-PRO"/>
                <w:sz w:val="22"/>
              </w:rPr>
            </w:pPr>
          </w:p>
          <w:p w14:paraId="4EF254D3"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・病院情報システムについて、2023年度はシステム更新に係る基本方針並びに更新スケジュールを策定し、2024年度は仕様書作成に向けた各WG開催準備を行う。</w:t>
            </w:r>
          </w:p>
          <w:p w14:paraId="41AD0E53"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・入院算定マニュアルについて、2023年度は、33診療科分のマニュアル整備継続する。また情報発信も委員会のみならず医事通信の発行により引き続き強化する。</w:t>
            </w:r>
          </w:p>
          <w:p w14:paraId="270B60AB"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・診療報酬について、2024年度の査定率・返戻率の個人目標を設定し、毎月結果確認を行い、生産性を意識できる体制とし、正確性の高い診療報酬の請求を実現する。</w:t>
            </w:r>
          </w:p>
          <w:p w14:paraId="7A8843C7" w14:textId="77777777" w:rsidR="00AE34CC" w:rsidRPr="00E839BA" w:rsidRDefault="00AE34CC" w:rsidP="0080640C">
            <w:pPr>
              <w:spacing w:line="300" w:lineRule="exact"/>
              <w:rPr>
                <w:rFonts w:ascii="HG丸ｺﾞｼｯｸM-PRO" w:eastAsia="HG丸ｺﾞｼｯｸM-PRO" w:hAnsi="HG丸ｺﾞｼｯｸM-PRO"/>
                <w:sz w:val="22"/>
              </w:rPr>
            </w:pPr>
          </w:p>
          <w:p w14:paraId="589D2A51"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受電用継電設備を更新することにより、電力・電圧の急激な変化といった異常状態を検出し、遮断機などの開閉器へ制御信号を出し、異常範囲を切り離すことで、電力系統の安全運転および機器破損を防止することや、昇降機（エスカレータ）設備の制御盤更新および劣化部品の取替並びに耐震対策としての改修を行うこと、患者等の安全性を確保する。</w:t>
            </w:r>
          </w:p>
          <w:p w14:paraId="206D5D8A" w14:textId="77777777" w:rsidR="00AE34CC" w:rsidRPr="00E839BA" w:rsidRDefault="00AE34CC" w:rsidP="0080640C">
            <w:pPr>
              <w:spacing w:line="300" w:lineRule="exact"/>
              <w:rPr>
                <w:rFonts w:ascii="HG丸ｺﾞｼｯｸM-PRO" w:eastAsia="HG丸ｺﾞｼｯｸM-PRO" w:hAnsi="HG丸ｺﾞｼｯｸM-PRO"/>
                <w:sz w:val="22"/>
              </w:rPr>
            </w:pPr>
          </w:p>
          <w:p w14:paraId="1EAA3121"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・2024年4月から施行される医師の労働時間上限規制における、医師労働時間水準について院内で決定し、大阪府へ申請・承認を受ける。</w:t>
            </w:r>
          </w:p>
          <w:p w14:paraId="022B8919"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・医師労働時間縮減計画を実行し、進捗状況を評価する。</w:t>
            </w:r>
          </w:p>
          <w:p w14:paraId="5B3729D8" w14:textId="77777777" w:rsidR="00AE34CC" w:rsidRPr="00E839BA" w:rsidRDefault="00AE34CC" w:rsidP="0080640C">
            <w:pPr>
              <w:spacing w:line="300" w:lineRule="exact"/>
              <w:rPr>
                <w:rFonts w:ascii="HG丸ｺﾞｼｯｸM-PRO" w:eastAsia="HG丸ｺﾞｼｯｸM-PRO" w:hAnsi="HG丸ｺﾞｼｯｸM-PRO"/>
                <w:sz w:val="22"/>
              </w:rPr>
            </w:pPr>
          </w:p>
          <w:p w14:paraId="1F8A2E09" w14:textId="77777777" w:rsidR="00AE34CC" w:rsidRPr="00E839BA" w:rsidRDefault="00AE34CC"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新型コロナウイルス感染症拡大防止政策に対応した感染対策を、健診施設として適切なレベルで実施し、受診者にとって安心・快適な健診環境を維持する。また、障がい者などマイノリティへの対応マニュアルの整備を含め、多様な受診者ニーズに対応する。</w:t>
            </w:r>
          </w:p>
          <w:p w14:paraId="4FCD17F6" w14:textId="77777777" w:rsidR="007C050F" w:rsidRPr="00E839BA" w:rsidRDefault="007C050F" w:rsidP="0080640C">
            <w:pPr>
              <w:spacing w:line="300" w:lineRule="exact"/>
              <w:rPr>
                <w:rFonts w:ascii="HG丸ｺﾞｼｯｸM-PRO" w:eastAsia="HG丸ｺﾞｼｯｸM-PRO" w:hAnsi="HG丸ｺﾞｼｯｸM-PRO"/>
                <w:sz w:val="22"/>
              </w:rPr>
            </w:pPr>
          </w:p>
          <w:p w14:paraId="44A86276" w14:textId="6BD44FB2" w:rsidR="007C050F" w:rsidRPr="00E839BA" w:rsidRDefault="007C050F" w:rsidP="0080640C">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bl>
    <w:p w14:paraId="206274A1" w14:textId="51E6B11E" w:rsidR="005B4DD3" w:rsidRDefault="005B4DD3" w:rsidP="005B4DD3">
      <w:pPr>
        <w:widowControl/>
        <w:jc w:val="left"/>
        <w:rPr>
          <w:rFonts w:ascii="HG丸ｺﾞｼｯｸM-PRO" w:eastAsia="HG丸ｺﾞｼｯｸM-PRO" w:hAnsi="HG丸ｺﾞｼｯｸM-PRO"/>
          <w:sz w:val="32"/>
          <w:szCs w:val="32"/>
        </w:rPr>
      </w:pPr>
    </w:p>
    <w:p w14:paraId="25F4D509" w14:textId="076A9938" w:rsidR="005B4DD3" w:rsidRDefault="005B4DD3" w:rsidP="005B4DD3">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tbl>
      <w:tblPr>
        <w:tblStyle w:val="a3"/>
        <w:tblpPr w:leftFromText="142" w:rightFromText="142" w:vertAnchor="page" w:horzAnchor="margin" w:tblpY="1599"/>
        <w:tblW w:w="0" w:type="auto"/>
        <w:tblLayout w:type="fixed"/>
        <w:tblLook w:val="04A0" w:firstRow="1" w:lastRow="0" w:firstColumn="1" w:lastColumn="0" w:noHBand="0" w:noVBand="1"/>
      </w:tblPr>
      <w:tblGrid>
        <w:gridCol w:w="4503"/>
        <w:gridCol w:w="567"/>
        <w:gridCol w:w="6600"/>
        <w:gridCol w:w="1546"/>
        <w:gridCol w:w="1546"/>
        <w:gridCol w:w="1546"/>
        <w:gridCol w:w="1546"/>
        <w:gridCol w:w="1546"/>
        <w:gridCol w:w="1546"/>
        <w:gridCol w:w="1641"/>
      </w:tblGrid>
      <w:tr w:rsidR="001F70AA" w:rsidRPr="00BB2A79" w14:paraId="50806B4E" w14:textId="77777777" w:rsidTr="00690D77">
        <w:trPr>
          <w:trHeight w:val="699"/>
        </w:trPr>
        <w:tc>
          <w:tcPr>
            <w:tcW w:w="11670" w:type="dxa"/>
            <w:gridSpan w:val="3"/>
            <w:vAlign w:val="center"/>
          </w:tcPr>
          <w:p w14:paraId="2394A4BD" w14:textId="45DF2FB6" w:rsidR="001F70AA" w:rsidRPr="00BB2A79" w:rsidRDefault="001F70AA" w:rsidP="00690D77">
            <w:pPr>
              <w:spacing w:line="300" w:lineRule="exact"/>
              <w:jc w:val="center"/>
              <w:rPr>
                <w:rFonts w:ascii="HG丸ｺﾞｼｯｸM-PRO" w:eastAsia="HG丸ｺﾞｼｯｸM-PRO" w:hAnsi="HG丸ｺﾞｼｯｸM-PRO"/>
                <w:b/>
                <w:color w:val="000000" w:themeColor="text1"/>
                <w:sz w:val="22"/>
              </w:rPr>
            </w:pPr>
            <w:r w:rsidRPr="00A53E32">
              <w:rPr>
                <w:rFonts w:ascii="HG丸ｺﾞｼｯｸM-PRO" w:eastAsia="HG丸ｺﾞｼｯｸM-PRO" w:hAnsi="HG丸ｺﾞｼｯｸM-PRO" w:hint="eastAsia"/>
                <w:b/>
                <w:color w:val="000000" w:themeColor="text1"/>
                <w:sz w:val="28"/>
                <w:szCs w:val="28"/>
              </w:rPr>
              <w:lastRenderedPageBreak/>
              <w:t>３－２　「大阪公立大学工業高等専門学校」に関する目標</w:t>
            </w:r>
          </w:p>
        </w:tc>
        <w:tc>
          <w:tcPr>
            <w:tcW w:w="9276" w:type="dxa"/>
            <w:gridSpan w:val="6"/>
            <w:vAlign w:val="center"/>
          </w:tcPr>
          <w:p w14:paraId="1880B75D" w14:textId="57BE18D3" w:rsidR="001F70AA" w:rsidRPr="00BB2A79" w:rsidRDefault="001F70AA" w:rsidP="00690D77">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事業年度評価結果</w:t>
            </w:r>
          </w:p>
        </w:tc>
        <w:tc>
          <w:tcPr>
            <w:tcW w:w="1641" w:type="dxa"/>
            <w:shd w:val="clear" w:color="auto" w:fill="595959" w:themeFill="text1" w:themeFillTint="A6"/>
          </w:tcPr>
          <w:p w14:paraId="1A53E7A8" w14:textId="77777777" w:rsidR="001F70AA" w:rsidRPr="00FA4C43" w:rsidRDefault="001F70AA" w:rsidP="00690D77">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1FEADC85" w14:textId="77777777" w:rsidR="001F70AA" w:rsidRPr="00FA4C43" w:rsidRDefault="001F70AA" w:rsidP="00690D77">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（見込）</w:t>
            </w:r>
          </w:p>
          <w:p w14:paraId="1D6F4395" w14:textId="101A8E8B" w:rsidR="001F70AA" w:rsidRPr="00FA4C43" w:rsidRDefault="001F70AA" w:rsidP="00690D77">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評価結果</w:t>
            </w:r>
          </w:p>
        </w:tc>
      </w:tr>
      <w:tr w:rsidR="001F70AA" w:rsidRPr="00BB2A79" w14:paraId="48F3EF02" w14:textId="77777777" w:rsidTr="00725FF5">
        <w:trPr>
          <w:trHeight w:val="227"/>
        </w:trPr>
        <w:tc>
          <w:tcPr>
            <w:tcW w:w="4503" w:type="dxa"/>
            <w:vMerge w:val="restart"/>
            <w:vAlign w:val="center"/>
          </w:tcPr>
          <w:p w14:paraId="69A16C0F" w14:textId="367165FE" w:rsidR="001F70AA" w:rsidRPr="00BB2A79" w:rsidRDefault="001F70AA" w:rsidP="00690D77">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567" w:type="dxa"/>
            <w:vMerge w:val="restart"/>
            <w:vAlign w:val="center"/>
          </w:tcPr>
          <w:p w14:paraId="3762956B" w14:textId="77777777" w:rsidR="001F70AA" w:rsidRPr="00AE34CC" w:rsidRDefault="001F70AA" w:rsidP="00725FF5">
            <w:pPr>
              <w:spacing w:line="300" w:lineRule="exact"/>
              <w:jc w:val="center"/>
              <w:rPr>
                <w:rFonts w:ascii="HG丸ｺﾞｼｯｸM-PRO" w:eastAsia="HG丸ｺﾞｼｯｸM-PRO" w:hAnsi="HG丸ｺﾞｼｯｸM-PRO"/>
                <w:color w:val="000000" w:themeColor="text1"/>
                <w:sz w:val="16"/>
              </w:rPr>
            </w:pPr>
            <w:r w:rsidRPr="00AE34CC">
              <w:rPr>
                <w:rFonts w:ascii="HG丸ｺﾞｼｯｸM-PRO" w:eastAsia="HG丸ｺﾞｼｯｸM-PRO" w:hAnsi="HG丸ｺﾞｼｯｸM-PRO" w:hint="eastAsia"/>
                <w:color w:val="000000" w:themeColor="text1"/>
                <w:sz w:val="16"/>
              </w:rPr>
              <w:t>計画</w:t>
            </w:r>
          </w:p>
          <w:p w14:paraId="5F5ED70F" w14:textId="5C0B0309" w:rsidR="001F70AA" w:rsidRPr="00BB2A79" w:rsidRDefault="001F70AA" w:rsidP="00725FF5">
            <w:pPr>
              <w:spacing w:line="300" w:lineRule="exact"/>
              <w:jc w:val="center"/>
              <w:rPr>
                <w:rFonts w:ascii="HG丸ｺﾞｼｯｸM-PRO" w:eastAsia="HG丸ｺﾞｼｯｸM-PRO" w:hAnsi="HG丸ｺﾞｼｯｸM-PRO"/>
                <w:color w:val="000000" w:themeColor="text1"/>
                <w:sz w:val="22"/>
              </w:rPr>
            </w:pPr>
            <w:r w:rsidRPr="00AE34CC">
              <w:rPr>
                <w:rFonts w:ascii="HG丸ｺﾞｼｯｸM-PRO" w:eastAsia="HG丸ｺﾞｼｯｸM-PRO" w:hAnsi="HG丸ｺﾞｼｯｸM-PRO" w:hint="eastAsia"/>
                <w:color w:val="000000" w:themeColor="text1"/>
                <w:sz w:val="16"/>
              </w:rPr>
              <w:t>N</w:t>
            </w:r>
            <w:r w:rsidRPr="00AE34CC">
              <w:rPr>
                <w:rFonts w:ascii="HG丸ｺﾞｼｯｸM-PRO" w:eastAsia="HG丸ｺﾞｼｯｸM-PRO" w:hAnsi="HG丸ｺﾞｼｯｸM-PRO"/>
                <w:color w:val="000000" w:themeColor="text1"/>
                <w:sz w:val="16"/>
              </w:rPr>
              <w:t>o.</w:t>
            </w:r>
          </w:p>
        </w:tc>
        <w:tc>
          <w:tcPr>
            <w:tcW w:w="6600" w:type="dxa"/>
            <w:vMerge w:val="restart"/>
            <w:vAlign w:val="center"/>
          </w:tcPr>
          <w:p w14:paraId="546D4C6A" w14:textId="2D804FF4" w:rsidR="001F70AA" w:rsidRPr="00BB2A79" w:rsidRDefault="001F70AA" w:rsidP="00690D77">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46" w:type="dxa"/>
            <w:vAlign w:val="center"/>
          </w:tcPr>
          <w:p w14:paraId="001962EA" w14:textId="2E881BC2"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46" w:type="dxa"/>
            <w:vAlign w:val="center"/>
          </w:tcPr>
          <w:p w14:paraId="68F46DC4" w14:textId="369DAC55"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46" w:type="dxa"/>
            <w:vAlign w:val="center"/>
          </w:tcPr>
          <w:p w14:paraId="0423F257" w14:textId="59E8FDF6"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46" w:type="dxa"/>
            <w:vAlign w:val="center"/>
          </w:tcPr>
          <w:p w14:paraId="7214B790" w14:textId="5A63B256"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46" w:type="dxa"/>
            <w:vAlign w:val="center"/>
          </w:tcPr>
          <w:p w14:paraId="1FD305DA" w14:textId="3DBD83A1"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46" w:type="dxa"/>
            <w:vAlign w:val="center"/>
          </w:tcPr>
          <w:p w14:paraId="7D943D74" w14:textId="2A6F9107"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641" w:type="dxa"/>
            <w:vMerge w:val="restart"/>
            <w:shd w:val="clear" w:color="auto" w:fill="595959" w:themeFill="text1" w:themeFillTint="A6"/>
            <w:vAlign w:val="center"/>
          </w:tcPr>
          <w:p w14:paraId="4622F9CB" w14:textId="77777777" w:rsidR="000B76F7" w:rsidRDefault="000B76F7" w:rsidP="000B76F7">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065012F5" w14:textId="46D5C06E" w:rsidR="001F70AA" w:rsidRPr="00FA4C43" w:rsidRDefault="000B76F7" w:rsidP="000B76F7">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1F70AA" w:rsidRPr="00BB2A79" w14:paraId="6E3E7A2B" w14:textId="77777777" w:rsidTr="00690D77">
        <w:trPr>
          <w:trHeight w:val="607"/>
        </w:trPr>
        <w:tc>
          <w:tcPr>
            <w:tcW w:w="4503" w:type="dxa"/>
            <w:vMerge/>
            <w:vAlign w:val="center"/>
          </w:tcPr>
          <w:p w14:paraId="51250DCC" w14:textId="77777777"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p>
        </w:tc>
        <w:tc>
          <w:tcPr>
            <w:tcW w:w="567" w:type="dxa"/>
            <w:vMerge/>
          </w:tcPr>
          <w:p w14:paraId="158F1E6F" w14:textId="77777777"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p>
        </w:tc>
        <w:tc>
          <w:tcPr>
            <w:tcW w:w="6600" w:type="dxa"/>
            <w:vMerge/>
            <w:vAlign w:val="center"/>
          </w:tcPr>
          <w:p w14:paraId="2E8F3B34" w14:textId="77777777" w:rsidR="001F70AA" w:rsidRPr="00A53E32" w:rsidRDefault="001F70AA" w:rsidP="00690D77">
            <w:pPr>
              <w:spacing w:line="300" w:lineRule="exact"/>
              <w:jc w:val="center"/>
              <w:rPr>
                <w:rFonts w:ascii="HG丸ｺﾞｼｯｸM-PRO" w:eastAsia="HG丸ｺﾞｼｯｸM-PRO" w:hAnsi="HG丸ｺﾞｼｯｸM-PRO"/>
                <w:color w:val="000000" w:themeColor="text1"/>
                <w:sz w:val="24"/>
              </w:rPr>
            </w:pPr>
          </w:p>
        </w:tc>
        <w:tc>
          <w:tcPr>
            <w:tcW w:w="1546" w:type="dxa"/>
            <w:tcBorders>
              <w:bottom w:val="single" w:sz="4" w:space="0" w:color="auto"/>
            </w:tcBorders>
            <w:vAlign w:val="center"/>
          </w:tcPr>
          <w:p w14:paraId="47DEFA2E" w14:textId="151B95B5" w:rsidR="001F70AA" w:rsidRPr="00A53E32" w:rsidRDefault="001F70AA" w:rsidP="00690D7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50308AB4" w14:textId="5E4B0443" w:rsidR="001F70AA" w:rsidRPr="00A53E32" w:rsidRDefault="001F70AA" w:rsidP="00690D7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71460CFB" w14:textId="7EEF716D" w:rsidR="001F70AA" w:rsidRPr="00A53E32" w:rsidRDefault="001F70AA" w:rsidP="00690D7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276CE11C" w14:textId="625CCFE1" w:rsidR="001F70AA" w:rsidRPr="00681929" w:rsidRDefault="001F70AA" w:rsidP="00690D77">
            <w:pPr>
              <w:spacing w:line="300" w:lineRule="exact"/>
              <w:jc w:val="center"/>
              <w:rPr>
                <w:rFonts w:ascii="HG丸ｺﾞｼｯｸM-PRO" w:eastAsia="HG丸ｺﾞｼｯｸM-PRO" w:hAnsi="HG丸ｺﾞｼｯｸM-PRO"/>
                <w:b/>
                <w:bCs/>
                <w:sz w:val="28"/>
              </w:rPr>
            </w:pPr>
            <w:r>
              <w:rPr>
                <w:rFonts w:ascii="HG丸ｺﾞｼｯｸM-PRO" w:eastAsia="HG丸ｺﾞｼｯｸM-PRO" w:hAnsi="HG丸ｺﾞｼｯｸM-PRO" w:hint="eastAsia"/>
                <w:b/>
                <w:bCs/>
                <w:sz w:val="28"/>
              </w:rPr>
              <w:t>B</w:t>
            </w:r>
          </w:p>
        </w:tc>
        <w:tc>
          <w:tcPr>
            <w:tcW w:w="1546" w:type="dxa"/>
            <w:tcBorders>
              <w:bottom w:val="single" w:sz="4" w:space="0" w:color="auto"/>
            </w:tcBorders>
            <w:vAlign w:val="center"/>
          </w:tcPr>
          <w:p w14:paraId="1704C69E" w14:textId="0EDE2439" w:rsidR="001F70AA" w:rsidRPr="00A53E32" w:rsidRDefault="001F70AA" w:rsidP="00690D7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shd w:val="clear" w:color="auto" w:fill="auto"/>
            <w:vAlign w:val="center"/>
          </w:tcPr>
          <w:p w14:paraId="2D444DE7" w14:textId="7B2058B3" w:rsidR="001F70AA" w:rsidRPr="00A53E32" w:rsidRDefault="001F70AA" w:rsidP="00690D7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641" w:type="dxa"/>
            <w:vMerge/>
            <w:shd w:val="clear" w:color="auto" w:fill="595959" w:themeFill="text1" w:themeFillTint="A6"/>
            <w:vAlign w:val="center"/>
          </w:tcPr>
          <w:p w14:paraId="306D5ABB" w14:textId="77777777" w:rsidR="001F70AA" w:rsidRPr="00FA4C43" w:rsidRDefault="001F70AA" w:rsidP="00690D77">
            <w:pPr>
              <w:spacing w:line="300" w:lineRule="exact"/>
              <w:jc w:val="center"/>
              <w:rPr>
                <w:rFonts w:ascii="HG丸ｺﾞｼｯｸM-PRO" w:eastAsia="HG丸ｺﾞｼｯｸM-PRO" w:hAnsi="HG丸ｺﾞｼｯｸM-PRO"/>
                <w:b/>
                <w:color w:val="FFFFFF" w:themeColor="background1"/>
                <w:sz w:val="28"/>
              </w:rPr>
            </w:pPr>
          </w:p>
        </w:tc>
      </w:tr>
      <w:tr w:rsidR="00E839BA" w:rsidRPr="00E839BA" w14:paraId="13B308B4" w14:textId="77777777" w:rsidTr="00690D77">
        <w:tblPrEx>
          <w:tblCellMar>
            <w:left w:w="99" w:type="dxa"/>
            <w:right w:w="99" w:type="dxa"/>
          </w:tblCellMar>
        </w:tblPrEx>
        <w:trPr>
          <w:trHeight w:val="5953"/>
        </w:trPr>
        <w:tc>
          <w:tcPr>
            <w:tcW w:w="4503" w:type="dxa"/>
          </w:tcPr>
          <w:p w14:paraId="39BA6970"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3F6BB5B2"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2226367F"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2F056EE5"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7E7C08FA"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77714B17"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505A9D54"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3F526F9D"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5890BA8B" w14:textId="6C3A31AA"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p w14:paraId="0F903D26" w14:textId="07FC8D23" w:rsidR="00AF498C" w:rsidRPr="00E839BA" w:rsidRDefault="00AF498C" w:rsidP="00690D77">
            <w:pPr>
              <w:autoSpaceDE w:val="0"/>
              <w:autoSpaceDN w:val="0"/>
              <w:spacing w:line="300" w:lineRule="exact"/>
              <w:rPr>
                <w:rFonts w:ascii="HG丸ｺﾞｼｯｸM-PRO" w:eastAsia="HG丸ｺﾞｼｯｸM-PRO" w:hAnsi="HG丸ｺﾞｼｯｸM-PRO"/>
                <w:bCs/>
                <w:sz w:val="22"/>
              </w:rPr>
            </w:pPr>
          </w:p>
          <w:p w14:paraId="7EBF24D1" w14:textId="472D4BBA" w:rsidR="00AF498C" w:rsidRPr="00E839BA" w:rsidRDefault="00AF498C" w:rsidP="00690D77">
            <w:pPr>
              <w:autoSpaceDE w:val="0"/>
              <w:autoSpaceDN w:val="0"/>
              <w:spacing w:line="300" w:lineRule="exact"/>
              <w:rPr>
                <w:rFonts w:ascii="HG丸ｺﾞｼｯｸM-PRO" w:eastAsia="HG丸ｺﾞｼｯｸM-PRO" w:hAnsi="HG丸ｺﾞｼｯｸM-PRO"/>
                <w:bCs/>
                <w:sz w:val="22"/>
              </w:rPr>
            </w:pPr>
          </w:p>
          <w:p w14:paraId="2FBEE8FA" w14:textId="3E90BCF2" w:rsidR="00AF498C" w:rsidRPr="00E839BA" w:rsidRDefault="00AF498C" w:rsidP="00690D77">
            <w:pPr>
              <w:autoSpaceDE w:val="0"/>
              <w:autoSpaceDN w:val="0"/>
              <w:spacing w:line="300" w:lineRule="exact"/>
              <w:rPr>
                <w:rFonts w:ascii="HG丸ｺﾞｼｯｸM-PRO" w:eastAsia="HG丸ｺﾞｼｯｸM-PRO" w:hAnsi="HG丸ｺﾞｼｯｸM-PRO"/>
                <w:bCs/>
                <w:sz w:val="22"/>
              </w:rPr>
            </w:pPr>
          </w:p>
          <w:p w14:paraId="51AD5B84" w14:textId="181DC367" w:rsidR="00AF498C" w:rsidRPr="00E839BA" w:rsidRDefault="00AF498C" w:rsidP="00690D77">
            <w:pPr>
              <w:autoSpaceDE w:val="0"/>
              <w:autoSpaceDN w:val="0"/>
              <w:spacing w:line="300" w:lineRule="exact"/>
              <w:rPr>
                <w:rFonts w:ascii="HG丸ｺﾞｼｯｸM-PRO" w:eastAsia="HG丸ｺﾞｼｯｸM-PRO" w:hAnsi="HG丸ｺﾞｼｯｸM-PRO"/>
                <w:bCs/>
                <w:sz w:val="22"/>
              </w:rPr>
            </w:pPr>
          </w:p>
          <w:p w14:paraId="48DDFEB0" w14:textId="77777777" w:rsidR="00AF498C" w:rsidRPr="00E839BA" w:rsidRDefault="00AF498C" w:rsidP="00690D77">
            <w:pPr>
              <w:autoSpaceDE w:val="0"/>
              <w:autoSpaceDN w:val="0"/>
              <w:spacing w:line="300" w:lineRule="exact"/>
              <w:rPr>
                <w:rFonts w:ascii="HG丸ｺﾞｼｯｸM-PRO" w:eastAsia="HG丸ｺﾞｼｯｸM-PRO" w:hAnsi="HG丸ｺﾞｼｯｸM-PRO"/>
                <w:bCs/>
                <w:sz w:val="22"/>
              </w:rPr>
            </w:pPr>
          </w:p>
          <w:p w14:paraId="43513E89"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ア　人材育成方針および教育内容</w:t>
            </w:r>
          </w:p>
          <w:p w14:paraId="1ED8F805"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創造力と高い倫理観を持ち、ＤＸ（デジタル・トランスフォーメーション）の推進など、Ｓｏｃｉｅｔｙ５．０に対応したリーダー的資質を備える実践的技術者を養成するため、学生が主体的に知識を深め、スキルを高めることができる教育を推進する。</w:t>
            </w:r>
          </w:p>
          <w:p w14:paraId="0F81CC31" w14:textId="77777777" w:rsidR="00BC200F" w:rsidRPr="00E839BA" w:rsidRDefault="00BC200F" w:rsidP="00690D77">
            <w:pPr>
              <w:autoSpaceDE w:val="0"/>
              <w:autoSpaceDN w:val="0"/>
              <w:spacing w:line="300" w:lineRule="exact"/>
              <w:rPr>
                <w:rFonts w:ascii="HG丸ｺﾞｼｯｸM-PRO" w:eastAsia="HG丸ｺﾞｼｯｸM-PRO" w:hAnsi="HG丸ｺﾞｼｯｸM-PRO"/>
                <w:sz w:val="22"/>
              </w:rPr>
            </w:pPr>
          </w:p>
        </w:tc>
        <w:tc>
          <w:tcPr>
            <w:tcW w:w="567" w:type="dxa"/>
          </w:tcPr>
          <w:p w14:paraId="01832CD3" w14:textId="37FC4A62" w:rsidR="00BC200F" w:rsidRPr="00E839BA" w:rsidRDefault="00BC200F" w:rsidP="00690D77">
            <w:pPr>
              <w:spacing w:line="300" w:lineRule="exact"/>
              <w:jc w:val="center"/>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Cs/>
                <w:sz w:val="22"/>
              </w:rPr>
              <w:t>27</w:t>
            </w:r>
          </w:p>
        </w:tc>
        <w:tc>
          <w:tcPr>
            <w:tcW w:w="6600" w:type="dxa"/>
          </w:tcPr>
          <w:p w14:paraId="00F38EF1" w14:textId="77777777" w:rsidR="00BC200F" w:rsidRPr="00E839BA" w:rsidRDefault="00BC200F" w:rsidP="00690D77">
            <w:pPr>
              <w:spacing w:line="300" w:lineRule="exact"/>
              <w:rPr>
                <w:rFonts w:ascii="HG丸ｺﾞｼｯｸM-PRO" w:eastAsia="HG丸ｺﾞｼｯｸM-PRO" w:hAnsi="HG丸ｺﾞｼｯｸM-PRO"/>
                <w:sz w:val="22"/>
              </w:rPr>
            </w:pPr>
          </w:p>
          <w:p w14:paraId="1ABF52A6" w14:textId="77777777" w:rsidR="00BC200F" w:rsidRPr="00E839BA" w:rsidRDefault="00BC200F" w:rsidP="00690D77">
            <w:pPr>
              <w:spacing w:line="300" w:lineRule="exact"/>
              <w:rPr>
                <w:rFonts w:ascii="HG丸ｺﾞｼｯｸM-PRO" w:eastAsia="HG丸ｺﾞｼｯｸM-PRO" w:hAnsi="HG丸ｺﾞｼｯｸM-PRO"/>
                <w:sz w:val="22"/>
              </w:rPr>
            </w:pPr>
          </w:p>
          <w:p w14:paraId="38D26C65" w14:textId="77777777" w:rsidR="00BC200F" w:rsidRPr="00E839BA" w:rsidRDefault="00BC200F" w:rsidP="00690D77">
            <w:pPr>
              <w:spacing w:line="300" w:lineRule="exact"/>
              <w:rPr>
                <w:rFonts w:ascii="HG丸ｺﾞｼｯｸM-PRO" w:eastAsia="HG丸ｺﾞｼｯｸM-PRO" w:hAnsi="HG丸ｺﾞｼｯｸM-PRO"/>
                <w:sz w:val="22"/>
              </w:rPr>
            </w:pPr>
          </w:p>
          <w:p w14:paraId="7B95259C" w14:textId="77777777" w:rsidR="00BC200F" w:rsidRPr="00E839BA" w:rsidRDefault="00BC200F" w:rsidP="00690D77">
            <w:pPr>
              <w:spacing w:line="300" w:lineRule="exact"/>
              <w:rPr>
                <w:rFonts w:ascii="HG丸ｺﾞｼｯｸM-PRO" w:eastAsia="HG丸ｺﾞｼｯｸM-PRO" w:hAnsi="HG丸ｺﾞｼｯｸM-PRO"/>
                <w:sz w:val="22"/>
              </w:rPr>
            </w:pPr>
          </w:p>
          <w:p w14:paraId="23D0BBC6" w14:textId="77777777" w:rsidR="00BC200F" w:rsidRPr="00E839BA" w:rsidRDefault="00BC200F" w:rsidP="00690D77">
            <w:pPr>
              <w:spacing w:line="300" w:lineRule="exact"/>
              <w:rPr>
                <w:rFonts w:ascii="HG丸ｺﾞｼｯｸM-PRO" w:eastAsia="HG丸ｺﾞｼｯｸM-PRO" w:hAnsi="HG丸ｺﾞｼｯｸM-PRO"/>
                <w:sz w:val="22"/>
              </w:rPr>
            </w:pPr>
          </w:p>
          <w:p w14:paraId="19C05633" w14:textId="77777777" w:rsidR="00BC200F" w:rsidRPr="00E839BA" w:rsidRDefault="00BC200F" w:rsidP="00690D77">
            <w:pPr>
              <w:spacing w:line="300" w:lineRule="exact"/>
              <w:rPr>
                <w:rFonts w:ascii="HG丸ｺﾞｼｯｸM-PRO" w:eastAsia="HG丸ｺﾞｼｯｸM-PRO" w:hAnsi="HG丸ｺﾞｼｯｸM-PRO"/>
                <w:sz w:val="22"/>
              </w:rPr>
            </w:pPr>
          </w:p>
          <w:p w14:paraId="02B7B002" w14:textId="77777777" w:rsidR="00BC200F" w:rsidRPr="00E839BA" w:rsidRDefault="00BC200F" w:rsidP="00690D77">
            <w:pPr>
              <w:spacing w:line="300" w:lineRule="exact"/>
              <w:rPr>
                <w:rFonts w:ascii="HG丸ｺﾞｼｯｸM-PRO" w:eastAsia="HG丸ｺﾞｼｯｸM-PRO" w:hAnsi="HG丸ｺﾞｼｯｸM-PRO"/>
                <w:sz w:val="22"/>
              </w:rPr>
            </w:pPr>
          </w:p>
          <w:p w14:paraId="5BE7E928" w14:textId="09C5A159" w:rsidR="00BC200F" w:rsidRPr="00E839BA" w:rsidRDefault="00BC200F" w:rsidP="00690D77">
            <w:pPr>
              <w:spacing w:line="300" w:lineRule="exact"/>
              <w:rPr>
                <w:rFonts w:ascii="HG丸ｺﾞｼｯｸM-PRO" w:eastAsia="HG丸ｺﾞｼｯｸM-PRO" w:hAnsi="HG丸ｺﾞｼｯｸM-PRO"/>
                <w:sz w:val="22"/>
              </w:rPr>
            </w:pPr>
          </w:p>
          <w:p w14:paraId="7DCB8322" w14:textId="431C7877" w:rsidR="00AF498C" w:rsidRPr="00E839BA" w:rsidRDefault="00AF498C" w:rsidP="00690D77">
            <w:pPr>
              <w:spacing w:line="300" w:lineRule="exact"/>
              <w:rPr>
                <w:rFonts w:ascii="HG丸ｺﾞｼｯｸM-PRO" w:eastAsia="HG丸ｺﾞｼｯｸM-PRO" w:hAnsi="HG丸ｺﾞｼｯｸM-PRO"/>
                <w:sz w:val="22"/>
              </w:rPr>
            </w:pPr>
          </w:p>
          <w:p w14:paraId="364656A8" w14:textId="0A50B02F" w:rsidR="00AF498C" w:rsidRPr="00E839BA" w:rsidRDefault="00AF498C" w:rsidP="00690D77">
            <w:pPr>
              <w:spacing w:line="300" w:lineRule="exact"/>
              <w:rPr>
                <w:rFonts w:ascii="HG丸ｺﾞｼｯｸM-PRO" w:eastAsia="HG丸ｺﾞｼｯｸM-PRO" w:hAnsi="HG丸ｺﾞｼｯｸM-PRO"/>
                <w:sz w:val="22"/>
              </w:rPr>
            </w:pPr>
          </w:p>
          <w:p w14:paraId="5483BC30" w14:textId="6D7D8830" w:rsidR="00AF498C" w:rsidRPr="00E839BA" w:rsidRDefault="00AF498C" w:rsidP="00690D77">
            <w:pPr>
              <w:spacing w:line="300" w:lineRule="exact"/>
              <w:rPr>
                <w:rFonts w:ascii="HG丸ｺﾞｼｯｸM-PRO" w:eastAsia="HG丸ｺﾞｼｯｸM-PRO" w:hAnsi="HG丸ｺﾞｼｯｸM-PRO"/>
                <w:sz w:val="22"/>
              </w:rPr>
            </w:pPr>
          </w:p>
          <w:p w14:paraId="03DE9D2A" w14:textId="1106B209" w:rsidR="00AF498C" w:rsidRPr="00E839BA" w:rsidRDefault="00AF498C" w:rsidP="00690D77">
            <w:pPr>
              <w:spacing w:line="300" w:lineRule="exact"/>
              <w:rPr>
                <w:rFonts w:ascii="HG丸ｺﾞｼｯｸM-PRO" w:eastAsia="HG丸ｺﾞｼｯｸM-PRO" w:hAnsi="HG丸ｺﾞｼｯｸM-PRO"/>
                <w:sz w:val="22"/>
              </w:rPr>
            </w:pPr>
          </w:p>
          <w:p w14:paraId="48E8BC71" w14:textId="77777777" w:rsidR="00AF498C" w:rsidRPr="00E839BA" w:rsidRDefault="00AF498C" w:rsidP="00690D77">
            <w:pPr>
              <w:spacing w:line="300" w:lineRule="exact"/>
              <w:rPr>
                <w:rFonts w:ascii="HG丸ｺﾞｼｯｸM-PRO" w:eastAsia="HG丸ｺﾞｼｯｸM-PRO" w:hAnsi="HG丸ｺﾞｼｯｸM-PRO"/>
                <w:sz w:val="22"/>
              </w:rPr>
            </w:pPr>
          </w:p>
          <w:p w14:paraId="6AE898B8" w14:textId="44096D0B" w:rsidR="00BC200F" w:rsidRPr="00E839BA" w:rsidRDefault="00BC200F" w:rsidP="00690D77">
            <w:pPr>
              <w:spacing w:line="300" w:lineRule="exact"/>
              <w:rPr>
                <w:rFonts w:ascii="HG丸ｺﾞｼｯｸM-PRO" w:eastAsia="HG丸ｺﾞｼｯｸM-PRO" w:hAnsi="HG丸ｺﾞｼｯｸM-PRO"/>
                <w:sz w:val="22"/>
              </w:rPr>
            </w:pPr>
          </w:p>
          <w:p w14:paraId="2D07F6C0" w14:textId="77777777" w:rsidR="003E54A7" w:rsidRPr="00E839BA" w:rsidRDefault="003E54A7" w:rsidP="00690D77">
            <w:pPr>
              <w:spacing w:line="300" w:lineRule="exact"/>
              <w:rPr>
                <w:rFonts w:ascii="HG丸ｺﾞｼｯｸM-PRO" w:eastAsia="HG丸ｺﾞｼｯｸM-PRO" w:hAnsi="HG丸ｺﾞｼｯｸM-PRO"/>
                <w:b/>
                <w:bCs/>
                <w:sz w:val="22"/>
              </w:rPr>
            </w:pPr>
          </w:p>
          <w:p w14:paraId="7837BEFB" w14:textId="1E152A64" w:rsidR="00BC200F" w:rsidRPr="00E839BA" w:rsidRDefault="00BC200F" w:rsidP="00690D7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＜高専教育の質の向上と検証＞</w:t>
            </w:r>
          </w:p>
          <w:p w14:paraId="0DA69202"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豊かな人間性と社会性を身につけた、社会から求められる高度な実践的技術者を育成するため、数理・データサイエンス・AI教育プログラムの展開、ICT・SDGsに関する教育などを行う専門共通科目の設定など、高専教育の充実に取り組む。</w:t>
            </w:r>
          </w:p>
          <w:p w14:paraId="4A3BFCB7" w14:textId="77777777" w:rsidR="00BC200F" w:rsidRPr="00E839BA" w:rsidRDefault="00BC200F" w:rsidP="00690D77">
            <w:pPr>
              <w:spacing w:line="300" w:lineRule="exact"/>
              <w:rPr>
                <w:rFonts w:ascii="HG丸ｺﾞｼｯｸM-PRO" w:eastAsia="HG丸ｺﾞｼｯｸM-PRO" w:hAnsi="HG丸ｺﾞｼｯｸM-PRO"/>
                <w:sz w:val="22"/>
              </w:rPr>
            </w:pPr>
          </w:p>
          <w:p w14:paraId="1A07848B" w14:textId="2EE78ED6"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・大阪公立大学等（以下、「大阪公立大学等」は、大阪公立大学、大阪府立大学、大阪市立大学を指す）と連携した教育の取組を進める。</w:t>
            </w:r>
          </w:p>
        </w:tc>
        <w:tc>
          <w:tcPr>
            <w:tcW w:w="10917" w:type="dxa"/>
            <w:gridSpan w:val="7"/>
          </w:tcPr>
          <w:p w14:paraId="49703FBA" w14:textId="2AE342EF" w:rsidR="008F73CE" w:rsidRPr="00E839BA" w:rsidRDefault="008F73CE" w:rsidP="008F73CE">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【評価結果と判断理由】</w:t>
            </w:r>
          </w:p>
          <w:p w14:paraId="5F307747" w14:textId="24F7DD47" w:rsidR="00572965" w:rsidRPr="00E839BA" w:rsidRDefault="00285F31" w:rsidP="00572965">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令和４事業年度の業務実績については、B評価（「おおむね計画どおり」進捗している）であるものの、中期目標期間の終了時に見込まれる業務実績については、７つの小項目のうち、すべての項目が評価Ⅲに該当していることから、</w:t>
            </w:r>
            <w:r w:rsidR="00572965" w:rsidRPr="00E839BA">
              <w:rPr>
                <w:rFonts w:ascii="HG丸ｺﾞｼｯｸM-PRO" w:eastAsia="HG丸ｺﾞｼｯｸM-PRO" w:hAnsi="HG丸ｺﾞｼｯｸM-PRO" w:hint="eastAsia"/>
                <w:bCs/>
                <w:sz w:val="22"/>
              </w:rPr>
              <w:t>中期目標の達成見込が良好と認められる。</w:t>
            </w:r>
          </w:p>
          <w:p w14:paraId="5EEC433F" w14:textId="10BDEE08" w:rsidR="00285F31" w:rsidRPr="00E839BA" w:rsidRDefault="00572965" w:rsidP="00285F31">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以上により、</w:t>
            </w:r>
            <w:r w:rsidR="00285F31" w:rsidRPr="00E839BA">
              <w:rPr>
                <w:rFonts w:ascii="HG丸ｺﾞｼｯｸM-PRO" w:eastAsia="HG丸ｺﾞｼｯｸM-PRO" w:hAnsi="HG丸ｺﾞｼｯｸM-PRO" w:hint="eastAsia"/>
                <w:bCs/>
                <w:sz w:val="22"/>
              </w:rPr>
              <w:t>大項目評価としては、A評価（中期目標の達成状況が良好である）が妥当であると判断した。</w:t>
            </w:r>
          </w:p>
          <w:p w14:paraId="0D2D1611" w14:textId="07915077" w:rsidR="008F73CE" w:rsidRPr="00E839BA" w:rsidRDefault="008F73CE" w:rsidP="00690D77">
            <w:pPr>
              <w:spacing w:line="300" w:lineRule="exact"/>
              <w:rPr>
                <w:rFonts w:ascii="HG丸ｺﾞｼｯｸM-PRO" w:eastAsia="HG丸ｺﾞｼｯｸM-PRO" w:hAnsi="HG丸ｺﾞｼｯｸM-PRO"/>
                <w:sz w:val="22"/>
              </w:rPr>
            </w:pPr>
          </w:p>
          <w:p w14:paraId="4BF4A6EB" w14:textId="77777777" w:rsidR="008F73CE" w:rsidRPr="00E839BA" w:rsidRDefault="008F73CE" w:rsidP="008F73CE">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E839BA" w:rsidRPr="00E839BA" w14:paraId="4D9979D9" w14:textId="77777777" w:rsidTr="00837D35">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vAlign w:val="center"/>
                </w:tcPr>
                <w:p w14:paraId="6DE2430A" w14:textId="77777777" w:rsidR="00BC200F" w:rsidRPr="00E839BA" w:rsidRDefault="00BC200F" w:rsidP="00076370">
                  <w:pPr>
                    <w:framePr w:hSpace="142" w:wrap="around" w:vAnchor="page" w:hAnchor="margin" w:y="1599"/>
                    <w:autoSpaceDE w:val="0"/>
                    <w:autoSpaceDN w:val="0"/>
                    <w:spacing w:line="320" w:lineRule="exact"/>
                    <w:ind w:left="-53"/>
                    <w:jc w:val="center"/>
                    <w:rPr>
                      <w:rFonts w:ascii="HG丸ｺﾞｼｯｸM-PRO" w:eastAsia="HG丸ｺﾞｼｯｸM-PRO"/>
                    </w:rPr>
                  </w:pPr>
                  <w:r w:rsidRPr="00E839BA">
                    <w:rPr>
                      <w:rFonts w:ascii="HG丸ｺﾞｼｯｸM-PRO" w:eastAsia="HG丸ｺﾞｼｯｸM-PRO" w:hint="eastAsia"/>
                    </w:rPr>
                    <w:t>大阪公立大学工業高等</w:t>
                  </w:r>
                </w:p>
                <w:p w14:paraId="1C32BFFC" w14:textId="77777777" w:rsidR="00BC200F" w:rsidRPr="00E839BA" w:rsidRDefault="00BC200F" w:rsidP="00076370">
                  <w:pPr>
                    <w:framePr w:hSpace="142" w:wrap="around" w:vAnchor="page" w:hAnchor="margin" w:y="1599"/>
                    <w:autoSpaceDE w:val="0"/>
                    <w:autoSpaceDN w:val="0"/>
                    <w:spacing w:line="320" w:lineRule="exact"/>
                    <w:ind w:left="-53"/>
                    <w:jc w:val="center"/>
                    <w:rPr>
                      <w:rFonts w:ascii="HG丸ｺﾞｼｯｸM-PRO" w:eastAsia="HG丸ｺﾞｼｯｸM-PRO"/>
                      <w:sz w:val="22"/>
                    </w:rPr>
                  </w:pPr>
                  <w:r w:rsidRPr="00E839BA">
                    <w:rPr>
                      <w:rFonts w:ascii="HG丸ｺﾞｼｯｸM-PRO" w:eastAsia="HG丸ｺﾞｼｯｸM-PRO" w:hint="eastAsia"/>
                    </w:rPr>
                    <w:t>専門学校に関する目標</w:t>
                  </w:r>
                </w:p>
              </w:tc>
              <w:tc>
                <w:tcPr>
                  <w:tcW w:w="1531" w:type="dxa"/>
                  <w:tcBorders>
                    <w:top w:val="single" w:sz="4" w:space="0" w:color="auto"/>
                    <w:left w:val="single" w:sz="4" w:space="0" w:color="auto"/>
                    <w:bottom w:val="single" w:sz="4" w:space="0" w:color="auto"/>
                    <w:right w:val="single" w:sz="4" w:space="0" w:color="auto"/>
                  </w:tcBorders>
                  <w:hideMark/>
                </w:tcPr>
                <w:p w14:paraId="61FBE902" w14:textId="77777777" w:rsidR="00BC200F" w:rsidRPr="00E839BA" w:rsidRDefault="00BC200F"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Ⅴ</w:t>
                  </w:r>
                </w:p>
              </w:tc>
              <w:tc>
                <w:tcPr>
                  <w:tcW w:w="1531" w:type="dxa"/>
                  <w:tcBorders>
                    <w:top w:val="single" w:sz="4" w:space="0" w:color="auto"/>
                    <w:left w:val="single" w:sz="4" w:space="0" w:color="auto"/>
                    <w:bottom w:val="single" w:sz="4" w:space="0" w:color="auto"/>
                    <w:right w:val="single" w:sz="18" w:space="0" w:color="auto"/>
                  </w:tcBorders>
                  <w:hideMark/>
                </w:tcPr>
                <w:p w14:paraId="1826CFFD" w14:textId="77777777" w:rsidR="00BC200F" w:rsidRPr="00E839BA" w:rsidRDefault="00BC200F"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Ⅳ</w:t>
                  </w:r>
                </w:p>
              </w:tc>
              <w:tc>
                <w:tcPr>
                  <w:tcW w:w="1531" w:type="dxa"/>
                  <w:tcBorders>
                    <w:top w:val="single" w:sz="18" w:space="0" w:color="auto"/>
                    <w:left w:val="single" w:sz="18" w:space="0" w:color="auto"/>
                    <w:bottom w:val="single" w:sz="4" w:space="0" w:color="auto"/>
                    <w:right w:val="single" w:sz="18" w:space="0" w:color="auto"/>
                  </w:tcBorders>
                  <w:hideMark/>
                </w:tcPr>
                <w:p w14:paraId="2405E3B8" w14:textId="77777777" w:rsidR="00BC200F" w:rsidRPr="00E839BA" w:rsidRDefault="00BC200F"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10FDD646" w14:textId="77777777" w:rsidR="00BC200F" w:rsidRPr="00E839BA" w:rsidRDefault="00BC200F"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7511F964" w14:textId="77777777" w:rsidR="00BC200F" w:rsidRPr="00E839BA" w:rsidRDefault="00BC200F"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Ⅰ</w:t>
                  </w:r>
                </w:p>
              </w:tc>
            </w:tr>
            <w:tr w:rsidR="00E839BA" w:rsidRPr="00E839BA" w14:paraId="1F84F056" w14:textId="77777777" w:rsidTr="00052E6D">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13E451E0" w14:textId="77777777" w:rsidR="00BC200F" w:rsidRPr="00E839BA" w:rsidRDefault="00BC200F" w:rsidP="00076370">
                  <w:pPr>
                    <w:framePr w:hSpace="142" w:wrap="around" w:vAnchor="page" w:hAnchor="margin" w:y="1599"/>
                    <w:widowControl/>
                    <w:jc w:val="left"/>
                    <w:rPr>
                      <w:rFonts w:ascii="HG丸ｺﾞｼｯｸM-PRO" w:eastAsia="HG丸ｺﾞｼｯｸM-PRO"/>
                      <w:sz w:val="22"/>
                    </w:rPr>
                  </w:pPr>
                </w:p>
              </w:tc>
              <w:tc>
                <w:tcPr>
                  <w:tcW w:w="1531" w:type="dxa"/>
                  <w:tcBorders>
                    <w:top w:val="single" w:sz="4" w:space="0" w:color="auto"/>
                    <w:left w:val="single" w:sz="4" w:space="0" w:color="auto"/>
                    <w:bottom w:val="double" w:sz="4" w:space="0" w:color="auto"/>
                    <w:right w:val="single" w:sz="4" w:space="0" w:color="auto"/>
                  </w:tcBorders>
                  <w:hideMark/>
                </w:tcPr>
                <w:p w14:paraId="3925C243" w14:textId="77777777" w:rsidR="00BC200F" w:rsidRPr="00E839BA" w:rsidRDefault="00BC200F"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計画を大幅に上回って実施している</w:t>
                  </w:r>
                </w:p>
              </w:tc>
              <w:tc>
                <w:tcPr>
                  <w:tcW w:w="1531" w:type="dxa"/>
                  <w:tcBorders>
                    <w:top w:val="single" w:sz="4" w:space="0" w:color="auto"/>
                    <w:left w:val="single" w:sz="4" w:space="0" w:color="auto"/>
                    <w:bottom w:val="double" w:sz="4" w:space="0" w:color="auto"/>
                    <w:right w:val="single" w:sz="18" w:space="0" w:color="auto"/>
                  </w:tcBorders>
                  <w:hideMark/>
                </w:tcPr>
                <w:p w14:paraId="789A4D8B" w14:textId="77777777" w:rsidR="00BC200F" w:rsidRPr="00E839BA" w:rsidRDefault="00BC200F"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計画を上回って実施している</w:t>
                  </w:r>
                </w:p>
              </w:tc>
              <w:tc>
                <w:tcPr>
                  <w:tcW w:w="1531" w:type="dxa"/>
                  <w:tcBorders>
                    <w:top w:val="single" w:sz="4" w:space="0" w:color="auto"/>
                    <w:left w:val="single" w:sz="18" w:space="0" w:color="auto"/>
                    <w:bottom w:val="double" w:sz="4" w:space="0" w:color="auto"/>
                    <w:right w:val="single" w:sz="18" w:space="0" w:color="auto"/>
                  </w:tcBorders>
                  <w:hideMark/>
                </w:tcPr>
                <w:p w14:paraId="529DB918" w14:textId="77777777" w:rsidR="00BC200F" w:rsidRPr="00E839BA" w:rsidRDefault="00BC200F"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07D2A144" w14:textId="77777777" w:rsidR="00BC200F" w:rsidRPr="00E839BA" w:rsidRDefault="00BC200F"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3681757C" w14:textId="77777777" w:rsidR="00BC200F" w:rsidRPr="00E839BA" w:rsidRDefault="00BC200F"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計画を実施していない</w:t>
                  </w:r>
                </w:p>
              </w:tc>
            </w:tr>
            <w:tr w:rsidR="00E839BA" w:rsidRPr="00E839BA" w14:paraId="04BCF592" w14:textId="77777777" w:rsidTr="00052E6D">
              <w:trPr>
                <w:trHeight w:val="573"/>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4A04E85C" w14:textId="77777777" w:rsidR="00BC200F" w:rsidRPr="00E839BA" w:rsidRDefault="00BC200F" w:rsidP="00076370">
                  <w:pPr>
                    <w:framePr w:hSpace="142" w:wrap="around" w:vAnchor="page" w:hAnchor="margin" w:y="1599"/>
                    <w:autoSpaceDE w:val="0"/>
                    <w:autoSpaceDN w:val="0"/>
                    <w:spacing w:line="320" w:lineRule="exact"/>
                    <w:ind w:left="-53"/>
                    <w:jc w:val="center"/>
                    <w:rPr>
                      <w:rFonts w:ascii="HG丸ｺﾞｼｯｸM-PRO" w:eastAsia="HG丸ｺﾞｼｯｸM-PRO"/>
                      <w:sz w:val="22"/>
                    </w:rPr>
                  </w:pPr>
                  <w:r w:rsidRPr="00E839BA">
                    <w:rPr>
                      <w:rFonts w:ascii="HG丸ｺﾞｼｯｸM-PRO" w:eastAsia="HG丸ｺﾞｼｯｸM-PRO" w:hint="eastAsia"/>
                      <w:sz w:val="22"/>
                    </w:rPr>
                    <w:t>（27）～（33）</w:t>
                  </w:r>
                </w:p>
              </w:tc>
              <w:tc>
                <w:tcPr>
                  <w:tcW w:w="1531" w:type="dxa"/>
                  <w:tcBorders>
                    <w:top w:val="double" w:sz="4" w:space="0" w:color="auto"/>
                    <w:left w:val="single" w:sz="4" w:space="0" w:color="auto"/>
                    <w:bottom w:val="single" w:sz="4" w:space="0" w:color="auto"/>
                    <w:right w:val="single" w:sz="4" w:space="0" w:color="auto"/>
                  </w:tcBorders>
                  <w:vAlign w:val="center"/>
                  <w:hideMark/>
                </w:tcPr>
                <w:p w14:paraId="3952F873" w14:textId="77777777" w:rsidR="00BC200F" w:rsidRPr="00E839BA" w:rsidRDefault="00BC200F"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3F122440" w14:textId="587C8DBF" w:rsidR="00BC200F" w:rsidRPr="00E839BA" w:rsidRDefault="008F73CE"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3605883D" w14:textId="5E1432B1" w:rsidR="00BC200F" w:rsidRPr="00E839BA" w:rsidRDefault="008F73CE"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７</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0D484F99" w14:textId="77777777" w:rsidR="00BC200F" w:rsidRPr="00E839BA" w:rsidRDefault="00BC200F"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2A226658" w14:textId="77777777" w:rsidR="00BC200F" w:rsidRPr="00E839BA" w:rsidRDefault="00BC200F" w:rsidP="00076370">
                  <w:pPr>
                    <w:framePr w:hSpace="142" w:wrap="around" w:vAnchor="page" w:hAnchor="margin" w:y="1599"/>
                    <w:autoSpaceDE w:val="0"/>
                    <w:autoSpaceDN w:val="0"/>
                    <w:spacing w:line="240" w:lineRule="exact"/>
                    <w:jc w:val="center"/>
                    <w:rPr>
                      <w:rFonts w:ascii="HG丸ｺﾞｼｯｸM-PRO" w:eastAsia="HG丸ｺﾞｼｯｸM-PRO"/>
                      <w:sz w:val="22"/>
                    </w:rPr>
                  </w:pPr>
                  <w:r w:rsidRPr="00E839BA">
                    <w:rPr>
                      <w:rFonts w:ascii="HG丸ｺﾞｼｯｸM-PRO" w:eastAsia="HG丸ｺﾞｼｯｸM-PRO" w:hint="eastAsia"/>
                      <w:sz w:val="22"/>
                    </w:rPr>
                    <w:t>―</w:t>
                  </w:r>
                </w:p>
              </w:tc>
            </w:tr>
          </w:tbl>
          <w:p w14:paraId="60258CF9" w14:textId="77777777" w:rsidR="00BC200F" w:rsidRPr="00E839BA" w:rsidRDefault="00BC200F" w:rsidP="00690D77">
            <w:pPr>
              <w:spacing w:line="300" w:lineRule="exact"/>
              <w:rPr>
                <w:rFonts w:ascii="HG丸ｺﾞｼｯｸM-PRO" w:eastAsia="HG丸ｺﾞｼｯｸM-PRO" w:hAnsi="HG丸ｺﾞｼｯｸM-PRO"/>
                <w:sz w:val="22"/>
              </w:rPr>
            </w:pPr>
          </w:p>
          <w:p w14:paraId="4D5E9D63"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5CE60AC4" w14:textId="65074E73" w:rsidR="003E54A7" w:rsidRPr="00E839BA" w:rsidRDefault="003E54A7" w:rsidP="00690D7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＜高専教育の質の向上と検証＞</w:t>
            </w:r>
            <w:r w:rsidR="009214DB" w:rsidRPr="00E839BA">
              <w:rPr>
                <w:rFonts w:ascii="HG丸ｺﾞｼｯｸM-PRO" w:eastAsia="HG丸ｺﾞｼｯｸM-PRO" w:hAnsi="HG丸ｺﾞｼｯｸM-PRO" w:hint="eastAsia"/>
                <w:b/>
                <w:bCs/>
                <w:sz w:val="22"/>
                <w:bdr w:val="single" w:sz="4" w:space="0" w:color="auto"/>
              </w:rPr>
              <w:t>評価Ⅲ</w:t>
            </w:r>
          </w:p>
          <w:p w14:paraId="18DA3DFB"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数理・データサイエンス・AI教育プログラム（リテラシーレベル）を着実に実施し、認定プログラム修得率の向上を目指す。また新カリキュラム１期生の完成年度においても、数理・データサイエンス・AI教育プログラム（リテラシーレベル）を実施する。</w:t>
            </w:r>
          </w:p>
          <w:p w14:paraId="07889011" w14:textId="77777777" w:rsidR="00BC200F" w:rsidRPr="00E839BA" w:rsidRDefault="00BC200F" w:rsidP="00690D77">
            <w:pPr>
              <w:spacing w:line="300" w:lineRule="exact"/>
              <w:rPr>
                <w:rFonts w:ascii="HG丸ｺﾞｼｯｸM-PRO" w:eastAsia="HG丸ｺﾞｼｯｸM-PRO" w:hAnsi="HG丸ｺﾞｼｯｸM-PRO"/>
                <w:sz w:val="22"/>
              </w:rPr>
            </w:pPr>
          </w:p>
          <w:p w14:paraId="1D0B9367"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・DXマインド教育（1～2年）を実施し、学生の到達度の向上を図る。またDX基礎力（1～5年）およびDX専門応用力（2～5年）の育成を図る授業・実験実習を展開する。</w:t>
            </w:r>
          </w:p>
          <w:p w14:paraId="602284DF" w14:textId="77777777" w:rsidR="00BC200F" w:rsidRPr="00E839BA" w:rsidRDefault="00BC200F" w:rsidP="00690D77">
            <w:pPr>
              <w:spacing w:line="300" w:lineRule="exact"/>
              <w:rPr>
                <w:rFonts w:ascii="HG丸ｺﾞｼｯｸM-PRO" w:eastAsia="HG丸ｺﾞｼｯｸM-PRO" w:hAnsi="HG丸ｺﾞｼｯｸM-PRO"/>
                <w:sz w:val="22"/>
              </w:rPr>
            </w:pPr>
          </w:p>
          <w:p w14:paraId="4419F3F6" w14:textId="77777777" w:rsidR="00BC200F" w:rsidRPr="00E839BA" w:rsidRDefault="00BC200F" w:rsidP="00690D77">
            <w:pPr>
              <w:spacing w:line="300" w:lineRule="exact"/>
              <w:ind w:left="220" w:hangingChars="100" w:hanging="220"/>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・2022年度より引き続き、産学共育として学内インターンシップを試行し、検証する。またSDGs社会指向としてエネルギー（蓄電池）に関する産学共育プログラムの検討を行う。</w:t>
            </w:r>
          </w:p>
          <w:p w14:paraId="1E05DBBF" w14:textId="77777777" w:rsidR="007C050F" w:rsidRPr="00E839BA" w:rsidRDefault="007C050F" w:rsidP="00690D77">
            <w:pPr>
              <w:spacing w:line="300" w:lineRule="exact"/>
              <w:ind w:left="220" w:hangingChars="100" w:hanging="220"/>
              <w:rPr>
                <w:rFonts w:ascii="HG丸ｺﾞｼｯｸM-PRO" w:eastAsia="HG丸ｺﾞｼｯｸM-PRO" w:hAnsi="HG丸ｺﾞｼｯｸM-PRO"/>
                <w:sz w:val="22"/>
              </w:rPr>
            </w:pPr>
          </w:p>
          <w:p w14:paraId="26011C9A" w14:textId="2AFBF13D" w:rsidR="007C050F" w:rsidRPr="00E839BA" w:rsidRDefault="007C050F" w:rsidP="00690D77">
            <w:pPr>
              <w:spacing w:line="300" w:lineRule="exact"/>
              <w:ind w:left="220" w:hangingChars="100" w:hanging="220"/>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E839BA" w:rsidRPr="00E839BA" w14:paraId="1AD17CC2" w14:textId="77777777" w:rsidTr="00690D77">
        <w:tblPrEx>
          <w:tblCellMar>
            <w:left w:w="99" w:type="dxa"/>
            <w:right w:w="99" w:type="dxa"/>
          </w:tblCellMar>
        </w:tblPrEx>
        <w:trPr>
          <w:trHeight w:val="2778"/>
        </w:trPr>
        <w:tc>
          <w:tcPr>
            <w:tcW w:w="4503" w:type="dxa"/>
          </w:tcPr>
          <w:p w14:paraId="04AFA106"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イ　グローバル人材の育成</w:t>
            </w:r>
          </w:p>
          <w:p w14:paraId="5661A32D" w14:textId="60C12869" w:rsidR="00BC200F" w:rsidRPr="00E839BA" w:rsidRDefault="00BC200F" w:rsidP="00690D77">
            <w:pPr>
              <w:autoSpaceDE w:val="0"/>
              <w:autoSpaceDN w:val="0"/>
              <w:spacing w:line="300" w:lineRule="exact"/>
              <w:ind w:firstLineChars="100" w:firstLine="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グローバル化が進む社会に対応できる技術者を育成するため、海外の大学や企業と連携した海外インターンシップ派遣を積極的に推進するなど、グローバルな教育研究活動の展開を図る。また、大阪公立大学と連携した多文化交流を推進する。</w:t>
            </w:r>
          </w:p>
        </w:tc>
        <w:tc>
          <w:tcPr>
            <w:tcW w:w="567" w:type="dxa"/>
          </w:tcPr>
          <w:p w14:paraId="7ABDE19E" w14:textId="64BE72B5" w:rsidR="00BC200F" w:rsidRPr="00E839BA" w:rsidRDefault="00BC200F" w:rsidP="00690D77">
            <w:pPr>
              <w:spacing w:line="300" w:lineRule="exact"/>
              <w:jc w:val="center"/>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Cs/>
                <w:sz w:val="22"/>
              </w:rPr>
              <w:t>28</w:t>
            </w:r>
          </w:p>
        </w:tc>
        <w:tc>
          <w:tcPr>
            <w:tcW w:w="6600" w:type="dxa"/>
          </w:tcPr>
          <w:p w14:paraId="38CA65E1" w14:textId="77777777" w:rsidR="003E54A7" w:rsidRPr="00E839BA" w:rsidRDefault="003E54A7" w:rsidP="00690D77">
            <w:pPr>
              <w:spacing w:line="300" w:lineRule="exact"/>
              <w:rPr>
                <w:rFonts w:ascii="HG丸ｺﾞｼｯｸM-PRO" w:eastAsia="HG丸ｺﾞｼｯｸM-PRO" w:hAnsi="HG丸ｺﾞｼｯｸM-PRO"/>
                <w:b/>
                <w:bCs/>
                <w:sz w:val="22"/>
              </w:rPr>
            </w:pPr>
          </w:p>
          <w:p w14:paraId="25A130C1" w14:textId="05A8D39A" w:rsidR="00BC200F" w:rsidRPr="00E839BA" w:rsidRDefault="00BC200F" w:rsidP="00690D7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＜グローバル技術者の育成＞</w:t>
            </w:r>
          </w:p>
          <w:p w14:paraId="67822780" w14:textId="6BAA7DBE"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海外インターンシップ派遣など、グローバルな教育活動を推進するとともに、大阪公立大学等の外国人教員や留学生との多文化交流事業等を実施し、地域社会、産業に貢献できるグローバル人材を育成する。</w:t>
            </w:r>
          </w:p>
        </w:tc>
        <w:tc>
          <w:tcPr>
            <w:tcW w:w="10917" w:type="dxa"/>
            <w:gridSpan w:val="7"/>
          </w:tcPr>
          <w:p w14:paraId="4EDE81C9"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5ED6F485" w14:textId="560E9297" w:rsidR="003E54A7" w:rsidRPr="00E839BA" w:rsidRDefault="003E54A7" w:rsidP="009214DB">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＜グローバル技術者の育成＞</w:t>
            </w:r>
            <w:r w:rsidR="009214DB" w:rsidRPr="00E839BA">
              <w:rPr>
                <w:rFonts w:ascii="HG丸ｺﾞｼｯｸM-PRO" w:eastAsia="HG丸ｺﾞｼｯｸM-PRO" w:hAnsi="HG丸ｺﾞｼｯｸM-PRO" w:hint="eastAsia"/>
                <w:b/>
                <w:bCs/>
                <w:sz w:val="22"/>
                <w:bdr w:val="single" w:sz="4" w:space="0" w:color="auto"/>
              </w:rPr>
              <w:t>評価Ⅲ</w:t>
            </w:r>
          </w:p>
          <w:p w14:paraId="395AD77D"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学生をグローバルに活躍する技術者として育成するため、実践的な英語研修として外国の教育機関との連携による英語研修イベントを計画する。また任意参加の英語関連企画（トビタテ！留学JAPAN説明会やワークショップ、高専英語プレゼンテーションコンテスト等）への参加を促進する。</w:t>
            </w:r>
          </w:p>
          <w:p w14:paraId="6D09A7EE" w14:textId="77777777" w:rsidR="00BC200F" w:rsidRPr="00E839BA" w:rsidRDefault="00BC200F" w:rsidP="00690D77">
            <w:pPr>
              <w:spacing w:line="300" w:lineRule="exact"/>
              <w:rPr>
                <w:rFonts w:ascii="HG丸ｺﾞｼｯｸM-PRO" w:eastAsia="HG丸ｺﾞｼｯｸM-PRO" w:hAnsi="HG丸ｺﾞｼｯｸM-PRO"/>
                <w:sz w:val="22"/>
              </w:rPr>
            </w:pPr>
          </w:p>
          <w:p w14:paraId="267C4747"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・大阪公立大学で実施している多文化交流イベントへの高専生の参加及び連携に向けた計画を検討する。</w:t>
            </w:r>
          </w:p>
          <w:p w14:paraId="08C74557" w14:textId="77777777" w:rsidR="00BC200F" w:rsidRPr="00E839BA" w:rsidRDefault="00BC200F" w:rsidP="00690D77">
            <w:pPr>
              <w:spacing w:line="300" w:lineRule="exact"/>
              <w:rPr>
                <w:rFonts w:ascii="HG丸ｺﾞｼｯｸM-PRO" w:eastAsia="HG丸ｺﾞｼｯｸM-PRO" w:hAnsi="HG丸ｺﾞｼｯｸM-PRO"/>
                <w:sz w:val="22"/>
              </w:rPr>
            </w:pPr>
          </w:p>
          <w:p w14:paraId="5A00C682"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産学連携推進会との協力で「海外インターンシップ」の可能性（目的・支援方法等）について検討を進める。また新カリキュラムにおいて、グローバルエンジニア育成プログラムを展開するため、検討を進め具体化を図る。</w:t>
            </w:r>
          </w:p>
          <w:p w14:paraId="76F2AD41" w14:textId="77777777" w:rsidR="007C050F" w:rsidRPr="00E839BA" w:rsidRDefault="007C050F" w:rsidP="00690D77">
            <w:pPr>
              <w:spacing w:line="300" w:lineRule="exact"/>
              <w:rPr>
                <w:rFonts w:ascii="HG丸ｺﾞｼｯｸM-PRO" w:eastAsia="HG丸ｺﾞｼｯｸM-PRO" w:hAnsi="HG丸ｺﾞｼｯｸM-PRO"/>
                <w:sz w:val="22"/>
              </w:rPr>
            </w:pPr>
          </w:p>
          <w:p w14:paraId="4224DA24" w14:textId="3D7FE2D8" w:rsidR="007C050F" w:rsidRPr="00E839BA" w:rsidRDefault="007C05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E839BA" w:rsidRPr="00E839BA" w14:paraId="672F2FA9" w14:textId="77777777" w:rsidTr="00690D77">
        <w:tblPrEx>
          <w:tblCellMar>
            <w:left w:w="99" w:type="dxa"/>
            <w:right w:w="99" w:type="dxa"/>
          </w:tblCellMar>
        </w:tblPrEx>
        <w:trPr>
          <w:trHeight w:val="3005"/>
        </w:trPr>
        <w:tc>
          <w:tcPr>
            <w:tcW w:w="4503" w:type="dxa"/>
            <w:vMerge w:val="restart"/>
          </w:tcPr>
          <w:p w14:paraId="6D383E0D"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lastRenderedPageBreak/>
              <w:t>ウ　教育の質保証等</w:t>
            </w:r>
          </w:p>
          <w:p w14:paraId="21B166DF"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ディプロマ・ポリシー、カリキュラム・ポリシーおよびアドミッション・ポリシーに基づく継続的な検証・見直しを実施し、教育の内部質保証のためのＰＤＣＡサイクルの拡充や社会のニーズに沿ったカリキュラムを展開する教育体制の整備に取り組む。</w:t>
            </w:r>
          </w:p>
          <w:p w14:paraId="2E2A1325"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また、大阪公立大学と大阪における社会・産業ニーズの情報を共有し、教育に反映させる。</w:t>
            </w:r>
          </w:p>
          <w:p w14:paraId="1F2D43AA"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エ　学生支援の充実等</w:t>
            </w:r>
          </w:p>
          <w:p w14:paraId="2689A6B4"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学生の資質・能力を育むため、学生の修学機会を確保するとともに、必要な支援体制の充実を進める。</w:t>
            </w:r>
          </w:p>
          <w:p w14:paraId="09CD07FC"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また、学生および地域社会のニーズに合わせて、大阪公立大学との連携により、工学をはじめとする幅広い分野への就職を支援するとともに、大学への編入学など多様な進路に円滑に接続できるようにする。</w:t>
            </w:r>
          </w:p>
          <w:p w14:paraId="6A6E0F1C" w14:textId="19B7F1B1"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さらに、中百舌鳥キャンパス移転に向けて、学生のよりよい修学環境を整備するとともに、授業、課外事業、インターンシップ等をより一層円滑に行うことができるよう、大阪公立大学と連携して取り組む。</w:t>
            </w:r>
          </w:p>
        </w:tc>
        <w:tc>
          <w:tcPr>
            <w:tcW w:w="567" w:type="dxa"/>
          </w:tcPr>
          <w:p w14:paraId="1B46884E" w14:textId="7943732D" w:rsidR="00BC200F" w:rsidRPr="00E839BA" w:rsidRDefault="00BC200F" w:rsidP="00690D77">
            <w:pPr>
              <w:spacing w:line="300" w:lineRule="exact"/>
              <w:jc w:val="center"/>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Cs/>
                <w:sz w:val="22"/>
              </w:rPr>
              <w:t>29</w:t>
            </w:r>
          </w:p>
        </w:tc>
        <w:tc>
          <w:tcPr>
            <w:tcW w:w="6600" w:type="dxa"/>
          </w:tcPr>
          <w:p w14:paraId="6EC494B9" w14:textId="77777777" w:rsidR="003E54A7" w:rsidRPr="00E839BA" w:rsidRDefault="003E54A7" w:rsidP="00690D77">
            <w:pPr>
              <w:spacing w:line="300" w:lineRule="exact"/>
              <w:rPr>
                <w:rFonts w:ascii="HG丸ｺﾞｼｯｸM-PRO" w:eastAsia="HG丸ｺﾞｼｯｸM-PRO" w:hAnsi="HG丸ｺﾞｼｯｸM-PRO"/>
                <w:b/>
                <w:bCs/>
                <w:sz w:val="22"/>
              </w:rPr>
            </w:pPr>
          </w:p>
          <w:p w14:paraId="5EC9F0F6" w14:textId="330F588B" w:rsidR="00BC200F" w:rsidRPr="00E839BA" w:rsidRDefault="00BC200F" w:rsidP="00690D7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＜社会・産業ニーズに対応する教育と内部質保証＞</w:t>
            </w:r>
          </w:p>
          <w:p w14:paraId="042DF66C"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3ポリシーに基づくカリキュラム等の検証、見直しを行うとともに、大阪公立大学等との連携等により社会・産業におけるニーズを教育に反映することで、教育の質を向上する。また、更なる高専改革を見据えたカリキュラム等の検討を行う。</w:t>
            </w:r>
          </w:p>
          <w:p w14:paraId="725333AB" w14:textId="77777777" w:rsidR="00BC200F" w:rsidRPr="00E839BA" w:rsidRDefault="00BC200F" w:rsidP="00690D77">
            <w:pPr>
              <w:spacing w:line="300" w:lineRule="exact"/>
              <w:rPr>
                <w:rFonts w:ascii="HG丸ｺﾞｼｯｸM-PRO" w:eastAsia="HG丸ｺﾞｼｯｸM-PRO" w:hAnsi="HG丸ｺﾞｼｯｸM-PRO"/>
                <w:sz w:val="22"/>
              </w:rPr>
            </w:pPr>
          </w:p>
          <w:p w14:paraId="084BC7AD" w14:textId="466A4D55"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・組織的にFDを推進し、教員の教育力向上に取り組む。</w:t>
            </w:r>
          </w:p>
        </w:tc>
        <w:tc>
          <w:tcPr>
            <w:tcW w:w="10917" w:type="dxa"/>
            <w:gridSpan w:val="7"/>
          </w:tcPr>
          <w:p w14:paraId="424D0FFB"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0FC89E18" w14:textId="17671A6E" w:rsidR="003E54A7" w:rsidRPr="00E839BA"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bCs/>
                <w:sz w:val="22"/>
              </w:rPr>
              <w:t>＜社会・産業ニーズに対応する教育と内部質保証＞</w:t>
            </w:r>
            <w:r w:rsidR="009214DB" w:rsidRPr="00E839BA">
              <w:rPr>
                <w:rFonts w:ascii="HG丸ｺﾞｼｯｸM-PRO" w:eastAsia="HG丸ｺﾞｼｯｸM-PRO" w:hAnsi="HG丸ｺﾞｼｯｸM-PRO" w:hint="eastAsia"/>
                <w:b/>
                <w:bCs/>
                <w:sz w:val="22"/>
                <w:bdr w:val="single" w:sz="4" w:space="0" w:color="auto"/>
              </w:rPr>
              <w:t>評価Ⅲ</w:t>
            </w:r>
          </w:p>
          <w:p w14:paraId="17386DD8"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・在校生、卒業生、企業へのアンケート実施により3ポリシーおよび高専が実施している教育プログラムの検証を継続的に実施する。</w:t>
            </w:r>
          </w:p>
          <w:p w14:paraId="6ADAC4B8" w14:textId="77777777" w:rsidR="00BC200F" w:rsidRPr="00E839BA" w:rsidRDefault="00BC200F" w:rsidP="00690D77">
            <w:pPr>
              <w:spacing w:line="300" w:lineRule="exact"/>
              <w:rPr>
                <w:rFonts w:ascii="HG丸ｺﾞｼｯｸM-PRO" w:eastAsia="HG丸ｺﾞｼｯｸM-PRO" w:hAnsi="HG丸ｺﾞｼｯｸM-PRO"/>
                <w:sz w:val="22"/>
              </w:rPr>
            </w:pPr>
          </w:p>
          <w:p w14:paraId="65B9AB19"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・教育の質保証について検証することを目的に科研費申請を行い、社会・産業ニーズに沿った工学研究の評価を受ける。</w:t>
            </w:r>
          </w:p>
          <w:p w14:paraId="1EE5B96C" w14:textId="77777777" w:rsidR="00BC200F" w:rsidRPr="00E839BA" w:rsidRDefault="00BC200F" w:rsidP="00690D77">
            <w:pPr>
              <w:spacing w:line="300" w:lineRule="exact"/>
              <w:rPr>
                <w:rFonts w:ascii="HG丸ｺﾞｼｯｸM-PRO" w:eastAsia="HG丸ｺﾞｼｯｸM-PRO" w:hAnsi="HG丸ｺﾞｼｯｸM-PRO"/>
                <w:sz w:val="22"/>
              </w:rPr>
            </w:pPr>
          </w:p>
          <w:p w14:paraId="3E7B67D0"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・DX化促進など学校運営および教育改善、これらを適格に運用できるよう教職員のDX能力向上に関するFDを実施する。また中期計画・年度計画を踏まえた取組状況等が入った新しい教員業績評価を試行する。</w:t>
            </w:r>
          </w:p>
          <w:p w14:paraId="7FF4C9D7" w14:textId="77777777" w:rsidR="007C050F" w:rsidRPr="00E839BA" w:rsidRDefault="007C050F" w:rsidP="00690D77">
            <w:pPr>
              <w:spacing w:line="300" w:lineRule="exact"/>
              <w:rPr>
                <w:rFonts w:ascii="HG丸ｺﾞｼｯｸM-PRO" w:eastAsia="HG丸ｺﾞｼｯｸM-PRO" w:hAnsi="HG丸ｺﾞｼｯｸM-PRO"/>
                <w:sz w:val="22"/>
              </w:rPr>
            </w:pPr>
          </w:p>
          <w:p w14:paraId="546CA628" w14:textId="3F0FFD52" w:rsidR="007C050F" w:rsidRPr="00E839BA" w:rsidRDefault="007C050F" w:rsidP="00690D7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E839BA" w:rsidRPr="00E839BA" w14:paraId="1F997786" w14:textId="77777777" w:rsidTr="00690D77">
        <w:tblPrEx>
          <w:tblCellMar>
            <w:left w:w="99" w:type="dxa"/>
            <w:right w:w="99" w:type="dxa"/>
          </w:tblCellMar>
        </w:tblPrEx>
        <w:trPr>
          <w:trHeight w:val="2891"/>
        </w:trPr>
        <w:tc>
          <w:tcPr>
            <w:tcW w:w="4503" w:type="dxa"/>
            <w:vMerge/>
          </w:tcPr>
          <w:p w14:paraId="18444C26"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tc>
        <w:tc>
          <w:tcPr>
            <w:tcW w:w="567" w:type="dxa"/>
          </w:tcPr>
          <w:p w14:paraId="0F2A1AE9" w14:textId="2BA674FE" w:rsidR="00BC200F" w:rsidRPr="00E839BA" w:rsidRDefault="00BC200F" w:rsidP="00690D77">
            <w:pPr>
              <w:spacing w:line="300" w:lineRule="exact"/>
              <w:jc w:val="center"/>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Cs/>
                <w:sz w:val="22"/>
              </w:rPr>
              <w:t>30</w:t>
            </w:r>
          </w:p>
        </w:tc>
        <w:tc>
          <w:tcPr>
            <w:tcW w:w="6600" w:type="dxa"/>
          </w:tcPr>
          <w:p w14:paraId="0F2B69D4" w14:textId="77777777" w:rsidR="003E54A7" w:rsidRPr="00E839BA" w:rsidRDefault="003E54A7" w:rsidP="00690D77">
            <w:pPr>
              <w:spacing w:line="300" w:lineRule="exact"/>
              <w:rPr>
                <w:rFonts w:ascii="HG丸ｺﾞｼｯｸM-PRO" w:eastAsia="HG丸ｺﾞｼｯｸM-PRO" w:hAnsi="HG丸ｺﾞｼｯｸM-PRO"/>
                <w:b/>
                <w:bCs/>
                <w:sz w:val="22"/>
              </w:rPr>
            </w:pPr>
          </w:p>
          <w:p w14:paraId="72080507" w14:textId="7D6E6526" w:rsidR="00BC200F" w:rsidRPr="00E839BA" w:rsidRDefault="00BC200F" w:rsidP="00690D7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＜修学環境の整備とキャリア支援の充実＞</w:t>
            </w:r>
          </w:p>
          <w:p w14:paraId="38B5C41F"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将来に向けて視野を広げるためのキャリア学修など、継続的なキャリアデザイン支援を行う。また、大阪公立大学等と連携し、高専生が資格や多角的なスキルを活かして幅広い分野への就職ができるように支援を行うとともに、大学への編入学など多様な進路を確保する取組を行う。</w:t>
            </w:r>
          </w:p>
          <w:p w14:paraId="3031A65D" w14:textId="77777777" w:rsidR="00BC200F" w:rsidRPr="00E839BA" w:rsidRDefault="00BC200F" w:rsidP="00690D77">
            <w:pPr>
              <w:spacing w:line="300" w:lineRule="exact"/>
              <w:rPr>
                <w:rFonts w:ascii="HG丸ｺﾞｼｯｸM-PRO" w:eastAsia="HG丸ｺﾞｼｯｸM-PRO" w:hAnsi="HG丸ｺﾞｼｯｸM-PRO"/>
                <w:sz w:val="22"/>
              </w:rPr>
            </w:pPr>
          </w:p>
          <w:p w14:paraId="7BC81419"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・キャリア教育支援のために卒業生や企業とのネットワークを構築する。</w:t>
            </w:r>
          </w:p>
          <w:p w14:paraId="45B80CE0" w14:textId="77777777" w:rsidR="00BC200F" w:rsidRPr="00E839BA" w:rsidRDefault="00BC200F" w:rsidP="00690D77">
            <w:pPr>
              <w:spacing w:line="300" w:lineRule="exact"/>
              <w:rPr>
                <w:rFonts w:ascii="HG丸ｺﾞｼｯｸM-PRO" w:eastAsia="HG丸ｺﾞｼｯｸM-PRO" w:hAnsi="HG丸ｺﾞｼｯｸM-PRO"/>
                <w:sz w:val="22"/>
              </w:rPr>
            </w:pPr>
          </w:p>
          <w:p w14:paraId="40D2C8B6"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・また、中百舌鳥キャンパス移転を見据え、よりよい修学環境の整備や学生支援に取り組む。</w:t>
            </w:r>
          </w:p>
          <w:p w14:paraId="50030AD3" w14:textId="4C3BA20B" w:rsidR="00BC200F" w:rsidRPr="00E839BA" w:rsidRDefault="00BC200F" w:rsidP="00690D77">
            <w:pPr>
              <w:spacing w:line="300" w:lineRule="exact"/>
              <w:rPr>
                <w:rFonts w:ascii="HG丸ｺﾞｼｯｸM-PRO" w:eastAsia="HG丸ｺﾞｼｯｸM-PRO" w:hAnsi="HG丸ｺﾞｼｯｸM-PRO"/>
                <w:sz w:val="22"/>
              </w:rPr>
            </w:pPr>
          </w:p>
        </w:tc>
        <w:tc>
          <w:tcPr>
            <w:tcW w:w="10917" w:type="dxa"/>
            <w:gridSpan w:val="7"/>
          </w:tcPr>
          <w:p w14:paraId="79E8C833"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61533FFE" w14:textId="12454973" w:rsidR="003E54A7" w:rsidRPr="00E839BA" w:rsidRDefault="003E54A7"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b/>
                <w:bCs/>
                <w:sz w:val="22"/>
              </w:rPr>
              <w:t>＜修学環境の整備とキャリア支援の充実＞</w:t>
            </w:r>
            <w:r w:rsidR="009214DB" w:rsidRPr="00E839BA">
              <w:rPr>
                <w:rFonts w:ascii="HG丸ｺﾞｼｯｸM-PRO" w:eastAsia="HG丸ｺﾞｼｯｸM-PRO" w:hAnsi="HG丸ｺﾞｼｯｸM-PRO" w:hint="eastAsia"/>
                <w:b/>
                <w:bCs/>
                <w:sz w:val="22"/>
                <w:bdr w:val="single" w:sz="4" w:space="0" w:color="auto"/>
              </w:rPr>
              <w:t>評価Ⅲ</w:t>
            </w:r>
          </w:p>
          <w:p w14:paraId="51D47757"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・移転準備検討委員会において大阪公立大学への特別推薦入試のあり方を議論し、適切な推薦枠を検討する。また専攻科募集停止に伴う大学編入学指導の方針について高専内での協議を進める。</w:t>
            </w:r>
          </w:p>
          <w:p w14:paraId="5EF31D9E" w14:textId="77777777" w:rsidR="00BC200F" w:rsidRPr="00E839BA" w:rsidRDefault="00BC200F" w:rsidP="00690D77">
            <w:pPr>
              <w:spacing w:line="300" w:lineRule="exact"/>
              <w:rPr>
                <w:rFonts w:ascii="HG丸ｺﾞｼｯｸM-PRO" w:eastAsia="HG丸ｺﾞｼｯｸM-PRO" w:hAnsi="HG丸ｺﾞｼｯｸM-PRO"/>
                <w:sz w:val="22"/>
              </w:rPr>
            </w:pPr>
          </w:p>
          <w:p w14:paraId="2FC42E83"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・キャリア支援を充実させるため、卒業生や企業の情報を取りまとめて学生に提供できる制度の導入に向けた検討を行う。</w:t>
            </w:r>
          </w:p>
          <w:p w14:paraId="14391196" w14:textId="77777777" w:rsidR="00BC200F" w:rsidRPr="00E839BA" w:rsidRDefault="00BC200F" w:rsidP="00690D77">
            <w:pPr>
              <w:spacing w:line="300" w:lineRule="exact"/>
              <w:rPr>
                <w:rFonts w:ascii="HG丸ｺﾞｼｯｸM-PRO" w:eastAsia="HG丸ｺﾞｼｯｸM-PRO" w:hAnsi="HG丸ｺﾞｼｯｸM-PRO"/>
                <w:sz w:val="22"/>
              </w:rPr>
            </w:pPr>
          </w:p>
          <w:p w14:paraId="6C647198"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・授業料等減免制度や各種奨学金などの改正や新規制度が輻輳していることから、保護者と高専教員に対して、制度周知を徹底するとともに、わかりやすい説明を行う。</w:t>
            </w:r>
          </w:p>
          <w:p w14:paraId="6466C6B5" w14:textId="77777777" w:rsidR="00BC200F" w:rsidRPr="00E839BA" w:rsidRDefault="00BC200F" w:rsidP="00690D77">
            <w:pPr>
              <w:spacing w:line="300" w:lineRule="exact"/>
              <w:rPr>
                <w:rFonts w:ascii="HG丸ｺﾞｼｯｸM-PRO" w:eastAsia="HG丸ｺﾞｼｯｸM-PRO" w:hAnsi="HG丸ｺﾞｼｯｸM-PRO"/>
                <w:sz w:val="22"/>
              </w:rPr>
            </w:pPr>
          </w:p>
          <w:p w14:paraId="1EAEA67C"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・学生の教育環境をより向上させるため、移転準備検討委員会において、大学と移転にかかる課題把握と課題解決に向けて検討・協議を行う。</w:t>
            </w:r>
          </w:p>
          <w:p w14:paraId="5DA39CB3" w14:textId="77777777" w:rsidR="007C050F" w:rsidRPr="00E839BA" w:rsidRDefault="007C050F" w:rsidP="00690D77">
            <w:pPr>
              <w:spacing w:line="300" w:lineRule="exact"/>
              <w:rPr>
                <w:rFonts w:ascii="HG丸ｺﾞｼｯｸM-PRO" w:eastAsia="HG丸ｺﾞｼｯｸM-PRO" w:hAnsi="HG丸ｺﾞｼｯｸM-PRO"/>
                <w:sz w:val="22"/>
              </w:rPr>
            </w:pPr>
          </w:p>
          <w:p w14:paraId="35DAA284" w14:textId="32AFA237" w:rsidR="007C050F" w:rsidRPr="00E839BA" w:rsidRDefault="007C050F" w:rsidP="00690D7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E839BA" w:rsidRPr="00E839BA" w14:paraId="26AB4990" w14:textId="77777777" w:rsidTr="00690D77">
        <w:tblPrEx>
          <w:tblCellMar>
            <w:left w:w="99" w:type="dxa"/>
            <w:right w:w="99" w:type="dxa"/>
          </w:tblCellMar>
        </w:tblPrEx>
        <w:trPr>
          <w:trHeight w:val="1644"/>
        </w:trPr>
        <w:tc>
          <w:tcPr>
            <w:tcW w:w="4503" w:type="dxa"/>
            <w:vMerge w:val="restart"/>
          </w:tcPr>
          <w:p w14:paraId="40BFCE0B"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オ　入学者選抜</w:t>
            </w:r>
          </w:p>
          <w:p w14:paraId="5726F927"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高専の目的および使命に沿った優秀な学生を確保するため、大阪公立大学と連携し効果的な広報活動を行うとともに、府内外から学生募集を行うなど、アドミッション・ポリシーを踏まえ、多様な入学者選抜を実施する。</w:t>
            </w:r>
          </w:p>
          <w:p w14:paraId="0D3142F5"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ア　産学連携の推進</w:t>
            </w:r>
          </w:p>
          <w:p w14:paraId="0B736A46"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民間企業等からの技術相談等、産学連携を活性化させ、産業や地域社会の発展に貢献する。</w:t>
            </w:r>
          </w:p>
          <w:p w14:paraId="65C0C1F7"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szCs w:val="24"/>
              </w:rPr>
            </w:pPr>
            <w:r w:rsidRPr="00E839BA">
              <w:rPr>
                <w:rFonts w:ascii="HG丸ｺﾞｼｯｸM-PRO" w:eastAsia="HG丸ｺﾞｼｯｸM-PRO" w:hAnsi="HG丸ｺﾞｼｯｸM-PRO" w:hint="eastAsia"/>
                <w:bCs/>
                <w:sz w:val="22"/>
                <w:szCs w:val="24"/>
              </w:rPr>
              <w:t>イ　公開講座や出前授業の推進</w:t>
            </w:r>
          </w:p>
          <w:p w14:paraId="2D366302" w14:textId="2EDE05F6"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szCs w:val="24"/>
              </w:rPr>
              <w:t xml:space="preserve">　技術科学教育力を活かし、小・中学生など次世代の人材育成に資する取組を推進するとともに社会人対象のリカレント教育を検討する。</w:t>
            </w:r>
          </w:p>
        </w:tc>
        <w:tc>
          <w:tcPr>
            <w:tcW w:w="567" w:type="dxa"/>
          </w:tcPr>
          <w:p w14:paraId="1A811866" w14:textId="2BE300A0" w:rsidR="00BC200F" w:rsidRPr="00E839BA" w:rsidRDefault="00BC200F" w:rsidP="00690D77">
            <w:pPr>
              <w:spacing w:line="300" w:lineRule="exact"/>
              <w:jc w:val="center"/>
              <w:rPr>
                <w:rFonts w:ascii="HG丸ｺﾞｼｯｸM-PRO" w:eastAsia="HG丸ｺﾞｼｯｸM-PRO" w:hAnsi="HG丸ｺﾞｼｯｸM-PRO"/>
                <w:b/>
                <w:sz w:val="22"/>
              </w:rPr>
            </w:pPr>
            <w:r w:rsidRPr="00E839BA">
              <w:rPr>
                <w:rFonts w:ascii="HG丸ｺﾞｼｯｸM-PRO" w:eastAsia="HG丸ｺﾞｼｯｸM-PRO" w:hAnsi="HG丸ｺﾞｼｯｸM-PRO" w:hint="eastAsia"/>
                <w:bCs/>
                <w:sz w:val="22"/>
              </w:rPr>
              <w:t>31</w:t>
            </w:r>
          </w:p>
        </w:tc>
        <w:tc>
          <w:tcPr>
            <w:tcW w:w="6600" w:type="dxa"/>
          </w:tcPr>
          <w:p w14:paraId="06D99CCF" w14:textId="77777777" w:rsidR="003E54A7" w:rsidRPr="00E839BA" w:rsidRDefault="003E54A7" w:rsidP="00690D77">
            <w:pPr>
              <w:spacing w:line="300" w:lineRule="exact"/>
              <w:rPr>
                <w:rFonts w:ascii="HG丸ｺﾞｼｯｸM-PRO" w:eastAsia="HG丸ｺﾞｼｯｸM-PRO" w:hAnsi="HG丸ｺﾞｼｯｸM-PRO"/>
                <w:b/>
                <w:bCs/>
                <w:sz w:val="22"/>
              </w:rPr>
            </w:pPr>
          </w:p>
          <w:p w14:paraId="050ED7C1" w14:textId="3AA92ABE" w:rsidR="00BC200F" w:rsidRPr="00E839BA" w:rsidRDefault="00BC200F" w:rsidP="00690D7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＜入学者選抜と広報活動の充実＞</w:t>
            </w:r>
          </w:p>
          <w:p w14:paraId="2577ACE1"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高専の目的および使命に沿った意欲ある優秀な学生を府内外から確保するため、大阪公立大学等との連携強化が生み出す魅力を積極的に広報するとともに、特別選抜（推薦）の入学定員の適正化や府域外入試などの入学者選抜を実施する。</w:t>
            </w:r>
          </w:p>
          <w:p w14:paraId="233D4645" w14:textId="58383518" w:rsidR="00BC200F" w:rsidRPr="00E839BA" w:rsidRDefault="00BC200F" w:rsidP="00690D77">
            <w:pPr>
              <w:spacing w:line="300" w:lineRule="exact"/>
              <w:rPr>
                <w:rFonts w:ascii="HG丸ｺﾞｼｯｸM-PRO" w:eastAsia="HG丸ｺﾞｼｯｸM-PRO" w:hAnsi="HG丸ｺﾞｼｯｸM-PRO"/>
                <w:bCs/>
                <w:sz w:val="22"/>
              </w:rPr>
            </w:pPr>
          </w:p>
        </w:tc>
        <w:tc>
          <w:tcPr>
            <w:tcW w:w="10917" w:type="dxa"/>
            <w:gridSpan w:val="7"/>
          </w:tcPr>
          <w:p w14:paraId="4BF1D2C9"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8E7A03E" w14:textId="6E1ECA8C" w:rsidR="003E54A7" w:rsidRPr="00E839BA" w:rsidRDefault="003E54A7"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b/>
                <w:bCs/>
                <w:sz w:val="22"/>
              </w:rPr>
              <w:t>＜入学者選抜と広報活動の充実＞</w:t>
            </w:r>
            <w:r w:rsidR="009214DB" w:rsidRPr="00E839BA">
              <w:rPr>
                <w:rFonts w:ascii="HG丸ｺﾞｼｯｸM-PRO" w:eastAsia="HG丸ｺﾞｼｯｸM-PRO" w:hAnsi="HG丸ｺﾞｼｯｸM-PRO" w:hint="eastAsia"/>
                <w:b/>
                <w:bCs/>
                <w:sz w:val="22"/>
                <w:bdr w:val="single" w:sz="4" w:space="0" w:color="auto"/>
              </w:rPr>
              <w:t>評価Ⅲ</w:t>
            </w:r>
          </w:p>
          <w:p w14:paraId="6B9A6C9A"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・府域外入試を実施する。また大阪府南部域および近接する奈良・和歌山地域への広報戦略を検討する。</w:t>
            </w:r>
          </w:p>
          <w:p w14:paraId="1E453A59" w14:textId="77777777" w:rsidR="00BC200F" w:rsidRPr="00E839BA" w:rsidRDefault="00BC200F" w:rsidP="00690D77">
            <w:pPr>
              <w:spacing w:line="300" w:lineRule="exact"/>
              <w:rPr>
                <w:rFonts w:ascii="HG丸ｺﾞｼｯｸM-PRO" w:eastAsia="HG丸ｺﾞｼｯｸM-PRO" w:hAnsi="HG丸ｺﾞｼｯｸM-PRO"/>
                <w:sz w:val="22"/>
              </w:rPr>
            </w:pPr>
          </w:p>
          <w:p w14:paraId="60DC191C"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・新カリキュラムの入学者の成績・コース志望等の状況を分析し、特別選抜および学力選抜のあり方の検討を継続的に実施する。</w:t>
            </w:r>
          </w:p>
          <w:p w14:paraId="76BC2A86" w14:textId="77777777" w:rsidR="00BC200F" w:rsidRPr="00E839BA" w:rsidRDefault="00BC200F" w:rsidP="00690D77">
            <w:pPr>
              <w:spacing w:line="300" w:lineRule="exact"/>
              <w:rPr>
                <w:rFonts w:ascii="HG丸ｺﾞｼｯｸM-PRO" w:eastAsia="HG丸ｺﾞｼｯｸM-PRO" w:hAnsi="HG丸ｺﾞｼｯｸM-PRO"/>
                <w:sz w:val="22"/>
              </w:rPr>
            </w:pPr>
          </w:p>
          <w:p w14:paraId="3C99F52A"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・学校紹介コンテンツのデジタル化を進め、法人・大学と連携したオンライン広報の充実化を目指す。</w:t>
            </w:r>
          </w:p>
          <w:p w14:paraId="6D7FBEB6" w14:textId="77777777" w:rsidR="007C050F" w:rsidRPr="00E839BA" w:rsidRDefault="007C050F" w:rsidP="00690D77">
            <w:pPr>
              <w:spacing w:line="300" w:lineRule="exact"/>
              <w:rPr>
                <w:rFonts w:ascii="HG丸ｺﾞｼｯｸM-PRO" w:eastAsia="HG丸ｺﾞｼｯｸM-PRO" w:hAnsi="HG丸ｺﾞｼｯｸM-PRO"/>
                <w:sz w:val="22"/>
              </w:rPr>
            </w:pPr>
          </w:p>
          <w:p w14:paraId="6631FC5C" w14:textId="272B9BA2" w:rsidR="007C050F" w:rsidRPr="00E839BA" w:rsidRDefault="007C050F" w:rsidP="00690D7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E839BA" w:rsidRPr="00E839BA" w14:paraId="2A8C0D46" w14:textId="77777777" w:rsidTr="00690D77">
        <w:tblPrEx>
          <w:tblCellMar>
            <w:left w:w="99" w:type="dxa"/>
            <w:right w:w="99" w:type="dxa"/>
          </w:tblCellMar>
        </w:tblPrEx>
        <w:trPr>
          <w:trHeight w:val="1077"/>
        </w:trPr>
        <w:tc>
          <w:tcPr>
            <w:tcW w:w="4503" w:type="dxa"/>
            <w:vMerge/>
          </w:tcPr>
          <w:p w14:paraId="1431E19F"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tc>
        <w:tc>
          <w:tcPr>
            <w:tcW w:w="567" w:type="dxa"/>
          </w:tcPr>
          <w:p w14:paraId="58A94F1A" w14:textId="3E9BD77C" w:rsidR="00BC200F" w:rsidRPr="00E839BA" w:rsidRDefault="00BC200F" w:rsidP="00690D77">
            <w:pPr>
              <w:spacing w:line="300" w:lineRule="exact"/>
              <w:jc w:val="center"/>
              <w:rPr>
                <w:rFonts w:ascii="HG丸ｺﾞｼｯｸM-PRO" w:eastAsia="HG丸ｺﾞｼｯｸM-PRO" w:hAnsi="HG丸ｺﾞｼｯｸM-PRO"/>
                <w:b/>
                <w:sz w:val="22"/>
              </w:rPr>
            </w:pPr>
            <w:r w:rsidRPr="00E839BA">
              <w:rPr>
                <w:rFonts w:ascii="HG丸ｺﾞｼｯｸM-PRO" w:eastAsia="HG丸ｺﾞｼｯｸM-PRO" w:hAnsi="HG丸ｺﾞｼｯｸM-PRO" w:hint="eastAsia"/>
                <w:bCs/>
                <w:sz w:val="22"/>
              </w:rPr>
              <w:t>32</w:t>
            </w:r>
          </w:p>
        </w:tc>
        <w:tc>
          <w:tcPr>
            <w:tcW w:w="6600" w:type="dxa"/>
          </w:tcPr>
          <w:p w14:paraId="1DA82E19" w14:textId="77777777" w:rsidR="003E54A7" w:rsidRPr="00E839BA" w:rsidRDefault="003E54A7" w:rsidP="00690D77">
            <w:pPr>
              <w:spacing w:line="300" w:lineRule="exact"/>
              <w:rPr>
                <w:rFonts w:ascii="HG丸ｺﾞｼｯｸM-PRO" w:eastAsia="HG丸ｺﾞｼｯｸM-PRO" w:hAnsi="HG丸ｺﾞｼｯｸM-PRO"/>
                <w:b/>
                <w:bCs/>
                <w:sz w:val="22"/>
              </w:rPr>
            </w:pPr>
          </w:p>
          <w:p w14:paraId="599B9F2C" w14:textId="3782529D" w:rsidR="00BC200F" w:rsidRPr="00E839BA" w:rsidRDefault="00BC200F" w:rsidP="00690D7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＜産学連携の推進＞</w:t>
            </w:r>
          </w:p>
          <w:p w14:paraId="4236368C"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・高専産学連携推進会を活用し、民間企業からの技術相談や産学連携の取組を行う。</w:t>
            </w:r>
          </w:p>
          <w:p w14:paraId="7D1E868F" w14:textId="6975774B" w:rsidR="00BC200F" w:rsidRPr="00E839BA" w:rsidRDefault="00BC200F" w:rsidP="00690D77">
            <w:pPr>
              <w:spacing w:line="300" w:lineRule="exact"/>
              <w:rPr>
                <w:rFonts w:ascii="HG丸ｺﾞｼｯｸM-PRO" w:eastAsia="HG丸ｺﾞｼｯｸM-PRO" w:hAnsi="HG丸ｺﾞｼｯｸM-PRO"/>
                <w:bCs/>
                <w:sz w:val="22"/>
              </w:rPr>
            </w:pPr>
          </w:p>
        </w:tc>
        <w:tc>
          <w:tcPr>
            <w:tcW w:w="10917" w:type="dxa"/>
            <w:gridSpan w:val="7"/>
          </w:tcPr>
          <w:p w14:paraId="08AEE07D"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5984DB3E" w14:textId="13CDEE0F" w:rsidR="003E54A7" w:rsidRPr="00E839BA" w:rsidRDefault="003E54A7" w:rsidP="003E54A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＜産学連携の推進＞</w:t>
            </w:r>
            <w:r w:rsidR="009214DB" w:rsidRPr="00E839BA">
              <w:rPr>
                <w:rFonts w:ascii="HG丸ｺﾞｼｯｸM-PRO" w:eastAsia="HG丸ｺﾞｼｯｸM-PRO" w:hAnsi="HG丸ｺﾞｼｯｸM-PRO" w:hint="eastAsia"/>
                <w:b/>
                <w:bCs/>
                <w:sz w:val="22"/>
                <w:bdr w:val="single" w:sz="4" w:space="0" w:color="auto"/>
              </w:rPr>
              <w:t>評価Ⅲ</w:t>
            </w:r>
          </w:p>
          <w:p w14:paraId="1DFBE248"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・近畿経済産業局、産総研関西センター、国立高専機構等との蓄電池人材育成に係る連携協議を実施する。</w:t>
            </w:r>
          </w:p>
          <w:p w14:paraId="6324B8E6" w14:textId="77777777" w:rsidR="00BC200F" w:rsidRPr="00E839BA" w:rsidRDefault="00BC200F" w:rsidP="00690D77">
            <w:pPr>
              <w:spacing w:line="300" w:lineRule="exact"/>
              <w:rPr>
                <w:rFonts w:ascii="HG丸ｺﾞｼｯｸM-PRO" w:eastAsia="HG丸ｺﾞｼｯｸM-PRO" w:hAnsi="HG丸ｺﾞｼｯｸM-PRO"/>
                <w:sz w:val="22"/>
              </w:rPr>
            </w:pPr>
          </w:p>
          <w:p w14:paraId="644B9544" w14:textId="77777777" w:rsidR="00BC200F" w:rsidRPr="00E839BA" w:rsidRDefault="00BC20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・技術相談などの研究成果の発信、還元の機会として企業対象のセミナーを開催する。</w:t>
            </w:r>
          </w:p>
          <w:p w14:paraId="5FB4167E" w14:textId="77777777" w:rsidR="007C050F" w:rsidRPr="00E839BA" w:rsidRDefault="007C050F" w:rsidP="00690D77">
            <w:pPr>
              <w:spacing w:line="300" w:lineRule="exact"/>
              <w:rPr>
                <w:rFonts w:ascii="HG丸ｺﾞｼｯｸM-PRO" w:eastAsia="HG丸ｺﾞｼｯｸM-PRO" w:hAnsi="HG丸ｺﾞｼｯｸM-PRO"/>
                <w:sz w:val="22"/>
              </w:rPr>
            </w:pPr>
          </w:p>
          <w:p w14:paraId="59F1C128" w14:textId="7A561B0E" w:rsidR="007C050F" w:rsidRPr="00E839BA" w:rsidRDefault="007C050F" w:rsidP="00690D7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E839BA" w:rsidRPr="00E839BA" w14:paraId="7CE2DB8F" w14:textId="77777777" w:rsidTr="00690D77">
        <w:tblPrEx>
          <w:tblCellMar>
            <w:left w:w="99" w:type="dxa"/>
            <w:right w:w="99" w:type="dxa"/>
          </w:tblCellMar>
        </w:tblPrEx>
        <w:trPr>
          <w:trHeight w:val="1417"/>
        </w:trPr>
        <w:tc>
          <w:tcPr>
            <w:tcW w:w="4503" w:type="dxa"/>
            <w:vMerge/>
          </w:tcPr>
          <w:p w14:paraId="59E605ED" w14:textId="77777777" w:rsidR="00BC200F" w:rsidRPr="00E839BA" w:rsidRDefault="00BC200F" w:rsidP="00690D77">
            <w:pPr>
              <w:autoSpaceDE w:val="0"/>
              <w:autoSpaceDN w:val="0"/>
              <w:spacing w:line="300" w:lineRule="exact"/>
              <w:rPr>
                <w:rFonts w:ascii="HG丸ｺﾞｼｯｸM-PRO" w:eastAsia="HG丸ｺﾞｼｯｸM-PRO" w:hAnsi="HG丸ｺﾞｼｯｸM-PRO"/>
                <w:bCs/>
                <w:sz w:val="22"/>
              </w:rPr>
            </w:pPr>
          </w:p>
        </w:tc>
        <w:tc>
          <w:tcPr>
            <w:tcW w:w="567" w:type="dxa"/>
          </w:tcPr>
          <w:p w14:paraId="687E4A95" w14:textId="7BA69652" w:rsidR="00BC200F" w:rsidRPr="00E839BA" w:rsidRDefault="00BC200F" w:rsidP="00690D77">
            <w:pPr>
              <w:spacing w:line="300" w:lineRule="exact"/>
              <w:jc w:val="center"/>
              <w:rPr>
                <w:rFonts w:ascii="HG丸ｺﾞｼｯｸM-PRO" w:eastAsia="HG丸ｺﾞｼｯｸM-PRO" w:hAnsi="HG丸ｺﾞｼｯｸM-PRO"/>
                <w:b/>
                <w:sz w:val="22"/>
              </w:rPr>
            </w:pPr>
            <w:r w:rsidRPr="00E839BA">
              <w:rPr>
                <w:rFonts w:ascii="HG丸ｺﾞｼｯｸM-PRO" w:eastAsia="HG丸ｺﾞｼｯｸM-PRO" w:hAnsi="HG丸ｺﾞｼｯｸM-PRO" w:hint="eastAsia"/>
                <w:bCs/>
                <w:sz w:val="22"/>
                <w:szCs w:val="24"/>
              </w:rPr>
              <w:t>33</w:t>
            </w:r>
          </w:p>
        </w:tc>
        <w:tc>
          <w:tcPr>
            <w:tcW w:w="6600" w:type="dxa"/>
          </w:tcPr>
          <w:p w14:paraId="53D1B8F2" w14:textId="77777777" w:rsidR="003E54A7" w:rsidRPr="00E839BA" w:rsidRDefault="003E54A7" w:rsidP="00690D77">
            <w:pPr>
              <w:spacing w:line="300" w:lineRule="exact"/>
              <w:rPr>
                <w:rFonts w:ascii="HG丸ｺﾞｼｯｸM-PRO" w:eastAsia="HG丸ｺﾞｼｯｸM-PRO" w:hAnsi="HG丸ｺﾞｼｯｸM-PRO"/>
                <w:b/>
                <w:bCs/>
                <w:sz w:val="22"/>
                <w:szCs w:val="24"/>
              </w:rPr>
            </w:pPr>
          </w:p>
          <w:p w14:paraId="73EFD331" w14:textId="27CBE30A" w:rsidR="00BC200F" w:rsidRPr="00E839BA" w:rsidRDefault="00BC200F" w:rsidP="00690D77">
            <w:pPr>
              <w:spacing w:line="300" w:lineRule="exact"/>
              <w:rPr>
                <w:rFonts w:ascii="HG丸ｺﾞｼｯｸM-PRO" w:eastAsia="HG丸ｺﾞｼｯｸM-PRO" w:hAnsi="HG丸ｺﾞｼｯｸM-PRO"/>
                <w:b/>
                <w:bCs/>
                <w:sz w:val="22"/>
                <w:szCs w:val="24"/>
              </w:rPr>
            </w:pPr>
            <w:r w:rsidRPr="00E839BA">
              <w:rPr>
                <w:rFonts w:ascii="HG丸ｺﾞｼｯｸM-PRO" w:eastAsia="HG丸ｺﾞｼｯｸM-PRO" w:hAnsi="HG丸ｺﾞｼｯｸM-PRO" w:hint="eastAsia"/>
                <w:b/>
                <w:bCs/>
                <w:sz w:val="22"/>
                <w:szCs w:val="24"/>
              </w:rPr>
              <w:t>＜生涯学習への貢献＞</w:t>
            </w:r>
          </w:p>
          <w:p w14:paraId="6967AA79" w14:textId="1AD7FD77" w:rsidR="00690D77" w:rsidRPr="00E839BA" w:rsidRDefault="00BC200F" w:rsidP="00690D77">
            <w:pPr>
              <w:spacing w:line="300" w:lineRule="exact"/>
              <w:rPr>
                <w:rFonts w:ascii="HG丸ｺﾞｼｯｸM-PRO" w:eastAsia="HG丸ｺﾞｼｯｸM-PRO" w:hAnsi="HG丸ｺﾞｼｯｸM-PRO"/>
                <w:sz w:val="22"/>
                <w:szCs w:val="24"/>
              </w:rPr>
            </w:pPr>
            <w:r w:rsidRPr="00E839BA">
              <w:rPr>
                <w:rFonts w:ascii="HG丸ｺﾞｼｯｸM-PRO" w:eastAsia="HG丸ｺﾞｼｯｸM-PRO" w:hAnsi="HG丸ｺﾞｼｯｸM-PRO" w:hint="eastAsia"/>
                <w:sz w:val="22"/>
                <w:szCs w:val="24"/>
              </w:rPr>
              <w:t>・高専の知的資源を活かし、小・中学生を対象とした公開講座や出前授業の拡充を図る。また、卒業生を対象としたリカレント教育を計画するなど、生涯学習に貢献する取組を行う。</w:t>
            </w:r>
          </w:p>
          <w:p w14:paraId="18119FCC" w14:textId="76F5B8B3" w:rsidR="00BC200F" w:rsidRPr="00E839BA" w:rsidRDefault="00BC200F" w:rsidP="00690D77">
            <w:pPr>
              <w:spacing w:line="300" w:lineRule="exact"/>
              <w:rPr>
                <w:rFonts w:ascii="HG丸ｺﾞｼｯｸM-PRO" w:eastAsia="HG丸ｺﾞｼｯｸM-PRO" w:hAnsi="HG丸ｺﾞｼｯｸM-PRO"/>
                <w:bCs/>
                <w:sz w:val="22"/>
              </w:rPr>
            </w:pPr>
          </w:p>
        </w:tc>
        <w:tc>
          <w:tcPr>
            <w:tcW w:w="10917" w:type="dxa"/>
            <w:gridSpan w:val="7"/>
          </w:tcPr>
          <w:p w14:paraId="76CC75B8" w14:textId="77777777" w:rsidR="000B76F7" w:rsidRPr="00E839BA" w:rsidRDefault="000B76F7" w:rsidP="000B76F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58D5FFB2" w14:textId="2CDB4362" w:rsidR="003E54A7" w:rsidRPr="00E839BA" w:rsidRDefault="003E54A7" w:rsidP="003E54A7">
            <w:pPr>
              <w:spacing w:line="300" w:lineRule="exact"/>
              <w:rPr>
                <w:rFonts w:ascii="HG丸ｺﾞｼｯｸM-PRO" w:eastAsia="HG丸ｺﾞｼｯｸM-PRO" w:hAnsi="HG丸ｺﾞｼｯｸM-PRO"/>
                <w:b/>
                <w:bCs/>
                <w:sz w:val="22"/>
                <w:szCs w:val="24"/>
              </w:rPr>
            </w:pPr>
            <w:r w:rsidRPr="00E839BA">
              <w:rPr>
                <w:rFonts w:ascii="HG丸ｺﾞｼｯｸM-PRO" w:eastAsia="HG丸ｺﾞｼｯｸM-PRO" w:hAnsi="HG丸ｺﾞｼｯｸM-PRO" w:hint="eastAsia"/>
                <w:b/>
                <w:bCs/>
                <w:sz w:val="22"/>
                <w:szCs w:val="24"/>
              </w:rPr>
              <w:t>＜生涯学習への貢献＞</w:t>
            </w:r>
            <w:r w:rsidR="009214DB" w:rsidRPr="00E839BA">
              <w:rPr>
                <w:rFonts w:ascii="HG丸ｺﾞｼｯｸM-PRO" w:eastAsia="HG丸ｺﾞｼｯｸM-PRO" w:hAnsi="HG丸ｺﾞｼｯｸM-PRO" w:hint="eastAsia"/>
                <w:b/>
                <w:bCs/>
                <w:sz w:val="22"/>
                <w:bdr w:val="single" w:sz="4" w:space="0" w:color="auto"/>
              </w:rPr>
              <w:t>評価Ⅲ</w:t>
            </w:r>
          </w:p>
          <w:p w14:paraId="273BDBCB" w14:textId="77777777" w:rsidR="00BC200F" w:rsidRPr="00E839BA" w:rsidRDefault="00BC200F" w:rsidP="00690D77">
            <w:pPr>
              <w:spacing w:line="300" w:lineRule="exact"/>
              <w:rPr>
                <w:rFonts w:ascii="HG丸ｺﾞｼｯｸM-PRO" w:eastAsia="HG丸ｺﾞｼｯｸM-PRO" w:hAnsi="HG丸ｺﾞｼｯｸM-PRO"/>
                <w:szCs w:val="21"/>
              </w:rPr>
            </w:pPr>
            <w:r w:rsidRPr="00E839BA">
              <w:rPr>
                <w:rFonts w:ascii="HG丸ｺﾞｼｯｸM-PRO" w:eastAsia="HG丸ｺﾞｼｯｸM-PRO" w:hAnsi="HG丸ｺﾞｼｯｸM-PRO" w:hint="eastAsia"/>
                <w:szCs w:val="21"/>
              </w:rPr>
              <w:t>・科学・技術分野に係る革新・創造に特化した公開講座を実施する。</w:t>
            </w:r>
          </w:p>
          <w:p w14:paraId="3E6BCFCA" w14:textId="77777777" w:rsidR="00BC200F" w:rsidRPr="00E839BA" w:rsidRDefault="00BC200F" w:rsidP="00690D77">
            <w:pPr>
              <w:spacing w:line="300" w:lineRule="exact"/>
              <w:rPr>
                <w:rFonts w:ascii="HG丸ｺﾞｼｯｸM-PRO" w:eastAsia="HG丸ｺﾞｼｯｸM-PRO" w:hAnsi="HG丸ｺﾞｼｯｸM-PRO"/>
                <w:szCs w:val="21"/>
              </w:rPr>
            </w:pPr>
          </w:p>
          <w:p w14:paraId="637294C2" w14:textId="77777777" w:rsidR="00BC200F" w:rsidRPr="00E839BA" w:rsidRDefault="00BC200F" w:rsidP="00690D77">
            <w:pPr>
              <w:spacing w:line="300" w:lineRule="exact"/>
              <w:rPr>
                <w:rFonts w:ascii="HG丸ｺﾞｼｯｸM-PRO" w:eastAsia="HG丸ｺﾞｼｯｸM-PRO" w:hAnsi="HG丸ｺﾞｼｯｸM-PRO"/>
                <w:szCs w:val="21"/>
              </w:rPr>
            </w:pPr>
            <w:r w:rsidRPr="00E839BA">
              <w:rPr>
                <w:rFonts w:ascii="HG丸ｺﾞｼｯｸM-PRO" w:eastAsia="HG丸ｺﾞｼｯｸM-PRO" w:hAnsi="HG丸ｺﾞｼｯｸM-PRO" w:hint="eastAsia"/>
                <w:szCs w:val="21"/>
              </w:rPr>
              <w:t>・DX等成長分野におけるリスキルを目的とした支援体制を検討する。</w:t>
            </w:r>
          </w:p>
          <w:p w14:paraId="729D9272" w14:textId="77777777" w:rsidR="007C050F" w:rsidRPr="00E839BA" w:rsidRDefault="007C050F" w:rsidP="00690D77">
            <w:pPr>
              <w:spacing w:line="300" w:lineRule="exact"/>
              <w:rPr>
                <w:rFonts w:ascii="HG丸ｺﾞｼｯｸM-PRO" w:eastAsia="HG丸ｺﾞｼｯｸM-PRO" w:hAnsi="HG丸ｺﾞｼｯｸM-PRO"/>
                <w:szCs w:val="21"/>
              </w:rPr>
            </w:pPr>
          </w:p>
          <w:p w14:paraId="31574AF1" w14:textId="7BDE5681" w:rsidR="007C050F" w:rsidRPr="00E839BA" w:rsidRDefault="007C050F" w:rsidP="00690D77">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bl>
    <w:p w14:paraId="3ED1C71A" w14:textId="77777777" w:rsidR="00585CBB" w:rsidRPr="00E839BA" w:rsidRDefault="00585CBB" w:rsidP="00BB2A79">
      <w:pPr>
        <w:widowControl/>
        <w:spacing w:line="300" w:lineRule="exact"/>
        <w:jc w:val="left"/>
        <w:rPr>
          <w:rFonts w:ascii="HG丸ｺﾞｼｯｸM-PRO" w:eastAsia="HG丸ｺﾞｼｯｸM-PRO" w:hAnsi="HG丸ｺﾞｼｯｸM-PRO"/>
          <w:sz w:val="32"/>
          <w:szCs w:val="32"/>
        </w:rPr>
        <w:sectPr w:rsidR="00585CBB" w:rsidRPr="00E839BA" w:rsidSect="00400A57">
          <w:footerReference w:type="default" r:id="rId10"/>
          <w:type w:val="continuous"/>
          <w:pgSz w:w="23811" w:h="16838" w:orient="landscape" w:code="8"/>
          <w:pgMar w:top="720" w:right="720" w:bottom="720" w:left="720" w:header="851" w:footer="567" w:gutter="0"/>
          <w:pgNumType w:fmt="numberInDash"/>
          <w:cols w:space="720"/>
          <w:docGrid w:type="lines" w:linePitch="360"/>
        </w:sectPr>
      </w:pPr>
    </w:p>
    <w:p w14:paraId="5ED193D3" w14:textId="16CA79B4" w:rsidR="00BC3DBE" w:rsidRPr="00E839BA" w:rsidRDefault="00BC3DBE">
      <w:pPr>
        <w:widowControl/>
        <w:jc w:val="left"/>
        <w:rPr>
          <w:rFonts w:ascii="HG丸ｺﾞｼｯｸM-PRO" w:eastAsia="HG丸ｺﾞｼｯｸM-PRO" w:hAnsi="HG丸ｺﾞｼｯｸM-PRO"/>
        </w:rPr>
      </w:pPr>
    </w:p>
    <w:p w14:paraId="2871E45B" w14:textId="77777777" w:rsidR="00A53E32" w:rsidRDefault="00A53E32">
      <w:pPr>
        <w:widowControl/>
        <w:jc w:val="left"/>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rPr>
        <w:br w:type="page"/>
      </w:r>
    </w:p>
    <w:tbl>
      <w:tblPr>
        <w:tblStyle w:val="a3"/>
        <w:tblpPr w:leftFromText="142" w:rightFromText="142" w:vertAnchor="page" w:horzAnchor="margin" w:tblpY="843"/>
        <w:tblW w:w="5000" w:type="pct"/>
        <w:tblLook w:val="04A0" w:firstRow="1" w:lastRow="0" w:firstColumn="1" w:lastColumn="0" w:noHBand="0" w:noVBand="1"/>
      </w:tblPr>
      <w:tblGrid>
        <w:gridCol w:w="4476"/>
        <w:gridCol w:w="600"/>
        <w:gridCol w:w="6577"/>
        <w:gridCol w:w="1568"/>
        <w:gridCol w:w="1568"/>
        <w:gridCol w:w="1568"/>
        <w:gridCol w:w="1568"/>
        <w:gridCol w:w="1568"/>
        <w:gridCol w:w="1572"/>
        <w:gridCol w:w="1522"/>
      </w:tblGrid>
      <w:tr w:rsidR="00973546" w:rsidRPr="00FA4C43" w14:paraId="5BAADC69" w14:textId="77777777" w:rsidTr="000B76F7">
        <w:trPr>
          <w:trHeight w:val="510"/>
        </w:trPr>
        <w:tc>
          <w:tcPr>
            <w:tcW w:w="2579" w:type="pct"/>
            <w:gridSpan w:val="3"/>
            <w:vAlign w:val="center"/>
          </w:tcPr>
          <w:p w14:paraId="0751AE00" w14:textId="4D528A7A" w:rsidR="00973546" w:rsidRPr="00416689" w:rsidRDefault="00973546" w:rsidP="00400A57">
            <w:pPr>
              <w:spacing w:line="300" w:lineRule="exact"/>
              <w:jc w:val="center"/>
              <w:rPr>
                <w:rFonts w:ascii="HG丸ｺﾞｼｯｸM-PRO" w:eastAsia="HG丸ｺﾞｼｯｸM-PRO" w:hAnsi="HG丸ｺﾞｼｯｸM-PRO"/>
                <w:b/>
                <w:color w:val="000000" w:themeColor="text1"/>
                <w:sz w:val="28"/>
                <w:szCs w:val="28"/>
              </w:rPr>
            </w:pPr>
            <w:r w:rsidRPr="00416689">
              <w:rPr>
                <w:rFonts w:ascii="HG丸ｺﾞｼｯｸM-PRO" w:eastAsia="HG丸ｺﾞｼｯｸM-PRO" w:hAnsi="HG丸ｺﾞｼｯｸM-PRO" w:hint="eastAsia"/>
                <w:b/>
                <w:color w:val="000000" w:themeColor="text1"/>
                <w:sz w:val="28"/>
                <w:szCs w:val="28"/>
              </w:rPr>
              <w:lastRenderedPageBreak/>
              <w:t>３－３　「大阪府立大学及び大阪市立大学」に関する目標</w:t>
            </w:r>
          </w:p>
        </w:tc>
        <w:tc>
          <w:tcPr>
            <w:tcW w:w="2083" w:type="pct"/>
            <w:gridSpan w:val="6"/>
            <w:vAlign w:val="center"/>
          </w:tcPr>
          <w:p w14:paraId="638CE368" w14:textId="77777777" w:rsidR="00973546" w:rsidRPr="00416689" w:rsidRDefault="00973546" w:rsidP="00400A57">
            <w:pPr>
              <w:spacing w:line="300" w:lineRule="exact"/>
              <w:jc w:val="center"/>
              <w:rPr>
                <w:rFonts w:ascii="HG丸ｺﾞｼｯｸM-PRO" w:eastAsia="HG丸ｺﾞｼｯｸM-PRO" w:hAnsi="HG丸ｺﾞｼｯｸM-PRO"/>
                <w:b/>
                <w:color w:val="000000" w:themeColor="text1"/>
                <w:sz w:val="28"/>
                <w:szCs w:val="28"/>
              </w:rPr>
            </w:pPr>
            <w:r w:rsidRPr="00416689">
              <w:rPr>
                <w:rFonts w:ascii="HG丸ｺﾞｼｯｸM-PRO" w:eastAsia="HG丸ｺﾞｼｯｸM-PRO" w:hAnsi="HG丸ｺﾞｼｯｸM-PRO" w:hint="eastAsia"/>
                <w:b/>
                <w:color w:val="000000" w:themeColor="text1"/>
                <w:sz w:val="28"/>
                <w:szCs w:val="28"/>
              </w:rPr>
              <w:t>事業年度評価結果</w:t>
            </w:r>
          </w:p>
        </w:tc>
        <w:tc>
          <w:tcPr>
            <w:tcW w:w="338" w:type="pct"/>
            <w:shd w:val="clear" w:color="auto" w:fill="595959" w:themeFill="text1" w:themeFillTint="A6"/>
          </w:tcPr>
          <w:p w14:paraId="2EFCE978" w14:textId="77777777" w:rsidR="00973546" w:rsidRPr="00FA4C43" w:rsidRDefault="00973546" w:rsidP="00400A57">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37956E85" w14:textId="77777777" w:rsidR="00973546" w:rsidRPr="00FA4C43" w:rsidRDefault="00973546" w:rsidP="00400A57">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（見込）</w:t>
            </w:r>
          </w:p>
          <w:p w14:paraId="7ABDBA8E" w14:textId="77777777" w:rsidR="00973546" w:rsidRPr="00FA4C43" w:rsidRDefault="00973546" w:rsidP="00400A57">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評価結果</w:t>
            </w:r>
          </w:p>
        </w:tc>
      </w:tr>
      <w:tr w:rsidR="000B76F7" w:rsidRPr="00FA4C43" w14:paraId="7A7F3135" w14:textId="77777777" w:rsidTr="000B76F7">
        <w:trPr>
          <w:trHeight w:val="395"/>
        </w:trPr>
        <w:tc>
          <w:tcPr>
            <w:tcW w:w="991" w:type="pct"/>
            <w:vMerge w:val="restart"/>
          </w:tcPr>
          <w:p w14:paraId="20367510" w14:textId="0D8B0FB8" w:rsidR="000B76F7" w:rsidRPr="00BB2A79" w:rsidRDefault="000B76F7" w:rsidP="00400A57">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133" w:type="pct"/>
            <w:vMerge w:val="restart"/>
          </w:tcPr>
          <w:p w14:paraId="403C02BB" w14:textId="77777777" w:rsidR="000B76F7" w:rsidRPr="00AE34CC" w:rsidRDefault="000B76F7" w:rsidP="00400A57">
            <w:pPr>
              <w:spacing w:line="300" w:lineRule="exact"/>
              <w:jc w:val="center"/>
              <w:rPr>
                <w:rFonts w:ascii="HG丸ｺﾞｼｯｸM-PRO" w:eastAsia="HG丸ｺﾞｼｯｸM-PRO" w:hAnsi="HG丸ｺﾞｼｯｸM-PRO"/>
                <w:color w:val="000000" w:themeColor="text1"/>
                <w:sz w:val="16"/>
              </w:rPr>
            </w:pPr>
            <w:r w:rsidRPr="00AE34CC">
              <w:rPr>
                <w:rFonts w:ascii="HG丸ｺﾞｼｯｸM-PRO" w:eastAsia="HG丸ｺﾞｼｯｸM-PRO" w:hAnsi="HG丸ｺﾞｼｯｸM-PRO" w:hint="eastAsia"/>
                <w:color w:val="000000" w:themeColor="text1"/>
                <w:sz w:val="16"/>
              </w:rPr>
              <w:t>計画</w:t>
            </w:r>
          </w:p>
          <w:p w14:paraId="6435A47A" w14:textId="59418B9C" w:rsidR="000B76F7" w:rsidRPr="00BB2A79" w:rsidRDefault="000B76F7" w:rsidP="00400A57">
            <w:pPr>
              <w:spacing w:line="300" w:lineRule="exact"/>
              <w:jc w:val="center"/>
              <w:rPr>
                <w:rFonts w:ascii="HG丸ｺﾞｼｯｸM-PRO" w:eastAsia="HG丸ｺﾞｼｯｸM-PRO" w:hAnsi="HG丸ｺﾞｼｯｸM-PRO"/>
                <w:color w:val="000000" w:themeColor="text1"/>
                <w:sz w:val="22"/>
              </w:rPr>
            </w:pPr>
            <w:r w:rsidRPr="00AE34CC">
              <w:rPr>
                <w:rFonts w:ascii="HG丸ｺﾞｼｯｸM-PRO" w:eastAsia="HG丸ｺﾞｼｯｸM-PRO" w:hAnsi="HG丸ｺﾞｼｯｸM-PRO" w:hint="eastAsia"/>
                <w:color w:val="000000" w:themeColor="text1"/>
                <w:sz w:val="16"/>
              </w:rPr>
              <w:t>N</w:t>
            </w:r>
            <w:r w:rsidRPr="00AE34CC">
              <w:rPr>
                <w:rFonts w:ascii="HG丸ｺﾞｼｯｸM-PRO" w:eastAsia="HG丸ｺﾞｼｯｸM-PRO" w:hAnsi="HG丸ｺﾞｼｯｸM-PRO"/>
                <w:color w:val="000000" w:themeColor="text1"/>
                <w:sz w:val="16"/>
              </w:rPr>
              <w:t>o.</w:t>
            </w:r>
          </w:p>
        </w:tc>
        <w:tc>
          <w:tcPr>
            <w:tcW w:w="1456" w:type="pct"/>
            <w:vMerge w:val="restart"/>
          </w:tcPr>
          <w:p w14:paraId="751FE863" w14:textId="159EC97D" w:rsidR="000B76F7" w:rsidRPr="00BB2A79" w:rsidRDefault="000B76F7" w:rsidP="00400A57">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347" w:type="pct"/>
            <w:vAlign w:val="center"/>
          </w:tcPr>
          <w:p w14:paraId="6423176C" w14:textId="77777777"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347" w:type="pct"/>
            <w:vAlign w:val="center"/>
          </w:tcPr>
          <w:p w14:paraId="31467502" w14:textId="77777777"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347" w:type="pct"/>
            <w:vAlign w:val="center"/>
          </w:tcPr>
          <w:p w14:paraId="7703A158" w14:textId="77777777"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347" w:type="pct"/>
            <w:vAlign w:val="center"/>
          </w:tcPr>
          <w:p w14:paraId="6151A214" w14:textId="77777777"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347" w:type="pct"/>
            <w:vAlign w:val="center"/>
          </w:tcPr>
          <w:p w14:paraId="13C3D5E0" w14:textId="77777777"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347" w:type="pct"/>
            <w:vAlign w:val="center"/>
          </w:tcPr>
          <w:p w14:paraId="5AF0A879" w14:textId="77777777"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339" w:type="pct"/>
            <w:vMerge w:val="restart"/>
            <w:shd w:val="clear" w:color="auto" w:fill="595959" w:themeFill="text1" w:themeFillTint="A6"/>
            <w:vAlign w:val="center"/>
          </w:tcPr>
          <w:p w14:paraId="4D2250CA" w14:textId="77777777" w:rsidR="000B76F7" w:rsidRDefault="000B76F7" w:rsidP="000B76F7">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5D7C0957" w14:textId="38822C27" w:rsidR="000B76F7" w:rsidRPr="00FA4C43" w:rsidRDefault="000B76F7" w:rsidP="000B76F7">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0B76F7" w:rsidRPr="00FA4C43" w14:paraId="6A151E38" w14:textId="77777777" w:rsidTr="000B76F7">
        <w:trPr>
          <w:trHeight w:val="503"/>
        </w:trPr>
        <w:tc>
          <w:tcPr>
            <w:tcW w:w="991" w:type="pct"/>
            <w:vMerge/>
            <w:vAlign w:val="center"/>
          </w:tcPr>
          <w:p w14:paraId="31C3DDAA" w14:textId="64F7B296"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p>
        </w:tc>
        <w:tc>
          <w:tcPr>
            <w:tcW w:w="133" w:type="pct"/>
            <w:vMerge/>
          </w:tcPr>
          <w:p w14:paraId="6E5ED10C" w14:textId="2BB7AB86"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p>
        </w:tc>
        <w:tc>
          <w:tcPr>
            <w:tcW w:w="1456" w:type="pct"/>
            <w:vMerge/>
            <w:vAlign w:val="center"/>
          </w:tcPr>
          <w:p w14:paraId="421B9D7F" w14:textId="6B5E242D" w:rsidR="000B76F7" w:rsidRPr="00A53E32" w:rsidRDefault="000B76F7" w:rsidP="00400A57">
            <w:pPr>
              <w:spacing w:line="300" w:lineRule="exact"/>
              <w:jc w:val="center"/>
              <w:rPr>
                <w:rFonts w:ascii="HG丸ｺﾞｼｯｸM-PRO" w:eastAsia="HG丸ｺﾞｼｯｸM-PRO" w:hAnsi="HG丸ｺﾞｼｯｸM-PRO"/>
                <w:color w:val="000000" w:themeColor="text1"/>
                <w:sz w:val="24"/>
              </w:rPr>
            </w:pPr>
          </w:p>
        </w:tc>
        <w:tc>
          <w:tcPr>
            <w:tcW w:w="347" w:type="pct"/>
            <w:tcBorders>
              <w:bottom w:val="single" w:sz="4" w:space="0" w:color="auto"/>
            </w:tcBorders>
            <w:vAlign w:val="center"/>
          </w:tcPr>
          <w:p w14:paraId="3875E9B4" w14:textId="77777777" w:rsidR="000B76F7" w:rsidRPr="00A53E32" w:rsidRDefault="000B76F7" w:rsidP="00400A5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347" w:type="pct"/>
            <w:tcBorders>
              <w:bottom w:val="single" w:sz="4" w:space="0" w:color="auto"/>
            </w:tcBorders>
            <w:vAlign w:val="center"/>
          </w:tcPr>
          <w:p w14:paraId="1E936CB1" w14:textId="77777777" w:rsidR="000B76F7" w:rsidRPr="00A53E32" w:rsidRDefault="000B76F7" w:rsidP="00400A5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347" w:type="pct"/>
            <w:tcBorders>
              <w:bottom w:val="single" w:sz="4" w:space="0" w:color="auto"/>
            </w:tcBorders>
            <w:vAlign w:val="center"/>
          </w:tcPr>
          <w:p w14:paraId="18BD9506" w14:textId="77777777" w:rsidR="000B76F7" w:rsidRPr="00A53E32" w:rsidRDefault="000B76F7" w:rsidP="00400A5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347" w:type="pct"/>
            <w:tcBorders>
              <w:bottom w:val="single" w:sz="4" w:space="0" w:color="auto"/>
            </w:tcBorders>
            <w:vAlign w:val="center"/>
          </w:tcPr>
          <w:p w14:paraId="3C0ACF09" w14:textId="77777777" w:rsidR="000B76F7" w:rsidRPr="00681929" w:rsidRDefault="000B76F7" w:rsidP="00400A57">
            <w:pPr>
              <w:spacing w:line="300" w:lineRule="exact"/>
              <w:jc w:val="center"/>
              <w:rPr>
                <w:rFonts w:ascii="HG丸ｺﾞｼｯｸM-PRO" w:eastAsia="HG丸ｺﾞｼｯｸM-PRO" w:hAnsi="HG丸ｺﾞｼｯｸM-PRO"/>
                <w:b/>
                <w:bCs/>
                <w:sz w:val="28"/>
              </w:rPr>
            </w:pPr>
            <w:r w:rsidRPr="00681929">
              <w:rPr>
                <w:rFonts w:ascii="HG丸ｺﾞｼｯｸM-PRO" w:eastAsia="HG丸ｺﾞｼｯｸM-PRO" w:hAnsi="HG丸ｺﾞｼｯｸM-PRO" w:hint="eastAsia"/>
                <w:b/>
                <w:bCs/>
                <w:sz w:val="28"/>
              </w:rPr>
              <w:t>A</w:t>
            </w:r>
          </w:p>
        </w:tc>
        <w:tc>
          <w:tcPr>
            <w:tcW w:w="347" w:type="pct"/>
            <w:tcBorders>
              <w:bottom w:val="single" w:sz="4" w:space="0" w:color="auto"/>
            </w:tcBorders>
            <w:vAlign w:val="center"/>
          </w:tcPr>
          <w:p w14:paraId="05B56D88" w14:textId="77777777" w:rsidR="000B76F7" w:rsidRPr="00A53E32" w:rsidRDefault="000B76F7" w:rsidP="00400A5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347" w:type="pct"/>
            <w:tcBorders>
              <w:bottom w:val="single" w:sz="4" w:space="0" w:color="auto"/>
            </w:tcBorders>
            <w:shd w:val="clear" w:color="auto" w:fill="auto"/>
            <w:vAlign w:val="center"/>
          </w:tcPr>
          <w:p w14:paraId="1C37A50B" w14:textId="77777777" w:rsidR="000B76F7" w:rsidRPr="00A53E32" w:rsidRDefault="000B76F7" w:rsidP="00400A5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338" w:type="pct"/>
            <w:vMerge/>
            <w:shd w:val="clear" w:color="auto" w:fill="595959" w:themeFill="text1" w:themeFillTint="A6"/>
            <w:vAlign w:val="center"/>
          </w:tcPr>
          <w:p w14:paraId="1DC35809" w14:textId="4F787FCC" w:rsidR="000B76F7" w:rsidRPr="00FA4C43" w:rsidRDefault="000B76F7" w:rsidP="00400A57">
            <w:pPr>
              <w:spacing w:line="300" w:lineRule="exact"/>
              <w:jc w:val="center"/>
              <w:rPr>
                <w:rFonts w:ascii="HG丸ｺﾞｼｯｸM-PRO" w:eastAsia="HG丸ｺﾞｼｯｸM-PRO" w:hAnsi="HG丸ｺﾞｼｯｸM-PRO"/>
                <w:b/>
                <w:color w:val="FFFFFF" w:themeColor="background1"/>
                <w:sz w:val="28"/>
              </w:rPr>
            </w:pPr>
          </w:p>
        </w:tc>
      </w:tr>
      <w:tr w:rsidR="00973546" w:rsidRPr="005E3167" w14:paraId="3E85E36A" w14:textId="77777777" w:rsidTr="000B76F7">
        <w:tblPrEx>
          <w:tblCellMar>
            <w:left w:w="99" w:type="dxa"/>
            <w:right w:w="99" w:type="dxa"/>
          </w:tblCellMar>
        </w:tblPrEx>
        <w:trPr>
          <w:trHeight w:val="5159"/>
        </w:trPr>
        <w:tc>
          <w:tcPr>
            <w:tcW w:w="991" w:type="pct"/>
            <w:vMerge w:val="restart"/>
          </w:tcPr>
          <w:p w14:paraId="022DDDB3" w14:textId="77777777"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4B579BDD" w14:textId="77777777"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4ACBE5C4" w14:textId="77777777"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5CC9253C" w14:textId="77777777"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255465DB" w14:textId="77777777"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35E78068" w14:textId="77777777"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68A0FF28" w14:textId="77777777"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03FBD72A" w14:textId="0A05C778"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1AC202B0" w14:textId="18E6C744" w:rsidR="00416689" w:rsidRDefault="00416689" w:rsidP="00400A57">
            <w:pPr>
              <w:autoSpaceDE w:val="0"/>
              <w:autoSpaceDN w:val="0"/>
              <w:spacing w:line="300" w:lineRule="exact"/>
              <w:rPr>
                <w:rFonts w:ascii="HG丸ｺﾞｼｯｸM-PRO" w:eastAsia="HG丸ｺﾞｼｯｸM-PRO" w:hAnsi="HG丸ｺﾞｼｯｸM-PRO"/>
                <w:bCs/>
                <w:color w:val="000000" w:themeColor="text1"/>
                <w:sz w:val="22"/>
              </w:rPr>
            </w:pPr>
          </w:p>
          <w:p w14:paraId="6877280F" w14:textId="032342CE" w:rsidR="00416689" w:rsidRDefault="00416689" w:rsidP="00400A57">
            <w:pPr>
              <w:autoSpaceDE w:val="0"/>
              <w:autoSpaceDN w:val="0"/>
              <w:spacing w:line="300" w:lineRule="exact"/>
              <w:rPr>
                <w:rFonts w:ascii="HG丸ｺﾞｼｯｸM-PRO" w:eastAsia="HG丸ｺﾞｼｯｸM-PRO" w:hAnsi="HG丸ｺﾞｼｯｸM-PRO"/>
                <w:bCs/>
                <w:color w:val="000000" w:themeColor="text1"/>
                <w:sz w:val="22"/>
              </w:rPr>
            </w:pPr>
          </w:p>
          <w:p w14:paraId="7AC6850A" w14:textId="3A814D06" w:rsidR="00416689" w:rsidRDefault="00416689" w:rsidP="00400A57">
            <w:pPr>
              <w:autoSpaceDE w:val="0"/>
              <w:autoSpaceDN w:val="0"/>
              <w:spacing w:line="300" w:lineRule="exact"/>
              <w:rPr>
                <w:rFonts w:ascii="HG丸ｺﾞｼｯｸM-PRO" w:eastAsia="HG丸ｺﾞｼｯｸM-PRO" w:hAnsi="HG丸ｺﾞｼｯｸM-PRO"/>
                <w:bCs/>
                <w:color w:val="000000" w:themeColor="text1"/>
                <w:sz w:val="22"/>
              </w:rPr>
            </w:pPr>
          </w:p>
          <w:p w14:paraId="05B14337" w14:textId="3B1F372C" w:rsidR="00416689" w:rsidRDefault="00416689" w:rsidP="00400A57">
            <w:pPr>
              <w:autoSpaceDE w:val="0"/>
              <w:autoSpaceDN w:val="0"/>
              <w:spacing w:line="300" w:lineRule="exact"/>
              <w:rPr>
                <w:rFonts w:ascii="HG丸ｺﾞｼｯｸM-PRO" w:eastAsia="HG丸ｺﾞｼｯｸM-PRO" w:hAnsi="HG丸ｺﾞｼｯｸM-PRO"/>
                <w:bCs/>
                <w:color w:val="000000" w:themeColor="text1"/>
                <w:sz w:val="22"/>
              </w:rPr>
            </w:pPr>
          </w:p>
          <w:p w14:paraId="3C8FF812" w14:textId="77777777" w:rsidR="00973546"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p w14:paraId="60B8DA25" w14:textId="6F7A2951"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ア　人材育成方針および教育内容</w:t>
            </w:r>
          </w:p>
          <w:p w14:paraId="5FDBECAA" w14:textId="2E959901"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 xml:space="preserve">　両大学の人材育成方針に基づき、継続して質の高い教育を保障する。</w:t>
            </w:r>
          </w:p>
          <w:p w14:paraId="13131046" w14:textId="77777777" w:rsidR="00973546" w:rsidRPr="005E3167" w:rsidRDefault="00973546" w:rsidP="00400A57">
            <w:pPr>
              <w:autoSpaceDE w:val="0"/>
              <w:autoSpaceDN w:val="0"/>
              <w:spacing w:line="300" w:lineRule="exact"/>
              <w:rPr>
                <w:rFonts w:ascii="HG丸ｺﾞｼｯｸM-PRO" w:eastAsia="HG丸ｺﾞｼｯｸM-PRO" w:hAnsi="HG丸ｺﾞｼｯｸM-PRO"/>
                <w:bCs/>
                <w:sz w:val="22"/>
              </w:rPr>
            </w:pPr>
          </w:p>
        </w:tc>
        <w:tc>
          <w:tcPr>
            <w:tcW w:w="133" w:type="pct"/>
          </w:tcPr>
          <w:p w14:paraId="353CAC84" w14:textId="114EA3B5" w:rsidR="00973546" w:rsidRDefault="00973546" w:rsidP="00407CA8">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color w:val="000000" w:themeColor="text1"/>
                <w:sz w:val="22"/>
              </w:rPr>
              <w:t>34</w:t>
            </w:r>
          </w:p>
        </w:tc>
        <w:tc>
          <w:tcPr>
            <w:tcW w:w="1456" w:type="pct"/>
          </w:tcPr>
          <w:p w14:paraId="37B2CFBD" w14:textId="46869CDD" w:rsidR="00973546" w:rsidRDefault="00973546" w:rsidP="00400A57">
            <w:pPr>
              <w:spacing w:line="300" w:lineRule="exact"/>
              <w:rPr>
                <w:rFonts w:ascii="HG丸ｺﾞｼｯｸM-PRO" w:eastAsia="HG丸ｺﾞｼｯｸM-PRO" w:hAnsi="HG丸ｺﾞｼｯｸM-PRO"/>
                <w:bCs/>
                <w:sz w:val="22"/>
              </w:rPr>
            </w:pPr>
          </w:p>
          <w:p w14:paraId="461F144D" w14:textId="77777777" w:rsidR="00973546" w:rsidRDefault="00973546" w:rsidP="00400A57">
            <w:pPr>
              <w:spacing w:line="300" w:lineRule="exact"/>
              <w:rPr>
                <w:rFonts w:ascii="HG丸ｺﾞｼｯｸM-PRO" w:eastAsia="HG丸ｺﾞｼｯｸM-PRO" w:hAnsi="HG丸ｺﾞｼｯｸM-PRO"/>
                <w:bCs/>
                <w:sz w:val="22"/>
              </w:rPr>
            </w:pPr>
          </w:p>
          <w:p w14:paraId="7BCB206A" w14:textId="77777777" w:rsidR="00973546" w:rsidRPr="00973546" w:rsidRDefault="00973546" w:rsidP="00400A57">
            <w:pPr>
              <w:spacing w:line="300" w:lineRule="exact"/>
              <w:rPr>
                <w:rFonts w:ascii="HG丸ｺﾞｼｯｸM-PRO" w:eastAsia="HG丸ｺﾞｼｯｸM-PRO" w:hAnsi="HG丸ｺﾞｼｯｸM-PRO"/>
                <w:bCs/>
                <w:sz w:val="22"/>
              </w:rPr>
            </w:pPr>
          </w:p>
          <w:p w14:paraId="47BE6CE5" w14:textId="77777777" w:rsidR="00973546" w:rsidRDefault="00973546" w:rsidP="00400A57">
            <w:pPr>
              <w:spacing w:line="300" w:lineRule="exact"/>
              <w:rPr>
                <w:rFonts w:ascii="HG丸ｺﾞｼｯｸM-PRO" w:eastAsia="HG丸ｺﾞｼｯｸM-PRO" w:hAnsi="HG丸ｺﾞｼｯｸM-PRO"/>
                <w:bCs/>
                <w:sz w:val="22"/>
              </w:rPr>
            </w:pPr>
          </w:p>
          <w:p w14:paraId="7AC004D7" w14:textId="77777777" w:rsidR="00973546" w:rsidRPr="00973546" w:rsidRDefault="00973546" w:rsidP="00400A57">
            <w:pPr>
              <w:spacing w:line="300" w:lineRule="exact"/>
              <w:rPr>
                <w:rFonts w:ascii="HG丸ｺﾞｼｯｸM-PRO" w:eastAsia="HG丸ｺﾞｼｯｸM-PRO" w:hAnsi="HG丸ｺﾞｼｯｸM-PRO"/>
                <w:bCs/>
                <w:sz w:val="22"/>
              </w:rPr>
            </w:pPr>
          </w:p>
          <w:p w14:paraId="50FA5F88" w14:textId="77777777" w:rsidR="00973546" w:rsidRDefault="00973546" w:rsidP="00400A57">
            <w:pPr>
              <w:spacing w:line="300" w:lineRule="exact"/>
              <w:rPr>
                <w:rFonts w:ascii="HG丸ｺﾞｼｯｸM-PRO" w:eastAsia="HG丸ｺﾞｼｯｸM-PRO" w:hAnsi="HG丸ｺﾞｼｯｸM-PRO"/>
                <w:bCs/>
                <w:sz w:val="22"/>
              </w:rPr>
            </w:pPr>
          </w:p>
          <w:p w14:paraId="3323A2BD" w14:textId="77777777" w:rsidR="00973546" w:rsidRDefault="00973546" w:rsidP="00400A57">
            <w:pPr>
              <w:spacing w:line="300" w:lineRule="exact"/>
              <w:rPr>
                <w:rFonts w:ascii="HG丸ｺﾞｼｯｸM-PRO" w:eastAsia="HG丸ｺﾞｼｯｸM-PRO" w:hAnsi="HG丸ｺﾞｼｯｸM-PRO"/>
                <w:bCs/>
                <w:sz w:val="22"/>
              </w:rPr>
            </w:pPr>
          </w:p>
          <w:p w14:paraId="6A1443F4" w14:textId="77777777" w:rsidR="00973546" w:rsidRDefault="00973546" w:rsidP="00400A57">
            <w:pPr>
              <w:spacing w:line="300" w:lineRule="exact"/>
              <w:rPr>
                <w:rFonts w:ascii="HG丸ｺﾞｼｯｸM-PRO" w:eastAsia="HG丸ｺﾞｼｯｸM-PRO" w:hAnsi="HG丸ｺﾞｼｯｸM-PRO"/>
                <w:bCs/>
                <w:sz w:val="22"/>
              </w:rPr>
            </w:pPr>
          </w:p>
          <w:p w14:paraId="1113FBFE" w14:textId="28D1FF17" w:rsidR="00973546" w:rsidRDefault="00973546" w:rsidP="00400A57">
            <w:pPr>
              <w:spacing w:line="300" w:lineRule="exact"/>
              <w:rPr>
                <w:rFonts w:ascii="HG丸ｺﾞｼｯｸM-PRO" w:eastAsia="HG丸ｺﾞｼｯｸM-PRO" w:hAnsi="HG丸ｺﾞｼｯｸM-PRO"/>
                <w:bCs/>
                <w:sz w:val="22"/>
              </w:rPr>
            </w:pPr>
          </w:p>
          <w:p w14:paraId="1B33E24F" w14:textId="5D418770" w:rsidR="00416689" w:rsidRDefault="00416689" w:rsidP="00400A57">
            <w:pPr>
              <w:spacing w:line="300" w:lineRule="exact"/>
              <w:rPr>
                <w:rFonts w:ascii="HG丸ｺﾞｼｯｸM-PRO" w:eastAsia="HG丸ｺﾞｼｯｸM-PRO" w:hAnsi="HG丸ｺﾞｼｯｸM-PRO"/>
                <w:bCs/>
                <w:sz w:val="22"/>
              </w:rPr>
            </w:pPr>
          </w:p>
          <w:p w14:paraId="35F5BD30" w14:textId="2C12D04F" w:rsidR="00416689" w:rsidRDefault="00416689" w:rsidP="00400A57">
            <w:pPr>
              <w:spacing w:line="300" w:lineRule="exact"/>
              <w:rPr>
                <w:rFonts w:ascii="HG丸ｺﾞｼｯｸM-PRO" w:eastAsia="HG丸ｺﾞｼｯｸM-PRO" w:hAnsi="HG丸ｺﾞｼｯｸM-PRO"/>
                <w:bCs/>
                <w:sz w:val="22"/>
              </w:rPr>
            </w:pPr>
          </w:p>
          <w:p w14:paraId="68CE2064" w14:textId="3D4FE2EE" w:rsidR="00416689" w:rsidRDefault="00416689" w:rsidP="00400A57">
            <w:pPr>
              <w:spacing w:line="300" w:lineRule="exact"/>
              <w:rPr>
                <w:rFonts w:ascii="HG丸ｺﾞｼｯｸM-PRO" w:eastAsia="HG丸ｺﾞｼｯｸM-PRO" w:hAnsi="HG丸ｺﾞｼｯｸM-PRO"/>
                <w:bCs/>
                <w:sz w:val="22"/>
              </w:rPr>
            </w:pPr>
          </w:p>
          <w:p w14:paraId="3CC1A904" w14:textId="77777777" w:rsidR="00416689" w:rsidRDefault="00416689" w:rsidP="00400A57">
            <w:pPr>
              <w:spacing w:line="300" w:lineRule="exact"/>
              <w:rPr>
                <w:rFonts w:ascii="HG丸ｺﾞｼｯｸM-PRO" w:eastAsia="HG丸ｺﾞｼｯｸM-PRO" w:hAnsi="HG丸ｺﾞｼｯｸM-PRO"/>
                <w:bCs/>
                <w:sz w:val="22"/>
              </w:rPr>
            </w:pPr>
          </w:p>
          <w:p w14:paraId="452A62C0" w14:textId="77777777" w:rsidR="003E54A7" w:rsidRDefault="003E54A7" w:rsidP="00400A57">
            <w:pPr>
              <w:spacing w:line="300" w:lineRule="exact"/>
              <w:rPr>
                <w:rFonts w:ascii="HG丸ｺﾞｼｯｸM-PRO" w:eastAsia="HG丸ｺﾞｼｯｸM-PRO" w:hAnsi="HG丸ｺﾞｼｯｸM-PRO"/>
                <w:b/>
                <w:sz w:val="22"/>
              </w:rPr>
            </w:pPr>
          </w:p>
          <w:p w14:paraId="7119A763" w14:textId="0022768B"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＜（府大）質の高い教育の提供＞</w:t>
            </w:r>
          </w:p>
          <w:p w14:paraId="71F50AEA" w14:textId="77777777" w:rsidR="00973546" w:rsidRDefault="00973546" w:rsidP="00400A57">
            <w:pPr>
              <w:spacing w:line="300" w:lineRule="exact"/>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大阪府立大学では、学士課程において、教養・基礎教育および専門教育の充実などに、大学院課程において、共通教育や高度な研究を通じての専門教育の充実などに取り組み、継続して在学生に質の高い教育を提供する。</w:t>
            </w:r>
          </w:p>
          <w:p w14:paraId="76116DC6" w14:textId="77777777" w:rsidR="00973546" w:rsidRDefault="00973546" w:rsidP="00400A57">
            <w:pPr>
              <w:spacing w:line="300" w:lineRule="exact"/>
              <w:rPr>
                <w:rFonts w:ascii="HG丸ｺﾞｼｯｸM-PRO" w:eastAsia="HG丸ｺﾞｼｯｸM-PRO" w:hAnsi="HG丸ｺﾞｼｯｸM-PRO"/>
                <w:bCs/>
                <w:sz w:val="22"/>
              </w:rPr>
            </w:pPr>
          </w:p>
          <w:p w14:paraId="5D641117" w14:textId="34E7A8FE" w:rsidR="00973546" w:rsidRPr="005E3167" w:rsidRDefault="00973546" w:rsidP="00400A57">
            <w:pPr>
              <w:spacing w:line="300" w:lineRule="exact"/>
              <w:rPr>
                <w:rFonts w:ascii="HG丸ｺﾞｼｯｸM-PRO" w:eastAsia="HG丸ｺﾞｼｯｸM-PRO" w:hAnsi="HG丸ｺﾞｼｯｸM-PRO"/>
                <w:bCs/>
                <w:sz w:val="22"/>
              </w:rPr>
            </w:pPr>
          </w:p>
        </w:tc>
        <w:tc>
          <w:tcPr>
            <w:tcW w:w="2421" w:type="pct"/>
            <w:gridSpan w:val="7"/>
          </w:tcPr>
          <w:p w14:paraId="7C5B4379" w14:textId="77777777" w:rsidR="009E12B4" w:rsidRPr="00E839BA" w:rsidRDefault="009E12B4" w:rsidP="00400A5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【評価結果と判断理由】</w:t>
            </w:r>
          </w:p>
          <w:p w14:paraId="01F47E72" w14:textId="65208EA7" w:rsidR="00B22574" w:rsidRPr="00E839BA" w:rsidRDefault="00B22574" w:rsidP="00B22574">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令和４事業年度の業務実績については、A評価（「計画どおり」進捗している）であり、</w:t>
            </w:r>
            <w:r w:rsidRPr="00E839BA">
              <w:rPr>
                <w:rFonts w:ascii="HG丸ｺﾞｼｯｸM-PRO" w:eastAsia="HG丸ｺﾞｼｯｸM-PRO" w:hAnsi="HG丸ｺﾞｼｯｸM-PRO" w:hint="eastAsia"/>
                <w:sz w:val="22"/>
              </w:rPr>
              <w:t>中期目標期間の終了時に見込まれる業務実績についても、10項目の小項目のうち、２項目が評価Ⅳ、８項目が評価Ⅲに該当していることから、中期目標の達成見込が良好と認められる。</w:t>
            </w:r>
          </w:p>
          <w:p w14:paraId="1BA39AA8" w14:textId="77777777" w:rsidR="00B22574" w:rsidRPr="00E839BA" w:rsidRDefault="00B22574" w:rsidP="00B22574">
            <w:pPr>
              <w:spacing w:line="300" w:lineRule="exact"/>
              <w:ind w:left="220" w:hangingChars="100" w:hanging="220"/>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〇　以上により、大項目評価としては、A評価（中期目標の達成状況が良好である）が妥当であると判断した。</w:t>
            </w:r>
          </w:p>
          <w:p w14:paraId="19604C5F" w14:textId="77777777" w:rsidR="009E12B4" w:rsidRPr="00E839BA" w:rsidRDefault="009E12B4" w:rsidP="00400A57">
            <w:pPr>
              <w:spacing w:line="300" w:lineRule="exact"/>
              <w:rPr>
                <w:rFonts w:ascii="HG丸ｺﾞｼｯｸM-PRO" w:eastAsia="HG丸ｺﾞｼｯｸM-PRO" w:hAnsi="HG丸ｺﾞｼｯｸM-PRO"/>
                <w:sz w:val="22"/>
              </w:rPr>
            </w:pPr>
          </w:p>
          <w:p w14:paraId="1E5E9C40" w14:textId="77777777" w:rsidR="009E12B4" w:rsidRPr="00E839BA" w:rsidRDefault="009E12B4" w:rsidP="00400A5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E839BA" w:rsidRPr="00E839BA" w14:paraId="23AC20AA" w14:textId="77777777" w:rsidTr="00930765">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tcPr>
                <w:p w14:paraId="6F32B314" w14:textId="77777777" w:rsidR="00837D35" w:rsidRDefault="00973546" w:rsidP="00076370">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大阪府立大学及び</w:t>
                  </w:r>
                </w:p>
                <w:p w14:paraId="6C9D9293" w14:textId="77777777" w:rsidR="00837D35" w:rsidRDefault="00973546" w:rsidP="00076370">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大阪市立大学に</w:t>
                  </w:r>
                </w:p>
                <w:p w14:paraId="1BAEE860" w14:textId="1A6D4284" w:rsidR="00973546" w:rsidRPr="00E839BA" w:rsidRDefault="00973546" w:rsidP="00076370">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関する目標</w:t>
                  </w:r>
                </w:p>
              </w:tc>
              <w:tc>
                <w:tcPr>
                  <w:tcW w:w="1531" w:type="dxa"/>
                  <w:tcBorders>
                    <w:top w:val="single" w:sz="4" w:space="0" w:color="auto"/>
                    <w:left w:val="single" w:sz="4" w:space="0" w:color="auto"/>
                    <w:bottom w:val="single" w:sz="4" w:space="0" w:color="auto"/>
                    <w:right w:val="single" w:sz="18" w:space="0" w:color="auto"/>
                  </w:tcBorders>
                  <w:hideMark/>
                </w:tcPr>
                <w:p w14:paraId="20157AD3" w14:textId="77777777" w:rsidR="00973546" w:rsidRPr="00E839BA" w:rsidRDefault="00973546"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Ⅴ</w:t>
                  </w:r>
                </w:p>
              </w:tc>
              <w:tc>
                <w:tcPr>
                  <w:tcW w:w="1531" w:type="dxa"/>
                  <w:tcBorders>
                    <w:top w:val="single" w:sz="18" w:space="0" w:color="auto"/>
                    <w:left w:val="single" w:sz="18" w:space="0" w:color="auto"/>
                    <w:bottom w:val="single" w:sz="4" w:space="0" w:color="auto"/>
                    <w:right w:val="single" w:sz="2" w:space="0" w:color="auto"/>
                  </w:tcBorders>
                  <w:hideMark/>
                </w:tcPr>
                <w:p w14:paraId="7315C338" w14:textId="77777777" w:rsidR="00973546" w:rsidRPr="00E839BA" w:rsidRDefault="00973546"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Ⅳ</w:t>
                  </w:r>
                </w:p>
              </w:tc>
              <w:tc>
                <w:tcPr>
                  <w:tcW w:w="1531" w:type="dxa"/>
                  <w:tcBorders>
                    <w:top w:val="single" w:sz="18" w:space="0" w:color="auto"/>
                    <w:left w:val="single" w:sz="2" w:space="0" w:color="auto"/>
                    <w:bottom w:val="single" w:sz="4" w:space="0" w:color="auto"/>
                    <w:right w:val="single" w:sz="18" w:space="0" w:color="auto"/>
                  </w:tcBorders>
                  <w:hideMark/>
                </w:tcPr>
                <w:p w14:paraId="24EF41FE" w14:textId="77777777" w:rsidR="00973546" w:rsidRPr="00E839BA" w:rsidRDefault="00973546"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09C3707D" w14:textId="77777777" w:rsidR="00973546" w:rsidRPr="00E839BA" w:rsidRDefault="00973546"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29BF1C44" w14:textId="77777777" w:rsidR="00973546" w:rsidRPr="00E839BA" w:rsidRDefault="00973546"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Ⅰ</w:t>
                  </w:r>
                </w:p>
              </w:tc>
            </w:tr>
            <w:tr w:rsidR="00E839BA" w:rsidRPr="00E839BA" w14:paraId="56844E43" w14:textId="77777777" w:rsidTr="00930765">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1D6DE9EF" w14:textId="77777777" w:rsidR="00973546" w:rsidRPr="00E839BA" w:rsidRDefault="00973546" w:rsidP="00076370">
                  <w:pPr>
                    <w:framePr w:hSpace="142" w:wrap="around" w:vAnchor="page" w:hAnchor="margin" w:y="843"/>
                    <w:widowControl/>
                    <w:jc w:val="left"/>
                    <w:rPr>
                      <w:rFonts w:ascii="HG丸ｺﾞｼｯｸM-PRO" w:eastAsia="HG丸ｺﾞｼｯｸM-PRO"/>
                      <w:bCs/>
                      <w:sz w:val="22"/>
                    </w:rPr>
                  </w:pPr>
                </w:p>
              </w:tc>
              <w:tc>
                <w:tcPr>
                  <w:tcW w:w="1531" w:type="dxa"/>
                  <w:tcBorders>
                    <w:top w:val="single" w:sz="4" w:space="0" w:color="auto"/>
                    <w:left w:val="single" w:sz="4" w:space="0" w:color="auto"/>
                    <w:bottom w:val="double" w:sz="4" w:space="0" w:color="auto"/>
                    <w:right w:val="single" w:sz="18" w:space="0" w:color="auto"/>
                  </w:tcBorders>
                  <w:hideMark/>
                </w:tcPr>
                <w:p w14:paraId="1CB436F0" w14:textId="77777777" w:rsidR="00973546" w:rsidRPr="00E839BA" w:rsidRDefault="00973546"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計画を大幅に上回って実施している</w:t>
                  </w:r>
                </w:p>
              </w:tc>
              <w:tc>
                <w:tcPr>
                  <w:tcW w:w="1531" w:type="dxa"/>
                  <w:tcBorders>
                    <w:top w:val="single" w:sz="4" w:space="0" w:color="auto"/>
                    <w:left w:val="single" w:sz="18" w:space="0" w:color="auto"/>
                    <w:bottom w:val="double" w:sz="4" w:space="0" w:color="auto"/>
                    <w:right w:val="single" w:sz="2" w:space="0" w:color="auto"/>
                  </w:tcBorders>
                  <w:hideMark/>
                </w:tcPr>
                <w:p w14:paraId="48AC691B" w14:textId="77777777" w:rsidR="00973546" w:rsidRPr="00E839BA" w:rsidRDefault="00973546"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計画を上回って実施している</w:t>
                  </w:r>
                </w:p>
              </w:tc>
              <w:tc>
                <w:tcPr>
                  <w:tcW w:w="1531" w:type="dxa"/>
                  <w:tcBorders>
                    <w:top w:val="single" w:sz="4" w:space="0" w:color="auto"/>
                    <w:left w:val="single" w:sz="2" w:space="0" w:color="auto"/>
                    <w:bottom w:val="double" w:sz="4" w:space="0" w:color="auto"/>
                    <w:right w:val="single" w:sz="18" w:space="0" w:color="auto"/>
                  </w:tcBorders>
                  <w:hideMark/>
                </w:tcPr>
                <w:p w14:paraId="19491B6F" w14:textId="77777777" w:rsidR="00973546" w:rsidRPr="00E839BA" w:rsidRDefault="00973546"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24AE3702" w14:textId="77777777" w:rsidR="00973546" w:rsidRPr="00E839BA" w:rsidRDefault="00973546"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4A811EB8" w14:textId="77777777" w:rsidR="00973546" w:rsidRPr="00E839BA" w:rsidRDefault="00973546"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計画を実施していない</w:t>
                  </w:r>
                </w:p>
              </w:tc>
            </w:tr>
            <w:tr w:rsidR="00E839BA" w:rsidRPr="00E839BA" w14:paraId="5A321C4C" w14:textId="77777777" w:rsidTr="00930765">
              <w:trPr>
                <w:trHeight w:val="573"/>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2CBB3CE1" w14:textId="217D01F4" w:rsidR="00973546" w:rsidRPr="00E839BA" w:rsidRDefault="00973546" w:rsidP="00076370">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（34）～（43）</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261B43BB" w14:textId="77777777" w:rsidR="00973546" w:rsidRPr="00E839BA" w:rsidRDefault="00973546"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c>
                <w:tcPr>
                  <w:tcW w:w="1531" w:type="dxa"/>
                  <w:tcBorders>
                    <w:top w:val="double" w:sz="4" w:space="0" w:color="auto"/>
                    <w:left w:val="single" w:sz="18" w:space="0" w:color="auto"/>
                    <w:bottom w:val="single" w:sz="18" w:space="0" w:color="auto"/>
                    <w:right w:val="single" w:sz="2" w:space="0" w:color="auto"/>
                  </w:tcBorders>
                  <w:vAlign w:val="center"/>
                  <w:hideMark/>
                </w:tcPr>
                <w:p w14:paraId="7F02150D" w14:textId="6099AC02" w:rsidR="00973546" w:rsidRPr="00E839BA" w:rsidRDefault="00973546"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2</w:t>
                  </w:r>
                </w:p>
              </w:tc>
              <w:tc>
                <w:tcPr>
                  <w:tcW w:w="1531" w:type="dxa"/>
                  <w:tcBorders>
                    <w:top w:val="double" w:sz="4" w:space="0" w:color="auto"/>
                    <w:left w:val="single" w:sz="2" w:space="0" w:color="auto"/>
                    <w:bottom w:val="single" w:sz="18" w:space="0" w:color="auto"/>
                    <w:right w:val="single" w:sz="18" w:space="0" w:color="auto"/>
                  </w:tcBorders>
                  <w:vAlign w:val="center"/>
                  <w:hideMark/>
                </w:tcPr>
                <w:p w14:paraId="0DEE95CD" w14:textId="03113A0C" w:rsidR="00973546" w:rsidRPr="00E839BA" w:rsidRDefault="00973546"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8</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14F5998A" w14:textId="77777777" w:rsidR="00973546" w:rsidRPr="00E839BA" w:rsidRDefault="00973546"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2D100239" w14:textId="77777777" w:rsidR="00973546" w:rsidRPr="00E839BA" w:rsidRDefault="00973546"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r>
          </w:tbl>
          <w:p w14:paraId="4123A15A" w14:textId="77777777" w:rsidR="00973546" w:rsidRPr="00E839BA" w:rsidRDefault="00973546" w:rsidP="00400A57">
            <w:pPr>
              <w:spacing w:line="300" w:lineRule="exact"/>
              <w:rPr>
                <w:rFonts w:ascii="HG丸ｺﾞｼｯｸM-PRO" w:eastAsia="HG丸ｺﾞｼｯｸM-PRO" w:hAnsi="HG丸ｺﾞｼｯｸM-PRO"/>
                <w:bCs/>
                <w:sz w:val="22"/>
              </w:rPr>
            </w:pPr>
          </w:p>
          <w:p w14:paraId="02142C19" w14:textId="77777777" w:rsidR="009150CF" w:rsidRPr="00E839BA" w:rsidRDefault="009150CF" w:rsidP="009150CF">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1916004B" w14:textId="753DE918" w:rsidR="003E54A7" w:rsidRPr="00E839BA" w:rsidRDefault="003E54A7" w:rsidP="003E54A7">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＜（府大）質の高い教育の提供＞</w:t>
            </w:r>
            <w:r w:rsidR="009214DB" w:rsidRPr="00E839BA">
              <w:rPr>
                <w:rFonts w:ascii="HG丸ｺﾞｼｯｸM-PRO" w:eastAsia="HG丸ｺﾞｼｯｸM-PRO" w:hAnsi="HG丸ｺﾞｼｯｸM-PRO" w:hint="eastAsia"/>
                <w:b/>
                <w:bCs/>
                <w:sz w:val="22"/>
                <w:bdr w:val="single" w:sz="4" w:space="0" w:color="auto"/>
              </w:rPr>
              <w:t>評価Ⅲ</w:t>
            </w:r>
          </w:p>
          <w:p w14:paraId="03E51D86"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・学士課程教育の質の向上を図り、全学教員による教養・基礎教育、専門教育の充実に継続して取り組む見込みである。</w:t>
            </w:r>
          </w:p>
          <w:p w14:paraId="07AA42EC" w14:textId="77777777" w:rsidR="00973546" w:rsidRPr="00E839BA" w:rsidRDefault="00973546" w:rsidP="00400A57">
            <w:pPr>
              <w:spacing w:line="300" w:lineRule="exact"/>
              <w:rPr>
                <w:rFonts w:ascii="HG丸ｺﾞｼｯｸM-PRO" w:eastAsia="HG丸ｺﾞｼｯｸM-PRO" w:hAnsi="HG丸ｺﾞｼｯｸM-PRO"/>
                <w:bCs/>
                <w:sz w:val="22"/>
              </w:rPr>
            </w:pPr>
          </w:p>
          <w:p w14:paraId="29D615C7"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・大学院共通教育の充実に取り組み、高い専門性と実践力、倫理観を育成する教育を展開するとともに、研究指導の充実に取り組む見込みである。</w:t>
            </w:r>
          </w:p>
          <w:p w14:paraId="150E360F" w14:textId="77777777" w:rsidR="00973546" w:rsidRPr="00E839BA" w:rsidRDefault="00973546" w:rsidP="00400A57">
            <w:pPr>
              <w:spacing w:line="300" w:lineRule="exact"/>
              <w:rPr>
                <w:rFonts w:ascii="HG丸ｺﾞｼｯｸM-PRO" w:eastAsia="HG丸ｺﾞｼｯｸM-PRO" w:hAnsi="HG丸ｺﾞｼｯｸM-PRO"/>
                <w:bCs/>
                <w:sz w:val="22"/>
              </w:rPr>
            </w:pPr>
          </w:p>
          <w:p w14:paraId="4FFC7417"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・各国家試験対策を継続して実施し、合格率の維持に向けた取組みを行う。</w:t>
            </w:r>
          </w:p>
          <w:p w14:paraId="7DAA051A" w14:textId="77777777" w:rsidR="007C050F" w:rsidRPr="00E839BA" w:rsidRDefault="007C050F" w:rsidP="00400A57">
            <w:pPr>
              <w:spacing w:line="300" w:lineRule="exact"/>
              <w:rPr>
                <w:rFonts w:ascii="HG丸ｺﾞｼｯｸM-PRO" w:eastAsia="HG丸ｺﾞｼｯｸM-PRO" w:hAnsi="HG丸ｺﾞｼｯｸM-PRO"/>
                <w:bCs/>
                <w:sz w:val="22"/>
              </w:rPr>
            </w:pPr>
          </w:p>
          <w:p w14:paraId="62F07A04" w14:textId="163CB0F9" w:rsidR="007C050F" w:rsidRPr="00E839BA" w:rsidRDefault="007C050F"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973546" w:rsidRPr="005E3167" w14:paraId="78108BAE" w14:textId="77777777" w:rsidTr="000B76F7">
        <w:tblPrEx>
          <w:tblCellMar>
            <w:left w:w="99" w:type="dxa"/>
            <w:right w:w="99" w:type="dxa"/>
          </w:tblCellMar>
        </w:tblPrEx>
        <w:trPr>
          <w:trHeight w:val="1984"/>
        </w:trPr>
        <w:tc>
          <w:tcPr>
            <w:tcW w:w="991" w:type="pct"/>
            <w:vMerge/>
          </w:tcPr>
          <w:p w14:paraId="71259280"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tc>
        <w:tc>
          <w:tcPr>
            <w:tcW w:w="133" w:type="pct"/>
          </w:tcPr>
          <w:p w14:paraId="3A4B5DC1" w14:textId="10EB0B6F"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35</w:t>
            </w:r>
          </w:p>
        </w:tc>
        <w:tc>
          <w:tcPr>
            <w:tcW w:w="1456" w:type="pct"/>
          </w:tcPr>
          <w:p w14:paraId="1A92D987" w14:textId="77777777" w:rsidR="003E54A7" w:rsidRDefault="003E54A7" w:rsidP="00400A57">
            <w:pPr>
              <w:spacing w:line="300" w:lineRule="exact"/>
              <w:rPr>
                <w:rFonts w:ascii="HG丸ｺﾞｼｯｸM-PRO" w:eastAsia="HG丸ｺﾞｼｯｸM-PRO" w:hAnsi="HG丸ｺﾞｼｯｸM-PRO"/>
                <w:b/>
                <w:sz w:val="22"/>
              </w:rPr>
            </w:pPr>
          </w:p>
          <w:p w14:paraId="6E970124" w14:textId="575CB4D9"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＜（府大）グローバル人材の育成＞</w:t>
            </w:r>
          </w:p>
          <w:p w14:paraId="3FE9AFC4" w14:textId="77777777" w:rsidR="00973546" w:rsidRDefault="00973546" w:rsidP="00400A57">
            <w:pPr>
              <w:spacing w:line="300" w:lineRule="exact"/>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・外国語運用力の向上と国際的な幅広い教養の育成を図るため、外国語教育を充実するとともに、学生の海外派遣や留学生受入の支援事業を行う。</w:t>
            </w:r>
          </w:p>
          <w:p w14:paraId="01DF26D0" w14:textId="77777777" w:rsidR="00973546" w:rsidRDefault="00973546" w:rsidP="00400A57">
            <w:pPr>
              <w:spacing w:line="300" w:lineRule="exact"/>
              <w:rPr>
                <w:rFonts w:ascii="HG丸ｺﾞｼｯｸM-PRO" w:eastAsia="HG丸ｺﾞｼｯｸM-PRO" w:hAnsi="HG丸ｺﾞｼｯｸM-PRO"/>
                <w:bCs/>
                <w:sz w:val="22"/>
              </w:rPr>
            </w:pPr>
          </w:p>
          <w:p w14:paraId="49721EED" w14:textId="1CE351B0" w:rsidR="00973546" w:rsidRPr="005E3167" w:rsidRDefault="00973546" w:rsidP="00400A57">
            <w:pPr>
              <w:spacing w:line="300" w:lineRule="exact"/>
              <w:rPr>
                <w:rFonts w:ascii="HG丸ｺﾞｼｯｸM-PRO" w:eastAsia="HG丸ｺﾞｼｯｸM-PRO" w:hAnsi="HG丸ｺﾞｼｯｸM-PRO"/>
                <w:bCs/>
                <w:sz w:val="22"/>
              </w:rPr>
            </w:pPr>
          </w:p>
        </w:tc>
        <w:tc>
          <w:tcPr>
            <w:tcW w:w="2421" w:type="pct"/>
            <w:gridSpan w:val="7"/>
          </w:tcPr>
          <w:p w14:paraId="1CB3972C" w14:textId="77777777" w:rsidR="009150CF" w:rsidRPr="00E839BA" w:rsidRDefault="009150CF" w:rsidP="009150CF">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202926F" w14:textId="7491DE3C" w:rsidR="003E54A7" w:rsidRPr="00E839BA" w:rsidRDefault="003E54A7" w:rsidP="003E54A7">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＜（府大）グローバル人材の育成＞</w:t>
            </w:r>
            <w:r w:rsidR="009214DB" w:rsidRPr="00E839BA">
              <w:rPr>
                <w:rFonts w:ascii="HG丸ｺﾞｼｯｸM-PRO" w:eastAsia="HG丸ｺﾞｼｯｸM-PRO" w:hAnsi="HG丸ｺﾞｼｯｸM-PRO" w:hint="eastAsia"/>
                <w:b/>
                <w:bCs/>
                <w:sz w:val="22"/>
                <w:bdr w:val="single" w:sz="4" w:space="0" w:color="auto"/>
              </w:rPr>
              <w:t>評価Ⅲ</w:t>
            </w:r>
          </w:p>
          <w:p w14:paraId="3690F496"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・COIL型教育を活用したオンライン授業等の普及促進、English Café等の正課外講座の提供により、外国語運用力の向上と国際的な幅広い教養の育成を図る見込みである。</w:t>
            </w:r>
          </w:p>
          <w:p w14:paraId="7203E5BF" w14:textId="77777777" w:rsidR="00973546" w:rsidRPr="00E839BA" w:rsidRDefault="00973546" w:rsidP="00400A57">
            <w:pPr>
              <w:spacing w:line="300" w:lineRule="exact"/>
              <w:rPr>
                <w:rFonts w:ascii="HG丸ｺﾞｼｯｸM-PRO" w:eastAsia="HG丸ｺﾞｼｯｸM-PRO" w:hAnsi="HG丸ｺﾞｼｯｸM-PRO"/>
                <w:bCs/>
                <w:sz w:val="22"/>
              </w:rPr>
            </w:pPr>
          </w:p>
          <w:p w14:paraId="1A91C6A0"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・海外留学促進の取組みの一環として、中長期留学、１ヶ月未満の海外短期プログラム（オンラインを含む）参加者への支援制度を実施する。</w:t>
            </w:r>
          </w:p>
          <w:p w14:paraId="02F9B567"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・海外の大学生等との交流プログラム（オンラインを含む）を充実させる。</w:t>
            </w:r>
          </w:p>
          <w:p w14:paraId="7DC856A3" w14:textId="77777777" w:rsidR="007C050F" w:rsidRPr="00E839BA" w:rsidRDefault="007C050F" w:rsidP="00400A57">
            <w:pPr>
              <w:spacing w:line="300" w:lineRule="exact"/>
              <w:rPr>
                <w:rFonts w:ascii="HG丸ｺﾞｼｯｸM-PRO" w:eastAsia="HG丸ｺﾞｼｯｸM-PRO" w:hAnsi="HG丸ｺﾞｼｯｸM-PRO"/>
                <w:bCs/>
                <w:sz w:val="22"/>
              </w:rPr>
            </w:pPr>
          </w:p>
          <w:p w14:paraId="3A194FA0" w14:textId="3A439BD3" w:rsidR="007C050F" w:rsidRPr="00E839BA" w:rsidRDefault="007C050F"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973546" w:rsidRPr="005E3167" w14:paraId="2F9D4C0C" w14:textId="77777777" w:rsidTr="000B76F7">
        <w:tblPrEx>
          <w:tblCellMar>
            <w:left w:w="99" w:type="dxa"/>
            <w:right w:w="99" w:type="dxa"/>
          </w:tblCellMar>
        </w:tblPrEx>
        <w:trPr>
          <w:trHeight w:val="1701"/>
        </w:trPr>
        <w:tc>
          <w:tcPr>
            <w:tcW w:w="991" w:type="pct"/>
            <w:vMerge/>
          </w:tcPr>
          <w:p w14:paraId="16280778"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tc>
        <w:tc>
          <w:tcPr>
            <w:tcW w:w="133" w:type="pct"/>
          </w:tcPr>
          <w:p w14:paraId="77404605" w14:textId="2422490A"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36</w:t>
            </w:r>
          </w:p>
        </w:tc>
        <w:tc>
          <w:tcPr>
            <w:tcW w:w="1456" w:type="pct"/>
          </w:tcPr>
          <w:p w14:paraId="40E8B33A" w14:textId="77777777" w:rsidR="003E54A7" w:rsidRDefault="003E54A7" w:rsidP="00400A57">
            <w:pPr>
              <w:spacing w:line="300" w:lineRule="exact"/>
              <w:rPr>
                <w:rFonts w:ascii="HG丸ｺﾞｼｯｸM-PRO" w:eastAsia="HG丸ｺﾞｼｯｸM-PRO" w:hAnsi="HG丸ｺﾞｼｯｸM-PRO"/>
                <w:b/>
                <w:sz w:val="22"/>
              </w:rPr>
            </w:pPr>
          </w:p>
          <w:p w14:paraId="517066C6" w14:textId="6B5F450B"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＜（府大）教育の質保証等＞</w:t>
            </w:r>
          </w:p>
          <w:p w14:paraId="2A883FE0" w14:textId="7193EAE8" w:rsidR="00973546" w:rsidRPr="00400A57" w:rsidRDefault="00973546" w:rsidP="00400A57">
            <w:pPr>
              <w:spacing w:line="300" w:lineRule="exact"/>
              <w:rPr>
                <w:rFonts w:ascii="HG丸ｺﾞｼｯｸM-PRO" w:eastAsia="HG丸ｺﾞｼｯｸM-PRO" w:hAnsi="HG丸ｺﾞｼｯｸM-PRO"/>
                <w:sz w:val="22"/>
              </w:rPr>
            </w:pPr>
            <w:r w:rsidRPr="005E3167">
              <w:rPr>
                <w:rFonts w:ascii="HG丸ｺﾞｼｯｸM-PRO" w:eastAsia="HG丸ｺﾞｼｯｸM-PRO" w:hAnsi="HG丸ｺﾞｼｯｸM-PRO" w:hint="eastAsia"/>
                <w:bCs/>
                <w:sz w:val="22"/>
              </w:rPr>
              <w:t>・学生がディプロマ・ポリシーに掲げる学修成果を達成しているかを検証する。また、大阪公立大学での教学IRやFDの取組などを通じて、教員の教育力向上や、学生調査等による組織的な教育改善に取り組む。</w:t>
            </w:r>
          </w:p>
        </w:tc>
        <w:tc>
          <w:tcPr>
            <w:tcW w:w="2421" w:type="pct"/>
            <w:gridSpan w:val="7"/>
          </w:tcPr>
          <w:p w14:paraId="3FE75562" w14:textId="77777777" w:rsidR="009150CF" w:rsidRPr="00E839BA" w:rsidRDefault="009150CF" w:rsidP="009150CF">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64BC7631" w14:textId="3793478B"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＜（府大）教育の質保証等＞</w:t>
            </w:r>
            <w:r w:rsidR="009214DB" w:rsidRPr="00E839BA">
              <w:rPr>
                <w:rFonts w:ascii="HG丸ｺﾞｼｯｸM-PRO" w:eastAsia="HG丸ｺﾞｼｯｸM-PRO" w:hAnsi="HG丸ｺﾞｼｯｸM-PRO" w:hint="eastAsia"/>
                <w:b/>
                <w:bCs/>
                <w:sz w:val="22"/>
                <w:bdr w:val="single" w:sz="4" w:space="0" w:color="auto"/>
              </w:rPr>
              <w:t>評価Ⅲ</w:t>
            </w:r>
          </w:p>
          <w:p w14:paraId="687EABDD"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教育の内部質保証を推進するため、各学部、学域、研究科及び国際基幹教育機構において、教育活動の実施状況及び、学修成果の達成状況に関し、教育に関する各種データの収集・分析及び教育プログラムの状況の把握・検証等の教学アセスメントを継続する見込みである。</w:t>
            </w:r>
          </w:p>
          <w:p w14:paraId="5E943ADD" w14:textId="77777777" w:rsidR="00973546" w:rsidRPr="00E839BA" w:rsidRDefault="00973546" w:rsidP="00400A57">
            <w:pPr>
              <w:spacing w:line="300" w:lineRule="exact"/>
              <w:rPr>
                <w:rFonts w:ascii="HG丸ｺﾞｼｯｸM-PRO" w:eastAsia="HG丸ｺﾞｼｯｸM-PRO" w:hAnsi="HG丸ｺﾞｼｯｸM-PRO"/>
                <w:bCs/>
                <w:sz w:val="22"/>
              </w:rPr>
            </w:pPr>
          </w:p>
          <w:p w14:paraId="77A31A9B"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・（No.4-（1）再掲）教育推進本部において、高等教育研究開発センターや教育改革委員会とも連携し、大阪</w:t>
            </w:r>
            <w:r w:rsidRPr="00E839BA">
              <w:rPr>
                <w:rFonts w:ascii="HG丸ｺﾞｼｯｸM-PRO" w:eastAsia="HG丸ｺﾞｼｯｸM-PRO" w:hAnsi="HG丸ｺﾞｼｯｸM-PRO" w:hint="eastAsia"/>
                <w:bCs/>
                <w:sz w:val="22"/>
              </w:rPr>
              <w:lastRenderedPageBreak/>
              <w:t>公立大学の組織的な教育改善・FDの方向性を整備・検討する見込みである。</w:t>
            </w:r>
          </w:p>
          <w:p w14:paraId="4740A2D8"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・高等教育研究開発センターにおいて、全学FD企画を企画運営する（多人数企画と少人数企画）。また、教育改革委員会の運営に協力することを通じて、各部局のFD活動を支援する。</w:t>
            </w:r>
          </w:p>
          <w:p w14:paraId="15B42019"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・教職員の職種・職階等の特性に応じたFDとして、新任教員FD研修、授業デザイン研修等を企画・実施する。</w:t>
            </w:r>
          </w:p>
          <w:p w14:paraId="6468401C"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・教職協働による教学に関わるFD・SDを実施する。</w:t>
            </w:r>
          </w:p>
          <w:p w14:paraId="183E5CB6" w14:textId="77777777" w:rsidR="007C050F" w:rsidRPr="00E839BA" w:rsidRDefault="007C050F" w:rsidP="00400A57">
            <w:pPr>
              <w:spacing w:line="300" w:lineRule="exact"/>
              <w:rPr>
                <w:rFonts w:ascii="HG丸ｺﾞｼｯｸM-PRO" w:eastAsia="HG丸ｺﾞｼｯｸM-PRO" w:hAnsi="HG丸ｺﾞｼｯｸM-PRO"/>
                <w:bCs/>
                <w:sz w:val="22"/>
              </w:rPr>
            </w:pPr>
          </w:p>
          <w:p w14:paraId="31233B0E" w14:textId="671000AD" w:rsidR="007C050F" w:rsidRPr="00E839BA" w:rsidRDefault="007C050F"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973546" w:rsidRPr="005E3167" w14:paraId="6555A294" w14:textId="77777777" w:rsidTr="000B76F7">
        <w:tblPrEx>
          <w:tblCellMar>
            <w:left w:w="99" w:type="dxa"/>
            <w:right w:w="99" w:type="dxa"/>
          </w:tblCellMar>
        </w:tblPrEx>
        <w:trPr>
          <w:trHeight w:val="2494"/>
        </w:trPr>
        <w:tc>
          <w:tcPr>
            <w:tcW w:w="991" w:type="pct"/>
            <w:vMerge/>
          </w:tcPr>
          <w:p w14:paraId="0A37FB4B"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tc>
        <w:tc>
          <w:tcPr>
            <w:tcW w:w="133" w:type="pct"/>
          </w:tcPr>
          <w:p w14:paraId="451970F3" w14:textId="5258C273"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37</w:t>
            </w:r>
          </w:p>
        </w:tc>
        <w:tc>
          <w:tcPr>
            <w:tcW w:w="1456" w:type="pct"/>
          </w:tcPr>
          <w:p w14:paraId="62B7E00F" w14:textId="77777777" w:rsidR="003E54A7" w:rsidRDefault="003E54A7" w:rsidP="00400A57">
            <w:pPr>
              <w:spacing w:line="300" w:lineRule="exact"/>
              <w:rPr>
                <w:rFonts w:ascii="HG丸ｺﾞｼｯｸM-PRO" w:eastAsia="HG丸ｺﾞｼｯｸM-PRO" w:hAnsi="HG丸ｺﾞｼｯｸM-PRO"/>
                <w:b/>
                <w:sz w:val="22"/>
              </w:rPr>
            </w:pPr>
          </w:p>
          <w:p w14:paraId="51DD7DC7" w14:textId="44A756C0"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＜（市大）質の高い教育の提供＞</w:t>
            </w:r>
          </w:p>
          <w:p w14:paraId="70501551" w14:textId="77777777" w:rsidR="00973546" w:rsidRDefault="00973546" w:rsidP="00400A57">
            <w:pPr>
              <w:spacing w:line="300" w:lineRule="exact"/>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・大阪市立大学では、学士課程において、全学共通教育と専門教育の相乗効果を発揮し、大学院課程において、専門教育に加えて大学院共通教育を提供するなど、継続して在学生に質の高い教育を提供する。</w:t>
            </w:r>
          </w:p>
          <w:p w14:paraId="248D0C42" w14:textId="77777777" w:rsidR="00973546" w:rsidRDefault="00973546" w:rsidP="00400A57">
            <w:pPr>
              <w:spacing w:line="300" w:lineRule="exact"/>
              <w:rPr>
                <w:rFonts w:ascii="HG丸ｺﾞｼｯｸM-PRO" w:eastAsia="HG丸ｺﾞｼｯｸM-PRO" w:hAnsi="HG丸ｺﾞｼｯｸM-PRO"/>
                <w:bCs/>
                <w:sz w:val="22"/>
              </w:rPr>
            </w:pPr>
          </w:p>
          <w:p w14:paraId="20B01B4E" w14:textId="72DC1656" w:rsidR="00973546" w:rsidRPr="005E3167" w:rsidRDefault="00973546" w:rsidP="00400A57">
            <w:pPr>
              <w:spacing w:line="300" w:lineRule="exact"/>
              <w:rPr>
                <w:rFonts w:ascii="HG丸ｺﾞｼｯｸM-PRO" w:eastAsia="HG丸ｺﾞｼｯｸM-PRO" w:hAnsi="HG丸ｺﾞｼｯｸM-PRO"/>
                <w:bCs/>
                <w:sz w:val="22"/>
              </w:rPr>
            </w:pPr>
          </w:p>
        </w:tc>
        <w:tc>
          <w:tcPr>
            <w:tcW w:w="2421" w:type="pct"/>
            <w:gridSpan w:val="7"/>
          </w:tcPr>
          <w:p w14:paraId="5ABCF15E"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4B57D53B" w14:textId="0A5F50F4" w:rsidR="003E54A7" w:rsidRPr="00E839BA" w:rsidRDefault="003E54A7" w:rsidP="003E54A7">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＜（市大）質の高い教育の提供＞</w:t>
            </w:r>
            <w:r w:rsidR="009214DB" w:rsidRPr="00E839BA">
              <w:rPr>
                <w:rFonts w:ascii="HG丸ｺﾞｼｯｸM-PRO" w:eastAsia="HG丸ｺﾞｼｯｸM-PRO" w:hAnsi="HG丸ｺﾞｼｯｸM-PRO" w:hint="eastAsia"/>
                <w:b/>
                <w:bCs/>
                <w:sz w:val="22"/>
                <w:bdr w:val="single" w:sz="4" w:space="0" w:color="auto"/>
              </w:rPr>
              <w:t>評価Ⅲ</w:t>
            </w:r>
          </w:p>
          <w:p w14:paraId="42A8D860"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・現大阪市立大学生のカリキュラムに必要な科目を引き続き提供しつつ、履修状況及び履修内容の点検を行う見込みである。</w:t>
            </w:r>
          </w:p>
          <w:p w14:paraId="6281BB3B" w14:textId="77777777" w:rsidR="00973546" w:rsidRPr="00E839BA" w:rsidRDefault="00973546" w:rsidP="00400A57">
            <w:pPr>
              <w:spacing w:line="300" w:lineRule="exact"/>
              <w:rPr>
                <w:rFonts w:ascii="HG丸ｺﾞｼｯｸM-PRO" w:eastAsia="HG丸ｺﾞｼｯｸM-PRO" w:hAnsi="HG丸ｺﾞｼｯｸM-PRO"/>
                <w:bCs/>
                <w:sz w:val="22"/>
              </w:rPr>
            </w:pPr>
          </w:p>
          <w:p w14:paraId="25F8B6E7"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PD事業継続の一環として、大学院生のキャリア形成プログラムを大学院共通教育科目として、カリキュラム上で継続して実施し、同プログラムの新大学への継続も視野に入れつつ運営体制を維持する見込みである。</w:t>
            </w:r>
          </w:p>
          <w:p w14:paraId="32AC9D5D"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・大学院教育の充実に資するために、2022年度実施の大学院生追加調査の分析結果を全学で情報共有する。</w:t>
            </w:r>
          </w:p>
          <w:p w14:paraId="3185B87B" w14:textId="77777777" w:rsidR="007C050F" w:rsidRPr="00E839BA" w:rsidRDefault="007C050F" w:rsidP="00400A57">
            <w:pPr>
              <w:spacing w:line="300" w:lineRule="exact"/>
              <w:rPr>
                <w:rFonts w:ascii="HG丸ｺﾞｼｯｸM-PRO" w:eastAsia="HG丸ｺﾞｼｯｸM-PRO" w:hAnsi="HG丸ｺﾞｼｯｸM-PRO"/>
                <w:bCs/>
                <w:sz w:val="22"/>
              </w:rPr>
            </w:pPr>
          </w:p>
          <w:p w14:paraId="1F143583" w14:textId="4F527520" w:rsidR="007C050F" w:rsidRPr="00E839BA" w:rsidRDefault="007C050F"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973546" w:rsidRPr="005E3167" w14:paraId="401E9EDF" w14:textId="77777777" w:rsidTr="000B76F7">
        <w:tblPrEx>
          <w:tblCellMar>
            <w:left w:w="99" w:type="dxa"/>
            <w:right w:w="99" w:type="dxa"/>
          </w:tblCellMar>
        </w:tblPrEx>
        <w:trPr>
          <w:trHeight w:val="1304"/>
        </w:trPr>
        <w:tc>
          <w:tcPr>
            <w:tcW w:w="991" w:type="pct"/>
            <w:vMerge/>
          </w:tcPr>
          <w:p w14:paraId="687AD9B3"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tc>
        <w:tc>
          <w:tcPr>
            <w:tcW w:w="133" w:type="pct"/>
          </w:tcPr>
          <w:p w14:paraId="621D1292" w14:textId="322889FF"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38</w:t>
            </w:r>
          </w:p>
        </w:tc>
        <w:tc>
          <w:tcPr>
            <w:tcW w:w="1456" w:type="pct"/>
          </w:tcPr>
          <w:p w14:paraId="14535FDC" w14:textId="77777777" w:rsidR="003E54A7" w:rsidRDefault="003E54A7" w:rsidP="00400A57">
            <w:pPr>
              <w:spacing w:line="300" w:lineRule="exact"/>
              <w:rPr>
                <w:rFonts w:ascii="HG丸ｺﾞｼｯｸM-PRO" w:eastAsia="HG丸ｺﾞｼｯｸM-PRO" w:hAnsi="HG丸ｺﾞｼｯｸM-PRO"/>
                <w:b/>
                <w:sz w:val="22"/>
              </w:rPr>
            </w:pPr>
          </w:p>
          <w:p w14:paraId="0BCA9380" w14:textId="4DF03CA5"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＜（市大）グローバル人材の育成＞</w:t>
            </w:r>
          </w:p>
          <w:p w14:paraId="4BFE9853" w14:textId="583CCA70" w:rsidR="00973546" w:rsidRPr="005E3167" w:rsidRDefault="00973546" w:rsidP="00400A57">
            <w:pPr>
              <w:spacing w:line="300" w:lineRule="exact"/>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・英語の効果的学修の実現や、留学による学修成果を卒業までのカリキュラムへ組み込むなどにより、グローバル人材を育成する。</w:t>
            </w:r>
          </w:p>
        </w:tc>
        <w:tc>
          <w:tcPr>
            <w:tcW w:w="2421" w:type="pct"/>
            <w:gridSpan w:val="7"/>
          </w:tcPr>
          <w:p w14:paraId="2CEAB592"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4500AD02" w14:textId="0980105F" w:rsidR="003E54A7" w:rsidRPr="00E839BA" w:rsidRDefault="003E54A7" w:rsidP="003E54A7">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＜（市大）グローバル人材の育成＞</w:t>
            </w:r>
            <w:r w:rsidR="009214DB" w:rsidRPr="00E839BA">
              <w:rPr>
                <w:rFonts w:ascii="HG丸ｺﾞｼｯｸM-PRO" w:eastAsia="HG丸ｺﾞｼｯｸM-PRO" w:hAnsi="HG丸ｺﾞｼｯｸM-PRO" w:hint="eastAsia"/>
                <w:b/>
                <w:bCs/>
                <w:sz w:val="22"/>
                <w:bdr w:val="single" w:sz="4" w:space="0" w:color="auto"/>
              </w:rPr>
              <w:t>評価Ⅲ</w:t>
            </w:r>
          </w:p>
          <w:p w14:paraId="284637B8"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・オンライン授業などの提供により、外国語運用力の向上と国際的な幅広い教養の育成を図る見込みである。</w:t>
            </w:r>
          </w:p>
          <w:p w14:paraId="28D44A16" w14:textId="77777777" w:rsidR="00973546" w:rsidRPr="00E839BA" w:rsidRDefault="00973546" w:rsidP="00400A57">
            <w:pPr>
              <w:spacing w:line="300" w:lineRule="exact"/>
              <w:rPr>
                <w:rFonts w:ascii="HG丸ｺﾞｼｯｸM-PRO" w:eastAsia="HG丸ｺﾞｼｯｸM-PRO" w:hAnsi="HG丸ｺﾞｼｯｸM-PRO"/>
                <w:bCs/>
                <w:sz w:val="22"/>
              </w:rPr>
            </w:pPr>
          </w:p>
          <w:p w14:paraId="40B3E00A"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・GC副専攻における留学の位置づけを維持するとともに、SIコースのプログラムとの充実化を図る見込みである。</w:t>
            </w:r>
          </w:p>
          <w:p w14:paraId="6BA7B226" w14:textId="77777777" w:rsidR="007C050F" w:rsidRPr="00E839BA" w:rsidRDefault="007C050F" w:rsidP="00400A57">
            <w:pPr>
              <w:spacing w:line="300" w:lineRule="exact"/>
              <w:rPr>
                <w:rFonts w:ascii="HG丸ｺﾞｼｯｸM-PRO" w:eastAsia="HG丸ｺﾞｼｯｸM-PRO" w:hAnsi="HG丸ｺﾞｼｯｸM-PRO"/>
                <w:bCs/>
                <w:sz w:val="22"/>
              </w:rPr>
            </w:pPr>
          </w:p>
          <w:p w14:paraId="01269494" w14:textId="33D2A135" w:rsidR="007C050F" w:rsidRPr="00E839BA" w:rsidRDefault="007C050F"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973546" w:rsidRPr="005E3167" w14:paraId="74D408ED" w14:textId="77777777" w:rsidTr="000B76F7">
        <w:tblPrEx>
          <w:tblCellMar>
            <w:left w:w="99" w:type="dxa"/>
            <w:right w:w="99" w:type="dxa"/>
          </w:tblCellMar>
        </w:tblPrEx>
        <w:trPr>
          <w:trHeight w:val="2438"/>
        </w:trPr>
        <w:tc>
          <w:tcPr>
            <w:tcW w:w="991" w:type="pct"/>
            <w:vMerge/>
          </w:tcPr>
          <w:p w14:paraId="31D2C5D5"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tc>
        <w:tc>
          <w:tcPr>
            <w:tcW w:w="133" w:type="pct"/>
          </w:tcPr>
          <w:p w14:paraId="10C680E4" w14:textId="5842DBC5"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39</w:t>
            </w:r>
          </w:p>
        </w:tc>
        <w:tc>
          <w:tcPr>
            <w:tcW w:w="1456" w:type="pct"/>
          </w:tcPr>
          <w:p w14:paraId="7E055432" w14:textId="77777777" w:rsidR="003E54A7" w:rsidRDefault="003E54A7" w:rsidP="00400A57">
            <w:pPr>
              <w:spacing w:line="300" w:lineRule="exact"/>
              <w:rPr>
                <w:rFonts w:ascii="HG丸ｺﾞｼｯｸM-PRO" w:eastAsia="HG丸ｺﾞｼｯｸM-PRO" w:hAnsi="HG丸ｺﾞｼｯｸM-PRO"/>
                <w:b/>
                <w:sz w:val="22"/>
              </w:rPr>
            </w:pPr>
          </w:p>
          <w:p w14:paraId="1BE811F8" w14:textId="291AA3A9"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＜（市大）教育の質保証等＞</w:t>
            </w:r>
          </w:p>
          <w:p w14:paraId="43304C81" w14:textId="77777777" w:rsidR="00973546" w:rsidRDefault="00973546" w:rsidP="00400A57">
            <w:pPr>
              <w:spacing w:line="300" w:lineRule="exact"/>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大阪公立大学での教学IRやFDの取組などを通じて、教育の内部質保証システムの強化や教員の教育力向上に努める。また、学生の自律的学修や学修上課題がある学生に対する学修に対して、支援の充実を図る。</w:t>
            </w:r>
          </w:p>
          <w:p w14:paraId="58585CB6" w14:textId="77777777" w:rsidR="00973546" w:rsidRDefault="00973546" w:rsidP="00400A57">
            <w:pPr>
              <w:spacing w:line="300" w:lineRule="exact"/>
              <w:rPr>
                <w:rFonts w:ascii="HG丸ｺﾞｼｯｸM-PRO" w:eastAsia="HG丸ｺﾞｼｯｸM-PRO" w:hAnsi="HG丸ｺﾞｼｯｸM-PRO"/>
                <w:bCs/>
                <w:sz w:val="22"/>
              </w:rPr>
            </w:pPr>
          </w:p>
          <w:p w14:paraId="7DFC4714" w14:textId="0E575272" w:rsidR="00973546" w:rsidRPr="005E3167" w:rsidRDefault="00973546" w:rsidP="00400A57">
            <w:pPr>
              <w:spacing w:line="300" w:lineRule="exact"/>
              <w:rPr>
                <w:rFonts w:ascii="HG丸ｺﾞｼｯｸM-PRO" w:eastAsia="HG丸ｺﾞｼｯｸM-PRO" w:hAnsi="HG丸ｺﾞｼｯｸM-PRO"/>
                <w:bCs/>
                <w:sz w:val="22"/>
              </w:rPr>
            </w:pPr>
          </w:p>
        </w:tc>
        <w:tc>
          <w:tcPr>
            <w:tcW w:w="2421" w:type="pct"/>
            <w:gridSpan w:val="7"/>
          </w:tcPr>
          <w:p w14:paraId="0CC81750"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035B6E3" w14:textId="04AAB8FC"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＜（市大）教育の質保証等＞</w:t>
            </w:r>
            <w:r w:rsidR="009214DB" w:rsidRPr="00E839BA">
              <w:rPr>
                <w:rFonts w:ascii="HG丸ｺﾞｼｯｸM-PRO" w:eastAsia="HG丸ｺﾞｼｯｸM-PRO" w:hAnsi="HG丸ｺﾞｼｯｸM-PRO" w:hint="eastAsia"/>
                <w:b/>
                <w:bCs/>
                <w:sz w:val="22"/>
                <w:bdr w:val="single" w:sz="4" w:space="0" w:color="auto"/>
              </w:rPr>
              <w:t>評価Ⅲ</w:t>
            </w:r>
          </w:p>
          <w:p w14:paraId="60BAE1EF"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・大阪公立大学の教学IR機能を基盤に、学士課程3～4年生を対象とした大阪市立大学生についてのデータの把握と収集を引き続き実施する見込みである。</w:t>
            </w:r>
          </w:p>
          <w:p w14:paraId="7C7A6EC7" w14:textId="77777777" w:rsidR="00973546" w:rsidRPr="00E839BA" w:rsidRDefault="00973546" w:rsidP="00400A57">
            <w:pPr>
              <w:spacing w:line="300" w:lineRule="exact"/>
              <w:rPr>
                <w:rFonts w:ascii="HG丸ｺﾞｼｯｸM-PRO" w:eastAsia="HG丸ｺﾞｼｯｸM-PRO" w:hAnsi="HG丸ｺﾞｼｯｸM-PRO"/>
                <w:bCs/>
                <w:sz w:val="22"/>
              </w:rPr>
            </w:pPr>
          </w:p>
          <w:p w14:paraId="7FF8CA24"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・大阪公立大学で行うFD企画に、大阪市立大学の学生が真に学べる内容を反映させる見込みである。</w:t>
            </w:r>
          </w:p>
          <w:p w14:paraId="066FBF0B" w14:textId="77777777" w:rsidR="00973546" w:rsidRPr="00E839BA" w:rsidRDefault="00973546" w:rsidP="00400A57">
            <w:pPr>
              <w:spacing w:line="300" w:lineRule="exact"/>
              <w:rPr>
                <w:rFonts w:ascii="HG丸ｺﾞｼｯｸM-PRO" w:eastAsia="HG丸ｺﾞｼｯｸM-PRO" w:hAnsi="HG丸ｺﾞｼｯｸM-PRO"/>
                <w:bCs/>
                <w:sz w:val="22"/>
              </w:rPr>
            </w:pPr>
          </w:p>
          <w:p w14:paraId="170CE76C"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・大阪市立大学の教育・学生ニーズを踏まえつつ、教育学修支援室を中心としたアクティブラーニング型教育と自律的学修支援のための教育、学修相談、教材開発、各種企画等を継続実施する見込みである。</w:t>
            </w:r>
          </w:p>
          <w:p w14:paraId="3D0C20E0" w14:textId="77777777" w:rsidR="007C050F" w:rsidRPr="00E839BA" w:rsidRDefault="007C050F" w:rsidP="00400A57">
            <w:pPr>
              <w:spacing w:line="300" w:lineRule="exact"/>
              <w:rPr>
                <w:rFonts w:ascii="HG丸ｺﾞｼｯｸM-PRO" w:eastAsia="HG丸ｺﾞｼｯｸM-PRO" w:hAnsi="HG丸ｺﾞｼｯｸM-PRO"/>
                <w:bCs/>
                <w:sz w:val="22"/>
              </w:rPr>
            </w:pPr>
          </w:p>
          <w:p w14:paraId="523FCE23" w14:textId="2C31EAD8" w:rsidR="007C050F" w:rsidRPr="00E839BA" w:rsidRDefault="007C050F"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973546" w:rsidRPr="005E3167" w14:paraId="1BDC572A" w14:textId="77777777" w:rsidTr="000B76F7">
        <w:tblPrEx>
          <w:tblCellMar>
            <w:left w:w="99" w:type="dxa"/>
            <w:right w:w="99" w:type="dxa"/>
          </w:tblCellMar>
        </w:tblPrEx>
        <w:trPr>
          <w:trHeight w:val="2948"/>
        </w:trPr>
        <w:tc>
          <w:tcPr>
            <w:tcW w:w="991" w:type="pct"/>
            <w:vMerge w:val="restart"/>
          </w:tcPr>
          <w:p w14:paraId="0ED06A79"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lastRenderedPageBreak/>
              <w:t>イ　学生支援の充実等</w:t>
            </w:r>
          </w:p>
          <w:p w14:paraId="27E8A4B9" w14:textId="6C916FEF"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 xml:space="preserve">　在学生の資質・能力を育むために必要な支援制度の充実や各種相談体制の整備、就職や心身の健康に関する支援、学習環境の整備等を推進する。</w:t>
            </w:r>
          </w:p>
        </w:tc>
        <w:tc>
          <w:tcPr>
            <w:tcW w:w="133" w:type="pct"/>
          </w:tcPr>
          <w:p w14:paraId="26C9FAE4" w14:textId="17F5F022"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40</w:t>
            </w:r>
          </w:p>
        </w:tc>
        <w:tc>
          <w:tcPr>
            <w:tcW w:w="1456" w:type="pct"/>
          </w:tcPr>
          <w:p w14:paraId="7BADAD0F" w14:textId="77777777" w:rsidR="003E54A7" w:rsidRDefault="003E54A7" w:rsidP="00400A57">
            <w:pPr>
              <w:spacing w:line="300" w:lineRule="exact"/>
              <w:rPr>
                <w:rFonts w:ascii="HG丸ｺﾞｼｯｸM-PRO" w:eastAsia="HG丸ｺﾞｼｯｸM-PRO" w:hAnsi="HG丸ｺﾞｼｯｸM-PRO"/>
                <w:b/>
                <w:sz w:val="22"/>
              </w:rPr>
            </w:pPr>
          </w:p>
          <w:p w14:paraId="367D3173" w14:textId="0553D20B"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＜（府大）学生支援の充実＞</w:t>
            </w:r>
          </w:p>
          <w:p w14:paraId="7EC6C7F7" w14:textId="77777777" w:rsidR="00973546" w:rsidRDefault="00973546" w:rsidP="00400A57">
            <w:pPr>
              <w:spacing w:line="300" w:lineRule="exact"/>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・大阪府立大学においては、大阪公立大学での支援の取組を活用し、学生への経済的支援や各種相談体制の整備、留学生や障がいのある学生などへの支援など、在学生への支援を行う。</w:t>
            </w:r>
          </w:p>
          <w:p w14:paraId="2A66B432" w14:textId="77777777" w:rsidR="00973546" w:rsidRDefault="00973546" w:rsidP="00400A57">
            <w:pPr>
              <w:spacing w:line="300" w:lineRule="exact"/>
              <w:rPr>
                <w:rFonts w:ascii="HG丸ｺﾞｼｯｸM-PRO" w:eastAsia="HG丸ｺﾞｼｯｸM-PRO" w:hAnsi="HG丸ｺﾞｼｯｸM-PRO"/>
                <w:bCs/>
                <w:sz w:val="22"/>
              </w:rPr>
            </w:pPr>
          </w:p>
          <w:p w14:paraId="66CDE791" w14:textId="63A378AD" w:rsidR="00973546" w:rsidRPr="005E3167" w:rsidRDefault="00973546" w:rsidP="00400A57">
            <w:pPr>
              <w:spacing w:line="300" w:lineRule="exact"/>
              <w:rPr>
                <w:rFonts w:ascii="HG丸ｺﾞｼｯｸM-PRO" w:eastAsia="HG丸ｺﾞｼｯｸM-PRO" w:hAnsi="HG丸ｺﾞｼｯｸM-PRO"/>
                <w:bCs/>
                <w:sz w:val="22"/>
              </w:rPr>
            </w:pPr>
          </w:p>
          <w:p w14:paraId="23041810" w14:textId="5B4E7C36" w:rsidR="00973546" w:rsidRPr="005E3167" w:rsidRDefault="00973546" w:rsidP="00400A57">
            <w:pPr>
              <w:spacing w:line="300" w:lineRule="exact"/>
              <w:rPr>
                <w:rFonts w:ascii="HG丸ｺﾞｼｯｸM-PRO" w:eastAsia="HG丸ｺﾞｼｯｸM-PRO" w:hAnsi="HG丸ｺﾞｼｯｸM-PRO"/>
                <w:bCs/>
                <w:sz w:val="22"/>
              </w:rPr>
            </w:pPr>
          </w:p>
        </w:tc>
        <w:tc>
          <w:tcPr>
            <w:tcW w:w="2421" w:type="pct"/>
            <w:gridSpan w:val="7"/>
          </w:tcPr>
          <w:p w14:paraId="10F0D0F4"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5D749BB0" w14:textId="1F15591E"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＜（府大）学生支援の充実＞</w:t>
            </w:r>
            <w:r w:rsidR="009214DB" w:rsidRPr="00E839BA">
              <w:rPr>
                <w:rFonts w:ascii="HG丸ｺﾞｼｯｸM-PRO" w:eastAsia="HG丸ｺﾞｼｯｸM-PRO" w:hAnsi="HG丸ｺﾞｼｯｸM-PRO" w:hint="eastAsia"/>
                <w:b/>
                <w:bCs/>
                <w:sz w:val="22"/>
                <w:bdr w:val="single" w:sz="4" w:space="0" w:color="auto"/>
              </w:rPr>
              <w:t>評価Ⅲ</w:t>
            </w:r>
          </w:p>
          <w:p w14:paraId="361543A0"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・大学Webサイト、UNIPA等学内ツールを活用し、各種支援について学生向けの周知向上を図る見込みである。また、案内方法の継続的な改善を行う見込みである。</w:t>
            </w:r>
          </w:p>
          <w:p w14:paraId="68D02F4C" w14:textId="77777777" w:rsidR="00973546" w:rsidRPr="00E839BA" w:rsidRDefault="00973546" w:rsidP="00400A57">
            <w:pPr>
              <w:spacing w:line="300" w:lineRule="exact"/>
              <w:rPr>
                <w:rFonts w:ascii="HG丸ｺﾞｼｯｸM-PRO" w:eastAsia="HG丸ｺﾞｼｯｸM-PRO" w:hAnsi="HG丸ｺﾞｼｯｸM-PRO"/>
                <w:bCs/>
                <w:sz w:val="22"/>
              </w:rPr>
            </w:pPr>
          </w:p>
          <w:p w14:paraId="15B373E4"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・大阪府立大学においても大阪公立大学における各種支援を同等に提供する見込みである。</w:t>
            </w:r>
          </w:p>
          <w:p w14:paraId="2071C048" w14:textId="77777777" w:rsidR="00973546" w:rsidRPr="00E839BA" w:rsidRDefault="00973546" w:rsidP="00400A57">
            <w:pPr>
              <w:spacing w:line="300" w:lineRule="exact"/>
              <w:rPr>
                <w:rFonts w:ascii="HG丸ｺﾞｼｯｸM-PRO" w:eastAsia="HG丸ｺﾞｼｯｸM-PRO" w:hAnsi="HG丸ｺﾞｼｯｸM-PRO"/>
                <w:bCs/>
                <w:sz w:val="22"/>
              </w:rPr>
            </w:pPr>
          </w:p>
          <w:p w14:paraId="26B666F6"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キャリアパス支援奨励金事業については、2023年度以降廃止となるが、研究奨励金、特別研究奨励金といった本学独自の支援制度により、学生への経済支援体制を整えている。2023年度、2024年度ともに、引き続き学生支援の充実を図る。</w:t>
            </w:r>
          </w:p>
          <w:p w14:paraId="7201A193" w14:textId="77777777" w:rsidR="007C050F" w:rsidRPr="00E839BA" w:rsidRDefault="007C050F" w:rsidP="00400A57">
            <w:pPr>
              <w:spacing w:line="300" w:lineRule="exact"/>
              <w:rPr>
                <w:rFonts w:ascii="HG丸ｺﾞｼｯｸM-PRO" w:eastAsia="HG丸ｺﾞｼｯｸM-PRO" w:hAnsi="HG丸ｺﾞｼｯｸM-PRO"/>
                <w:bCs/>
                <w:sz w:val="22"/>
              </w:rPr>
            </w:pPr>
          </w:p>
          <w:p w14:paraId="6F1BE2E5" w14:textId="605EF3DD" w:rsidR="007C050F" w:rsidRPr="00E839BA" w:rsidRDefault="007C050F"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973546" w:rsidRPr="005E3167" w14:paraId="1524FA6F" w14:textId="77777777" w:rsidTr="000B76F7">
        <w:tblPrEx>
          <w:tblCellMar>
            <w:left w:w="99" w:type="dxa"/>
            <w:right w:w="99" w:type="dxa"/>
          </w:tblCellMar>
        </w:tblPrEx>
        <w:trPr>
          <w:trHeight w:val="2494"/>
        </w:trPr>
        <w:tc>
          <w:tcPr>
            <w:tcW w:w="991" w:type="pct"/>
            <w:vMerge/>
          </w:tcPr>
          <w:p w14:paraId="3B982E50"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tc>
        <w:tc>
          <w:tcPr>
            <w:tcW w:w="133" w:type="pct"/>
          </w:tcPr>
          <w:p w14:paraId="0C174586" w14:textId="5109FA7A"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41</w:t>
            </w:r>
          </w:p>
        </w:tc>
        <w:tc>
          <w:tcPr>
            <w:tcW w:w="1456" w:type="pct"/>
          </w:tcPr>
          <w:p w14:paraId="7C2B6803" w14:textId="77777777" w:rsidR="003E54A7" w:rsidRDefault="003E54A7" w:rsidP="00400A57">
            <w:pPr>
              <w:spacing w:line="300" w:lineRule="exact"/>
              <w:rPr>
                <w:rFonts w:ascii="HG丸ｺﾞｼｯｸM-PRO" w:eastAsia="HG丸ｺﾞｼｯｸM-PRO" w:hAnsi="HG丸ｺﾞｼｯｸM-PRO"/>
                <w:b/>
                <w:sz w:val="22"/>
              </w:rPr>
            </w:pPr>
          </w:p>
          <w:p w14:paraId="0EBA4E9E" w14:textId="1ABDBDEA"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＜（府大）キャリア支援＞</w:t>
            </w:r>
          </w:p>
          <w:p w14:paraId="5835869B" w14:textId="7233B563" w:rsidR="00973546" w:rsidRPr="00CE726C" w:rsidRDefault="00973546" w:rsidP="00400A57">
            <w:pPr>
              <w:spacing w:line="300" w:lineRule="exact"/>
              <w:rPr>
                <w:rFonts w:ascii="HG丸ｺﾞｼｯｸM-PRO" w:eastAsia="HG丸ｺﾞｼｯｸM-PRO" w:hAnsi="HG丸ｺﾞｼｯｸM-PRO"/>
                <w:bCs/>
                <w:sz w:val="22"/>
              </w:rPr>
            </w:pPr>
            <w:r w:rsidRPr="00CE726C">
              <w:rPr>
                <w:rFonts w:ascii="HG丸ｺﾞｼｯｸM-PRO" w:eastAsia="HG丸ｺﾞｼｯｸM-PRO" w:hAnsi="HG丸ｺﾞｼｯｸM-PRO" w:hint="eastAsia"/>
                <w:bCs/>
                <w:sz w:val="22"/>
              </w:rPr>
              <w:t>・学生へのキャリア支援の強化を図り、学士課程の就職率については95％以上を確保する。特に、留学生向け就活セミナーなどのキャリア支援を充実する。</w:t>
            </w:r>
          </w:p>
        </w:tc>
        <w:tc>
          <w:tcPr>
            <w:tcW w:w="2421" w:type="pct"/>
            <w:gridSpan w:val="7"/>
          </w:tcPr>
          <w:p w14:paraId="0DEC9584"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200695C9" w14:textId="7D8B4473"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＜（府大）キャリア支援＞</w:t>
            </w:r>
            <w:r w:rsidR="009214DB" w:rsidRPr="00E839BA">
              <w:rPr>
                <w:rFonts w:ascii="HG丸ｺﾞｼｯｸM-PRO" w:eastAsia="HG丸ｺﾞｼｯｸM-PRO" w:hAnsi="HG丸ｺﾞｼｯｸM-PRO" w:hint="eastAsia"/>
                <w:b/>
                <w:bCs/>
                <w:sz w:val="22"/>
                <w:bdr w:val="single" w:sz="4" w:space="0" w:color="auto"/>
              </w:rPr>
              <w:t>評価Ⅳ</w:t>
            </w:r>
          </w:p>
          <w:p w14:paraId="1CE8CF0C"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・就職活動スケジュールに対応した就職支援イベントを、学生の所属キャンパスの特性や養成スキルに応じて企画・実施する見込みである。</w:t>
            </w:r>
          </w:p>
          <w:p w14:paraId="2A5BC50B" w14:textId="77777777" w:rsidR="00973546" w:rsidRPr="00E839BA" w:rsidRDefault="00973546" w:rsidP="00400A57">
            <w:pPr>
              <w:spacing w:line="300" w:lineRule="exact"/>
              <w:rPr>
                <w:rFonts w:ascii="HG丸ｺﾞｼｯｸM-PRO" w:eastAsia="HG丸ｺﾞｼｯｸM-PRO" w:hAnsi="HG丸ｺﾞｼｯｸM-PRO"/>
                <w:bCs/>
                <w:sz w:val="22"/>
              </w:rPr>
            </w:pPr>
          </w:p>
          <w:p w14:paraId="1DA30DFE"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・個別相談窓口を常設し、また就活スキルトレーニング、職業理解に関するセミナーを開催する見込みである。</w:t>
            </w:r>
          </w:p>
          <w:p w14:paraId="135C7855" w14:textId="77777777" w:rsidR="00973546" w:rsidRPr="00E839BA" w:rsidRDefault="00973546" w:rsidP="00400A57">
            <w:pPr>
              <w:spacing w:line="300" w:lineRule="exact"/>
              <w:rPr>
                <w:rFonts w:ascii="HG丸ｺﾞｼｯｸM-PRO" w:eastAsia="HG丸ｺﾞｼｯｸM-PRO" w:hAnsi="HG丸ｺﾞｼｯｸM-PRO"/>
                <w:bCs/>
                <w:sz w:val="22"/>
              </w:rPr>
            </w:pPr>
          </w:p>
          <w:p w14:paraId="4EAC89ED"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・内部質保証システムの一環として、卒業生及び就職先からの意見聴取に向けて関係部署間で検討を継続し、時期や方法について具体化する見込みである。</w:t>
            </w:r>
          </w:p>
          <w:p w14:paraId="6B8D5B38" w14:textId="77777777" w:rsidR="003A019B" w:rsidRPr="00E839BA" w:rsidRDefault="003A019B" w:rsidP="00400A57">
            <w:pPr>
              <w:spacing w:line="300" w:lineRule="exact"/>
              <w:rPr>
                <w:rFonts w:ascii="HG丸ｺﾞｼｯｸM-PRO" w:eastAsia="HG丸ｺﾞｼｯｸM-PRO" w:hAnsi="HG丸ｺﾞｼｯｸM-PRO"/>
                <w:bCs/>
                <w:sz w:val="22"/>
              </w:rPr>
            </w:pPr>
          </w:p>
          <w:p w14:paraId="1879D675" w14:textId="266B9470" w:rsidR="003A019B" w:rsidRPr="00E839BA" w:rsidRDefault="003A019B"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・以上の中期目標期間の終了時に見込まれる業務実績を踏まえ、中期計画を上回って達成する見込みがある（評価Ⅳ）と認められる。</w:t>
            </w:r>
          </w:p>
        </w:tc>
      </w:tr>
      <w:tr w:rsidR="00973546" w:rsidRPr="005E3167" w14:paraId="580FA120" w14:textId="77777777" w:rsidTr="000B76F7">
        <w:tblPrEx>
          <w:tblCellMar>
            <w:left w:w="99" w:type="dxa"/>
            <w:right w:w="99" w:type="dxa"/>
          </w:tblCellMar>
        </w:tblPrEx>
        <w:trPr>
          <w:trHeight w:val="1587"/>
        </w:trPr>
        <w:tc>
          <w:tcPr>
            <w:tcW w:w="991" w:type="pct"/>
            <w:vMerge/>
          </w:tcPr>
          <w:p w14:paraId="0D6EE2B0"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tc>
        <w:tc>
          <w:tcPr>
            <w:tcW w:w="133" w:type="pct"/>
          </w:tcPr>
          <w:p w14:paraId="7B1562DF" w14:textId="06DB0805"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42</w:t>
            </w:r>
          </w:p>
        </w:tc>
        <w:tc>
          <w:tcPr>
            <w:tcW w:w="1456" w:type="pct"/>
          </w:tcPr>
          <w:p w14:paraId="2E1F39CA" w14:textId="77777777" w:rsidR="003E54A7" w:rsidRDefault="003E54A7" w:rsidP="00400A57">
            <w:pPr>
              <w:spacing w:line="300" w:lineRule="exact"/>
              <w:rPr>
                <w:rFonts w:ascii="HG丸ｺﾞｼｯｸM-PRO" w:eastAsia="HG丸ｺﾞｼｯｸM-PRO" w:hAnsi="HG丸ｺﾞｼｯｸM-PRO"/>
                <w:b/>
                <w:sz w:val="22"/>
              </w:rPr>
            </w:pPr>
          </w:p>
          <w:p w14:paraId="77906DD3" w14:textId="76622480"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＜（市大）学生支援の充実＞</w:t>
            </w:r>
          </w:p>
          <w:p w14:paraId="02C2465A" w14:textId="10F87BB8" w:rsidR="00973546" w:rsidRPr="00CE726C" w:rsidRDefault="00973546" w:rsidP="00400A57">
            <w:pPr>
              <w:spacing w:line="300" w:lineRule="exact"/>
              <w:rPr>
                <w:rFonts w:ascii="HG丸ｺﾞｼｯｸM-PRO" w:eastAsia="HG丸ｺﾞｼｯｸM-PRO" w:hAnsi="HG丸ｺﾞｼｯｸM-PRO"/>
                <w:bCs/>
                <w:sz w:val="22"/>
              </w:rPr>
            </w:pPr>
            <w:r w:rsidRPr="00CE726C">
              <w:rPr>
                <w:rFonts w:ascii="HG丸ｺﾞｼｯｸM-PRO" w:eastAsia="HG丸ｺﾞｼｯｸM-PRO" w:hAnsi="HG丸ｺﾞｼｯｸM-PRO" w:hint="eastAsia"/>
                <w:bCs/>
                <w:sz w:val="22"/>
              </w:rPr>
              <w:t>・大阪市立大学においては、大阪公立大学での支援の取組を活用し、学生への経済的支援や課外活動支援、学生の心身の健康を守るための各種相談体制の整備、障がいのある学生などへの支援など、在学生への支援を行う。</w:t>
            </w:r>
          </w:p>
          <w:p w14:paraId="71FB319B" w14:textId="65324066" w:rsidR="00973546" w:rsidRPr="00CE726C" w:rsidRDefault="00973546" w:rsidP="00400A57">
            <w:pPr>
              <w:spacing w:line="300" w:lineRule="exact"/>
              <w:rPr>
                <w:rFonts w:ascii="HG丸ｺﾞｼｯｸM-PRO" w:eastAsia="HG丸ｺﾞｼｯｸM-PRO" w:hAnsi="HG丸ｺﾞｼｯｸM-PRO"/>
                <w:bCs/>
                <w:sz w:val="22"/>
              </w:rPr>
            </w:pPr>
          </w:p>
        </w:tc>
        <w:tc>
          <w:tcPr>
            <w:tcW w:w="2421" w:type="pct"/>
            <w:gridSpan w:val="7"/>
          </w:tcPr>
          <w:p w14:paraId="417F5BE0"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6727625" w14:textId="479B1B7A"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＜（市大）学生支援の充実＞</w:t>
            </w:r>
            <w:r w:rsidR="009214DB" w:rsidRPr="00E839BA">
              <w:rPr>
                <w:rFonts w:ascii="HG丸ｺﾞｼｯｸM-PRO" w:eastAsia="HG丸ｺﾞｼｯｸM-PRO" w:hAnsi="HG丸ｺﾞｼｯｸM-PRO" w:hint="eastAsia"/>
                <w:b/>
                <w:bCs/>
                <w:sz w:val="22"/>
                <w:bdr w:val="single" w:sz="4" w:space="0" w:color="auto"/>
              </w:rPr>
              <w:t>評価Ⅲ</w:t>
            </w:r>
          </w:p>
          <w:p w14:paraId="18DCCA07"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・大学Webサイト、UNIPA等学内ツールを活用し、各種支援について学生向けの周知向上を図る見込みである。また、案内方法の継続的な改善を行う。</w:t>
            </w:r>
          </w:p>
          <w:p w14:paraId="693F3773" w14:textId="77777777" w:rsidR="00973546" w:rsidRPr="00E839BA" w:rsidRDefault="00973546" w:rsidP="00400A57">
            <w:pPr>
              <w:spacing w:line="300" w:lineRule="exact"/>
              <w:rPr>
                <w:rFonts w:ascii="HG丸ｺﾞｼｯｸM-PRO" w:eastAsia="HG丸ｺﾞｼｯｸM-PRO" w:hAnsi="HG丸ｺﾞｼｯｸM-PRO"/>
                <w:bCs/>
                <w:sz w:val="22"/>
              </w:rPr>
            </w:pPr>
          </w:p>
          <w:p w14:paraId="6C78E044"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・大阪市立大学においても大阪公立大学における各種支援を同等に提供する見込みである。</w:t>
            </w:r>
          </w:p>
          <w:p w14:paraId="3C8D194E" w14:textId="77777777" w:rsidR="007C050F" w:rsidRPr="00E839BA" w:rsidRDefault="007C050F" w:rsidP="00400A57">
            <w:pPr>
              <w:spacing w:line="300" w:lineRule="exact"/>
              <w:rPr>
                <w:rFonts w:ascii="HG丸ｺﾞｼｯｸM-PRO" w:eastAsia="HG丸ｺﾞｼｯｸM-PRO" w:hAnsi="HG丸ｺﾞｼｯｸM-PRO"/>
                <w:bCs/>
                <w:sz w:val="22"/>
              </w:rPr>
            </w:pPr>
          </w:p>
          <w:p w14:paraId="4CAB05F0" w14:textId="09CB2A9B" w:rsidR="007C050F" w:rsidRPr="00E839BA" w:rsidRDefault="007C050F"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973546" w:rsidRPr="005E3167" w14:paraId="5C26EBC7" w14:textId="77777777" w:rsidTr="000B76F7">
        <w:tblPrEx>
          <w:tblCellMar>
            <w:left w:w="99" w:type="dxa"/>
            <w:right w:w="99" w:type="dxa"/>
          </w:tblCellMar>
        </w:tblPrEx>
        <w:trPr>
          <w:trHeight w:val="3393"/>
        </w:trPr>
        <w:tc>
          <w:tcPr>
            <w:tcW w:w="991" w:type="pct"/>
            <w:vMerge/>
          </w:tcPr>
          <w:p w14:paraId="75AC6905" w14:textId="77777777" w:rsidR="00973546" w:rsidRPr="005E3167" w:rsidRDefault="00973546" w:rsidP="00400A57">
            <w:pPr>
              <w:autoSpaceDE w:val="0"/>
              <w:autoSpaceDN w:val="0"/>
              <w:spacing w:line="300" w:lineRule="exact"/>
              <w:rPr>
                <w:rFonts w:ascii="HG丸ｺﾞｼｯｸM-PRO" w:eastAsia="HG丸ｺﾞｼｯｸM-PRO" w:hAnsi="HG丸ｺﾞｼｯｸM-PRO"/>
                <w:bCs/>
                <w:color w:val="000000" w:themeColor="text1"/>
                <w:sz w:val="22"/>
              </w:rPr>
            </w:pPr>
          </w:p>
        </w:tc>
        <w:tc>
          <w:tcPr>
            <w:tcW w:w="133" w:type="pct"/>
          </w:tcPr>
          <w:p w14:paraId="6A485D1B" w14:textId="1BCF584C" w:rsidR="00973546" w:rsidRPr="002D5643" w:rsidRDefault="00973546" w:rsidP="00407CA8">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43</w:t>
            </w:r>
          </w:p>
        </w:tc>
        <w:tc>
          <w:tcPr>
            <w:tcW w:w="1456" w:type="pct"/>
          </w:tcPr>
          <w:p w14:paraId="3BE4009D" w14:textId="77777777" w:rsidR="003E54A7" w:rsidRDefault="003E54A7" w:rsidP="00400A57">
            <w:pPr>
              <w:spacing w:line="300" w:lineRule="exact"/>
              <w:rPr>
                <w:rFonts w:ascii="HG丸ｺﾞｼｯｸM-PRO" w:eastAsia="HG丸ｺﾞｼｯｸM-PRO" w:hAnsi="HG丸ｺﾞｼｯｸM-PRO"/>
                <w:b/>
                <w:sz w:val="22"/>
              </w:rPr>
            </w:pPr>
          </w:p>
          <w:p w14:paraId="2D91E553" w14:textId="1FF2AD03" w:rsidR="00973546" w:rsidRPr="002D5643" w:rsidRDefault="00973546" w:rsidP="00400A57">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＜（市大）キャリア支援＞</w:t>
            </w:r>
          </w:p>
          <w:p w14:paraId="7245CFA9" w14:textId="2B8D6C0B" w:rsidR="00973546" w:rsidRPr="00CE726C" w:rsidRDefault="00973546" w:rsidP="00400A57">
            <w:pPr>
              <w:spacing w:line="300" w:lineRule="exact"/>
              <w:rPr>
                <w:rFonts w:ascii="HG丸ｺﾞｼｯｸM-PRO" w:eastAsia="HG丸ｺﾞｼｯｸM-PRO" w:hAnsi="HG丸ｺﾞｼｯｸM-PRO"/>
                <w:bCs/>
                <w:sz w:val="22"/>
              </w:rPr>
            </w:pPr>
            <w:r w:rsidRPr="00CE726C">
              <w:rPr>
                <w:rFonts w:ascii="HG丸ｺﾞｼｯｸM-PRO" w:eastAsia="HG丸ｺﾞｼｯｸM-PRO" w:hAnsi="HG丸ｺﾞｼｯｸM-PRO" w:hint="eastAsia"/>
                <w:bCs/>
                <w:sz w:val="22"/>
              </w:rPr>
              <w:t>・就職・就業関連情報の提供および就職進路指導を充実させる。セミナー等を拡充し、学生の就業に関わる諸制度についての理解を深める。</w:t>
            </w:r>
          </w:p>
        </w:tc>
        <w:tc>
          <w:tcPr>
            <w:tcW w:w="2421" w:type="pct"/>
            <w:gridSpan w:val="7"/>
          </w:tcPr>
          <w:p w14:paraId="05D841E3"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B61DB7F" w14:textId="6CD0004C"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＜（市大）キャリア支援＞</w:t>
            </w:r>
            <w:r w:rsidR="009214DB" w:rsidRPr="00E839BA">
              <w:rPr>
                <w:rFonts w:ascii="HG丸ｺﾞｼｯｸM-PRO" w:eastAsia="HG丸ｺﾞｼｯｸM-PRO" w:hAnsi="HG丸ｺﾞｼｯｸM-PRO" w:hint="eastAsia"/>
                <w:b/>
                <w:bCs/>
                <w:sz w:val="22"/>
                <w:bdr w:val="single" w:sz="4" w:space="0" w:color="auto"/>
              </w:rPr>
              <w:t>評価Ⅳ</w:t>
            </w:r>
          </w:p>
          <w:p w14:paraId="4EDBC12D"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・時流に沿った情報を盛り込んだ労働法制セミナー継続して実施する見込みである。</w:t>
            </w:r>
          </w:p>
          <w:p w14:paraId="5F8EAD05"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・就職環境の時流に沿った就職ガイダンスや企業セミナー（オンライン開催含む）を実施する見込みである。</w:t>
            </w:r>
          </w:p>
          <w:p w14:paraId="7F907234" w14:textId="77777777" w:rsidR="00973546" w:rsidRPr="00E839BA" w:rsidRDefault="00973546" w:rsidP="00400A57">
            <w:pPr>
              <w:spacing w:line="300" w:lineRule="exact"/>
              <w:rPr>
                <w:rFonts w:ascii="HG丸ｺﾞｼｯｸM-PRO" w:eastAsia="HG丸ｺﾞｼｯｸM-PRO" w:hAnsi="HG丸ｺﾞｼｯｸM-PRO"/>
                <w:bCs/>
                <w:sz w:val="22"/>
              </w:rPr>
            </w:pPr>
          </w:p>
          <w:p w14:paraId="637A297A"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・学生と卒業生とのネットワーク形成を図るべく、校友会と連携し、懇談会を実施する見込みである。</w:t>
            </w:r>
          </w:p>
          <w:p w14:paraId="60961F6F" w14:textId="77777777" w:rsidR="00973546" w:rsidRPr="00E839BA" w:rsidRDefault="00973546" w:rsidP="00400A57">
            <w:pPr>
              <w:spacing w:line="300" w:lineRule="exact"/>
              <w:rPr>
                <w:rFonts w:ascii="HG丸ｺﾞｼｯｸM-PRO" w:eastAsia="HG丸ｺﾞｼｯｸM-PRO" w:hAnsi="HG丸ｺﾞｼｯｸM-PRO"/>
                <w:bCs/>
                <w:sz w:val="22"/>
              </w:rPr>
            </w:pPr>
          </w:p>
          <w:p w14:paraId="7A40D7A9"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・留学生の意見要望を汲み取り、情報提供等の支援をすべく、留学生向け就職ガイダンスを実施する見込みである。</w:t>
            </w:r>
          </w:p>
          <w:p w14:paraId="249E75A4" w14:textId="77777777" w:rsidR="00973546" w:rsidRPr="00E839BA" w:rsidRDefault="00973546" w:rsidP="00400A57">
            <w:pPr>
              <w:spacing w:line="300" w:lineRule="exact"/>
              <w:rPr>
                <w:rFonts w:ascii="HG丸ｺﾞｼｯｸM-PRO" w:eastAsia="HG丸ｺﾞｼｯｸM-PRO" w:hAnsi="HG丸ｺﾞｼｯｸM-PRO"/>
                <w:bCs/>
                <w:sz w:val="22"/>
              </w:rPr>
            </w:pPr>
          </w:p>
          <w:p w14:paraId="7D356AA3" w14:textId="77777777" w:rsidR="00973546" w:rsidRPr="00E839BA" w:rsidRDefault="00973546" w:rsidP="00400A57">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・低学年次も含めて、将来のキャリア形成を考える「キャリア支援ガイダンス」を実施する見込みである。</w:t>
            </w:r>
          </w:p>
          <w:p w14:paraId="5014FCBE" w14:textId="77777777" w:rsidR="003A019B" w:rsidRPr="00E839BA" w:rsidRDefault="003A019B" w:rsidP="00400A57">
            <w:pPr>
              <w:spacing w:line="300" w:lineRule="exact"/>
              <w:rPr>
                <w:rFonts w:ascii="HG丸ｺﾞｼｯｸM-PRO" w:eastAsia="HG丸ｺﾞｼｯｸM-PRO" w:hAnsi="HG丸ｺﾞｼｯｸM-PRO"/>
                <w:bCs/>
                <w:sz w:val="22"/>
              </w:rPr>
            </w:pPr>
          </w:p>
          <w:p w14:paraId="7B3C877E" w14:textId="25F9FD33" w:rsidR="003A019B" w:rsidRPr="00E839BA" w:rsidRDefault="003A019B" w:rsidP="00400A57">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sz w:val="22"/>
              </w:rPr>
              <w:t>・以上の中期目標期間の終了時に見込まれる業務実績を踏まえ、中期計画を上回って達成する見込みがある（評価Ⅳ）と認められる。</w:t>
            </w:r>
          </w:p>
        </w:tc>
      </w:tr>
    </w:tbl>
    <w:p w14:paraId="1B1371DA" w14:textId="26A555F9" w:rsidR="00A53E32" w:rsidRPr="005E3167" w:rsidRDefault="00A53E32">
      <w:pPr>
        <w:widowControl/>
        <w:jc w:val="left"/>
        <w:rPr>
          <w:rFonts w:ascii="HG丸ｺﾞｼｯｸM-PRO" w:eastAsia="HG丸ｺﾞｼｯｸM-PRO" w:hAnsi="HG丸ｺﾞｼｯｸM-PRO"/>
          <w:bCs/>
          <w:sz w:val="22"/>
        </w:rPr>
      </w:pPr>
      <w:r w:rsidRPr="005E3167">
        <w:rPr>
          <w:rFonts w:ascii="HG丸ｺﾞｼｯｸM-PRO" w:eastAsia="HG丸ｺﾞｼｯｸM-PRO" w:hAnsi="HG丸ｺﾞｼｯｸM-PRO"/>
          <w:bCs/>
          <w:sz w:val="22"/>
        </w:rPr>
        <w:br w:type="page"/>
      </w:r>
    </w:p>
    <w:tbl>
      <w:tblPr>
        <w:tblStyle w:val="a3"/>
        <w:tblpPr w:leftFromText="142" w:rightFromText="142" w:vertAnchor="page" w:horzAnchor="margin" w:tblpY="843"/>
        <w:tblW w:w="4988" w:type="pct"/>
        <w:tblLook w:val="04A0" w:firstRow="1" w:lastRow="0" w:firstColumn="1" w:lastColumn="0" w:noHBand="0" w:noVBand="1"/>
      </w:tblPr>
      <w:tblGrid>
        <w:gridCol w:w="4517"/>
        <w:gridCol w:w="604"/>
        <w:gridCol w:w="6480"/>
        <w:gridCol w:w="1654"/>
        <w:gridCol w:w="1568"/>
        <w:gridCol w:w="1559"/>
        <w:gridCol w:w="1577"/>
        <w:gridCol w:w="1537"/>
        <w:gridCol w:w="1487"/>
        <w:gridCol w:w="1550"/>
      </w:tblGrid>
      <w:tr w:rsidR="00053616" w:rsidRPr="005E3167" w14:paraId="5115A475" w14:textId="77777777" w:rsidTr="00053616">
        <w:tc>
          <w:tcPr>
            <w:tcW w:w="2574" w:type="pct"/>
            <w:gridSpan w:val="3"/>
          </w:tcPr>
          <w:p w14:paraId="59E466FB" w14:textId="77777777" w:rsidR="00053616" w:rsidRDefault="00053616" w:rsidP="003C3D79">
            <w:pPr>
              <w:spacing w:line="300" w:lineRule="exact"/>
              <w:rPr>
                <w:rFonts w:ascii="HG丸ｺﾞｼｯｸM-PRO" w:eastAsia="HG丸ｺﾞｼｯｸM-PRO" w:hAnsi="HG丸ｺﾞｼｯｸM-PRO"/>
                <w:b/>
                <w:bCs/>
                <w:color w:val="000000" w:themeColor="text1"/>
                <w:sz w:val="28"/>
                <w:szCs w:val="28"/>
              </w:rPr>
            </w:pPr>
          </w:p>
          <w:p w14:paraId="7FD871FB" w14:textId="051D8E2F" w:rsidR="0081377D" w:rsidRPr="00416689" w:rsidRDefault="0081377D" w:rsidP="00053616">
            <w:pPr>
              <w:spacing w:line="300" w:lineRule="exact"/>
              <w:jc w:val="center"/>
              <w:rPr>
                <w:rFonts w:ascii="HG丸ｺﾞｼｯｸM-PRO" w:eastAsia="HG丸ｺﾞｼｯｸM-PRO" w:hAnsi="HG丸ｺﾞｼｯｸM-PRO"/>
                <w:b/>
                <w:bCs/>
                <w:color w:val="000000" w:themeColor="text1"/>
                <w:sz w:val="28"/>
                <w:szCs w:val="28"/>
              </w:rPr>
            </w:pPr>
            <w:r w:rsidRPr="00416689">
              <w:rPr>
                <w:rFonts w:ascii="HG丸ｺﾞｼｯｸM-PRO" w:eastAsia="HG丸ｺﾞｼｯｸM-PRO" w:hAnsi="HG丸ｺﾞｼｯｸM-PRO" w:hint="eastAsia"/>
                <w:b/>
                <w:bCs/>
                <w:color w:val="000000" w:themeColor="text1"/>
                <w:sz w:val="28"/>
                <w:szCs w:val="28"/>
              </w:rPr>
              <w:t>３－４　「業務運営の改善及び効率化」に関する目標</w:t>
            </w:r>
          </w:p>
        </w:tc>
        <w:tc>
          <w:tcPr>
            <w:tcW w:w="2082" w:type="pct"/>
            <w:gridSpan w:val="6"/>
            <w:vAlign w:val="center"/>
          </w:tcPr>
          <w:p w14:paraId="2D99B6FA" w14:textId="77777777" w:rsidR="0081377D" w:rsidRPr="00416689" w:rsidRDefault="0081377D" w:rsidP="00416689">
            <w:pPr>
              <w:spacing w:line="300" w:lineRule="exact"/>
              <w:jc w:val="center"/>
              <w:rPr>
                <w:rFonts w:ascii="HG丸ｺﾞｼｯｸM-PRO" w:eastAsia="HG丸ｺﾞｼｯｸM-PRO" w:hAnsi="HG丸ｺﾞｼｯｸM-PRO"/>
                <w:b/>
                <w:bCs/>
                <w:color w:val="000000" w:themeColor="text1"/>
                <w:sz w:val="28"/>
                <w:szCs w:val="28"/>
              </w:rPr>
            </w:pPr>
            <w:r w:rsidRPr="00416689">
              <w:rPr>
                <w:rFonts w:ascii="HG丸ｺﾞｼｯｸM-PRO" w:eastAsia="HG丸ｺﾞｼｯｸM-PRO" w:hAnsi="HG丸ｺﾞｼｯｸM-PRO" w:hint="eastAsia"/>
                <w:b/>
                <w:bCs/>
                <w:color w:val="000000" w:themeColor="text1"/>
                <w:sz w:val="28"/>
                <w:szCs w:val="28"/>
              </w:rPr>
              <w:t>事業年度評価結果</w:t>
            </w:r>
          </w:p>
        </w:tc>
        <w:tc>
          <w:tcPr>
            <w:tcW w:w="344" w:type="pct"/>
            <w:shd w:val="clear" w:color="auto" w:fill="595959" w:themeFill="text1" w:themeFillTint="A6"/>
          </w:tcPr>
          <w:p w14:paraId="7D0D53FB" w14:textId="77777777" w:rsidR="0081377D" w:rsidRPr="005E3167" w:rsidRDefault="0081377D" w:rsidP="003C3D79">
            <w:pPr>
              <w:spacing w:line="300" w:lineRule="exact"/>
              <w:jc w:val="center"/>
              <w:rPr>
                <w:rFonts w:ascii="HG丸ｺﾞｼｯｸM-PRO" w:eastAsia="HG丸ｺﾞｼｯｸM-PRO" w:hAnsi="HG丸ｺﾞｼｯｸM-PRO"/>
                <w:bCs/>
                <w:color w:val="FFFFFF" w:themeColor="background1"/>
                <w:sz w:val="22"/>
              </w:rPr>
            </w:pPr>
            <w:r w:rsidRPr="005E3167">
              <w:rPr>
                <w:rFonts w:ascii="HG丸ｺﾞｼｯｸM-PRO" w:eastAsia="HG丸ｺﾞｼｯｸM-PRO" w:hAnsi="HG丸ｺﾞｼｯｸM-PRO" w:hint="eastAsia"/>
                <w:bCs/>
                <w:color w:val="FFFFFF" w:themeColor="background1"/>
                <w:sz w:val="22"/>
              </w:rPr>
              <w:t>中期目標期間</w:t>
            </w:r>
          </w:p>
          <w:p w14:paraId="035BC91C" w14:textId="77777777" w:rsidR="0081377D" w:rsidRPr="005E3167" w:rsidRDefault="0081377D" w:rsidP="003C3D79">
            <w:pPr>
              <w:spacing w:line="300" w:lineRule="exact"/>
              <w:jc w:val="center"/>
              <w:rPr>
                <w:rFonts w:ascii="HG丸ｺﾞｼｯｸM-PRO" w:eastAsia="HG丸ｺﾞｼｯｸM-PRO" w:hAnsi="HG丸ｺﾞｼｯｸM-PRO"/>
                <w:bCs/>
                <w:color w:val="FFFFFF" w:themeColor="background1"/>
                <w:sz w:val="22"/>
              </w:rPr>
            </w:pPr>
            <w:r w:rsidRPr="005E3167">
              <w:rPr>
                <w:rFonts w:ascii="HG丸ｺﾞｼｯｸM-PRO" w:eastAsia="HG丸ｺﾞｼｯｸM-PRO" w:hAnsi="HG丸ｺﾞｼｯｸM-PRO" w:hint="eastAsia"/>
                <w:bCs/>
                <w:color w:val="FFFFFF" w:themeColor="background1"/>
                <w:sz w:val="22"/>
              </w:rPr>
              <w:t>（見込）</w:t>
            </w:r>
          </w:p>
          <w:p w14:paraId="733EF3A3" w14:textId="77777777" w:rsidR="0081377D" w:rsidRPr="005E3167" w:rsidRDefault="0081377D" w:rsidP="003C3D79">
            <w:pPr>
              <w:spacing w:line="300" w:lineRule="exact"/>
              <w:jc w:val="center"/>
              <w:rPr>
                <w:rFonts w:ascii="HG丸ｺﾞｼｯｸM-PRO" w:eastAsia="HG丸ｺﾞｼｯｸM-PRO" w:hAnsi="HG丸ｺﾞｼｯｸM-PRO"/>
                <w:bCs/>
                <w:color w:val="FFFFFF" w:themeColor="background1"/>
                <w:sz w:val="22"/>
              </w:rPr>
            </w:pPr>
            <w:r w:rsidRPr="005E3167">
              <w:rPr>
                <w:rFonts w:ascii="HG丸ｺﾞｼｯｸM-PRO" w:eastAsia="HG丸ｺﾞｼｯｸM-PRO" w:hAnsi="HG丸ｺﾞｼｯｸM-PRO" w:hint="eastAsia"/>
                <w:bCs/>
                <w:color w:val="FFFFFF" w:themeColor="background1"/>
                <w:sz w:val="22"/>
              </w:rPr>
              <w:t>評価結果</w:t>
            </w:r>
          </w:p>
        </w:tc>
      </w:tr>
      <w:tr w:rsidR="00053616" w:rsidRPr="005E3167" w14:paraId="7DB376B8" w14:textId="77777777" w:rsidTr="000B76F7">
        <w:trPr>
          <w:trHeight w:val="395"/>
        </w:trPr>
        <w:tc>
          <w:tcPr>
            <w:tcW w:w="1002" w:type="pct"/>
            <w:vMerge w:val="restart"/>
          </w:tcPr>
          <w:p w14:paraId="5BABE6B3" w14:textId="77777777" w:rsidR="00053616" w:rsidRDefault="00053616" w:rsidP="00BA3988">
            <w:pPr>
              <w:spacing w:line="300" w:lineRule="exact"/>
              <w:jc w:val="center"/>
              <w:rPr>
                <w:rFonts w:ascii="HG丸ｺﾞｼｯｸM-PRO" w:eastAsia="HG丸ｺﾞｼｯｸM-PRO" w:hAnsi="HG丸ｺﾞｼｯｸM-PRO"/>
                <w:bCs/>
                <w:color w:val="000000" w:themeColor="text1"/>
                <w:sz w:val="22"/>
              </w:rPr>
            </w:pPr>
          </w:p>
          <w:p w14:paraId="7B2B38F5" w14:textId="4E8B93A4" w:rsidR="00053616" w:rsidRPr="005E3167" w:rsidRDefault="00053616" w:rsidP="00BA3988">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中期目標</w:t>
            </w:r>
          </w:p>
        </w:tc>
        <w:tc>
          <w:tcPr>
            <w:tcW w:w="134" w:type="pct"/>
            <w:vMerge w:val="restart"/>
          </w:tcPr>
          <w:p w14:paraId="62857DA0" w14:textId="05F501B3" w:rsidR="00053616" w:rsidRPr="0081377D" w:rsidRDefault="00053616" w:rsidP="00747847">
            <w:pPr>
              <w:spacing w:line="300" w:lineRule="exact"/>
              <w:rPr>
                <w:rFonts w:ascii="HG丸ｺﾞｼｯｸM-PRO" w:eastAsia="HG丸ｺﾞｼｯｸM-PRO" w:hAnsi="HG丸ｺﾞｼｯｸM-PRO"/>
                <w:bCs/>
                <w:color w:val="000000" w:themeColor="text1"/>
                <w:sz w:val="18"/>
              </w:rPr>
            </w:pPr>
            <w:r w:rsidRPr="0081377D">
              <w:rPr>
                <w:rFonts w:ascii="HG丸ｺﾞｼｯｸM-PRO" w:eastAsia="HG丸ｺﾞｼｯｸM-PRO" w:hAnsi="HG丸ｺﾞｼｯｸM-PRO" w:hint="eastAsia"/>
                <w:bCs/>
                <w:color w:val="000000" w:themeColor="text1"/>
                <w:sz w:val="18"/>
              </w:rPr>
              <w:t>計画</w:t>
            </w:r>
          </w:p>
          <w:p w14:paraId="44351AE5" w14:textId="3631504C" w:rsidR="00053616" w:rsidRPr="005E3167" w:rsidRDefault="00053616" w:rsidP="00BA3988">
            <w:pPr>
              <w:spacing w:line="300" w:lineRule="exact"/>
              <w:jc w:val="center"/>
              <w:rPr>
                <w:rFonts w:ascii="HG丸ｺﾞｼｯｸM-PRO" w:eastAsia="HG丸ｺﾞｼｯｸM-PRO" w:hAnsi="HG丸ｺﾞｼｯｸM-PRO"/>
                <w:bCs/>
                <w:color w:val="000000" w:themeColor="text1"/>
                <w:sz w:val="22"/>
              </w:rPr>
            </w:pPr>
            <w:r w:rsidRPr="0081377D">
              <w:rPr>
                <w:rFonts w:ascii="HG丸ｺﾞｼｯｸM-PRO" w:eastAsia="HG丸ｺﾞｼｯｸM-PRO" w:hAnsi="HG丸ｺﾞｼｯｸM-PRO" w:hint="eastAsia"/>
                <w:bCs/>
                <w:color w:val="000000" w:themeColor="text1"/>
                <w:sz w:val="18"/>
              </w:rPr>
              <w:t>No.</w:t>
            </w:r>
          </w:p>
        </w:tc>
        <w:tc>
          <w:tcPr>
            <w:tcW w:w="1438" w:type="pct"/>
            <w:vMerge w:val="restart"/>
          </w:tcPr>
          <w:p w14:paraId="506878B4" w14:textId="77777777" w:rsidR="00053616" w:rsidRDefault="00053616" w:rsidP="000F4C64">
            <w:pPr>
              <w:spacing w:line="300" w:lineRule="exact"/>
              <w:jc w:val="center"/>
              <w:rPr>
                <w:rFonts w:ascii="HG丸ｺﾞｼｯｸM-PRO" w:eastAsia="HG丸ｺﾞｼｯｸM-PRO" w:hAnsi="HG丸ｺﾞｼｯｸM-PRO"/>
                <w:bCs/>
                <w:color w:val="000000" w:themeColor="text1"/>
                <w:sz w:val="22"/>
              </w:rPr>
            </w:pPr>
          </w:p>
          <w:p w14:paraId="7856D8EA" w14:textId="6D14C222" w:rsidR="00053616" w:rsidRPr="005E3167" w:rsidRDefault="00053616" w:rsidP="000F4C64">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中期計画</w:t>
            </w:r>
          </w:p>
        </w:tc>
        <w:tc>
          <w:tcPr>
            <w:tcW w:w="367" w:type="pct"/>
            <w:vAlign w:val="center"/>
          </w:tcPr>
          <w:p w14:paraId="36CC7248" w14:textId="77777777" w:rsidR="00053616" w:rsidRPr="005E3167" w:rsidRDefault="00053616" w:rsidP="003C3D79">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R1</w:t>
            </w:r>
          </w:p>
        </w:tc>
        <w:tc>
          <w:tcPr>
            <w:tcW w:w="348" w:type="pct"/>
            <w:vAlign w:val="center"/>
          </w:tcPr>
          <w:p w14:paraId="5C4915F0" w14:textId="77777777" w:rsidR="00053616" w:rsidRPr="005E3167" w:rsidRDefault="00053616" w:rsidP="003C3D79">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R2</w:t>
            </w:r>
          </w:p>
        </w:tc>
        <w:tc>
          <w:tcPr>
            <w:tcW w:w="346" w:type="pct"/>
            <w:vAlign w:val="center"/>
          </w:tcPr>
          <w:p w14:paraId="7ADB7399" w14:textId="77777777" w:rsidR="00053616" w:rsidRPr="005E3167" w:rsidRDefault="00053616" w:rsidP="003C3D79">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R3</w:t>
            </w:r>
          </w:p>
        </w:tc>
        <w:tc>
          <w:tcPr>
            <w:tcW w:w="350" w:type="pct"/>
            <w:vAlign w:val="center"/>
          </w:tcPr>
          <w:p w14:paraId="4FEEA580" w14:textId="77777777" w:rsidR="00053616" w:rsidRPr="005E3167" w:rsidRDefault="00053616" w:rsidP="003C3D79">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R4</w:t>
            </w:r>
          </w:p>
        </w:tc>
        <w:tc>
          <w:tcPr>
            <w:tcW w:w="341" w:type="pct"/>
            <w:vAlign w:val="center"/>
          </w:tcPr>
          <w:p w14:paraId="114FEF27" w14:textId="77777777" w:rsidR="00053616" w:rsidRPr="005E3167" w:rsidRDefault="00053616" w:rsidP="003C3D79">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R5</w:t>
            </w:r>
          </w:p>
        </w:tc>
        <w:tc>
          <w:tcPr>
            <w:tcW w:w="330" w:type="pct"/>
            <w:vAlign w:val="center"/>
          </w:tcPr>
          <w:p w14:paraId="429661DE" w14:textId="77777777" w:rsidR="00053616" w:rsidRPr="005E3167" w:rsidRDefault="00053616" w:rsidP="003C3D79">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R6</w:t>
            </w:r>
          </w:p>
        </w:tc>
        <w:tc>
          <w:tcPr>
            <w:tcW w:w="344" w:type="pct"/>
            <w:vMerge w:val="restart"/>
            <w:shd w:val="clear" w:color="auto" w:fill="595959" w:themeFill="text1" w:themeFillTint="A6"/>
            <w:vAlign w:val="center"/>
          </w:tcPr>
          <w:p w14:paraId="3C2E615A" w14:textId="77777777" w:rsidR="000B76F7" w:rsidRDefault="000B76F7" w:rsidP="000B76F7">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1E354C0E" w14:textId="5A5985F9" w:rsidR="00053616" w:rsidRPr="005E3167" w:rsidRDefault="000B76F7" w:rsidP="000B76F7">
            <w:pPr>
              <w:spacing w:line="300" w:lineRule="exact"/>
              <w:jc w:val="center"/>
              <w:rPr>
                <w:rFonts w:ascii="HG丸ｺﾞｼｯｸM-PRO" w:eastAsia="HG丸ｺﾞｼｯｸM-PRO" w:hAnsi="HG丸ｺﾞｼｯｸM-PRO"/>
                <w:bCs/>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053616" w:rsidRPr="005E3167" w14:paraId="0C32B59B" w14:textId="77777777" w:rsidTr="00053616">
        <w:trPr>
          <w:trHeight w:val="503"/>
        </w:trPr>
        <w:tc>
          <w:tcPr>
            <w:tcW w:w="1002" w:type="pct"/>
            <w:vMerge/>
            <w:vAlign w:val="center"/>
          </w:tcPr>
          <w:p w14:paraId="39502359" w14:textId="3DCD985C" w:rsidR="00053616" w:rsidRPr="005E3167" w:rsidRDefault="00053616" w:rsidP="003C3D79">
            <w:pPr>
              <w:spacing w:line="300" w:lineRule="exact"/>
              <w:jc w:val="center"/>
              <w:rPr>
                <w:rFonts w:ascii="HG丸ｺﾞｼｯｸM-PRO" w:eastAsia="HG丸ｺﾞｼｯｸM-PRO" w:hAnsi="HG丸ｺﾞｼｯｸM-PRO"/>
                <w:bCs/>
                <w:color w:val="000000" w:themeColor="text1"/>
                <w:sz w:val="22"/>
              </w:rPr>
            </w:pPr>
          </w:p>
        </w:tc>
        <w:tc>
          <w:tcPr>
            <w:tcW w:w="134" w:type="pct"/>
            <w:vMerge/>
          </w:tcPr>
          <w:p w14:paraId="24AF8505" w14:textId="7078BA06" w:rsidR="00053616" w:rsidRPr="005E3167" w:rsidRDefault="00053616" w:rsidP="003C3D79">
            <w:pPr>
              <w:spacing w:line="300" w:lineRule="exact"/>
              <w:jc w:val="center"/>
              <w:rPr>
                <w:rFonts w:ascii="HG丸ｺﾞｼｯｸM-PRO" w:eastAsia="HG丸ｺﾞｼｯｸM-PRO" w:hAnsi="HG丸ｺﾞｼｯｸM-PRO"/>
                <w:bCs/>
                <w:color w:val="000000" w:themeColor="text1"/>
                <w:sz w:val="22"/>
              </w:rPr>
            </w:pPr>
          </w:p>
        </w:tc>
        <w:tc>
          <w:tcPr>
            <w:tcW w:w="1438" w:type="pct"/>
            <w:vMerge/>
            <w:vAlign w:val="center"/>
          </w:tcPr>
          <w:p w14:paraId="5268DC9B" w14:textId="6F3C5022" w:rsidR="00053616" w:rsidRPr="005E3167" w:rsidRDefault="00053616" w:rsidP="00053616">
            <w:pPr>
              <w:spacing w:line="300" w:lineRule="exact"/>
              <w:rPr>
                <w:rFonts w:ascii="HG丸ｺﾞｼｯｸM-PRO" w:eastAsia="HG丸ｺﾞｼｯｸM-PRO" w:hAnsi="HG丸ｺﾞｼｯｸM-PRO"/>
                <w:bCs/>
                <w:color w:val="000000" w:themeColor="text1"/>
                <w:sz w:val="22"/>
              </w:rPr>
            </w:pPr>
          </w:p>
        </w:tc>
        <w:tc>
          <w:tcPr>
            <w:tcW w:w="367" w:type="pct"/>
            <w:tcBorders>
              <w:bottom w:val="single" w:sz="4" w:space="0" w:color="auto"/>
            </w:tcBorders>
            <w:vAlign w:val="center"/>
          </w:tcPr>
          <w:p w14:paraId="1BE406E5" w14:textId="77777777" w:rsidR="00053616" w:rsidRPr="005E3167" w:rsidRDefault="00053616" w:rsidP="003C3D79">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48" w:type="pct"/>
            <w:tcBorders>
              <w:bottom w:val="single" w:sz="4" w:space="0" w:color="auto"/>
            </w:tcBorders>
            <w:vAlign w:val="center"/>
          </w:tcPr>
          <w:p w14:paraId="15E937D7" w14:textId="77777777" w:rsidR="00053616" w:rsidRPr="005E3167" w:rsidRDefault="00053616" w:rsidP="003C3D79">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46" w:type="pct"/>
            <w:tcBorders>
              <w:bottom w:val="single" w:sz="4" w:space="0" w:color="auto"/>
            </w:tcBorders>
            <w:vAlign w:val="center"/>
          </w:tcPr>
          <w:p w14:paraId="2F0FF2DF" w14:textId="77777777" w:rsidR="00053616" w:rsidRPr="005E3167" w:rsidRDefault="00053616" w:rsidP="003C3D79">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50" w:type="pct"/>
            <w:tcBorders>
              <w:bottom w:val="single" w:sz="4" w:space="0" w:color="auto"/>
            </w:tcBorders>
            <w:vAlign w:val="center"/>
          </w:tcPr>
          <w:p w14:paraId="11E51E98" w14:textId="6269A751" w:rsidR="00053616" w:rsidRPr="005E3167" w:rsidRDefault="00053616" w:rsidP="003C3D79">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B</w:t>
            </w:r>
          </w:p>
        </w:tc>
        <w:tc>
          <w:tcPr>
            <w:tcW w:w="341" w:type="pct"/>
            <w:tcBorders>
              <w:bottom w:val="single" w:sz="4" w:space="0" w:color="auto"/>
            </w:tcBorders>
            <w:vAlign w:val="center"/>
          </w:tcPr>
          <w:p w14:paraId="1DD36EEF" w14:textId="77777777" w:rsidR="00053616" w:rsidRPr="005E3167" w:rsidRDefault="00053616" w:rsidP="003C3D79">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30" w:type="pct"/>
            <w:tcBorders>
              <w:bottom w:val="single" w:sz="4" w:space="0" w:color="auto"/>
            </w:tcBorders>
            <w:shd w:val="clear" w:color="auto" w:fill="auto"/>
            <w:vAlign w:val="center"/>
          </w:tcPr>
          <w:p w14:paraId="535385C3" w14:textId="77777777" w:rsidR="00053616" w:rsidRPr="005E3167" w:rsidRDefault="00053616" w:rsidP="003C3D79">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44" w:type="pct"/>
            <w:vMerge/>
            <w:shd w:val="clear" w:color="auto" w:fill="595959" w:themeFill="text1" w:themeFillTint="A6"/>
            <w:vAlign w:val="center"/>
          </w:tcPr>
          <w:p w14:paraId="463F79DC" w14:textId="67D9AC8C" w:rsidR="00053616" w:rsidRPr="005E3167" w:rsidRDefault="00053616" w:rsidP="003C3D79">
            <w:pPr>
              <w:spacing w:line="300" w:lineRule="exact"/>
              <w:jc w:val="center"/>
              <w:rPr>
                <w:rFonts w:ascii="HG丸ｺﾞｼｯｸM-PRO" w:eastAsia="HG丸ｺﾞｼｯｸM-PRO" w:hAnsi="HG丸ｺﾞｼｯｸM-PRO"/>
                <w:bCs/>
                <w:color w:val="FFFFFF" w:themeColor="background1"/>
                <w:sz w:val="22"/>
              </w:rPr>
            </w:pPr>
          </w:p>
        </w:tc>
      </w:tr>
      <w:tr w:rsidR="00053616" w:rsidRPr="005E3167" w14:paraId="2C05FDEB" w14:textId="77777777" w:rsidTr="00053616">
        <w:tblPrEx>
          <w:tblCellMar>
            <w:left w:w="99" w:type="dxa"/>
            <w:right w:w="99" w:type="dxa"/>
          </w:tblCellMar>
        </w:tblPrEx>
        <w:trPr>
          <w:trHeight w:val="5943"/>
        </w:trPr>
        <w:tc>
          <w:tcPr>
            <w:tcW w:w="1002" w:type="pct"/>
          </w:tcPr>
          <w:p w14:paraId="27D61850"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50FDD2EB"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4136EF4D"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09402EC3"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6D5F53D6"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46EBEAC0"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3796681D"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79927C37"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6959292C" w14:textId="37483189"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67A117D4" w14:textId="122E139A"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0CB2B398" w14:textId="51BEBFED"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1DD5CB5B" w14:textId="34E75E72"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2B1EFD94"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4BC20486" w14:textId="77777777" w:rsidR="0081377D"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p w14:paraId="397E977B" w14:textId="2A8BAEEA" w:rsidR="0081377D" w:rsidRPr="00CE726C"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r w:rsidRPr="00CE726C">
              <w:rPr>
                <w:rFonts w:ascii="HG丸ｺﾞｼｯｸM-PRO" w:eastAsia="HG丸ｺﾞｼｯｸM-PRO" w:hAnsi="HG丸ｺﾞｼｯｸM-PRO" w:hint="eastAsia"/>
                <w:bCs/>
                <w:color w:val="000000" w:themeColor="text1"/>
                <w:sz w:val="22"/>
              </w:rPr>
              <w:t>１ 運営体制</w:t>
            </w:r>
          </w:p>
          <w:p w14:paraId="48862C10" w14:textId="77777777" w:rsidR="0081377D" w:rsidRPr="00CE726C"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r w:rsidRPr="00CE726C">
              <w:rPr>
                <w:rFonts w:ascii="HG丸ｺﾞｼｯｸM-PRO" w:eastAsia="HG丸ｺﾞｼｯｸM-PRO" w:hAnsi="HG丸ｺﾞｼｯｸM-PRO" w:hint="eastAsia"/>
                <w:bCs/>
                <w:color w:val="000000" w:themeColor="text1"/>
                <w:sz w:val="22"/>
              </w:rPr>
              <w:t xml:space="preserve">　理事長はマネジメント力を発揮して戦略的に法人経営を行い、学長および校長はリーダーシップをもって教育研究等を推進し、法人の経営および大学・高専の運営において、更なるガバナンスの強化を図る。</w:t>
            </w:r>
          </w:p>
          <w:p w14:paraId="5E554E9B" w14:textId="77777777" w:rsidR="0081377D" w:rsidRPr="00CE726C"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r w:rsidRPr="00CE726C">
              <w:rPr>
                <w:rFonts w:ascii="HG丸ｺﾞｼｯｸM-PRO" w:eastAsia="HG丸ｺﾞｼｯｸM-PRO" w:hAnsi="HG丸ｺﾞｼｯｸM-PRO" w:hint="eastAsia"/>
                <w:bCs/>
                <w:color w:val="000000" w:themeColor="text1"/>
                <w:sz w:val="22"/>
              </w:rPr>
              <w:t xml:space="preserve">　また、法人および大学・高専の運営等を担う事務組織において適切な役割分担のもと、効率的に業務を行う。</w:t>
            </w:r>
          </w:p>
          <w:p w14:paraId="5BF0DA04" w14:textId="09B586A0" w:rsidR="0081377D" w:rsidRPr="005E3167"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r w:rsidRPr="00CE726C">
              <w:rPr>
                <w:rFonts w:ascii="HG丸ｺﾞｼｯｸM-PRO" w:eastAsia="HG丸ｺﾞｼｯｸM-PRO" w:hAnsi="HG丸ｺﾞｼｯｸM-PRO" w:hint="eastAsia"/>
                <w:bCs/>
                <w:color w:val="000000" w:themeColor="text1"/>
                <w:sz w:val="22"/>
              </w:rPr>
              <w:t xml:space="preserve">　さらに、これらの取組に当たっては、大学の統合効果を最大限発揮できるよう進める。</w:t>
            </w:r>
          </w:p>
          <w:p w14:paraId="41E8B6FA" w14:textId="77777777" w:rsidR="0081377D" w:rsidRPr="005E3167" w:rsidRDefault="0081377D" w:rsidP="003C3D79">
            <w:pPr>
              <w:autoSpaceDE w:val="0"/>
              <w:autoSpaceDN w:val="0"/>
              <w:spacing w:line="300" w:lineRule="exact"/>
              <w:rPr>
                <w:rFonts w:ascii="HG丸ｺﾞｼｯｸM-PRO" w:eastAsia="HG丸ｺﾞｼｯｸM-PRO" w:hAnsi="HG丸ｺﾞｼｯｸM-PRO"/>
                <w:bCs/>
                <w:sz w:val="22"/>
              </w:rPr>
            </w:pPr>
          </w:p>
        </w:tc>
        <w:tc>
          <w:tcPr>
            <w:tcW w:w="134" w:type="pct"/>
          </w:tcPr>
          <w:p w14:paraId="0F90FA71" w14:textId="20F9BD30" w:rsidR="0081377D" w:rsidRDefault="0081377D" w:rsidP="00407CA8">
            <w:pPr>
              <w:spacing w:line="300" w:lineRule="exact"/>
              <w:jc w:val="center"/>
              <w:rPr>
                <w:rFonts w:ascii="HG丸ｺﾞｼｯｸM-PRO" w:eastAsia="HG丸ｺﾞｼｯｸM-PRO" w:hAnsi="HG丸ｺﾞｼｯｸM-PRO"/>
                <w:bCs/>
                <w:sz w:val="22"/>
              </w:rPr>
            </w:pPr>
            <w:r>
              <w:rPr>
                <w:rFonts w:ascii="HG丸ｺﾞｼｯｸM-PRO" w:eastAsia="HG丸ｺﾞｼｯｸM-PRO" w:hAnsi="HG丸ｺﾞｼｯｸM-PRO" w:hint="eastAsia"/>
                <w:bCs/>
                <w:color w:val="000000" w:themeColor="text1"/>
                <w:sz w:val="22"/>
              </w:rPr>
              <w:t>44</w:t>
            </w:r>
          </w:p>
        </w:tc>
        <w:tc>
          <w:tcPr>
            <w:tcW w:w="1438" w:type="pct"/>
          </w:tcPr>
          <w:p w14:paraId="3CC7D337" w14:textId="7C8EDBBE" w:rsidR="0081377D" w:rsidRPr="0081377D" w:rsidRDefault="0081377D" w:rsidP="003C3D79">
            <w:pPr>
              <w:spacing w:line="300" w:lineRule="exact"/>
              <w:rPr>
                <w:rFonts w:ascii="HG丸ｺﾞｼｯｸM-PRO" w:eastAsia="HG丸ｺﾞｼｯｸM-PRO" w:hAnsi="HG丸ｺﾞｼｯｸM-PRO"/>
                <w:bCs/>
                <w:sz w:val="22"/>
              </w:rPr>
            </w:pPr>
          </w:p>
          <w:p w14:paraId="4010AE48" w14:textId="77777777" w:rsidR="0081377D" w:rsidRDefault="0081377D" w:rsidP="003C3D79">
            <w:pPr>
              <w:spacing w:line="300" w:lineRule="exact"/>
              <w:rPr>
                <w:rFonts w:ascii="HG丸ｺﾞｼｯｸM-PRO" w:eastAsia="HG丸ｺﾞｼｯｸM-PRO" w:hAnsi="HG丸ｺﾞｼｯｸM-PRO"/>
                <w:bCs/>
                <w:sz w:val="22"/>
              </w:rPr>
            </w:pPr>
          </w:p>
          <w:p w14:paraId="62311856" w14:textId="77777777" w:rsidR="0081377D" w:rsidRDefault="0081377D" w:rsidP="003C3D79">
            <w:pPr>
              <w:spacing w:line="300" w:lineRule="exact"/>
              <w:rPr>
                <w:rFonts w:ascii="HG丸ｺﾞｼｯｸM-PRO" w:eastAsia="HG丸ｺﾞｼｯｸM-PRO" w:hAnsi="HG丸ｺﾞｼｯｸM-PRO"/>
                <w:bCs/>
                <w:sz w:val="22"/>
              </w:rPr>
            </w:pPr>
          </w:p>
          <w:p w14:paraId="07423B35" w14:textId="77777777" w:rsidR="0081377D" w:rsidRDefault="0081377D" w:rsidP="003C3D79">
            <w:pPr>
              <w:spacing w:line="300" w:lineRule="exact"/>
              <w:rPr>
                <w:rFonts w:ascii="HG丸ｺﾞｼｯｸM-PRO" w:eastAsia="HG丸ｺﾞｼｯｸM-PRO" w:hAnsi="HG丸ｺﾞｼｯｸM-PRO"/>
                <w:bCs/>
                <w:sz w:val="22"/>
              </w:rPr>
            </w:pPr>
          </w:p>
          <w:p w14:paraId="1E846AA3" w14:textId="77777777" w:rsidR="0081377D" w:rsidRDefault="0081377D" w:rsidP="003C3D79">
            <w:pPr>
              <w:spacing w:line="300" w:lineRule="exact"/>
              <w:rPr>
                <w:rFonts w:ascii="HG丸ｺﾞｼｯｸM-PRO" w:eastAsia="HG丸ｺﾞｼｯｸM-PRO" w:hAnsi="HG丸ｺﾞｼｯｸM-PRO"/>
                <w:bCs/>
                <w:sz w:val="22"/>
              </w:rPr>
            </w:pPr>
          </w:p>
          <w:p w14:paraId="487D9365" w14:textId="77777777" w:rsidR="0081377D" w:rsidRDefault="0081377D" w:rsidP="003C3D79">
            <w:pPr>
              <w:spacing w:line="300" w:lineRule="exact"/>
              <w:rPr>
                <w:rFonts w:ascii="HG丸ｺﾞｼｯｸM-PRO" w:eastAsia="HG丸ｺﾞｼｯｸM-PRO" w:hAnsi="HG丸ｺﾞｼｯｸM-PRO"/>
                <w:bCs/>
                <w:sz w:val="22"/>
              </w:rPr>
            </w:pPr>
          </w:p>
          <w:p w14:paraId="69CD3ED3" w14:textId="77777777" w:rsidR="0081377D" w:rsidRDefault="0081377D" w:rsidP="003C3D79">
            <w:pPr>
              <w:spacing w:line="300" w:lineRule="exact"/>
              <w:rPr>
                <w:rFonts w:ascii="HG丸ｺﾞｼｯｸM-PRO" w:eastAsia="HG丸ｺﾞｼｯｸM-PRO" w:hAnsi="HG丸ｺﾞｼｯｸM-PRO"/>
                <w:bCs/>
                <w:sz w:val="22"/>
              </w:rPr>
            </w:pPr>
          </w:p>
          <w:p w14:paraId="72B4AEE5" w14:textId="03FCDF51" w:rsidR="0081377D" w:rsidRDefault="0081377D" w:rsidP="003C3D79">
            <w:pPr>
              <w:spacing w:line="300" w:lineRule="exact"/>
              <w:rPr>
                <w:rFonts w:ascii="HG丸ｺﾞｼｯｸM-PRO" w:eastAsia="HG丸ｺﾞｼｯｸM-PRO" w:hAnsi="HG丸ｺﾞｼｯｸM-PRO"/>
                <w:bCs/>
                <w:sz w:val="22"/>
              </w:rPr>
            </w:pPr>
          </w:p>
          <w:p w14:paraId="170FDDF3" w14:textId="565C6FBD" w:rsidR="0081377D" w:rsidRDefault="0081377D" w:rsidP="003C3D79">
            <w:pPr>
              <w:spacing w:line="300" w:lineRule="exact"/>
              <w:rPr>
                <w:rFonts w:ascii="HG丸ｺﾞｼｯｸM-PRO" w:eastAsia="HG丸ｺﾞｼｯｸM-PRO" w:hAnsi="HG丸ｺﾞｼｯｸM-PRO"/>
                <w:bCs/>
                <w:sz w:val="22"/>
              </w:rPr>
            </w:pPr>
          </w:p>
          <w:p w14:paraId="333781E6" w14:textId="19AD4041" w:rsidR="0081377D" w:rsidRDefault="0081377D" w:rsidP="003C3D79">
            <w:pPr>
              <w:spacing w:line="300" w:lineRule="exact"/>
              <w:rPr>
                <w:rFonts w:ascii="HG丸ｺﾞｼｯｸM-PRO" w:eastAsia="HG丸ｺﾞｼｯｸM-PRO" w:hAnsi="HG丸ｺﾞｼｯｸM-PRO"/>
                <w:bCs/>
                <w:sz w:val="22"/>
              </w:rPr>
            </w:pPr>
          </w:p>
          <w:p w14:paraId="2686BAD5" w14:textId="43D95DA5" w:rsidR="0081377D" w:rsidRDefault="0081377D" w:rsidP="003C3D79">
            <w:pPr>
              <w:spacing w:line="300" w:lineRule="exact"/>
              <w:rPr>
                <w:rFonts w:ascii="HG丸ｺﾞｼｯｸM-PRO" w:eastAsia="HG丸ｺﾞｼｯｸM-PRO" w:hAnsi="HG丸ｺﾞｼｯｸM-PRO"/>
                <w:bCs/>
                <w:sz w:val="22"/>
              </w:rPr>
            </w:pPr>
          </w:p>
          <w:p w14:paraId="04EA4A21" w14:textId="77777777" w:rsidR="0081377D" w:rsidRDefault="0081377D" w:rsidP="003C3D79">
            <w:pPr>
              <w:spacing w:line="300" w:lineRule="exact"/>
              <w:rPr>
                <w:rFonts w:ascii="HG丸ｺﾞｼｯｸM-PRO" w:eastAsia="HG丸ｺﾞｼｯｸM-PRO" w:hAnsi="HG丸ｺﾞｼｯｸM-PRO"/>
                <w:bCs/>
                <w:sz w:val="22"/>
              </w:rPr>
            </w:pPr>
          </w:p>
          <w:p w14:paraId="459CCDD9" w14:textId="77777777" w:rsidR="0081377D" w:rsidRDefault="0081377D" w:rsidP="003C3D79">
            <w:pPr>
              <w:spacing w:line="300" w:lineRule="exact"/>
              <w:rPr>
                <w:rFonts w:ascii="HG丸ｺﾞｼｯｸM-PRO" w:eastAsia="HG丸ｺﾞｼｯｸM-PRO" w:hAnsi="HG丸ｺﾞｼｯｸM-PRO"/>
                <w:bCs/>
                <w:sz w:val="22"/>
              </w:rPr>
            </w:pPr>
          </w:p>
          <w:p w14:paraId="17367A33" w14:textId="77777777" w:rsidR="0081377D" w:rsidRDefault="0081377D" w:rsidP="003C3D79">
            <w:pPr>
              <w:spacing w:line="300" w:lineRule="exact"/>
              <w:rPr>
                <w:rFonts w:ascii="HG丸ｺﾞｼｯｸM-PRO" w:eastAsia="HG丸ｺﾞｼｯｸM-PRO" w:hAnsi="HG丸ｺﾞｼｯｸM-PRO"/>
                <w:bCs/>
                <w:sz w:val="22"/>
              </w:rPr>
            </w:pPr>
          </w:p>
          <w:p w14:paraId="719530FD" w14:textId="77777777" w:rsidR="003E54A7" w:rsidRDefault="003E54A7" w:rsidP="003C3D79">
            <w:pPr>
              <w:spacing w:line="300" w:lineRule="exact"/>
              <w:rPr>
                <w:rFonts w:ascii="HG丸ｺﾞｼｯｸM-PRO" w:eastAsia="HG丸ｺﾞｼｯｸM-PRO" w:hAnsi="HG丸ｺﾞｼｯｸM-PRO"/>
                <w:b/>
                <w:sz w:val="22"/>
              </w:rPr>
            </w:pPr>
          </w:p>
          <w:p w14:paraId="57E272B5" w14:textId="09ADF4CE" w:rsidR="0081377D" w:rsidRPr="002D5643" w:rsidRDefault="0081377D" w:rsidP="003C3D79">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＜理事長のトップマネジメント＞</w:t>
            </w:r>
          </w:p>
          <w:p w14:paraId="34FC47AA" w14:textId="77777777" w:rsidR="0081377D" w:rsidRDefault="0081377D" w:rsidP="003C3D79">
            <w:pPr>
              <w:spacing w:line="300" w:lineRule="exact"/>
              <w:rPr>
                <w:rFonts w:ascii="HG丸ｺﾞｼｯｸM-PRO" w:eastAsia="HG丸ｺﾞｼｯｸM-PRO" w:hAnsi="HG丸ｺﾞｼｯｸM-PRO"/>
                <w:bCs/>
                <w:sz w:val="22"/>
              </w:rPr>
            </w:pPr>
            <w:r w:rsidRPr="00CE726C">
              <w:rPr>
                <w:rFonts w:ascii="HG丸ｺﾞｼｯｸM-PRO" w:eastAsia="HG丸ｺﾞｼｯｸM-PRO" w:hAnsi="HG丸ｺﾞｼｯｸM-PRO" w:hint="eastAsia"/>
                <w:bCs/>
                <w:sz w:val="22"/>
              </w:rPr>
              <w:t>・理事長は、適切な人事や柔軟な財務運営、効率的・効果的な業務執行体制の整備など、大学の統合効果を最大限発揮できるようにマネジメント力を発揮して戦略的に法人経営を行う。</w:t>
            </w:r>
          </w:p>
          <w:p w14:paraId="79EC7BC1" w14:textId="77777777" w:rsidR="0081377D" w:rsidRDefault="0081377D" w:rsidP="003C3D79">
            <w:pPr>
              <w:spacing w:line="300" w:lineRule="exact"/>
              <w:rPr>
                <w:rFonts w:ascii="HG丸ｺﾞｼｯｸM-PRO" w:eastAsia="HG丸ｺﾞｼｯｸM-PRO" w:hAnsi="HG丸ｺﾞｼｯｸM-PRO"/>
                <w:bCs/>
                <w:sz w:val="22"/>
              </w:rPr>
            </w:pPr>
          </w:p>
          <w:p w14:paraId="49BAA0B6" w14:textId="7D573D4C" w:rsidR="009214DB" w:rsidRPr="00CE726C" w:rsidRDefault="009214DB" w:rsidP="009214DB">
            <w:pPr>
              <w:spacing w:line="300" w:lineRule="exact"/>
              <w:rPr>
                <w:rFonts w:ascii="HG丸ｺﾞｼｯｸM-PRO" w:eastAsia="HG丸ｺﾞｼｯｸM-PRO" w:hAnsi="HG丸ｺﾞｼｯｸM-PRO"/>
                <w:bCs/>
                <w:sz w:val="22"/>
              </w:rPr>
            </w:pPr>
          </w:p>
          <w:p w14:paraId="17C06166" w14:textId="419312D8" w:rsidR="0081377D" w:rsidRPr="00CE726C" w:rsidRDefault="0081377D" w:rsidP="003C3D79">
            <w:pPr>
              <w:spacing w:line="300" w:lineRule="exact"/>
              <w:rPr>
                <w:rFonts w:ascii="HG丸ｺﾞｼｯｸM-PRO" w:eastAsia="HG丸ｺﾞｼｯｸM-PRO" w:hAnsi="HG丸ｺﾞｼｯｸM-PRO"/>
                <w:bCs/>
                <w:sz w:val="22"/>
              </w:rPr>
            </w:pPr>
          </w:p>
        </w:tc>
        <w:tc>
          <w:tcPr>
            <w:tcW w:w="2426" w:type="pct"/>
            <w:gridSpan w:val="7"/>
          </w:tcPr>
          <w:p w14:paraId="3DB63BF1" w14:textId="77777777" w:rsidR="00E839BA" w:rsidRPr="00E839BA" w:rsidRDefault="00E839BA" w:rsidP="00E839BA">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【評価結果と判断理由】</w:t>
            </w:r>
          </w:p>
          <w:p w14:paraId="5B60053C" w14:textId="0C34CE7D" w:rsidR="00BA3988" w:rsidRPr="00E839BA" w:rsidRDefault="00BA3988" w:rsidP="00BA3988">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令和４事業年度の業務実績については、B評価（「おおむね計画どおり」進捗している）であるものの、中期目標期間の終了時に見込まれる業務実績については、７つの小項目のうち、すべての項目が評価Ⅲに該当していることから、中期目標の達成見込が良好と認められる。</w:t>
            </w:r>
          </w:p>
          <w:p w14:paraId="2292A227" w14:textId="4F4B025A" w:rsidR="0081377D" w:rsidRPr="00E839BA" w:rsidRDefault="00BA3988" w:rsidP="00BA3988">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以上により、大項目評価としては、A評価（中期目標の達成状況が良好である）が妥当であると判断した。</w:t>
            </w:r>
          </w:p>
          <w:p w14:paraId="0BA61AE1" w14:textId="77777777" w:rsidR="00BA3988" w:rsidRPr="00E839BA" w:rsidRDefault="00BA3988" w:rsidP="00BA3988">
            <w:pPr>
              <w:spacing w:line="300" w:lineRule="exact"/>
              <w:rPr>
                <w:rFonts w:ascii="HG丸ｺﾞｼｯｸM-PRO" w:eastAsia="HG丸ｺﾞｼｯｸM-PRO" w:hAnsi="HG丸ｺﾞｼｯｸM-PRO"/>
                <w:sz w:val="22"/>
              </w:rPr>
            </w:pPr>
          </w:p>
          <w:p w14:paraId="6E636E55" w14:textId="77777777" w:rsidR="0081377D" w:rsidRPr="00E839BA" w:rsidRDefault="0081377D" w:rsidP="00416689">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E839BA" w:rsidRPr="00E839BA" w14:paraId="14B6F990" w14:textId="77777777" w:rsidTr="00837D35">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vAlign w:val="center"/>
                </w:tcPr>
                <w:p w14:paraId="0A5D71DC" w14:textId="77777777" w:rsidR="0081377D" w:rsidRPr="00E839BA" w:rsidRDefault="0081377D" w:rsidP="00076370">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業務運営の改善及び</w:t>
                  </w:r>
                </w:p>
                <w:p w14:paraId="498FBD14" w14:textId="719C0AF6" w:rsidR="0081377D" w:rsidRPr="00E839BA" w:rsidRDefault="0081377D" w:rsidP="00076370">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効率化に関する目標</w:t>
                  </w:r>
                </w:p>
              </w:tc>
              <w:tc>
                <w:tcPr>
                  <w:tcW w:w="1531" w:type="dxa"/>
                  <w:tcBorders>
                    <w:top w:val="single" w:sz="4" w:space="0" w:color="auto"/>
                    <w:left w:val="single" w:sz="4" w:space="0" w:color="auto"/>
                    <w:bottom w:val="single" w:sz="4" w:space="0" w:color="auto"/>
                    <w:right w:val="single" w:sz="18" w:space="0" w:color="auto"/>
                  </w:tcBorders>
                  <w:hideMark/>
                </w:tcPr>
                <w:p w14:paraId="2A5574D8" w14:textId="77777777" w:rsidR="0081377D" w:rsidRPr="00E839BA" w:rsidRDefault="0081377D"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Ⅴ</w:t>
                  </w:r>
                </w:p>
              </w:tc>
              <w:tc>
                <w:tcPr>
                  <w:tcW w:w="1531" w:type="dxa"/>
                  <w:tcBorders>
                    <w:top w:val="single" w:sz="18" w:space="0" w:color="auto"/>
                    <w:left w:val="single" w:sz="18" w:space="0" w:color="auto"/>
                    <w:bottom w:val="single" w:sz="4" w:space="0" w:color="auto"/>
                    <w:right w:val="single" w:sz="2" w:space="0" w:color="auto"/>
                  </w:tcBorders>
                  <w:hideMark/>
                </w:tcPr>
                <w:p w14:paraId="2B704E5F" w14:textId="77777777" w:rsidR="0081377D" w:rsidRPr="00E839BA" w:rsidRDefault="0081377D"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Ⅳ</w:t>
                  </w:r>
                </w:p>
              </w:tc>
              <w:tc>
                <w:tcPr>
                  <w:tcW w:w="1531" w:type="dxa"/>
                  <w:tcBorders>
                    <w:top w:val="single" w:sz="18" w:space="0" w:color="auto"/>
                    <w:left w:val="single" w:sz="2" w:space="0" w:color="auto"/>
                    <w:bottom w:val="single" w:sz="4" w:space="0" w:color="auto"/>
                    <w:right w:val="single" w:sz="18" w:space="0" w:color="auto"/>
                  </w:tcBorders>
                  <w:hideMark/>
                </w:tcPr>
                <w:p w14:paraId="0E7B6C6E" w14:textId="77777777" w:rsidR="0081377D" w:rsidRPr="00E839BA" w:rsidRDefault="0081377D"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2FFB6A3D" w14:textId="77777777" w:rsidR="0081377D" w:rsidRPr="00E839BA" w:rsidRDefault="0081377D"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5B277B6D" w14:textId="77777777" w:rsidR="0081377D" w:rsidRPr="00E839BA" w:rsidRDefault="0081377D"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Ⅰ</w:t>
                  </w:r>
                </w:p>
              </w:tc>
            </w:tr>
            <w:tr w:rsidR="00E839BA" w:rsidRPr="00E839BA" w14:paraId="47BF99C2" w14:textId="77777777" w:rsidTr="00053616">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4A90D18B" w14:textId="77777777" w:rsidR="0081377D" w:rsidRPr="00E839BA" w:rsidRDefault="0081377D" w:rsidP="00076370">
                  <w:pPr>
                    <w:framePr w:hSpace="142" w:wrap="around" w:vAnchor="page" w:hAnchor="margin" w:y="843"/>
                    <w:widowControl/>
                    <w:jc w:val="left"/>
                    <w:rPr>
                      <w:rFonts w:ascii="HG丸ｺﾞｼｯｸM-PRO" w:eastAsia="HG丸ｺﾞｼｯｸM-PRO"/>
                      <w:bCs/>
                      <w:sz w:val="22"/>
                    </w:rPr>
                  </w:pPr>
                </w:p>
              </w:tc>
              <w:tc>
                <w:tcPr>
                  <w:tcW w:w="1531" w:type="dxa"/>
                  <w:tcBorders>
                    <w:top w:val="single" w:sz="4" w:space="0" w:color="auto"/>
                    <w:left w:val="single" w:sz="4" w:space="0" w:color="auto"/>
                    <w:bottom w:val="double" w:sz="4" w:space="0" w:color="auto"/>
                    <w:right w:val="single" w:sz="18" w:space="0" w:color="auto"/>
                  </w:tcBorders>
                  <w:hideMark/>
                </w:tcPr>
                <w:p w14:paraId="30C39F3C" w14:textId="77777777" w:rsidR="0081377D" w:rsidRPr="00E839BA" w:rsidRDefault="0081377D"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計画を大幅に上回って実施している</w:t>
                  </w:r>
                </w:p>
              </w:tc>
              <w:tc>
                <w:tcPr>
                  <w:tcW w:w="1531" w:type="dxa"/>
                  <w:tcBorders>
                    <w:top w:val="single" w:sz="4" w:space="0" w:color="auto"/>
                    <w:left w:val="single" w:sz="18" w:space="0" w:color="auto"/>
                    <w:bottom w:val="double" w:sz="4" w:space="0" w:color="auto"/>
                    <w:right w:val="single" w:sz="2" w:space="0" w:color="auto"/>
                  </w:tcBorders>
                  <w:hideMark/>
                </w:tcPr>
                <w:p w14:paraId="5BC07D30" w14:textId="77777777" w:rsidR="0081377D" w:rsidRPr="00E839BA" w:rsidRDefault="0081377D"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計画を上回って実施している</w:t>
                  </w:r>
                </w:p>
              </w:tc>
              <w:tc>
                <w:tcPr>
                  <w:tcW w:w="1531" w:type="dxa"/>
                  <w:tcBorders>
                    <w:top w:val="single" w:sz="4" w:space="0" w:color="auto"/>
                    <w:left w:val="single" w:sz="2" w:space="0" w:color="auto"/>
                    <w:bottom w:val="double" w:sz="4" w:space="0" w:color="auto"/>
                    <w:right w:val="single" w:sz="18" w:space="0" w:color="auto"/>
                  </w:tcBorders>
                  <w:hideMark/>
                </w:tcPr>
                <w:p w14:paraId="028F83B7" w14:textId="77777777" w:rsidR="0081377D" w:rsidRPr="00E839BA" w:rsidRDefault="0081377D"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56BCBED3" w14:textId="77777777" w:rsidR="0081377D" w:rsidRPr="00E839BA" w:rsidRDefault="0081377D"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21F1791A" w14:textId="77777777" w:rsidR="0081377D" w:rsidRPr="00E839BA" w:rsidRDefault="0081377D"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計画を実施していない</w:t>
                  </w:r>
                </w:p>
              </w:tc>
            </w:tr>
            <w:tr w:rsidR="00E839BA" w:rsidRPr="00E839BA" w14:paraId="5D65C981" w14:textId="77777777" w:rsidTr="00053616">
              <w:trPr>
                <w:trHeight w:val="573"/>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1C7A93FA" w14:textId="3E161366" w:rsidR="0081377D" w:rsidRPr="00E839BA" w:rsidRDefault="0081377D" w:rsidP="00076370">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（44）～（50）</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258B91E6" w14:textId="77777777" w:rsidR="0081377D" w:rsidRPr="00E839BA" w:rsidRDefault="0081377D"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c>
                <w:tcPr>
                  <w:tcW w:w="1531" w:type="dxa"/>
                  <w:tcBorders>
                    <w:top w:val="double" w:sz="4" w:space="0" w:color="auto"/>
                    <w:left w:val="single" w:sz="18" w:space="0" w:color="auto"/>
                    <w:bottom w:val="single" w:sz="18" w:space="0" w:color="auto"/>
                    <w:right w:val="single" w:sz="2" w:space="0" w:color="auto"/>
                  </w:tcBorders>
                  <w:vAlign w:val="center"/>
                  <w:hideMark/>
                </w:tcPr>
                <w:p w14:paraId="7668E13E" w14:textId="4963921D" w:rsidR="0081377D" w:rsidRPr="00E839BA" w:rsidRDefault="0081377D"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c>
                <w:tcPr>
                  <w:tcW w:w="1531" w:type="dxa"/>
                  <w:tcBorders>
                    <w:top w:val="double" w:sz="4" w:space="0" w:color="auto"/>
                    <w:left w:val="single" w:sz="2" w:space="0" w:color="auto"/>
                    <w:bottom w:val="single" w:sz="18" w:space="0" w:color="auto"/>
                    <w:right w:val="single" w:sz="18" w:space="0" w:color="auto"/>
                  </w:tcBorders>
                  <w:vAlign w:val="center"/>
                  <w:hideMark/>
                </w:tcPr>
                <w:p w14:paraId="30960CAC" w14:textId="47828512" w:rsidR="0081377D" w:rsidRPr="00E839BA" w:rsidRDefault="0081377D"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7</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0770F3C9" w14:textId="77777777" w:rsidR="0081377D" w:rsidRPr="00E839BA" w:rsidRDefault="0081377D"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13451C92" w14:textId="77777777" w:rsidR="0081377D" w:rsidRPr="00E839BA" w:rsidRDefault="0081377D" w:rsidP="00076370">
                  <w:pPr>
                    <w:framePr w:hSpace="142" w:wrap="around" w:vAnchor="page" w:hAnchor="margin" w:y="843"/>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r>
          </w:tbl>
          <w:p w14:paraId="5D0D89B5" w14:textId="79A25F5E" w:rsidR="0081377D" w:rsidRPr="00E839BA" w:rsidRDefault="0081377D" w:rsidP="003C3D79">
            <w:pPr>
              <w:spacing w:line="300" w:lineRule="exact"/>
              <w:rPr>
                <w:rFonts w:ascii="HG丸ｺﾞｼｯｸM-PRO" w:eastAsia="HG丸ｺﾞｼｯｸM-PRO" w:hAnsi="HG丸ｺﾞｼｯｸM-PRO"/>
                <w:bCs/>
                <w:sz w:val="22"/>
              </w:rPr>
            </w:pPr>
          </w:p>
          <w:p w14:paraId="653198AD" w14:textId="77777777" w:rsidR="0081377D" w:rsidRPr="00E839BA" w:rsidRDefault="0081377D" w:rsidP="003C3D79">
            <w:pPr>
              <w:spacing w:line="300" w:lineRule="exact"/>
              <w:rPr>
                <w:rFonts w:ascii="HG丸ｺﾞｼｯｸM-PRO" w:eastAsia="HG丸ｺﾞｼｯｸM-PRO" w:hAnsi="HG丸ｺﾞｼｯｸM-PRO"/>
                <w:bCs/>
                <w:sz w:val="22"/>
              </w:rPr>
            </w:pPr>
          </w:p>
          <w:p w14:paraId="0B5BBB8D"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DE139D9" w14:textId="2ACB8221"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＜理事長のトップマネジメント＞</w:t>
            </w:r>
            <w:r w:rsidR="009214DB" w:rsidRPr="00E839BA">
              <w:rPr>
                <w:rFonts w:ascii="HG丸ｺﾞｼｯｸM-PRO" w:eastAsia="HG丸ｺﾞｼｯｸM-PRO" w:hAnsi="HG丸ｺﾞｼｯｸM-PRO" w:hint="eastAsia"/>
                <w:b/>
                <w:bCs/>
                <w:sz w:val="22"/>
                <w:bdr w:val="single" w:sz="4" w:space="0" w:color="auto"/>
              </w:rPr>
              <w:t>評価Ⅲ</w:t>
            </w:r>
          </w:p>
          <w:p w14:paraId="1E4C8C19"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・各年度の次年度予算編成に向けて、各所属に対しヒアリングを行う。</w:t>
            </w:r>
          </w:p>
          <w:p w14:paraId="79A7536D"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・業務統一及び標準化・効率化プロジェクトチームにおいて、事務組織や業務執行体制を引き続き検討するとともに、より効率的かつ効果的な業務改善を行う。</w:t>
            </w:r>
          </w:p>
          <w:p w14:paraId="23386D38"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・森之宮キャンパスへの移転及び開設後の運営をスムーズに進めるため、森之宮調整会議を継続して定期的に開催し、各部会の進捗共有や課題の調整及び審議を実施する。</w:t>
            </w:r>
          </w:p>
          <w:p w14:paraId="46C2B11E" w14:textId="77777777" w:rsidR="0081377D" w:rsidRPr="00E839BA" w:rsidRDefault="0081377D" w:rsidP="003C3D79">
            <w:pPr>
              <w:spacing w:line="300" w:lineRule="exact"/>
              <w:rPr>
                <w:rFonts w:ascii="HG丸ｺﾞｼｯｸM-PRO" w:eastAsia="HG丸ｺﾞｼｯｸM-PRO" w:hAnsi="HG丸ｺﾞｼｯｸM-PRO"/>
                <w:bCs/>
                <w:sz w:val="22"/>
              </w:rPr>
            </w:pPr>
          </w:p>
          <w:p w14:paraId="3611B972"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・法人が戦略的に取り組むべき予算枠を一定額確保する。</w:t>
            </w:r>
          </w:p>
          <w:p w14:paraId="61041351"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理事長のトップマネジメントのもと、2023年度には外部の民間の経営者４名、内３名は女性の方を役員に迎え役員体制を一新し、経営やダイバーシティ、国際化といった視点を強化した。また、新たに「OMU戦略会議」を立ち上げ、大学が直面する戦略課題について、法人と大学、教員と職員が一体となって検討し取り組む枠組みを構築した。さらに、事務局機能・体制について、統合後の業務の統一化と適正規模の人員体制の構築に取り組むとともに、若手職員２名の府市派遣、府市から２名の職員派遣がされ、相互人事交流がスタートしている。病院経営モニタリングについては、外部人材に戦略会議へ参画いただき、病院執行部と情報交換のために定例会を実施するなど、法人経営を戦略的に行うとともに、法人機関会議の円滑な運営及び会議実施体制の整備を行う。</w:t>
            </w:r>
          </w:p>
          <w:p w14:paraId="7848D8C4"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・理事長戦略経費を効率的に活用する。</w:t>
            </w:r>
          </w:p>
          <w:p w14:paraId="75E6D602" w14:textId="77777777" w:rsidR="007C050F" w:rsidRPr="00E839BA" w:rsidRDefault="007C050F" w:rsidP="003C3D79">
            <w:pPr>
              <w:spacing w:line="300" w:lineRule="exact"/>
              <w:rPr>
                <w:rFonts w:ascii="HG丸ｺﾞｼｯｸM-PRO" w:eastAsia="HG丸ｺﾞｼｯｸM-PRO" w:hAnsi="HG丸ｺﾞｼｯｸM-PRO"/>
                <w:bCs/>
                <w:sz w:val="22"/>
              </w:rPr>
            </w:pPr>
          </w:p>
          <w:p w14:paraId="4A6551F5" w14:textId="407BD20B" w:rsidR="007C050F" w:rsidRPr="00E839BA" w:rsidRDefault="007C050F"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053616" w:rsidRPr="005E3167" w14:paraId="6C9B4276" w14:textId="77777777" w:rsidTr="00053616">
        <w:tblPrEx>
          <w:tblCellMar>
            <w:left w:w="99" w:type="dxa"/>
            <w:right w:w="99" w:type="dxa"/>
          </w:tblCellMar>
        </w:tblPrEx>
        <w:trPr>
          <w:trHeight w:val="3969"/>
        </w:trPr>
        <w:tc>
          <w:tcPr>
            <w:tcW w:w="1002" w:type="pct"/>
            <w:vMerge w:val="restart"/>
          </w:tcPr>
          <w:p w14:paraId="45F36242" w14:textId="77777777" w:rsidR="0081377D" w:rsidRPr="005E3167"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24739867" w14:textId="05F3A6AE" w:rsidR="0081377D" w:rsidRPr="002D5643" w:rsidRDefault="0081377D" w:rsidP="00407CA8">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45</w:t>
            </w:r>
          </w:p>
        </w:tc>
        <w:tc>
          <w:tcPr>
            <w:tcW w:w="1438" w:type="pct"/>
          </w:tcPr>
          <w:p w14:paraId="0AEB09B3" w14:textId="77777777" w:rsidR="003E54A7" w:rsidRDefault="003E54A7" w:rsidP="003C3D79">
            <w:pPr>
              <w:spacing w:line="300" w:lineRule="exact"/>
              <w:rPr>
                <w:rFonts w:ascii="HG丸ｺﾞｼｯｸM-PRO" w:eastAsia="HG丸ｺﾞｼｯｸM-PRO" w:hAnsi="HG丸ｺﾞｼｯｸM-PRO"/>
                <w:b/>
                <w:sz w:val="22"/>
              </w:rPr>
            </w:pPr>
          </w:p>
          <w:p w14:paraId="7F74CFA0" w14:textId="7BFF4445" w:rsidR="0081377D" w:rsidRPr="002D5643" w:rsidRDefault="0081377D" w:rsidP="003C3D79">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＜学長・校長のリーダーシップが発揮できる運営体制の構築＞</w:t>
            </w:r>
          </w:p>
          <w:p w14:paraId="42EB405A" w14:textId="77777777" w:rsidR="0081377D" w:rsidRPr="003C3D79" w:rsidRDefault="0081377D" w:rsidP="003C3D79">
            <w:pPr>
              <w:spacing w:line="300" w:lineRule="exact"/>
              <w:rPr>
                <w:rFonts w:ascii="HG丸ｺﾞｼｯｸM-PRO" w:eastAsia="HG丸ｺﾞｼｯｸM-PRO" w:hAnsi="HG丸ｺﾞｼｯｸM-PRO"/>
                <w:bCs/>
                <w:sz w:val="22"/>
              </w:rPr>
            </w:pPr>
            <w:r w:rsidRPr="003C3D79">
              <w:rPr>
                <w:rFonts w:ascii="HG丸ｺﾞｼｯｸM-PRO" w:eastAsia="HG丸ｺﾞｼｯｸM-PRO" w:hAnsi="HG丸ｺﾞｼｯｸM-PRO" w:hint="eastAsia"/>
                <w:bCs/>
                <w:sz w:val="22"/>
              </w:rPr>
              <w:t>・学長は、より高度な教育研究等を推進するため、会議体や組織等の体制を整備し、リーダーシップを発揮して大阪公立大学、大阪府立大学、大阪市立大学の三大学を円滑に運営する。</w:t>
            </w:r>
          </w:p>
          <w:p w14:paraId="56109B7B" w14:textId="77777777" w:rsidR="0081377D" w:rsidRPr="003C3D79" w:rsidRDefault="0081377D" w:rsidP="003C3D79">
            <w:pPr>
              <w:spacing w:line="300" w:lineRule="exact"/>
              <w:rPr>
                <w:rFonts w:ascii="HG丸ｺﾞｼｯｸM-PRO" w:eastAsia="HG丸ｺﾞｼｯｸM-PRO" w:hAnsi="HG丸ｺﾞｼｯｸM-PRO"/>
                <w:bCs/>
                <w:sz w:val="22"/>
              </w:rPr>
            </w:pPr>
          </w:p>
          <w:p w14:paraId="52B2E1A8" w14:textId="77777777" w:rsidR="0081377D" w:rsidRDefault="0081377D" w:rsidP="003C3D79">
            <w:pPr>
              <w:spacing w:line="300" w:lineRule="exact"/>
              <w:rPr>
                <w:rFonts w:ascii="HG丸ｺﾞｼｯｸM-PRO" w:eastAsia="HG丸ｺﾞｼｯｸM-PRO" w:hAnsi="HG丸ｺﾞｼｯｸM-PRO"/>
                <w:bCs/>
                <w:sz w:val="22"/>
              </w:rPr>
            </w:pPr>
            <w:r w:rsidRPr="003C3D79">
              <w:rPr>
                <w:rFonts w:ascii="HG丸ｺﾞｼｯｸM-PRO" w:eastAsia="HG丸ｺﾞｼｯｸM-PRO" w:hAnsi="HG丸ｺﾞｼｯｸM-PRO" w:hint="eastAsia"/>
                <w:bCs/>
                <w:sz w:val="22"/>
              </w:rPr>
              <w:t>・校長は、高専における会議体等、運営体制の改善を行い、リーダーシップを発揮して高専改革を進める。</w:t>
            </w:r>
          </w:p>
          <w:p w14:paraId="250D6322" w14:textId="19E7FB9B" w:rsidR="0081377D" w:rsidRPr="003C3D79" w:rsidRDefault="0081377D" w:rsidP="003C3D79">
            <w:pPr>
              <w:spacing w:line="300" w:lineRule="exact"/>
              <w:rPr>
                <w:rFonts w:ascii="HG丸ｺﾞｼｯｸM-PRO" w:eastAsia="HG丸ｺﾞｼｯｸM-PRO" w:hAnsi="HG丸ｺﾞｼｯｸM-PRO"/>
                <w:bCs/>
                <w:sz w:val="22"/>
              </w:rPr>
            </w:pPr>
          </w:p>
        </w:tc>
        <w:tc>
          <w:tcPr>
            <w:tcW w:w="2426" w:type="pct"/>
            <w:gridSpan w:val="7"/>
          </w:tcPr>
          <w:p w14:paraId="3AB71EBF"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25F2A2DB" w14:textId="3C25E60C"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＜学長・校長のリーダーシップが発揮できる運営体制の構築＞</w:t>
            </w:r>
            <w:r w:rsidR="009214DB" w:rsidRPr="00E839BA">
              <w:rPr>
                <w:rFonts w:ascii="HG丸ｺﾞｼｯｸM-PRO" w:eastAsia="HG丸ｺﾞｼｯｸM-PRO" w:hAnsi="HG丸ｺﾞｼｯｸM-PRO" w:hint="eastAsia"/>
                <w:b/>
                <w:bCs/>
                <w:sz w:val="22"/>
                <w:bdr w:val="single" w:sz="4" w:space="0" w:color="auto"/>
              </w:rPr>
              <w:t>評価Ⅲ</w:t>
            </w:r>
          </w:p>
          <w:p w14:paraId="6A27FD77"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・大学においては、学長のリーダーシップによる迅速な意思決定と戦略的な大学運営を支えるべく、大学機関会議を円滑に運営する。</w:t>
            </w:r>
          </w:p>
          <w:p w14:paraId="1B33AA94"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森之宮キャンパスの開設を見据えた会議実施体制の見直しを行う。また、2025年度から任期が始まる新大学長の選考会議において、大学の発展に寄与する人物を公平公正に選考できるよう、会議運営業務を行う。</w:t>
            </w:r>
          </w:p>
          <w:p w14:paraId="2823BC45" w14:textId="77777777" w:rsidR="0081377D" w:rsidRPr="00E839BA" w:rsidRDefault="0081377D" w:rsidP="003C3D79">
            <w:pPr>
              <w:spacing w:line="300" w:lineRule="exact"/>
              <w:rPr>
                <w:rFonts w:ascii="HG丸ｺﾞｼｯｸM-PRO" w:eastAsia="HG丸ｺﾞｼｯｸM-PRO" w:hAnsi="HG丸ｺﾞｼｯｸM-PRO"/>
                <w:bCs/>
                <w:sz w:val="22"/>
              </w:rPr>
            </w:pPr>
          </w:p>
          <w:p w14:paraId="7DFA67FF"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・高専においては、改革を実現するべく広く教職員に将来ビジョンと方向性を明確に示すとともに、教職員が決断力、実行力を発揮できる体制を整備し、効果的に運用する。</w:t>
            </w:r>
          </w:p>
          <w:p w14:paraId="60FDA39F"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法人・大学・高専が一体となって移転に向けての検討体制として、2022年12月に「中百舌鳥キャンパス高専移転準備検討委員会」を設置。この移転準備検討委員会の下の4部会（「設備・運営部会」「事務検討部会」「教育連携部会」「学生・教員支援部会」）を中心に検討を進める。</w:t>
            </w:r>
          </w:p>
          <w:p w14:paraId="005AFEE9" w14:textId="77777777" w:rsidR="007C050F" w:rsidRPr="00E839BA" w:rsidRDefault="007C050F" w:rsidP="003C3D79">
            <w:pPr>
              <w:spacing w:line="300" w:lineRule="exact"/>
              <w:rPr>
                <w:rFonts w:ascii="HG丸ｺﾞｼｯｸM-PRO" w:eastAsia="HG丸ｺﾞｼｯｸM-PRO" w:hAnsi="HG丸ｺﾞｼｯｸM-PRO"/>
                <w:bCs/>
                <w:sz w:val="22"/>
              </w:rPr>
            </w:pPr>
          </w:p>
          <w:p w14:paraId="0DA0CB13" w14:textId="1BFDF850" w:rsidR="007C050F" w:rsidRPr="00E839BA" w:rsidRDefault="007C050F"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053616" w:rsidRPr="005E3167" w14:paraId="702332C1" w14:textId="77777777" w:rsidTr="00053616">
        <w:tblPrEx>
          <w:tblCellMar>
            <w:left w:w="99" w:type="dxa"/>
            <w:right w:w="99" w:type="dxa"/>
          </w:tblCellMar>
        </w:tblPrEx>
        <w:trPr>
          <w:trHeight w:val="2542"/>
        </w:trPr>
        <w:tc>
          <w:tcPr>
            <w:tcW w:w="1002" w:type="pct"/>
            <w:vMerge/>
          </w:tcPr>
          <w:p w14:paraId="399F9994" w14:textId="77777777" w:rsidR="0081377D" w:rsidRPr="005E3167"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03FCE05C" w14:textId="633C62E5" w:rsidR="0081377D" w:rsidRPr="002D5643" w:rsidRDefault="0081377D" w:rsidP="00407CA8">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46</w:t>
            </w:r>
          </w:p>
        </w:tc>
        <w:tc>
          <w:tcPr>
            <w:tcW w:w="1438" w:type="pct"/>
          </w:tcPr>
          <w:p w14:paraId="1DAE0A32" w14:textId="77777777" w:rsidR="003E54A7" w:rsidRDefault="003E54A7" w:rsidP="003C3D79">
            <w:pPr>
              <w:spacing w:line="300" w:lineRule="exact"/>
              <w:rPr>
                <w:rFonts w:ascii="HG丸ｺﾞｼｯｸM-PRO" w:eastAsia="HG丸ｺﾞｼｯｸM-PRO" w:hAnsi="HG丸ｺﾞｼｯｸM-PRO"/>
                <w:b/>
                <w:sz w:val="22"/>
              </w:rPr>
            </w:pPr>
          </w:p>
          <w:p w14:paraId="78F5AF7F" w14:textId="68A50497" w:rsidR="0081377D" w:rsidRPr="002D5643" w:rsidRDefault="0081377D" w:rsidP="003C3D79">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＜法人運営に資するIR＞</w:t>
            </w:r>
          </w:p>
          <w:p w14:paraId="624578EB" w14:textId="77777777" w:rsidR="0081377D" w:rsidRDefault="0081377D" w:rsidP="003C3D79">
            <w:pPr>
              <w:spacing w:line="300" w:lineRule="exact"/>
              <w:rPr>
                <w:rFonts w:ascii="HG丸ｺﾞｼｯｸM-PRO" w:eastAsia="HG丸ｺﾞｼｯｸM-PRO" w:hAnsi="HG丸ｺﾞｼｯｸM-PRO"/>
                <w:bCs/>
                <w:sz w:val="22"/>
              </w:rPr>
            </w:pPr>
            <w:r w:rsidRPr="003C3D79">
              <w:rPr>
                <w:rFonts w:ascii="HG丸ｺﾞｼｯｸM-PRO" w:eastAsia="HG丸ｺﾞｼｯｸM-PRO" w:hAnsi="HG丸ｺﾞｼｯｸM-PRO" w:hint="eastAsia"/>
                <w:bCs/>
                <w:sz w:val="22"/>
              </w:rPr>
              <w:t>・組織的なデータ収集、共有を行うとともに、学内外の最新のデータ等に基づく意思決定、施策立案に資するため、法人のIR機能を強化する。</w:t>
            </w:r>
          </w:p>
          <w:p w14:paraId="3AD39650" w14:textId="70E5BA26" w:rsidR="0081377D" w:rsidRPr="005E3167" w:rsidRDefault="0081377D" w:rsidP="003C3D79">
            <w:pPr>
              <w:spacing w:line="300" w:lineRule="exact"/>
              <w:rPr>
                <w:rFonts w:ascii="HG丸ｺﾞｼｯｸM-PRO" w:eastAsia="HG丸ｺﾞｼｯｸM-PRO" w:hAnsi="HG丸ｺﾞｼｯｸM-PRO"/>
                <w:bCs/>
                <w:sz w:val="22"/>
              </w:rPr>
            </w:pPr>
          </w:p>
        </w:tc>
        <w:tc>
          <w:tcPr>
            <w:tcW w:w="2426" w:type="pct"/>
            <w:gridSpan w:val="7"/>
          </w:tcPr>
          <w:p w14:paraId="234EECAA"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20CBBAC6" w14:textId="2A2AFAFC" w:rsidR="003E54A7" w:rsidRPr="00E839BA" w:rsidRDefault="003E54A7" w:rsidP="003E54A7">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＜法人運営に資するIR＞</w:t>
            </w:r>
            <w:r w:rsidR="009214DB" w:rsidRPr="00E839BA">
              <w:rPr>
                <w:rFonts w:ascii="HG丸ｺﾞｼｯｸM-PRO" w:eastAsia="HG丸ｺﾞｼｯｸM-PRO" w:hAnsi="HG丸ｺﾞｼｯｸM-PRO" w:hint="eastAsia"/>
                <w:b/>
                <w:bCs/>
                <w:sz w:val="22"/>
                <w:bdr w:val="single" w:sz="4" w:space="0" w:color="auto"/>
              </w:rPr>
              <w:t>評価Ⅲ</w:t>
            </w:r>
          </w:p>
          <w:p w14:paraId="57B964E6"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・PDF形式のデータ集の公表に加え、大学に関するデータをIRシステムで視覚的にわかりやすい形式で作成し、公表する見込みである。</w:t>
            </w:r>
          </w:p>
          <w:p w14:paraId="7E60B55A" w14:textId="77777777" w:rsidR="0081377D" w:rsidRPr="00E839BA" w:rsidRDefault="0081377D" w:rsidP="003C3D79">
            <w:pPr>
              <w:spacing w:line="300" w:lineRule="exact"/>
              <w:rPr>
                <w:rFonts w:ascii="HG丸ｺﾞｼｯｸM-PRO" w:eastAsia="HG丸ｺﾞｼｯｸM-PRO" w:hAnsi="HG丸ｺﾞｼｯｸM-PRO"/>
                <w:bCs/>
                <w:sz w:val="22"/>
              </w:rPr>
            </w:pPr>
          </w:p>
          <w:p w14:paraId="5F1A29D1"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・IRシステムでのデータ収集に向け、システム間連携や規程等の整備など、必要な仕組みを整備する見込みである。</w:t>
            </w:r>
          </w:p>
          <w:p w14:paraId="5F9F822C"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・IRシステムとその他の情報システム等とのデータ連携に取り組み、経営IR実施のためのデータをIRシステムに取り込む見込みである。</w:t>
            </w:r>
          </w:p>
          <w:p w14:paraId="1AFCD46D" w14:textId="77777777" w:rsidR="007C050F" w:rsidRPr="00E839BA" w:rsidRDefault="007C050F" w:rsidP="003C3D79">
            <w:pPr>
              <w:spacing w:line="300" w:lineRule="exact"/>
              <w:rPr>
                <w:rFonts w:ascii="HG丸ｺﾞｼｯｸM-PRO" w:eastAsia="HG丸ｺﾞｼｯｸM-PRO" w:hAnsi="HG丸ｺﾞｼｯｸM-PRO"/>
                <w:bCs/>
                <w:sz w:val="22"/>
              </w:rPr>
            </w:pPr>
          </w:p>
          <w:p w14:paraId="623A42D8" w14:textId="64907BF6" w:rsidR="007C050F" w:rsidRPr="00E839BA" w:rsidRDefault="007C050F"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053616" w:rsidRPr="005E3167" w14:paraId="163F0225" w14:textId="77777777" w:rsidTr="00053616">
        <w:tblPrEx>
          <w:tblCellMar>
            <w:left w:w="99" w:type="dxa"/>
            <w:right w:w="99" w:type="dxa"/>
          </w:tblCellMar>
        </w:tblPrEx>
        <w:trPr>
          <w:trHeight w:val="3251"/>
        </w:trPr>
        <w:tc>
          <w:tcPr>
            <w:tcW w:w="1002" w:type="pct"/>
            <w:vMerge/>
          </w:tcPr>
          <w:p w14:paraId="31AAA2E3" w14:textId="77777777" w:rsidR="0081377D" w:rsidRPr="005E3167"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574A3363" w14:textId="694D5A1B" w:rsidR="0081377D" w:rsidRPr="002D5643" w:rsidRDefault="0081377D" w:rsidP="00407CA8">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47</w:t>
            </w:r>
          </w:p>
        </w:tc>
        <w:tc>
          <w:tcPr>
            <w:tcW w:w="1438" w:type="pct"/>
          </w:tcPr>
          <w:p w14:paraId="54CB626F" w14:textId="77777777" w:rsidR="003E54A7" w:rsidRDefault="003E54A7" w:rsidP="003C3D79">
            <w:pPr>
              <w:spacing w:line="300" w:lineRule="exact"/>
              <w:rPr>
                <w:rFonts w:ascii="HG丸ｺﾞｼｯｸM-PRO" w:eastAsia="HG丸ｺﾞｼｯｸM-PRO" w:hAnsi="HG丸ｺﾞｼｯｸM-PRO"/>
                <w:b/>
                <w:sz w:val="22"/>
              </w:rPr>
            </w:pPr>
          </w:p>
          <w:p w14:paraId="121F187B" w14:textId="4608A5BF" w:rsidR="0081377D" w:rsidRPr="002D5643" w:rsidRDefault="0081377D" w:rsidP="003C3D79">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＜DXの推進＞</w:t>
            </w:r>
          </w:p>
          <w:p w14:paraId="1DAC0D52" w14:textId="77777777" w:rsidR="0081377D" w:rsidRPr="003C3D79" w:rsidRDefault="0081377D" w:rsidP="003C3D79">
            <w:pPr>
              <w:spacing w:line="300" w:lineRule="exact"/>
              <w:rPr>
                <w:rFonts w:ascii="HG丸ｺﾞｼｯｸM-PRO" w:eastAsia="HG丸ｺﾞｼｯｸM-PRO" w:hAnsi="HG丸ｺﾞｼｯｸM-PRO"/>
                <w:bCs/>
                <w:sz w:val="22"/>
              </w:rPr>
            </w:pPr>
            <w:r w:rsidRPr="003C3D79">
              <w:rPr>
                <w:rFonts w:ascii="HG丸ｺﾞｼｯｸM-PRO" w:eastAsia="HG丸ｺﾞｼｯｸM-PRO" w:hAnsi="HG丸ｺﾞｼｯｸM-PRO" w:hint="eastAsia"/>
                <w:bCs/>
                <w:sz w:val="22"/>
              </w:rPr>
              <w:t>・情報システムの統合やITの活用により、業務の効率化に取り組む。</w:t>
            </w:r>
          </w:p>
          <w:p w14:paraId="6C87CF10" w14:textId="77777777" w:rsidR="0081377D" w:rsidRPr="003C3D79" w:rsidRDefault="0081377D" w:rsidP="003C3D79">
            <w:pPr>
              <w:spacing w:line="300" w:lineRule="exact"/>
              <w:rPr>
                <w:rFonts w:ascii="HG丸ｺﾞｼｯｸM-PRO" w:eastAsia="HG丸ｺﾞｼｯｸM-PRO" w:hAnsi="HG丸ｺﾞｼｯｸM-PRO"/>
                <w:bCs/>
                <w:sz w:val="22"/>
              </w:rPr>
            </w:pPr>
          </w:p>
          <w:p w14:paraId="28F37DEB" w14:textId="77777777" w:rsidR="0081377D" w:rsidRDefault="0081377D" w:rsidP="003C3D79">
            <w:pPr>
              <w:spacing w:line="300" w:lineRule="exact"/>
              <w:rPr>
                <w:rFonts w:ascii="HG丸ｺﾞｼｯｸM-PRO" w:eastAsia="HG丸ｺﾞｼｯｸM-PRO" w:hAnsi="HG丸ｺﾞｼｯｸM-PRO"/>
                <w:bCs/>
                <w:sz w:val="22"/>
              </w:rPr>
            </w:pPr>
            <w:r w:rsidRPr="003C3D79">
              <w:rPr>
                <w:rFonts w:ascii="HG丸ｺﾞｼｯｸM-PRO" w:eastAsia="HG丸ｺﾞｼｯｸM-PRO" w:hAnsi="HG丸ｺﾞｼｯｸM-PRO" w:hint="eastAsia"/>
                <w:bCs/>
                <w:sz w:val="22"/>
              </w:rPr>
              <w:t>・森之宮キャンパスにおいて、スマートユニバーシティを実現するため、データ収集に対応した環境整備を推進する。</w:t>
            </w:r>
          </w:p>
          <w:p w14:paraId="7A37BC7F" w14:textId="34A83466" w:rsidR="0081377D" w:rsidRPr="005E3167" w:rsidRDefault="0081377D" w:rsidP="003C3D79">
            <w:pPr>
              <w:spacing w:line="300" w:lineRule="exact"/>
              <w:rPr>
                <w:rFonts w:ascii="HG丸ｺﾞｼｯｸM-PRO" w:eastAsia="HG丸ｺﾞｼｯｸM-PRO" w:hAnsi="HG丸ｺﾞｼｯｸM-PRO"/>
                <w:bCs/>
                <w:sz w:val="22"/>
              </w:rPr>
            </w:pPr>
          </w:p>
        </w:tc>
        <w:tc>
          <w:tcPr>
            <w:tcW w:w="2426" w:type="pct"/>
            <w:gridSpan w:val="7"/>
          </w:tcPr>
          <w:p w14:paraId="7C5E321E"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7C6838A" w14:textId="6D2E779F"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＜DXの推進＞</w:t>
            </w:r>
            <w:r w:rsidR="009214DB" w:rsidRPr="00E839BA">
              <w:rPr>
                <w:rFonts w:ascii="HG丸ｺﾞｼｯｸM-PRO" w:eastAsia="HG丸ｺﾞｼｯｸM-PRO" w:hAnsi="HG丸ｺﾞｼｯｸM-PRO" w:hint="eastAsia"/>
                <w:b/>
                <w:bCs/>
                <w:sz w:val="22"/>
                <w:bdr w:val="single" w:sz="4" w:space="0" w:color="auto"/>
              </w:rPr>
              <w:t>評価Ⅲ</w:t>
            </w:r>
          </w:p>
          <w:p w14:paraId="3F8485CC"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・2022年度から運用を開始した「情報システム調達ガイドライン」の課題を抽出し、全体最適を目的としたシステム整備に継続的に取り組む。</w:t>
            </w:r>
          </w:p>
          <w:p w14:paraId="5A0DAE7C"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・キャンパス間にまたがった事務ネットワークの統合と職員の在宅勤務環境の整備を完了する。</w:t>
            </w:r>
          </w:p>
          <w:p w14:paraId="59EBC0E8"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・DX戦略会議においてDX推進方針を策定し、DXの実現に向けた各種取組を開始する見込みである。</w:t>
            </w:r>
          </w:p>
          <w:p w14:paraId="445479C5" w14:textId="77777777" w:rsidR="0081377D" w:rsidRPr="00E839BA" w:rsidRDefault="0081377D" w:rsidP="003C3D79">
            <w:pPr>
              <w:spacing w:line="300" w:lineRule="exact"/>
              <w:rPr>
                <w:rFonts w:ascii="HG丸ｺﾞｼｯｸM-PRO" w:eastAsia="HG丸ｺﾞｼｯｸM-PRO" w:hAnsi="HG丸ｺﾞｼｯｸM-PRO"/>
                <w:bCs/>
                <w:sz w:val="22"/>
              </w:rPr>
            </w:pPr>
          </w:p>
          <w:p w14:paraId="77D04D36" w14:textId="444CB6E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・（森之宮）空調設備、照明設備、監視カメラ設備等を同システム上で取り扱える設備統合ネットワークの構築等、データ収集に対応した環境整備に向けた設計に基づき、施工を実施する見込みである。</w:t>
            </w:r>
          </w:p>
          <w:p w14:paraId="4E11868C" w14:textId="189ABF44" w:rsidR="007C050F" w:rsidRPr="00E839BA" w:rsidRDefault="007C050F" w:rsidP="003C3D79">
            <w:pPr>
              <w:spacing w:line="300" w:lineRule="exact"/>
              <w:rPr>
                <w:rFonts w:ascii="HG丸ｺﾞｼｯｸM-PRO" w:eastAsia="HG丸ｺﾞｼｯｸM-PRO" w:hAnsi="HG丸ｺﾞｼｯｸM-PRO"/>
                <w:bCs/>
                <w:sz w:val="22"/>
              </w:rPr>
            </w:pPr>
          </w:p>
          <w:p w14:paraId="474752C4" w14:textId="0A21B04D" w:rsidR="0081377D" w:rsidRPr="00E839BA" w:rsidRDefault="007C050F"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053616" w:rsidRPr="005E3167" w14:paraId="231CC358" w14:textId="77777777" w:rsidTr="00053616">
        <w:tblPrEx>
          <w:tblCellMar>
            <w:left w:w="99" w:type="dxa"/>
            <w:right w:w="99" w:type="dxa"/>
          </w:tblCellMar>
        </w:tblPrEx>
        <w:trPr>
          <w:trHeight w:val="4649"/>
        </w:trPr>
        <w:tc>
          <w:tcPr>
            <w:tcW w:w="1002" w:type="pct"/>
          </w:tcPr>
          <w:p w14:paraId="5109BCE2" w14:textId="77777777" w:rsidR="0081377D" w:rsidRPr="003C3D79"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r w:rsidRPr="003C3D79">
              <w:rPr>
                <w:rFonts w:ascii="HG丸ｺﾞｼｯｸM-PRO" w:eastAsia="HG丸ｺﾞｼｯｸM-PRO" w:hAnsi="HG丸ｺﾞｼｯｸM-PRO" w:hint="eastAsia"/>
                <w:bCs/>
                <w:color w:val="000000" w:themeColor="text1"/>
                <w:sz w:val="22"/>
              </w:rPr>
              <w:lastRenderedPageBreak/>
              <w:t>２ 組織力の向上</w:t>
            </w:r>
          </w:p>
          <w:p w14:paraId="7D9FFC4B" w14:textId="77777777" w:rsidR="0081377D" w:rsidRPr="003C3D79"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r w:rsidRPr="003C3D79">
              <w:rPr>
                <w:rFonts w:ascii="HG丸ｺﾞｼｯｸM-PRO" w:eastAsia="HG丸ｺﾞｼｯｸM-PRO" w:hAnsi="HG丸ｺﾞｼｯｸM-PRO" w:hint="eastAsia"/>
                <w:bCs/>
                <w:color w:val="000000" w:themeColor="text1"/>
                <w:sz w:val="22"/>
              </w:rPr>
              <w:t xml:space="preserve">　組織の活性化を図るため、女性や外国人の比率等について、具体的な数値目標を設定し、その達成に向け取り組むなど、計画的に多様な優れた人材の確保・活用・育成・登用を行うとともに、それらの人材が活躍できる環境を整備する。また、機動的・弾力的な組織運営に努めるとともに、柔軟な人事制度を構築する。</w:t>
            </w:r>
          </w:p>
          <w:p w14:paraId="1E314278" w14:textId="7D9ED369" w:rsidR="0081377D" w:rsidRPr="005E3167"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r w:rsidRPr="003C3D79">
              <w:rPr>
                <w:rFonts w:ascii="HG丸ｺﾞｼｯｸM-PRO" w:eastAsia="HG丸ｺﾞｼｯｸM-PRO" w:hAnsi="HG丸ｺﾞｼｯｸM-PRO" w:hint="eastAsia"/>
                <w:bCs/>
                <w:color w:val="000000" w:themeColor="text1"/>
                <w:sz w:val="22"/>
              </w:rPr>
              <w:t xml:space="preserve">　さらに、職員のスキルと経験、ポテンシャルを最大限活用するという観点から、法人および大学・高専に適材適所に職員を配置し、事務組織の活性化と全体の事務能力の向上を図り、法人運営や教育研究等のサポート体制を強化する。</w:t>
            </w:r>
          </w:p>
        </w:tc>
        <w:tc>
          <w:tcPr>
            <w:tcW w:w="134" w:type="pct"/>
          </w:tcPr>
          <w:p w14:paraId="724EEE3D" w14:textId="012092AC" w:rsidR="0081377D" w:rsidRPr="002D5643" w:rsidRDefault="0081377D" w:rsidP="00407CA8">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48</w:t>
            </w:r>
          </w:p>
        </w:tc>
        <w:tc>
          <w:tcPr>
            <w:tcW w:w="1438" w:type="pct"/>
          </w:tcPr>
          <w:p w14:paraId="24FDED6B" w14:textId="77777777" w:rsidR="003E54A7" w:rsidRDefault="003E54A7" w:rsidP="003C3D79">
            <w:pPr>
              <w:spacing w:line="300" w:lineRule="exact"/>
              <w:rPr>
                <w:rFonts w:ascii="HG丸ｺﾞｼｯｸM-PRO" w:eastAsia="HG丸ｺﾞｼｯｸM-PRO" w:hAnsi="HG丸ｺﾞｼｯｸM-PRO"/>
                <w:b/>
                <w:sz w:val="22"/>
              </w:rPr>
            </w:pPr>
          </w:p>
          <w:p w14:paraId="04E3FB4F" w14:textId="5C8CEA1B" w:rsidR="0081377D" w:rsidRPr="002D5643" w:rsidRDefault="0081377D" w:rsidP="003C3D79">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＜人事給与制度＞</w:t>
            </w:r>
          </w:p>
          <w:p w14:paraId="2BB49185" w14:textId="77777777" w:rsidR="0081377D" w:rsidRDefault="0081377D" w:rsidP="003C3D79">
            <w:pPr>
              <w:spacing w:line="300" w:lineRule="exact"/>
              <w:rPr>
                <w:rFonts w:ascii="HG丸ｺﾞｼｯｸM-PRO" w:eastAsia="HG丸ｺﾞｼｯｸM-PRO" w:hAnsi="HG丸ｺﾞｼｯｸM-PRO"/>
                <w:bCs/>
                <w:sz w:val="22"/>
              </w:rPr>
            </w:pPr>
            <w:r w:rsidRPr="003C3D79">
              <w:rPr>
                <w:rFonts w:ascii="HG丸ｺﾞｼｯｸM-PRO" w:eastAsia="HG丸ｺﾞｼｯｸM-PRO" w:hAnsi="HG丸ｺﾞｼｯｸM-PRO" w:hint="eastAsia"/>
                <w:bCs/>
                <w:sz w:val="22"/>
              </w:rPr>
              <w:t>・国内外から多様で優秀な人材を確保するため、年俸制の導入やクロスアポイントメント制度の活用など、人事給与制度の柔軟化に取り組む。</w:t>
            </w:r>
          </w:p>
          <w:p w14:paraId="62CFB73B" w14:textId="7A66F25B" w:rsidR="0081377D" w:rsidRPr="005E3167" w:rsidRDefault="0081377D" w:rsidP="003C3D79">
            <w:pPr>
              <w:spacing w:line="300" w:lineRule="exact"/>
              <w:rPr>
                <w:rFonts w:ascii="HG丸ｺﾞｼｯｸM-PRO" w:eastAsia="HG丸ｺﾞｼｯｸM-PRO" w:hAnsi="HG丸ｺﾞｼｯｸM-PRO"/>
                <w:bCs/>
                <w:sz w:val="22"/>
              </w:rPr>
            </w:pPr>
          </w:p>
        </w:tc>
        <w:tc>
          <w:tcPr>
            <w:tcW w:w="2426" w:type="pct"/>
            <w:gridSpan w:val="7"/>
          </w:tcPr>
          <w:p w14:paraId="0F8DFC0D"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47BC1E68" w14:textId="631E66A1" w:rsidR="003E54A7" w:rsidRPr="00E839BA" w:rsidRDefault="003E54A7" w:rsidP="003E54A7">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＜人事給与制度＞</w:t>
            </w:r>
            <w:r w:rsidR="009214DB" w:rsidRPr="00E839BA">
              <w:rPr>
                <w:rFonts w:ascii="HG丸ｺﾞｼｯｸM-PRO" w:eastAsia="HG丸ｺﾞｼｯｸM-PRO" w:hAnsi="HG丸ｺﾞｼｯｸM-PRO" w:hint="eastAsia"/>
                <w:b/>
                <w:bCs/>
                <w:sz w:val="22"/>
                <w:bdr w:val="single" w:sz="4" w:space="0" w:color="auto"/>
              </w:rPr>
              <w:t>評価Ⅲ</w:t>
            </w:r>
          </w:p>
          <w:p w14:paraId="2A96D536"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・引き続きクロスアポイントメント制度を活用して派遣や受け入れを行い、2024年度に検証を行う見込みである。</w:t>
            </w:r>
          </w:p>
          <w:p w14:paraId="777E47F7" w14:textId="77777777" w:rsidR="0081377D" w:rsidRPr="00E839BA" w:rsidRDefault="0081377D" w:rsidP="003C3D79">
            <w:pPr>
              <w:spacing w:line="300" w:lineRule="exact"/>
              <w:rPr>
                <w:rFonts w:ascii="HG丸ｺﾞｼｯｸM-PRO" w:eastAsia="HG丸ｺﾞｼｯｸM-PRO" w:hAnsi="HG丸ｺﾞｼｯｸM-PRO"/>
                <w:bCs/>
                <w:sz w:val="22"/>
              </w:rPr>
            </w:pPr>
          </w:p>
          <w:p w14:paraId="600941CF"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・年俸制について、2022年度に検討した内容を踏まえ、2023年度中に調整を図る。</w:t>
            </w:r>
          </w:p>
          <w:p w14:paraId="5450AA05" w14:textId="77777777" w:rsidR="007C050F" w:rsidRPr="00E839BA" w:rsidRDefault="007C050F" w:rsidP="003C3D79">
            <w:pPr>
              <w:spacing w:line="300" w:lineRule="exact"/>
              <w:rPr>
                <w:rFonts w:ascii="HG丸ｺﾞｼｯｸM-PRO" w:eastAsia="HG丸ｺﾞｼｯｸM-PRO" w:hAnsi="HG丸ｺﾞｼｯｸM-PRO"/>
                <w:bCs/>
                <w:sz w:val="22"/>
              </w:rPr>
            </w:pPr>
          </w:p>
          <w:p w14:paraId="55B530C4" w14:textId="72DEC302" w:rsidR="007C050F" w:rsidRPr="00E839BA" w:rsidRDefault="007C050F"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053616" w:rsidRPr="005E3167" w14:paraId="0091C1EC" w14:textId="77777777" w:rsidTr="00053616">
        <w:tblPrEx>
          <w:tblCellMar>
            <w:left w:w="99" w:type="dxa"/>
            <w:right w:w="99" w:type="dxa"/>
          </w:tblCellMar>
        </w:tblPrEx>
        <w:trPr>
          <w:trHeight w:val="4668"/>
        </w:trPr>
        <w:tc>
          <w:tcPr>
            <w:tcW w:w="1002" w:type="pct"/>
            <w:vMerge w:val="restart"/>
          </w:tcPr>
          <w:p w14:paraId="3B22F089" w14:textId="77777777" w:rsidR="0081377D" w:rsidRPr="005E3167"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52ED7660" w14:textId="2B73A899" w:rsidR="0081377D" w:rsidRPr="002D5643" w:rsidRDefault="0081377D" w:rsidP="00407CA8">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49</w:t>
            </w:r>
          </w:p>
        </w:tc>
        <w:tc>
          <w:tcPr>
            <w:tcW w:w="1438" w:type="pct"/>
          </w:tcPr>
          <w:p w14:paraId="1B11D4BA" w14:textId="77777777" w:rsidR="003E54A7" w:rsidRDefault="003E54A7" w:rsidP="003C3D79">
            <w:pPr>
              <w:spacing w:line="300" w:lineRule="exact"/>
              <w:rPr>
                <w:rFonts w:ascii="HG丸ｺﾞｼｯｸM-PRO" w:eastAsia="HG丸ｺﾞｼｯｸM-PRO" w:hAnsi="HG丸ｺﾞｼｯｸM-PRO"/>
                <w:b/>
                <w:sz w:val="22"/>
              </w:rPr>
            </w:pPr>
          </w:p>
          <w:p w14:paraId="4AD9CA40" w14:textId="7A25E6BD" w:rsidR="0081377D" w:rsidRPr="002D5643" w:rsidRDefault="0081377D" w:rsidP="003C3D79">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＜ダイバーシティの推進＞</w:t>
            </w:r>
          </w:p>
          <w:p w14:paraId="76B83A7A" w14:textId="77777777" w:rsidR="0081377D" w:rsidRDefault="0081377D" w:rsidP="003C3D79">
            <w:pPr>
              <w:spacing w:line="300" w:lineRule="exact"/>
              <w:rPr>
                <w:rFonts w:ascii="HG丸ｺﾞｼｯｸM-PRO" w:eastAsia="HG丸ｺﾞｼｯｸM-PRO" w:hAnsi="HG丸ｺﾞｼｯｸM-PRO"/>
                <w:bCs/>
                <w:sz w:val="22"/>
              </w:rPr>
            </w:pPr>
            <w:r w:rsidRPr="003C3D79">
              <w:rPr>
                <w:rFonts w:ascii="HG丸ｺﾞｼｯｸM-PRO" w:eastAsia="HG丸ｺﾞｼｯｸM-PRO" w:hAnsi="HG丸ｺﾞｼｯｸM-PRO" w:hint="eastAsia"/>
                <w:bCs/>
                <w:sz w:val="22"/>
              </w:rPr>
              <w:t>・性別、国籍、障がいの有無等にとらわれず、多様な人材がその能力を最大限に発揮して活躍できる環境を実現するため、女性、外国籍教職員等の積極的な採用、上位職への登用、各種支援制度の充実に取り組む。</w:t>
            </w:r>
          </w:p>
          <w:p w14:paraId="46728851" w14:textId="307A92E0" w:rsidR="0081377D" w:rsidRPr="003C3D79" w:rsidRDefault="0081377D" w:rsidP="003C3D79">
            <w:pPr>
              <w:spacing w:line="300" w:lineRule="exact"/>
              <w:rPr>
                <w:rFonts w:ascii="HG丸ｺﾞｼｯｸM-PRO" w:eastAsia="HG丸ｺﾞｼｯｸM-PRO" w:hAnsi="HG丸ｺﾞｼｯｸM-PRO"/>
                <w:bCs/>
                <w:sz w:val="22"/>
              </w:rPr>
            </w:pPr>
          </w:p>
        </w:tc>
        <w:tc>
          <w:tcPr>
            <w:tcW w:w="2426" w:type="pct"/>
            <w:gridSpan w:val="7"/>
          </w:tcPr>
          <w:p w14:paraId="711A17C2"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109194E8" w14:textId="09698F92"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＜ダイバーシティの推進＞</w:t>
            </w:r>
            <w:r w:rsidR="009214DB" w:rsidRPr="00E839BA">
              <w:rPr>
                <w:rFonts w:ascii="HG丸ｺﾞｼｯｸM-PRO" w:eastAsia="HG丸ｺﾞｼｯｸM-PRO" w:hAnsi="HG丸ｺﾞｼｯｸM-PRO" w:hint="eastAsia"/>
                <w:b/>
                <w:bCs/>
                <w:sz w:val="22"/>
                <w:bdr w:val="single" w:sz="4" w:space="0" w:color="auto"/>
              </w:rPr>
              <w:t>評価Ⅲ</w:t>
            </w:r>
          </w:p>
          <w:p w14:paraId="112FB5C1"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科学技術人材育成ステアリング委員会や部局長連絡会を通じて、大学執行部と部局長とが情報交換を行うことにより、女性研究者活躍推進の機運を高め、女性教員の積極的な採用及び上位職における教職員の女性比率向上に取り組む見込みである。</w:t>
            </w:r>
          </w:p>
          <w:p w14:paraId="6E5C6203" w14:textId="77777777" w:rsidR="0081377D" w:rsidRPr="00E839BA" w:rsidRDefault="0081377D" w:rsidP="003C3D79">
            <w:pPr>
              <w:spacing w:line="300" w:lineRule="exact"/>
              <w:rPr>
                <w:rFonts w:ascii="HG丸ｺﾞｼｯｸM-PRO" w:eastAsia="HG丸ｺﾞｼｯｸM-PRO" w:hAnsi="HG丸ｺﾞｼｯｸM-PRO"/>
                <w:bCs/>
                <w:sz w:val="22"/>
              </w:rPr>
            </w:pPr>
          </w:p>
          <w:p w14:paraId="6928F011"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・女性職員の管理職比率向上のため、キャリア形成に関する女性向け研修やアンコンシャスバイアスに対する研修等を実施する予定である。</w:t>
            </w:r>
          </w:p>
          <w:p w14:paraId="628EBA6E" w14:textId="77777777" w:rsidR="0081377D" w:rsidRPr="00E839BA" w:rsidRDefault="0081377D" w:rsidP="003C3D79">
            <w:pPr>
              <w:spacing w:line="300" w:lineRule="exact"/>
              <w:rPr>
                <w:rFonts w:ascii="HG丸ｺﾞｼｯｸM-PRO" w:eastAsia="HG丸ｺﾞｼｯｸM-PRO" w:hAnsi="HG丸ｺﾞｼｯｸM-PRO"/>
                <w:bCs/>
                <w:sz w:val="22"/>
              </w:rPr>
            </w:pPr>
          </w:p>
          <w:p w14:paraId="1892EA46"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・外国籍教員の採用に取り組む。</w:t>
            </w:r>
          </w:p>
          <w:p w14:paraId="573250E0" w14:textId="77777777" w:rsidR="0081377D" w:rsidRPr="00E839BA" w:rsidRDefault="0081377D" w:rsidP="003C3D79">
            <w:pPr>
              <w:spacing w:line="300" w:lineRule="exact"/>
              <w:rPr>
                <w:rFonts w:ascii="HG丸ｺﾞｼｯｸM-PRO" w:eastAsia="HG丸ｺﾞｼｯｸM-PRO" w:hAnsi="HG丸ｺﾞｼｯｸM-PRO"/>
                <w:bCs/>
                <w:sz w:val="22"/>
              </w:rPr>
            </w:pPr>
          </w:p>
          <w:p w14:paraId="40558C39"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研究支援員制度、ロールモデルセミナー、各種相談窓口（メンターなど）を実施し、女性研究者がライフイベント（妊娠・出産・介護など）によらず研究を継続でき、教授等の上位職として活躍できる環境を整えるため、大学執行部及び各部局と連携して支援体制を強化していく。</w:t>
            </w:r>
          </w:p>
          <w:p w14:paraId="2CF1414C" w14:textId="77777777" w:rsidR="0081377D" w:rsidRPr="00E839BA" w:rsidRDefault="0081377D" w:rsidP="003C3D79">
            <w:pPr>
              <w:spacing w:line="300" w:lineRule="exact"/>
              <w:rPr>
                <w:rFonts w:ascii="HG丸ｺﾞｼｯｸM-PRO" w:eastAsia="HG丸ｺﾞｼｯｸM-PRO" w:hAnsi="HG丸ｺﾞｼｯｸM-PRO"/>
                <w:bCs/>
                <w:sz w:val="22"/>
              </w:rPr>
            </w:pPr>
          </w:p>
          <w:p w14:paraId="7C0B7087"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・障がいのある教職員の支援について検討する。</w:t>
            </w:r>
          </w:p>
          <w:p w14:paraId="689C6533" w14:textId="77777777" w:rsidR="007C050F" w:rsidRPr="00E839BA" w:rsidRDefault="007C050F" w:rsidP="003C3D79">
            <w:pPr>
              <w:spacing w:line="300" w:lineRule="exact"/>
              <w:rPr>
                <w:rFonts w:ascii="HG丸ｺﾞｼｯｸM-PRO" w:eastAsia="HG丸ｺﾞｼｯｸM-PRO" w:hAnsi="HG丸ｺﾞｼｯｸM-PRO"/>
                <w:bCs/>
                <w:sz w:val="22"/>
              </w:rPr>
            </w:pPr>
          </w:p>
          <w:p w14:paraId="32E46F62" w14:textId="6FCB971E" w:rsidR="007C050F" w:rsidRPr="00E839BA" w:rsidRDefault="007C050F"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053616" w:rsidRPr="005E3167" w14:paraId="79C0F7C6" w14:textId="77777777" w:rsidTr="00053616">
        <w:tblPrEx>
          <w:tblCellMar>
            <w:left w:w="99" w:type="dxa"/>
            <w:right w:w="99" w:type="dxa"/>
          </w:tblCellMar>
        </w:tblPrEx>
        <w:trPr>
          <w:trHeight w:val="2259"/>
        </w:trPr>
        <w:tc>
          <w:tcPr>
            <w:tcW w:w="1002" w:type="pct"/>
            <w:vMerge/>
          </w:tcPr>
          <w:p w14:paraId="1C65381C" w14:textId="77777777" w:rsidR="0081377D" w:rsidRPr="005E3167" w:rsidRDefault="0081377D" w:rsidP="003C3D79">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78956CD8" w14:textId="0E6F69B3" w:rsidR="0081377D" w:rsidRPr="002D5643" w:rsidRDefault="0081377D" w:rsidP="00407CA8">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50</w:t>
            </w:r>
          </w:p>
        </w:tc>
        <w:tc>
          <w:tcPr>
            <w:tcW w:w="1438" w:type="pct"/>
          </w:tcPr>
          <w:p w14:paraId="46D662E0" w14:textId="77777777" w:rsidR="003E54A7" w:rsidRDefault="003E54A7" w:rsidP="003C3D79">
            <w:pPr>
              <w:spacing w:line="300" w:lineRule="exact"/>
              <w:rPr>
                <w:rFonts w:ascii="HG丸ｺﾞｼｯｸM-PRO" w:eastAsia="HG丸ｺﾞｼｯｸM-PRO" w:hAnsi="HG丸ｺﾞｼｯｸM-PRO"/>
                <w:b/>
                <w:sz w:val="22"/>
              </w:rPr>
            </w:pPr>
          </w:p>
          <w:p w14:paraId="78281EF9" w14:textId="56AD0645" w:rsidR="0081377D" w:rsidRPr="002D5643" w:rsidRDefault="0081377D" w:rsidP="003C3D79">
            <w:pPr>
              <w:spacing w:line="300" w:lineRule="exact"/>
              <w:rPr>
                <w:rFonts w:ascii="HG丸ｺﾞｼｯｸM-PRO" w:eastAsia="HG丸ｺﾞｼｯｸM-PRO" w:hAnsi="HG丸ｺﾞｼｯｸM-PRO"/>
                <w:b/>
                <w:sz w:val="22"/>
              </w:rPr>
            </w:pPr>
            <w:r w:rsidRPr="002D5643">
              <w:rPr>
                <w:rFonts w:ascii="HG丸ｺﾞｼｯｸM-PRO" w:eastAsia="HG丸ｺﾞｼｯｸM-PRO" w:hAnsi="HG丸ｺﾞｼｯｸM-PRO" w:hint="eastAsia"/>
                <w:b/>
                <w:sz w:val="22"/>
              </w:rPr>
              <w:t>＜法人職員の人材育成＞</w:t>
            </w:r>
          </w:p>
          <w:p w14:paraId="6E69EB05" w14:textId="77777777" w:rsidR="0081377D" w:rsidRDefault="0081377D" w:rsidP="003C3D79">
            <w:pPr>
              <w:spacing w:line="300" w:lineRule="exact"/>
              <w:rPr>
                <w:rFonts w:ascii="HG丸ｺﾞｼｯｸM-PRO" w:eastAsia="HG丸ｺﾞｼｯｸM-PRO" w:hAnsi="HG丸ｺﾞｼｯｸM-PRO"/>
                <w:bCs/>
                <w:sz w:val="22"/>
              </w:rPr>
            </w:pPr>
            <w:r w:rsidRPr="003C3D79">
              <w:rPr>
                <w:rFonts w:ascii="HG丸ｺﾞｼｯｸM-PRO" w:eastAsia="HG丸ｺﾞｼｯｸM-PRO" w:hAnsi="HG丸ｺﾞｼｯｸM-PRO" w:hint="eastAsia"/>
                <w:bCs/>
                <w:sz w:val="22"/>
              </w:rPr>
              <w:t>・体系的なSDの一環としての人材育成計画に基づき、柔軟かつ効果的に法人・大学・高専の業務を遂行できる職員を育成する。</w:t>
            </w:r>
          </w:p>
          <w:p w14:paraId="722648F6" w14:textId="18DFD919" w:rsidR="0081377D" w:rsidRPr="003C3D79" w:rsidRDefault="0081377D" w:rsidP="00E67CC1">
            <w:pPr>
              <w:spacing w:line="300" w:lineRule="exact"/>
              <w:rPr>
                <w:rFonts w:ascii="HG丸ｺﾞｼｯｸM-PRO" w:eastAsia="HG丸ｺﾞｼｯｸM-PRO" w:hAnsi="HG丸ｺﾞｼｯｸM-PRO"/>
                <w:bCs/>
                <w:sz w:val="22"/>
              </w:rPr>
            </w:pPr>
          </w:p>
        </w:tc>
        <w:tc>
          <w:tcPr>
            <w:tcW w:w="2426" w:type="pct"/>
            <w:gridSpan w:val="7"/>
          </w:tcPr>
          <w:p w14:paraId="125CBF96"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110D79E" w14:textId="62273C6E"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＜法人職員の人材育成＞</w:t>
            </w:r>
            <w:r w:rsidR="009214DB" w:rsidRPr="00E839BA">
              <w:rPr>
                <w:rFonts w:ascii="HG丸ｺﾞｼｯｸM-PRO" w:eastAsia="HG丸ｺﾞｼｯｸM-PRO" w:hAnsi="HG丸ｺﾞｼｯｸM-PRO" w:hint="eastAsia"/>
                <w:b/>
                <w:bCs/>
                <w:sz w:val="22"/>
                <w:bdr w:val="single" w:sz="4" w:space="0" w:color="auto"/>
              </w:rPr>
              <w:t>評価Ⅲ</w:t>
            </w:r>
          </w:p>
          <w:p w14:paraId="197E9FE2" w14:textId="77777777" w:rsidR="0081377D" w:rsidRPr="00E839BA" w:rsidRDefault="0081377D"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・体系的なSDの一環として人材育成計画に基づき、各研修を実施する見込みである。</w:t>
            </w:r>
          </w:p>
          <w:p w14:paraId="19554770" w14:textId="77777777" w:rsidR="007C050F" w:rsidRPr="00E839BA" w:rsidRDefault="007C050F" w:rsidP="003C3D79">
            <w:pPr>
              <w:spacing w:line="300" w:lineRule="exact"/>
              <w:rPr>
                <w:rFonts w:ascii="HG丸ｺﾞｼｯｸM-PRO" w:eastAsia="HG丸ｺﾞｼｯｸM-PRO" w:hAnsi="HG丸ｺﾞｼｯｸM-PRO"/>
                <w:bCs/>
                <w:sz w:val="22"/>
              </w:rPr>
            </w:pPr>
          </w:p>
          <w:p w14:paraId="41C9E773" w14:textId="617965D1" w:rsidR="007C050F" w:rsidRPr="00E839BA" w:rsidRDefault="007C050F" w:rsidP="003C3D79">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bl>
    <w:p w14:paraId="4180966A" w14:textId="77777777" w:rsidR="00BC3DBE" w:rsidRDefault="00BC3DBE">
      <w:pPr>
        <w:widowControl/>
        <w:jc w:val="left"/>
        <w:rPr>
          <w:rFonts w:ascii="HG丸ｺﾞｼｯｸM-PRO" w:eastAsia="HG丸ｺﾞｼｯｸM-PRO" w:hAnsi="HG丸ｺﾞｼｯｸM-PRO"/>
        </w:rPr>
      </w:pPr>
    </w:p>
    <w:p w14:paraId="133C41C3" w14:textId="77777777" w:rsidR="00EA78DA" w:rsidRDefault="00A53E32">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tbl>
      <w:tblPr>
        <w:tblStyle w:val="a3"/>
        <w:tblpPr w:leftFromText="142" w:rightFromText="142" w:vertAnchor="page" w:horzAnchor="margin" w:tblpY="843"/>
        <w:tblW w:w="22871" w:type="dxa"/>
        <w:tblLayout w:type="fixed"/>
        <w:tblLook w:val="04A0" w:firstRow="1" w:lastRow="0" w:firstColumn="1" w:lastColumn="0" w:noHBand="0" w:noVBand="1"/>
      </w:tblPr>
      <w:tblGrid>
        <w:gridCol w:w="4501"/>
        <w:gridCol w:w="567"/>
        <w:gridCol w:w="6599"/>
        <w:gridCol w:w="6"/>
        <w:gridCol w:w="1553"/>
        <w:gridCol w:w="1559"/>
        <w:gridCol w:w="1560"/>
        <w:gridCol w:w="1559"/>
        <w:gridCol w:w="1559"/>
        <w:gridCol w:w="1559"/>
        <w:gridCol w:w="6"/>
        <w:gridCol w:w="1837"/>
        <w:gridCol w:w="6"/>
      </w:tblGrid>
      <w:tr w:rsidR="005D0626" w:rsidRPr="00FA4C43" w14:paraId="521EE531" w14:textId="77777777" w:rsidTr="005D0626">
        <w:tc>
          <w:tcPr>
            <w:tcW w:w="11673" w:type="dxa"/>
            <w:gridSpan w:val="4"/>
          </w:tcPr>
          <w:p w14:paraId="70356A8F" w14:textId="77777777" w:rsidR="005D0626" w:rsidRDefault="005D0626" w:rsidP="00DB6F67">
            <w:pPr>
              <w:spacing w:line="300" w:lineRule="exact"/>
              <w:rPr>
                <w:rFonts w:ascii="HG丸ｺﾞｼｯｸM-PRO" w:eastAsia="HG丸ｺﾞｼｯｸM-PRO" w:hAnsi="HG丸ｺﾞｼｯｸM-PRO"/>
                <w:b/>
                <w:color w:val="000000" w:themeColor="text1"/>
                <w:sz w:val="28"/>
                <w:szCs w:val="28"/>
              </w:rPr>
            </w:pPr>
          </w:p>
          <w:p w14:paraId="237F601A" w14:textId="25F98378" w:rsidR="005D0626" w:rsidRPr="00416689" w:rsidRDefault="005D0626" w:rsidP="005D0626">
            <w:pPr>
              <w:spacing w:line="300" w:lineRule="exact"/>
              <w:jc w:val="center"/>
              <w:rPr>
                <w:rFonts w:ascii="HG丸ｺﾞｼｯｸM-PRO" w:eastAsia="HG丸ｺﾞｼｯｸM-PRO" w:hAnsi="HG丸ｺﾞｼｯｸM-PRO"/>
                <w:b/>
                <w:color w:val="000000" w:themeColor="text1"/>
                <w:sz w:val="28"/>
                <w:szCs w:val="28"/>
              </w:rPr>
            </w:pPr>
            <w:r w:rsidRPr="00416689">
              <w:rPr>
                <w:rFonts w:ascii="HG丸ｺﾞｼｯｸM-PRO" w:eastAsia="HG丸ｺﾞｼｯｸM-PRO" w:hAnsi="HG丸ｺﾞｼｯｸM-PRO" w:hint="eastAsia"/>
                <w:b/>
                <w:color w:val="000000" w:themeColor="text1"/>
                <w:sz w:val="28"/>
                <w:szCs w:val="28"/>
              </w:rPr>
              <w:t>３－５　「財務内容の改善」に関する目標</w:t>
            </w:r>
          </w:p>
        </w:tc>
        <w:tc>
          <w:tcPr>
            <w:tcW w:w="9355" w:type="dxa"/>
            <w:gridSpan w:val="7"/>
            <w:vAlign w:val="center"/>
          </w:tcPr>
          <w:p w14:paraId="68969BD6" w14:textId="77777777" w:rsidR="005D0626" w:rsidRPr="00416689" w:rsidRDefault="005D0626" w:rsidP="00416689">
            <w:pPr>
              <w:spacing w:line="300" w:lineRule="exact"/>
              <w:jc w:val="center"/>
              <w:rPr>
                <w:rFonts w:ascii="HG丸ｺﾞｼｯｸM-PRO" w:eastAsia="HG丸ｺﾞｼｯｸM-PRO" w:hAnsi="HG丸ｺﾞｼｯｸM-PRO"/>
                <w:b/>
                <w:color w:val="000000" w:themeColor="text1"/>
                <w:sz w:val="28"/>
                <w:szCs w:val="28"/>
              </w:rPr>
            </w:pPr>
            <w:r w:rsidRPr="00416689">
              <w:rPr>
                <w:rFonts w:ascii="HG丸ｺﾞｼｯｸM-PRO" w:eastAsia="HG丸ｺﾞｼｯｸM-PRO" w:hAnsi="HG丸ｺﾞｼｯｸM-PRO" w:hint="eastAsia"/>
                <w:b/>
                <w:color w:val="000000" w:themeColor="text1"/>
                <w:sz w:val="28"/>
                <w:szCs w:val="28"/>
              </w:rPr>
              <w:t>事業年度評価結果</w:t>
            </w:r>
          </w:p>
        </w:tc>
        <w:tc>
          <w:tcPr>
            <w:tcW w:w="1843" w:type="dxa"/>
            <w:gridSpan w:val="2"/>
            <w:shd w:val="clear" w:color="auto" w:fill="595959" w:themeFill="text1" w:themeFillTint="A6"/>
          </w:tcPr>
          <w:p w14:paraId="74E54B23" w14:textId="77777777" w:rsidR="005D0626" w:rsidRPr="00FA4C43" w:rsidRDefault="005D0626" w:rsidP="00DB6F67">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1B807B39" w14:textId="77777777" w:rsidR="005D0626" w:rsidRPr="00FA4C43" w:rsidRDefault="005D0626" w:rsidP="00DB6F67">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（見込）</w:t>
            </w:r>
          </w:p>
          <w:p w14:paraId="2B03F6C6" w14:textId="77777777" w:rsidR="005D0626" w:rsidRPr="00FA4C43" w:rsidRDefault="005D0626" w:rsidP="00DB6F67">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評価結果</w:t>
            </w:r>
          </w:p>
        </w:tc>
      </w:tr>
      <w:tr w:rsidR="00F27DFF" w:rsidRPr="00FA4C43" w14:paraId="564A50D4" w14:textId="77777777" w:rsidTr="000B76F7">
        <w:trPr>
          <w:gridAfter w:val="1"/>
          <w:wAfter w:w="6" w:type="dxa"/>
          <w:trHeight w:val="395"/>
        </w:trPr>
        <w:tc>
          <w:tcPr>
            <w:tcW w:w="4501" w:type="dxa"/>
            <w:vMerge w:val="restart"/>
          </w:tcPr>
          <w:p w14:paraId="708DA68A" w14:textId="77777777" w:rsidR="00F27DFF" w:rsidRDefault="00F27DFF" w:rsidP="00BA3988">
            <w:pPr>
              <w:spacing w:line="300" w:lineRule="exact"/>
              <w:jc w:val="center"/>
              <w:rPr>
                <w:rFonts w:ascii="HG丸ｺﾞｼｯｸM-PRO" w:eastAsia="HG丸ｺﾞｼｯｸM-PRO" w:hAnsi="HG丸ｺﾞｼｯｸM-PRO"/>
                <w:color w:val="000000" w:themeColor="text1"/>
                <w:sz w:val="24"/>
              </w:rPr>
            </w:pPr>
          </w:p>
          <w:p w14:paraId="2DBA119A" w14:textId="3ECD99AF" w:rsidR="00F27DFF" w:rsidRPr="00BB2A79" w:rsidRDefault="00F27DFF" w:rsidP="00BA3988">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567" w:type="dxa"/>
            <w:vMerge w:val="restart"/>
          </w:tcPr>
          <w:p w14:paraId="25B06E9B" w14:textId="77777777" w:rsidR="00F27DFF" w:rsidRPr="005D0626" w:rsidRDefault="00F27DFF" w:rsidP="00DB6F67">
            <w:pPr>
              <w:spacing w:line="300" w:lineRule="exact"/>
              <w:jc w:val="center"/>
              <w:rPr>
                <w:rFonts w:ascii="HG丸ｺﾞｼｯｸM-PRO" w:eastAsia="HG丸ｺﾞｼｯｸM-PRO" w:hAnsi="HG丸ｺﾞｼｯｸM-PRO"/>
                <w:color w:val="000000" w:themeColor="text1"/>
                <w:sz w:val="20"/>
              </w:rPr>
            </w:pPr>
            <w:r w:rsidRPr="005D0626">
              <w:rPr>
                <w:rFonts w:ascii="HG丸ｺﾞｼｯｸM-PRO" w:eastAsia="HG丸ｺﾞｼｯｸM-PRO" w:hAnsi="HG丸ｺﾞｼｯｸM-PRO" w:hint="eastAsia"/>
                <w:color w:val="000000" w:themeColor="text1"/>
                <w:sz w:val="20"/>
              </w:rPr>
              <w:t>計画</w:t>
            </w:r>
          </w:p>
          <w:p w14:paraId="564215C3" w14:textId="7C8FE6B4" w:rsidR="00F27DFF" w:rsidRPr="00BB2A79" w:rsidRDefault="00F27DFF" w:rsidP="00BA3988">
            <w:pPr>
              <w:spacing w:line="300" w:lineRule="exact"/>
              <w:jc w:val="center"/>
              <w:rPr>
                <w:rFonts w:ascii="HG丸ｺﾞｼｯｸM-PRO" w:eastAsia="HG丸ｺﾞｼｯｸM-PRO" w:hAnsi="HG丸ｺﾞｼｯｸM-PRO"/>
                <w:color w:val="000000" w:themeColor="text1"/>
                <w:sz w:val="22"/>
              </w:rPr>
            </w:pPr>
            <w:r w:rsidRPr="005D0626">
              <w:rPr>
                <w:rFonts w:ascii="HG丸ｺﾞｼｯｸM-PRO" w:eastAsia="HG丸ｺﾞｼｯｸM-PRO" w:hAnsi="HG丸ｺﾞｼｯｸM-PRO" w:hint="eastAsia"/>
                <w:color w:val="000000" w:themeColor="text1"/>
                <w:sz w:val="20"/>
              </w:rPr>
              <w:t>No.</w:t>
            </w:r>
          </w:p>
        </w:tc>
        <w:tc>
          <w:tcPr>
            <w:tcW w:w="6599" w:type="dxa"/>
            <w:vMerge w:val="restart"/>
          </w:tcPr>
          <w:p w14:paraId="51F988B8" w14:textId="77777777" w:rsidR="00F27DFF" w:rsidRDefault="00F27DFF" w:rsidP="00BA3988">
            <w:pPr>
              <w:spacing w:line="300" w:lineRule="exact"/>
              <w:jc w:val="center"/>
              <w:rPr>
                <w:rFonts w:ascii="HG丸ｺﾞｼｯｸM-PRO" w:eastAsia="HG丸ｺﾞｼｯｸM-PRO" w:hAnsi="HG丸ｺﾞｼｯｸM-PRO"/>
                <w:color w:val="000000" w:themeColor="text1"/>
                <w:sz w:val="24"/>
              </w:rPr>
            </w:pPr>
          </w:p>
          <w:p w14:paraId="1672AF7A" w14:textId="1DF16D44" w:rsidR="00F27DFF" w:rsidRPr="00BB2A79" w:rsidRDefault="00F27DFF" w:rsidP="00BA3988">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59" w:type="dxa"/>
            <w:gridSpan w:val="2"/>
            <w:vAlign w:val="center"/>
          </w:tcPr>
          <w:p w14:paraId="48C28A4D" w14:textId="77777777"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59" w:type="dxa"/>
            <w:vAlign w:val="center"/>
          </w:tcPr>
          <w:p w14:paraId="6A40818A" w14:textId="77777777"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60" w:type="dxa"/>
            <w:vAlign w:val="center"/>
          </w:tcPr>
          <w:p w14:paraId="47B6759B" w14:textId="77777777"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59" w:type="dxa"/>
            <w:vAlign w:val="center"/>
          </w:tcPr>
          <w:p w14:paraId="3DCA996B" w14:textId="77777777"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59" w:type="dxa"/>
            <w:vAlign w:val="center"/>
          </w:tcPr>
          <w:p w14:paraId="206C7D1B" w14:textId="77777777"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59" w:type="dxa"/>
            <w:vAlign w:val="center"/>
          </w:tcPr>
          <w:p w14:paraId="7D084979" w14:textId="77777777"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843" w:type="dxa"/>
            <w:gridSpan w:val="2"/>
            <w:vMerge w:val="restart"/>
            <w:shd w:val="clear" w:color="auto" w:fill="595959" w:themeFill="text1" w:themeFillTint="A6"/>
            <w:vAlign w:val="center"/>
          </w:tcPr>
          <w:p w14:paraId="61C75249" w14:textId="77777777" w:rsidR="000B76F7" w:rsidRDefault="000B76F7" w:rsidP="000B76F7">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41F7B0E6" w14:textId="36AC9782" w:rsidR="00F27DFF" w:rsidRPr="00FA4C43" w:rsidRDefault="000B76F7" w:rsidP="000B76F7">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F27DFF" w:rsidRPr="00FA4C43" w14:paraId="63289B4E" w14:textId="77777777" w:rsidTr="00F27DFF">
        <w:trPr>
          <w:gridAfter w:val="1"/>
          <w:wAfter w:w="6" w:type="dxa"/>
          <w:trHeight w:val="503"/>
        </w:trPr>
        <w:tc>
          <w:tcPr>
            <w:tcW w:w="4501" w:type="dxa"/>
            <w:vMerge/>
            <w:vAlign w:val="center"/>
          </w:tcPr>
          <w:p w14:paraId="686DABA6" w14:textId="35B40847"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p>
        </w:tc>
        <w:tc>
          <w:tcPr>
            <w:tcW w:w="567" w:type="dxa"/>
            <w:vMerge/>
          </w:tcPr>
          <w:p w14:paraId="04178A1C" w14:textId="329BFFC8"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p>
        </w:tc>
        <w:tc>
          <w:tcPr>
            <w:tcW w:w="6599" w:type="dxa"/>
            <w:vMerge/>
            <w:vAlign w:val="center"/>
          </w:tcPr>
          <w:p w14:paraId="525EF46B" w14:textId="25C7FFF0" w:rsidR="00F27DFF" w:rsidRPr="00A53E32" w:rsidRDefault="00F27DFF" w:rsidP="00DB6F67">
            <w:pPr>
              <w:spacing w:line="300" w:lineRule="exact"/>
              <w:jc w:val="center"/>
              <w:rPr>
                <w:rFonts w:ascii="HG丸ｺﾞｼｯｸM-PRO" w:eastAsia="HG丸ｺﾞｼｯｸM-PRO" w:hAnsi="HG丸ｺﾞｼｯｸM-PRO"/>
                <w:color w:val="000000" w:themeColor="text1"/>
                <w:sz w:val="24"/>
              </w:rPr>
            </w:pPr>
          </w:p>
        </w:tc>
        <w:tc>
          <w:tcPr>
            <w:tcW w:w="1559" w:type="dxa"/>
            <w:gridSpan w:val="2"/>
            <w:tcBorders>
              <w:bottom w:val="single" w:sz="4" w:space="0" w:color="auto"/>
            </w:tcBorders>
            <w:vAlign w:val="center"/>
          </w:tcPr>
          <w:p w14:paraId="1FD3830A" w14:textId="77777777" w:rsidR="00F27DFF" w:rsidRPr="00A53E32" w:rsidRDefault="00F27DFF" w:rsidP="00DB6F6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9" w:type="dxa"/>
            <w:tcBorders>
              <w:bottom w:val="single" w:sz="4" w:space="0" w:color="auto"/>
            </w:tcBorders>
            <w:vAlign w:val="center"/>
          </w:tcPr>
          <w:p w14:paraId="1056EC21" w14:textId="77777777" w:rsidR="00F27DFF" w:rsidRPr="00A53E32" w:rsidRDefault="00F27DFF" w:rsidP="00DB6F6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60" w:type="dxa"/>
            <w:tcBorders>
              <w:bottom w:val="single" w:sz="4" w:space="0" w:color="auto"/>
            </w:tcBorders>
            <w:vAlign w:val="center"/>
          </w:tcPr>
          <w:p w14:paraId="71AD6B21" w14:textId="77777777" w:rsidR="00F27DFF" w:rsidRPr="00A53E32" w:rsidRDefault="00F27DFF" w:rsidP="00DB6F6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9" w:type="dxa"/>
            <w:tcBorders>
              <w:bottom w:val="single" w:sz="4" w:space="0" w:color="auto"/>
            </w:tcBorders>
            <w:vAlign w:val="center"/>
          </w:tcPr>
          <w:p w14:paraId="24F3B339" w14:textId="77777777" w:rsidR="00F27DFF" w:rsidRPr="00A53E32" w:rsidRDefault="00F27DFF" w:rsidP="00DB6F6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A</w:t>
            </w:r>
          </w:p>
        </w:tc>
        <w:tc>
          <w:tcPr>
            <w:tcW w:w="1559" w:type="dxa"/>
            <w:tcBorders>
              <w:bottom w:val="single" w:sz="4" w:space="0" w:color="auto"/>
            </w:tcBorders>
            <w:vAlign w:val="center"/>
          </w:tcPr>
          <w:p w14:paraId="342F4A47" w14:textId="77777777" w:rsidR="00F27DFF" w:rsidRPr="00A53E32" w:rsidRDefault="00F27DFF" w:rsidP="00DB6F6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9" w:type="dxa"/>
            <w:tcBorders>
              <w:bottom w:val="single" w:sz="4" w:space="0" w:color="auto"/>
            </w:tcBorders>
            <w:shd w:val="clear" w:color="auto" w:fill="auto"/>
            <w:vAlign w:val="center"/>
          </w:tcPr>
          <w:p w14:paraId="154164F4" w14:textId="77777777" w:rsidR="00F27DFF" w:rsidRPr="00A53E32" w:rsidRDefault="00F27DFF" w:rsidP="00DB6F67">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843" w:type="dxa"/>
            <w:gridSpan w:val="2"/>
            <w:vMerge/>
            <w:shd w:val="clear" w:color="auto" w:fill="595959" w:themeFill="text1" w:themeFillTint="A6"/>
            <w:vAlign w:val="center"/>
          </w:tcPr>
          <w:p w14:paraId="08CAB258" w14:textId="23F27972" w:rsidR="00F27DFF" w:rsidRPr="00FA4C43" w:rsidRDefault="00F27DFF" w:rsidP="00DB6F67">
            <w:pPr>
              <w:spacing w:line="300" w:lineRule="exact"/>
              <w:jc w:val="center"/>
              <w:rPr>
                <w:rFonts w:ascii="HG丸ｺﾞｼｯｸM-PRO" w:eastAsia="HG丸ｺﾞｼｯｸM-PRO" w:hAnsi="HG丸ｺﾞｼｯｸM-PRO"/>
                <w:b/>
                <w:color w:val="FFFFFF" w:themeColor="background1"/>
                <w:sz w:val="28"/>
              </w:rPr>
            </w:pPr>
          </w:p>
        </w:tc>
      </w:tr>
      <w:tr w:rsidR="005D0626" w:rsidRPr="00BB2A79" w14:paraId="13EE54F5" w14:textId="77777777" w:rsidTr="00F27DFF">
        <w:tblPrEx>
          <w:tblCellMar>
            <w:left w:w="99" w:type="dxa"/>
            <w:right w:w="99" w:type="dxa"/>
          </w:tblCellMar>
        </w:tblPrEx>
        <w:trPr>
          <w:gridAfter w:val="1"/>
          <w:wAfter w:w="6" w:type="dxa"/>
          <w:trHeight w:val="6665"/>
        </w:trPr>
        <w:tc>
          <w:tcPr>
            <w:tcW w:w="4501" w:type="dxa"/>
          </w:tcPr>
          <w:p w14:paraId="295D8052"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2E31A261"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4BE83535"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1CE7B2BC"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1C3DD6E4"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71868100"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09613FC4"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61384E8C"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15C8DA49" w14:textId="77777777" w:rsidR="005D0626"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p>
          <w:p w14:paraId="2292EDC1" w14:textId="482A31E4" w:rsidR="005D0626" w:rsidRPr="00E67CC1"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r w:rsidRPr="00E67CC1">
              <w:rPr>
                <w:rFonts w:ascii="HG丸ｺﾞｼｯｸM-PRO" w:eastAsia="HG丸ｺﾞｼｯｸM-PRO" w:hAnsi="HG丸ｺﾞｼｯｸM-PRO" w:hint="eastAsia"/>
                <w:bCs/>
                <w:color w:val="000000" w:themeColor="text1"/>
                <w:sz w:val="22"/>
                <w:szCs w:val="24"/>
              </w:rPr>
              <w:t>１ 自己収入等の確保</w:t>
            </w:r>
          </w:p>
          <w:p w14:paraId="14094B28" w14:textId="79B7BE48" w:rsidR="005D0626" w:rsidRPr="00E67CC1" w:rsidRDefault="005D0626" w:rsidP="00E67CC1">
            <w:pPr>
              <w:autoSpaceDE w:val="0"/>
              <w:autoSpaceDN w:val="0"/>
              <w:spacing w:line="300" w:lineRule="exact"/>
              <w:rPr>
                <w:rFonts w:ascii="HG丸ｺﾞｼｯｸM-PRO" w:eastAsia="HG丸ｺﾞｼｯｸM-PRO" w:hAnsi="HG丸ｺﾞｼｯｸM-PRO"/>
                <w:bCs/>
                <w:color w:val="000000" w:themeColor="text1"/>
                <w:sz w:val="22"/>
                <w:szCs w:val="24"/>
              </w:rPr>
            </w:pPr>
            <w:r w:rsidRPr="00E67CC1">
              <w:rPr>
                <w:rFonts w:ascii="HG丸ｺﾞｼｯｸM-PRO" w:eastAsia="HG丸ｺﾞｼｯｸM-PRO" w:hAnsi="HG丸ｺﾞｼｯｸM-PRO" w:hint="eastAsia"/>
                <w:bCs/>
                <w:color w:val="000000" w:themeColor="text1"/>
                <w:sz w:val="22"/>
                <w:szCs w:val="24"/>
              </w:rPr>
              <w:t xml:space="preserve">　授業料等の収入を安定的に確保するとともに、産学官連携活動の充実等による外部資金獲得や寄附金確保に向けた組織的な取組など、自己収入等の確保に努める。</w:t>
            </w:r>
          </w:p>
          <w:p w14:paraId="43950457" w14:textId="77777777" w:rsidR="005D0626" w:rsidRPr="00E67CC1" w:rsidRDefault="005D0626" w:rsidP="00DB6F67">
            <w:pPr>
              <w:autoSpaceDE w:val="0"/>
              <w:autoSpaceDN w:val="0"/>
              <w:spacing w:line="300" w:lineRule="exact"/>
              <w:rPr>
                <w:rFonts w:ascii="HG丸ｺﾞｼｯｸM-PRO" w:eastAsia="HG丸ｺﾞｼｯｸM-PRO" w:hAnsi="HG丸ｺﾞｼｯｸM-PRO"/>
                <w:bCs/>
                <w:sz w:val="24"/>
                <w:szCs w:val="24"/>
              </w:rPr>
            </w:pPr>
          </w:p>
        </w:tc>
        <w:tc>
          <w:tcPr>
            <w:tcW w:w="567" w:type="dxa"/>
          </w:tcPr>
          <w:p w14:paraId="7EBB6773" w14:textId="49B51F76" w:rsidR="005D0626" w:rsidRPr="00407CA8" w:rsidRDefault="005D0626" w:rsidP="00407CA8">
            <w:pPr>
              <w:spacing w:line="300" w:lineRule="exact"/>
              <w:jc w:val="center"/>
              <w:rPr>
                <w:rFonts w:ascii="HG丸ｺﾞｼｯｸM-PRO" w:eastAsia="HG丸ｺﾞｼｯｸM-PRO" w:hAnsi="HG丸ｺﾞｼｯｸM-PRO"/>
                <w:sz w:val="24"/>
                <w:szCs w:val="24"/>
              </w:rPr>
            </w:pPr>
            <w:r w:rsidRPr="00407CA8">
              <w:rPr>
                <w:rFonts w:ascii="HG丸ｺﾞｼｯｸM-PRO" w:eastAsia="HG丸ｺﾞｼｯｸM-PRO" w:hAnsi="HG丸ｺﾞｼｯｸM-PRO" w:hint="eastAsia"/>
                <w:color w:val="000000" w:themeColor="text1"/>
                <w:sz w:val="22"/>
                <w:szCs w:val="24"/>
              </w:rPr>
              <w:t>51</w:t>
            </w:r>
          </w:p>
        </w:tc>
        <w:tc>
          <w:tcPr>
            <w:tcW w:w="6599" w:type="dxa"/>
          </w:tcPr>
          <w:p w14:paraId="72780026" w14:textId="161A0195" w:rsidR="005D0626" w:rsidRDefault="005D0626" w:rsidP="00DB6F67">
            <w:pPr>
              <w:spacing w:line="300" w:lineRule="exact"/>
              <w:rPr>
                <w:rFonts w:ascii="HG丸ｺﾞｼｯｸM-PRO" w:eastAsia="HG丸ｺﾞｼｯｸM-PRO" w:hAnsi="HG丸ｺﾞｼｯｸM-PRO"/>
                <w:sz w:val="24"/>
                <w:szCs w:val="24"/>
              </w:rPr>
            </w:pPr>
          </w:p>
          <w:p w14:paraId="2BCCF2E5" w14:textId="77777777" w:rsidR="005D0626" w:rsidRDefault="005D0626" w:rsidP="00DB6F67">
            <w:pPr>
              <w:spacing w:line="300" w:lineRule="exact"/>
              <w:rPr>
                <w:rFonts w:ascii="HG丸ｺﾞｼｯｸM-PRO" w:eastAsia="HG丸ｺﾞｼｯｸM-PRO" w:hAnsi="HG丸ｺﾞｼｯｸM-PRO"/>
                <w:sz w:val="24"/>
                <w:szCs w:val="24"/>
              </w:rPr>
            </w:pPr>
          </w:p>
          <w:p w14:paraId="38B9F886" w14:textId="77777777" w:rsidR="005D0626" w:rsidRDefault="005D0626" w:rsidP="00DB6F67">
            <w:pPr>
              <w:spacing w:line="300" w:lineRule="exact"/>
              <w:rPr>
                <w:rFonts w:ascii="HG丸ｺﾞｼｯｸM-PRO" w:eastAsia="HG丸ｺﾞｼｯｸM-PRO" w:hAnsi="HG丸ｺﾞｼｯｸM-PRO"/>
                <w:sz w:val="24"/>
                <w:szCs w:val="24"/>
              </w:rPr>
            </w:pPr>
          </w:p>
          <w:p w14:paraId="385024F0" w14:textId="77777777" w:rsidR="005D0626" w:rsidRDefault="005D0626" w:rsidP="00DB6F67">
            <w:pPr>
              <w:spacing w:line="300" w:lineRule="exact"/>
              <w:rPr>
                <w:rFonts w:ascii="HG丸ｺﾞｼｯｸM-PRO" w:eastAsia="HG丸ｺﾞｼｯｸM-PRO" w:hAnsi="HG丸ｺﾞｼｯｸM-PRO"/>
                <w:sz w:val="24"/>
                <w:szCs w:val="24"/>
              </w:rPr>
            </w:pPr>
          </w:p>
          <w:p w14:paraId="75423263" w14:textId="77777777" w:rsidR="005D0626" w:rsidRDefault="005D0626" w:rsidP="00DB6F67">
            <w:pPr>
              <w:spacing w:line="300" w:lineRule="exact"/>
              <w:rPr>
                <w:rFonts w:ascii="HG丸ｺﾞｼｯｸM-PRO" w:eastAsia="HG丸ｺﾞｼｯｸM-PRO" w:hAnsi="HG丸ｺﾞｼｯｸM-PRO"/>
                <w:sz w:val="24"/>
                <w:szCs w:val="24"/>
              </w:rPr>
            </w:pPr>
          </w:p>
          <w:p w14:paraId="550DB566" w14:textId="77777777" w:rsidR="005D0626" w:rsidRDefault="005D0626" w:rsidP="00DB6F67">
            <w:pPr>
              <w:spacing w:line="300" w:lineRule="exact"/>
              <w:rPr>
                <w:rFonts w:ascii="HG丸ｺﾞｼｯｸM-PRO" w:eastAsia="HG丸ｺﾞｼｯｸM-PRO" w:hAnsi="HG丸ｺﾞｼｯｸM-PRO"/>
                <w:sz w:val="24"/>
                <w:szCs w:val="24"/>
              </w:rPr>
            </w:pPr>
          </w:p>
          <w:p w14:paraId="161C143B" w14:textId="77777777" w:rsidR="005D0626" w:rsidRDefault="005D0626" w:rsidP="00DB6F67">
            <w:pPr>
              <w:spacing w:line="300" w:lineRule="exact"/>
              <w:rPr>
                <w:rFonts w:ascii="HG丸ｺﾞｼｯｸM-PRO" w:eastAsia="HG丸ｺﾞｼｯｸM-PRO" w:hAnsi="HG丸ｺﾞｼｯｸM-PRO"/>
                <w:sz w:val="24"/>
                <w:szCs w:val="24"/>
              </w:rPr>
            </w:pPr>
          </w:p>
          <w:p w14:paraId="2B7EC214" w14:textId="77777777" w:rsidR="005D0626" w:rsidRDefault="005D0626" w:rsidP="00DB6F67">
            <w:pPr>
              <w:spacing w:line="300" w:lineRule="exact"/>
              <w:rPr>
                <w:rFonts w:ascii="HG丸ｺﾞｼｯｸM-PRO" w:eastAsia="HG丸ｺﾞｼｯｸM-PRO" w:hAnsi="HG丸ｺﾞｼｯｸM-PRO"/>
                <w:sz w:val="24"/>
                <w:szCs w:val="24"/>
              </w:rPr>
            </w:pPr>
          </w:p>
          <w:p w14:paraId="435329C8" w14:textId="77777777" w:rsidR="005D0626" w:rsidRDefault="005D0626" w:rsidP="00DB6F67">
            <w:pPr>
              <w:spacing w:line="300" w:lineRule="exact"/>
              <w:rPr>
                <w:rFonts w:ascii="HG丸ｺﾞｼｯｸM-PRO" w:eastAsia="HG丸ｺﾞｼｯｸM-PRO" w:hAnsi="HG丸ｺﾞｼｯｸM-PRO"/>
                <w:sz w:val="24"/>
                <w:szCs w:val="24"/>
              </w:rPr>
            </w:pPr>
          </w:p>
          <w:p w14:paraId="0E793E2F" w14:textId="77777777" w:rsidR="003E54A7" w:rsidRDefault="003E54A7" w:rsidP="00DB6F67">
            <w:pPr>
              <w:spacing w:line="300" w:lineRule="exact"/>
              <w:rPr>
                <w:rFonts w:ascii="HG丸ｺﾞｼｯｸM-PRO" w:eastAsia="HG丸ｺﾞｼｯｸM-PRO" w:hAnsi="HG丸ｺﾞｼｯｸM-PRO"/>
                <w:b/>
                <w:bCs/>
                <w:sz w:val="24"/>
                <w:szCs w:val="24"/>
              </w:rPr>
            </w:pPr>
          </w:p>
          <w:p w14:paraId="195A5F42" w14:textId="77777777" w:rsidR="003E54A7" w:rsidRDefault="003E54A7" w:rsidP="00DB6F67">
            <w:pPr>
              <w:spacing w:line="300" w:lineRule="exact"/>
              <w:rPr>
                <w:rFonts w:ascii="HG丸ｺﾞｼｯｸM-PRO" w:eastAsia="HG丸ｺﾞｼｯｸM-PRO" w:hAnsi="HG丸ｺﾞｼｯｸM-PRO"/>
                <w:b/>
                <w:bCs/>
                <w:sz w:val="24"/>
                <w:szCs w:val="24"/>
              </w:rPr>
            </w:pPr>
          </w:p>
          <w:p w14:paraId="7BEEB006" w14:textId="77777777" w:rsidR="003E54A7" w:rsidRDefault="003E54A7" w:rsidP="00DB6F67">
            <w:pPr>
              <w:spacing w:line="300" w:lineRule="exact"/>
              <w:rPr>
                <w:rFonts w:ascii="HG丸ｺﾞｼｯｸM-PRO" w:eastAsia="HG丸ｺﾞｼｯｸM-PRO" w:hAnsi="HG丸ｺﾞｼｯｸM-PRO"/>
                <w:b/>
                <w:bCs/>
                <w:sz w:val="24"/>
                <w:szCs w:val="24"/>
              </w:rPr>
            </w:pPr>
          </w:p>
          <w:p w14:paraId="362FD757" w14:textId="77777777" w:rsidR="003E54A7" w:rsidRDefault="003E54A7" w:rsidP="00DB6F67">
            <w:pPr>
              <w:spacing w:line="300" w:lineRule="exact"/>
              <w:rPr>
                <w:rFonts w:ascii="HG丸ｺﾞｼｯｸM-PRO" w:eastAsia="HG丸ｺﾞｼｯｸM-PRO" w:hAnsi="HG丸ｺﾞｼｯｸM-PRO"/>
                <w:b/>
                <w:bCs/>
                <w:sz w:val="24"/>
                <w:szCs w:val="24"/>
              </w:rPr>
            </w:pPr>
          </w:p>
          <w:p w14:paraId="4A9B6C8A" w14:textId="77777777" w:rsidR="003E54A7" w:rsidRDefault="003E54A7" w:rsidP="00DB6F67">
            <w:pPr>
              <w:spacing w:line="300" w:lineRule="exact"/>
              <w:rPr>
                <w:rFonts w:ascii="HG丸ｺﾞｼｯｸM-PRO" w:eastAsia="HG丸ｺﾞｼｯｸM-PRO" w:hAnsi="HG丸ｺﾞｼｯｸM-PRO"/>
                <w:b/>
                <w:bCs/>
                <w:sz w:val="24"/>
                <w:szCs w:val="24"/>
              </w:rPr>
            </w:pPr>
          </w:p>
          <w:p w14:paraId="07C167F1" w14:textId="609837A4" w:rsidR="005D0626" w:rsidRPr="003E54A7" w:rsidRDefault="005D0626" w:rsidP="00DB6F67">
            <w:pPr>
              <w:spacing w:line="300" w:lineRule="exact"/>
              <w:rPr>
                <w:rFonts w:ascii="HG丸ｺﾞｼｯｸM-PRO" w:eastAsia="HG丸ｺﾞｼｯｸM-PRO" w:hAnsi="HG丸ｺﾞｼｯｸM-PRO"/>
                <w:b/>
                <w:bCs/>
                <w:sz w:val="22"/>
              </w:rPr>
            </w:pPr>
            <w:r w:rsidRPr="003E54A7">
              <w:rPr>
                <w:rFonts w:ascii="HG丸ｺﾞｼｯｸM-PRO" w:eastAsia="HG丸ｺﾞｼｯｸM-PRO" w:hAnsi="HG丸ｺﾞｼｯｸM-PRO" w:hint="eastAsia"/>
                <w:b/>
                <w:bCs/>
                <w:sz w:val="22"/>
              </w:rPr>
              <w:t>＜自己収入の確保＞</w:t>
            </w:r>
          </w:p>
          <w:p w14:paraId="6EB22EEA" w14:textId="77777777" w:rsidR="005D0626" w:rsidRPr="003E54A7" w:rsidRDefault="005D0626" w:rsidP="00E67CC1">
            <w:pPr>
              <w:spacing w:line="300" w:lineRule="exact"/>
              <w:rPr>
                <w:rFonts w:ascii="HG丸ｺﾞｼｯｸM-PRO" w:eastAsia="HG丸ｺﾞｼｯｸM-PRO" w:hAnsi="HG丸ｺﾞｼｯｸM-PRO"/>
                <w:sz w:val="22"/>
              </w:rPr>
            </w:pPr>
            <w:r w:rsidRPr="003E54A7">
              <w:rPr>
                <w:rFonts w:ascii="HG丸ｺﾞｼｯｸM-PRO" w:eastAsia="HG丸ｺﾞｼｯｸM-PRO" w:hAnsi="HG丸ｺﾞｼｯｸM-PRO" w:hint="eastAsia"/>
                <w:sz w:val="22"/>
              </w:rPr>
              <w:t>・国等の競争的資金や産学官の共同研究・受託研究などによる外部資金の獲得強化に努める。</w:t>
            </w:r>
          </w:p>
          <w:p w14:paraId="44BEB680" w14:textId="77777777" w:rsidR="005D0626" w:rsidRPr="003E54A7" w:rsidRDefault="005D0626" w:rsidP="00E67CC1">
            <w:pPr>
              <w:spacing w:line="300" w:lineRule="exact"/>
              <w:rPr>
                <w:rFonts w:ascii="HG丸ｺﾞｼｯｸM-PRO" w:eastAsia="HG丸ｺﾞｼｯｸM-PRO" w:hAnsi="HG丸ｺﾞｼｯｸM-PRO"/>
                <w:sz w:val="22"/>
              </w:rPr>
            </w:pPr>
            <w:r w:rsidRPr="003E54A7">
              <w:rPr>
                <w:rFonts w:ascii="HG丸ｺﾞｼｯｸM-PRO" w:eastAsia="HG丸ｺﾞｼｯｸM-PRO" w:hAnsi="HG丸ｺﾞｼｯｸM-PRO" w:hint="eastAsia"/>
                <w:sz w:val="22"/>
              </w:rPr>
              <w:t>・基金戦略に基づき、組織的に寄附金確保に取り組む。</w:t>
            </w:r>
          </w:p>
          <w:p w14:paraId="636C3120" w14:textId="77777777" w:rsidR="005D0626" w:rsidRPr="003E54A7" w:rsidRDefault="005D0626" w:rsidP="00E67CC1">
            <w:pPr>
              <w:spacing w:line="300" w:lineRule="exact"/>
              <w:rPr>
                <w:rFonts w:ascii="HG丸ｺﾞｼｯｸM-PRO" w:eastAsia="HG丸ｺﾞｼｯｸM-PRO" w:hAnsi="HG丸ｺﾞｼｯｸM-PRO"/>
                <w:sz w:val="22"/>
              </w:rPr>
            </w:pPr>
          </w:p>
          <w:p w14:paraId="4DE0107F" w14:textId="77777777" w:rsidR="005D0626" w:rsidRPr="003E54A7" w:rsidRDefault="005D0626" w:rsidP="00E67CC1">
            <w:pPr>
              <w:spacing w:line="300" w:lineRule="exact"/>
              <w:rPr>
                <w:rFonts w:ascii="HG丸ｺﾞｼｯｸM-PRO" w:eastAsia="HG丸ｺﾞｼｯｸM-PRO" w:hAnsi="HG丸ｺﾞｼｯｸM-PRO"/>
                <w:sz w:val="22"/>
              </w:rPr>
            </w:pPr>
            <w:r w:rsidRPr="003E54A7">
              <w:rPr>
                <w:rFonts w:ascii="HG丸ｺﾞｼｯｸM-PRO" w:eastAsia="HG丸ｺﾞｼｯｸM-PRO" w:hAnsi="HG丸ｺﾞｼｯｸM-PRO" w:hint="eastAsia"/>
                <w:sz w:val="22"/>
              </w:rPr>
              <w:t>・その他、各種料金等の適正化を図るなどし、自己収入の確保を図る。</w:t>
            </w:r>
          </w:p>
          <w:p w14:paraId="46D44A08" w14:textId="6BDEB924" w:rsidR="005D0626" w:rsidRPr="00BB2A79" w:rsidRDefault="005D0626" w:rsidP="00E67CC1">
            <w:pPr>
              <w:spacing w:line="300" w:lineRule="exact"/>
              <w:rPr>
                <w:rFonts w:ascii="HG丸ｺﾞｼｯｸM-PRO" w:eastAsia="HG丸ｺﾞｼｯｸM-PRO" w:hAnsi="HG丸ｺﾞｼｯｸM-PRO"/>
                <w:sz w:val="24"/>
                <w:szCs w:val="24"/>
              </w:rPr>
            </w:pPr>
          </w:p>
        </w:tc>
        <w:tc>
          <w:tcPr>
            <w:tcW w:w="11198" w:type="dxa"/>
            <w:gridSpan w:val="9"/>
          </w:tcPr>
          <w:p w14:paraId="5D26B7F4" w14:textId="77777777" w:rsidR="00E839BA" w:rsidRPr="00E839BA" w:rsidRDefault="00E839BA" w:rsidP="00E839BA">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【評価結果と判断理由】</w:t>
            </w:r>
          </w:p>
          <w:p w14:paraId="433E874C" w14:textId="4E57F6C6" w:rsidR="00B22574" w:rsidRPr="00E839BA" w:rsidRDefault="00B22574" w:rsidP="00B22574">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令和４事業年度の業務実績については、A評価（「計画どおり」進捗している）であり、</w:t>
            </w:r>
            <w:r w:rsidRPr="00E839BA">
              <w:rPr>
                <w:rFonts w:ascii="HG丸ｺﾞｼｯｸM-PRO" w:eastAsia="HG丸ｺﾞｼｯｸM-PRO" w:hAnsi="HG丸ｺﾞｼｯｸM-PRO" w:hint="eastAsia"/>
                <w:sz w:val="22"/>
              </w:rPr>
              <w:t>中期目標期間の終了時に見込まれる業務実績についても、２項目の小項目のうち、すべての項目が評価Ⅲに該当していることから、中期目標の達成見込が良好と認められる。</w:t>
            </w:r>
          </w:p>
          <w:p w14:paraId="50D94932" w14:textId="77777777" w:rsidR="00B22574" w:rsidRPr="00E839BA" w:rsidRDefault="00B22574" w:rsidP="00B22574">
            <w:pPr>
              <w:spacing w:line="300" w:lineRule="exact"/>
              <w:ind w:left="220" w:hangingChars="100" w:hanging="220"/>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〇　以上により、大項目評価としては、A評価（中期目標の達成状況が良好である）が妥当であると判断した。</w:t>
            </w:r>
          </w:p>
          <w:p w14:paraId="07B46E88" w14:textId="7EAE739F" w:rsidR="005D0626" w:rsidRPr="00E839BA" w:rsidRDefault="005D0626" w:rsidP="00280A92">
            <w:pPr>
              <w:spacing w:line="300" w:lineRule="exact"/>
              <w:rPr>
                <w:rFonts w:ascii="HG丸ｺﾞｼｯｸM-PRO" w:eastAsia="HG丸ｺﾞｼｯｸM-PRO" w:hAnsi="HG丸ｺﾞｼｯｸM-PRO"/>
                <w:sz w:val="22"/>
              </w:rPr>
            </w:pPr>
          </w:p>
          <w:p w14:paraId="30010F14" w14:textId="77777777" w:rsidR="005D0626" w:rsidRPr="00E839BA" w:rsidRDefault="005D0626" w:rsidP="00280A92">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E839BA" w:rsidRPr="00E839BA" w14:paraId="6A1616F5" w14:textId="77777777" w:rsidTr="00837D35">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vAlign w:val="center"/>
                </w:tcPr>
                <w:p w14:paraId="5E9B5F3B" w14:textId="77777777" w:rsidR="005D0626" w:rsidRPr="00E839BA" w:rsidRDefault="005D0626" w:rsidP="00076370">
                  <w:pPr>
                    <w:framePr w:hSpace="142" w:wrap="around" w:vAnchor="page" w:hAnchor="margin" w:y="843"/>
                    <w:autoSpaceDE w:val="0"/>
                    <w:autoSpaceDN w:val="0"/>
                    <w:spacing w:line="320" w:lineRule="exact"/>
                    <w:jc w:val="center"/>
                    <w:rPr>
                      <w:rFonts w:ascii="HG丸ｺﾞｼｯｸM-PRO" w:eastAsia="HG丸ｺﾞｼｯｸM-PRO"/>
                      <w:szCs w:val="21"/>
                    </w:rPr>
                  </w:pPr>
                  <w:r w:rsidRPr="00E839BA">
                    <w:rPr>
                      <w:rFonts w:ascii="HG丸ｺﾞｼｯｸM-PRO" w:eastAsia="HG丸ｺﾞｼｯｸM-PRO" w:hint="eastAsia"/>
                      <w:szCs w:val="21"/>
                    </w:rPr>
                    <w:t>財務内容</w:t>
                  </w:r>
                </w:p>
                <w:p w14:paraId="36717CDE" w14:textId="50C2DCBF" w:rsidR="005D0626" w:rsidRPr="00E839BA" w:rsidRDefault="005D0626" w:rsidP="00076370">
                  <w:pPr>
                    <w:framePr w:hSpace="142" w:wrap="around" w:vAnchor="page" w:hAnchor="margin" w:y="843"/>
                    <w:autoSpaceDE w:val="0"/>
                    <w:autoSpaceDN w:val="0"/>
                    <w:spacing w:line="320" w:lineRule="exact"/>
                    <w:jc w:val="center"/>
                    <w:rPr>
                      <w:rFonts w:ascii="HG丸ｺﾞｼｯｸM-PRO" w:eastAsia="HG丸ｺﾞｼｯｸM-PRO"/>
                      <w:szCs w:val="21"/>
                    </w:rPr>
                  </w:pPr>
                  <w:r w:rsidRPr="00E839BA">
                    <w:rPr>
                      <w:rFonts w:ascii="HG丸ｺﾞｼｯｸM-PRO" w:eastAsia="HG丸ｺﾞｼｯｸM-PRO" w:hint="eastAsia"/>
                      <w:szCs w:val="21"/>
                    </w:rPr>
                    <w:t>に関する目標</w:t>
                  </w:r>
                </w:p>
              </w:tc>
              <w:tc>
                <w:tcPr>
                  <w:tcW w:w="1531" w:type="dxa"/>
                  <w:tcBorders>
                    <w:top w:val="single" w:sz="4" w:space="0" w:color="auto"/>
                    <w:left w:val="single" w:sz="4" w:space="0" w:color="auto"/>
                    <w:bottom w:val="single" w:sz="4" w:space="0" w:color="auto"/>
                    <w:right w:val="single" w:sz="18" w:space="0" w:color="auto"/>
                  </w:tcBorders>
                  <w:hideMark/>
                </w:tcPr>
                <w:p w14:paraId="3AD023E5" w14:textId="77777777" w:rsidR="005D0626" w:rsidRPr="00E839BA" w:rsidRDefault="005D0626" w:rsidP="0007637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Ⅴ</w:t>
                  </w:r>
                </w:p>
              </w:tc>
              <w:tc>
                <w:tcPr>
                  <w:tcW w:w="1531" w:type="dxa"/>
                  <w:tcBorders>
                    <w:top w:val="single" w:sz="18" w:space="0" w:color="auto"/>
                    <w:left w:val="single" w:sz="18" w:space="0" w:color="auto"/>
                    <w:bottom w:val="single" w:sz="4" w:space="0" w:color="auto"/>
                    <w:right w:val="single" w:sz="2" w:space="0" w:color="auto"/>
                  </w:tcBorders>
                  <w:hideMark/>
                </w:tcPr>
                <w:p w14:paraId="5DFDDA76" w14:textId="77777777" w:rsidR="005D0626" w:rsidRPr="00E839BA" w:rsidRDefault="005D0626" w:rsidP="0007637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Ⅳ</w:t>
                  </w:r>
                </w:p>
              </w:tc>
              <w:tc>
                <w:tcPr>
                  <w:tcW w:w="1531" w:type="dxa"/>
                  <w:tcBorders>
                    <w:top w:val="single" w:sz="18" w:space="0" w:color="auto"/>
                    <w:left w:val="single" w:sz="2" w:space="0" w:color="auto"/>
                    <w:bottom w:val="single" w:sz="4" w:space="0" w:color="auto"/>
                    <w:right w:val="single" w:sz="18" w:space="0" w:color="auto"/>
                  </w:tcBorders>
                  <w:hideMark/>
                </w:tcPr>
                <w:p w14:paraId="6EB2CBA3" w14:textId="77777777" w:rsidR="005D0626" w:rsidRPr="00E839BA" w:rsidRDefault="005D0626" w:rsidP="0007637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Ⅲ</w:t>
                  </w:r>
                </w:p>
              </w:tc>
              <w:tc>
                <w:tcPr>
                  <w:tcW w:w="1531" w:type="dxa"/>
                  <w:tcBorders>
                    <w:top w:val="single" w:sz="4" w:space="0" w:color="auto"/>
                    <w:left w:val="single" w:sz="18" w:space="0" w:color="auto"/>
                    <w:bottom w:val="single" w:sz="4" w:space="0" w:color="auto"/>
                    <w:right w:val="single" w:sz="4" w:space="0" w:color="auto"/>
                  </w:tcBorders>
                  <w:hideMark/>
                </w:tcPr>
                <w:p w14:paraId="5C3B2632" w14:textId="77777777" w:rsidR="005D0626" w:rsidRPr="00E839BA" w:rsidRDefault="005D0626" w:rsidP="0007637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Ⅱ</w:t>
                  </w:r>
                </w:p>
              </w:tc>
              <w:tc>
                <w:tcPr>
                  <w:tcW w:w="1531" w:type="dxa"/>
                  <w:tcBorders>
                    <w:top w:val="single" w:sz="4" w:space="0" w:color="auto"/>
                    <w:left w:val="single" w:sz="4" w:space="0" w:color="auto"/>
                    <w:bottom w:val="single" w:sz="4" w:space="0" w:color="auto"/>
                    <w:right w:val="single" w:sz="4" w:space="0" w:color="auto"/>
                  </w:tcBorders>
                  <w:hideMark/>
                </w:tcPr>
                <w:p w14:paraId="64354146" w14:textId="77777777" w:rsidR="005D0626" w:rsidRPr="00E839BA" w:rsidRDefault="005D0626" w:rsidP="0007637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Ⅰ</w:t>
                  </w:r>
                </w:p>
              </w:tc>
            </w:tr>
            <w:tr w:rsidR="00E839BA" w:rsidRPr="00E839BA" w14:paraId="44F84176" w14:textId="77777777" w:rsidTr="00DB6F67">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6C7BB0DC" w14:textId="77777777" w:rsidR="005D0626" w:rsidRPr="00E839BA" w:rsidRDefault="005D0626" w:rsidP="00076370">
                  <w:pPr>
                    <w:framePr w:hSpace="142" w:wrap="around" w:vAnchor="page" w:hAnchor="margin" w:y="843"/>
                    <w:widowControl/>
                    <w:jc w:val="left"/>
                    <w:rPr>
                      <w:rFonts w:ascii="HG丸ｺﾞｼｯｸM-PRO" w:eastAsia="HG丸ｺﾞｼｯｸM-PRO"/>
                      <w:szCs w:val="24"/>
                    </w:rPr>
                  </w:pPr>
                </w:p>
              </w:tc>
              <w:tc>
                <w:tcPr>
                  <w:tcW w:w="1531" w:type="dxa"/>
                  <w:tcBorders>
                    <w:top w:val="single" w:sz="4" w:space="0" w:color="auto"/>
                    <w:left w:val="single" w:sz="4" w:space="0" w:color="auto"/>
                    <w:bottom w:val="double" w:sz="4" w:space="0" w:color="auto"/>
                    <w:right w:val="single" w:sz="18" w:space="0" w:color="auto"/>
                  </w:tcBorders>
                  <w:hideMark/>
                </w:tcPr>
                <w:p w14:paraId="603CCB6D" w14:textId="77777777" w:rsidR="005D0626" w:rsidRPr="00E839BA" w:rsidRDefault="005D0626" w:rsidP="0007637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計画を大幅に上回って実施している</w:t>
                  </w:r>
                </w:p>
              </w:tc>
              <w:tc>
                <w:tcPr>
                  <w:tcW w:w="1531" w:type="dxa"/>
                  <w:tcBorders>
                    <w:top w:val="single" w:sz="4" w:space="0" w:color="auto"/>
                    <w:left w:val="single" w:sz="18" w:space="0" w:color="auto"/>
                    <w:bottom w:val="double" w:sz="4" w:space="0" w:color="auto"/>
                    <w:right w:val="single" w:sz="2" w:space="0" w:color="auto"/>
                  </w:tcBorders>
                  <w:hideMark/>
                </w:tcPr>
                <w:p w14:paraId="1754F6D5" w14:textId="77777777" w:rsidR="005D0626" w:rsidRPr="00E839BA" w:rsidRDefault="005D0626" w:rsidP="0007637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計画を上回って実施している</w:t>
                  </w:r>
                </w:p>
              </w:tc>
              <w:tc>
                <w:tcPr>
                  <w:tcW w:w="1531" w:type="dxa"/>
                  <w:tcBorders>
                    <w:top w:val="single" w:sz="4" w:space="0" w:color="auto"/>
                    <w:left w:val="single" w:sz="2" w:space="0" w:color="auto"/>
                    <w:bottom w:val="double" w:sz="4" w:space="0" w:color="auto"/>
                    <w:right w:val="single" w:sz="18" w:space="0" w:color="auto"/>
                  </w:tcBorders>
                  <w:hideMark/>
                </w:tcPr>
                <w:p w14:paraId="318E01E0" w14:textId="77777777" w:rsidR="005D0626" w:rsidRPr="00E839BA" w:rsidRDefault="005D0626" w:rsidP="0007637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2FEAC691" w14:textId="77777777" w:rsidR="005D0626" w:rsidRPr="00E839BA" w:rsidRDefault="005D0626" w:rsidP="0007637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5CD07A7F" w14:textId="77777777" w:rsidR="005D0626" w:rsidRPr="00E839BA" w:rsidRDefault="005D0626" w:rsidP="0007637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計画を実施していない</w:t>
                  </w:r>
                </w:p>
              </w:tc>
            </w:tr>
            <w:tr w:rsidR="00E839BA" w:rsidRPr="00E839BA" w14:paraId="4E73156A" w14:textId="77777777" w:rsidTr="00DB6F67">
              <w:trPr>
                <w:trHeight w:val="573"/>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02F43838" w14:textId="72A91095" w:rsidR="005D0626" w:rsidRPr="00E839BA" w:rsidRDefault="005D0626" w:rsidP="00076370">
                  <w:pPr>
                    <w:framePr w:hSpace="142" w:wrap="around" w:vAnchor="page" w:hAnchor="margin" w:y="843"/>
                    <w:autoSpaceDE w:val="0"/>
                    <w:autoSpaceDN w:val="0"/>
                    <w:spacing w:line="320" w:lineRule="exact"/>
                    <w:ind w:left="-53"/>
                    <w:jc w:val="center"/>
                    <w:rPr>
                      <w:rFonts w:ascii="HG丸ｺﾞｼｯｸM-PRO" w:eastAsia="HG丸ｺﾞｼｯｸM-PRO"/>
                      <w:sz w:val="18"/>
                      <w:szCs w:val="18"/>
                    </w:rPr>
                  </w:pPr>
                  <w:r w:rsidRPr="00E839BA">
                    <w:rPr>
                      <w:rFonts w:ascii="HG丸ｺﾞｼｯｸM-PRO" w:eastAsia="HG丸ｺﾞｼｯｸM-PRO" w:hint="eastAsia"/>
                      <w:szCs w:val="21"/>
                    </w:rPr>
                    <w:t>（51）～（52）</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6E1D627B" w14:textId="77777777" w:rsidR="005D0626" w:rsidRPr="00E839BA" w:rsidRDefault="005D0626" w:rsidP="0007637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w:t>
                  </w:r>
                </w:p>
              </w:tc>
              <w:tc>
                <w:tcPr>
                  <w:tcW w:w="1531" w:type="dxa"/>
                  <w:tcBorders>
                    <w:top w:val="double" w:sz="4" w:space="0" w:color="auto"/>
                    <w:left w:val="single" w:sz="18" w:space="0" w:color="auto"/>
                    <w:bottom w:val="single" w:sz="18" w:space="0" w:color="auto"/>
                    <w:right w:val="single" w:sz="2" w:space="0" w:color="auto"/>
                  </w:tcBorders>
                  <w:vAlign w:val="center"/>
                  <w:hideMark/>
                </w:tcPr>
                <w:p w14:paraId="7857F3FB" w14:textId="50010BE7" w:rsidR="005D0626" w:rsidRPr="00E839BA" w:rsidRDefault="005D0626" w:rsidP="0007637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w:t>
                  </w:r>
                </w:p>
              </w:tc>
              <w:tc>
                <w:tcPr>
                  <w:tcW w:w="1531" w:type="dxa"/>
                  <w:tcBorders>
                    <w:top w:val="double" w:sz="4" w:space="0" w:color="auto"/>
                    <w:left w:val="single" w:sz="2" w:space="0" w:color="auto"/>
                    <w:bottom w:val="single" w:sz="18" w:space="0" w:color="auto"/>
                    <w:right w:val="single" w:sz="18" w:space="0" w:color="auto"/>
                  </w:tcBorders>
                  <w:vAlign w:val="center"/>
                  <w:hideMark/>
                </w:tcPr>
                <w:p w14:paraId="6137D94B" w14:textId="5AEE27B4" w:rsidR="005D0626" w:rsidRPr="00E839BA" w:rsidRDefault="005D0626" w:rsidP="0007637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２</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36980EDA" w14:textId="77777777" w:rsidR="005D0626" w:rsidRPr="00E839BA" w:rsidRDefault="005D0626" w:rsidP="0007637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027E9DA9" w14:textId="77777777" w:rsidR="005D0626" w:rsidRPr="00E839BA" w:rsidRDefault="005D0626" w:rsidP="0007637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w:t>
                  </w:r>
                </w:p>
              </w:tc>
            </w:tr>
          </w:tbl>
          <w:p w14:paraId="74F94F39" w14:textId="77777777" w:rsidR="005D0626" w:rsidRPr="00E839BA" w:rsidRDefault="005D0626" w:rsidP="00991932">
            <w:pPr>
              <w:spacing w:line="300" w:lineRule="exact"/>
              <w:rPr>
                <w:rFonts w:ascii="HG丸ｺﾞｼｯｸM-PRO" w:eastAsia="HG丸ｺﾞｼｯｸM-PRO" w:hAnsi="HG丸ｺﾞｼｯｸM-PRO"/>
                <w:szCs w:val="21"/>
              </w:rPr>
            </w:pPr>
          </w:p>
          <w:p w14:paraId="16B3D937"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C512698" w14:textId="5AF88293" w:rsidR="003E54A7" w:rsidRPr="00E839BA" w:rsidRDefault="003E54A7" w:rsidP="003E54A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＜自己収入の確保＞</w:t>
            </w:r>
            <w:r w:rsidR="009214DB" w:rsidRPr="00E839BA">
              <w:rPr>
                <w:rFonts w:ascii="HG丸ｺﾞｼｯｸM-PRO" w:eastAsia="HG丸ｺﾞｼｯｸM-PRO" w:hAnsi="HG丸ｺﾞｼｯｸM-PRO" w:hint="eastAsia"/>
                <w:b/>
                <w:bCs/>
                <w:sz w:val="22"/>
                <w:bdr w:val="single" w:sz="4" w:space="0" w:color="auto"/>
              </w:rPr>
              <w:t>評価Ⅲ</w:t>
            </w:r>
          </w:p>
          <w:p w14:paraId="0DEAF772" w14:textId="77777777" w:rsidR="005D0626" w:rsidRPr="00E839BA" w:rsidRDefault="005D0626" w:rsidP="00E67CC1">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・外部資金獲得について、国の競争的資金の各次年度予算の情報を取り入れ、さらに支援を継続し増加に努めることで、外部資金87.7憶円以上を獲得する見込みである。</w:t>
            </w:r>
          </w:p>
          <w:p w14:paraId="0A237A4D" w14:textId="77777777" w:rsidR="005D0626" w:rsidRPr="00E839BA" w:rsidRDefault="005D0626" w:rsidP="00E67CC1">
            <w:pPr>
              <w:spacing w:line="300" w:lineRule="exact"/>
              <w:rPr>
                <w:rFonts w:ascii="HG丸ｺﾞｼｯｸM-PRO" w:eastAsia="HG丸ｺﾞｼｯｸM-PRO" w:hAnsi="HG丸ｺﾞｼｯｸM-PRO"/>
                <w:sz w:val="22"/>
              </w:rPr>
            </w:pPr>
          </w:p>
          <w:p w14:paraId="0E17A40F" w14:textId="77777777" w:rsidR="005D0626" w:rsidRPr="00E839BA" w:rsidRDefault="005D0626" w:rsidP="00E67CC1">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基金Webサイトで大阪公立大学・高専基金の事業実績、活動報告など積極的に広報活動を行う。また、同窓会組織、教育後援会と連携し、卒業生や在学生の保護者に基金関連書類を送付することで周知を図り、各前年度と同水準の寄附金確保を見込んでいる。</w:t>
            </w:r>
          </w:p>
          <w:p w14:paraId="3BFD7CE3" w14:textId="77777777" w:rsidR="005D0626" w:rsidRPr="00E839BA" w:rsidRDefault="005D0626" w:rsidP="00E67CC1">
            <w:pPr>
              <w:spacing w:line="300" w:lineRule="exact"/>
              <w:rPr>
                <w:rFonts w:ascii="HG丸ｺﾞｼｯｸM-PRO" w:eastAsia="HG丸ｺﾞｼｯｸM-PRO" w:hAnsi="HG丸ｺﾞｼｯｸM-PRO"/>
                <w:sz w:val="22"/>
              </w:rPr>
            </w:pPr>
          </w:p>
          <w:p w14:paraId="06ACD51A" w14:textId="77777777" w:rsidR="005D0626" w:rsidRPr="00E839BA" w:rsidRDefault="005D0626" w:rsidP="00E67CC1">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・全学の共創基金（ファンド）戦略に基づき、企業版ふるさと納税等の外部資金（寄附金等）の獲得に組織的に取り組む。</w:t>
            </w:r>
          </w:p>
          <w:p w14:paraId="2F78089C" w14:textId="77777777" w:rsidR="005D0626" w:rsidRPr="00E839BA" w:rsidRDefault="005D0626" w:rsidP="00E67CC1">
            <w:pPr>
              <w:spacing w:line="300" w:lineRule="exact"/>
              <w:rPr>
                <w:rFonts w:ascii="HG丸ｺﾞｼｯｸM-PRO" w:eastAsia="HG丸ｺﾞｼｯｸM-PRO" w:hAnsi="HG丸ｺﾞｼｯｸM-PRO"/>
                <w:sz w:val="22"/>
              </w:rPr>
            </w:pPr>
          </w:p>
          <w:p w14:paraId="2C9B8EAC" w14:textId="77777777" w:rsidR="005D0626" w:rsidRPr="00E839BA" w:rsidRDefault="005D0626" w:rsidP="00E67CC1">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・ヒアリング時に各課から受益者負担について報告を受け、適正性の見直しを行う。</w:t>
            </w:r>
          </w:p>
          <w:p w14:paraId="0909E293" w14:textId="77777777" w:rsidR="007C050F" w:rsidRPr="00E839BA" w:rsidRDefault="007C050F" w:rsidP="00E67CC1">
            <w:pPr>
              <w:spacing w:line="300" w:lineRule="exact"/>
              <w:rPr>
                <w:rFonts w:ascii="HG丸ｺﾞｼｯｸM-PRO" w:eastAsia="HG丸ｺﾞｼｯｸM-PRO" w:hAnsi="HG丸ｺﾞｼｯｸM-PRO"/>
                <w:sz w:val="22"/>
              </w:rPr>
            </w:pPr>
          </w:p>
          <w:p w14:paraId="5928F93C" w14:textId="2C195DB8" w:rsidR="007C050F" w:rsidRPr="00E839BA" w:rsidRDefault="007C050F" w:rsidP="00E67CC1">
            <w:pPr>
              <w:spacing w:line="300" w:lineRule="exact"/>
              <w:rPr>
                <w:rFonts w:ascii="HG丸ｺﾞｼｯｸM-PRO" w:eastAsia="HG丸ｺﾞｼｯｸM-PRO" w:hAnsi="HG丸ｺﾞｼｯｸM-PRO"/>
                <w:szCs w:val="21"/>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5D0626" w:rsidRPr="003E54A7" w14:paraId="30D61E50" w14:textId="77777777" w:rsidTr="00F27DFF">
        <w:tblPrEx>
          <w:tblCellMar>
            <w:left w:w="99" w:type="dxa"/>
            <w:right w:w="99" w:type="dxa"/>
          </w:tblCellMar>
        </w:tblPrEx>
        <w:trPr>
          <w:gridAfter w:val="1"/>
          <w:wAfter w:w="6" w:type="dxa"/>
          <w:trHeight w:val="2531"/>
        </w:trPr>
        <w:tc>
          <w:tcPr>
            <w:tcW w:w="4501" w:type="dxa"/>
          </w:tcPr>
          <w:p w14:paraId="23AADE27" w14:textId="77777777" w:rsidR="005D0626" w:rsidRPr="003E54A7" w:rsidRDefault="005D0626" w:rsidP="00E67CC1">
            <w:pPr>
              <w:autoSpaceDE w:val="0"/>
              <w:autoSpaceDN w:val="0"/>
              <w:spacing w:line="300" w:lineRule="exact"/>
              <w:rPr>
                <w:rFonts w:ascii="HG丸ｺﾞｼｯｸM-PRO" w:eastAsia="HG丸ｺﾞｼｯｸM-PRO" w:hAnsi="HG丸ｺﾞｼｯｸM-PRO"/>
                <w:bCs/>
                <w:color w:val="000000" w:themeColor="text1"/>
                <w:sz w:val="22"/>
              </w:rPr>
            </w:pPr>
            <w:r w:rsidRPr="003E54A7">
              <w:rPr>
                <w:rFonts w:ascii="HG丸ｺﾞｼｯｸM-PRO" w:eastAsia="HG丸ｺﾞｼｯｸM-PRO" w:hAnsi="HG丸ｺﾞｼｯｸM-PRO" w:hint="eastAsia"/>
                <w:bCs/>
                <w:color w:val="000000" w:themeColor="text1"/>
                <w:sz w:val="22"/>
              </w:rPr>
              <w:t>２ 効率的な運営の推進</w:t>
            </w:r>
          </w:p>
          <w:p w14:paraId="4FE1B798" w14:textId="6D194E90" w:rsidR="005D0626" w:rsidRPr="003E54A7" w:rsidRDefault="005D0626" w:rsidP="00E67CC1">
            <w:pPr>
              <w:autoSpaceDE w:val="0"/>
              <w:autoSpaceDN w:val="0"/>
              <w:spacing w:line="300" w:lineRule="exact"/>
              <w:rPr>
                <w:rFonts w:ascii="HG丸ｺﾞｼｯｸM-PRO" w:eastAsia="HG丸ｺﾞｼｯｸM-PRO" w:hAnsi="HG丸ｺﾞｼｯｸM-PRO"/>
                <w:bCs/>
                <w:color w:val="000000" w:themeColor="text1"/>
                <w:sz w:val="22"/>
              </w:rPr>
            </w:pPr>
            <w:r w:rsidRPr="003E54A7">
              <w:rPr>
                <w:rFonts w:ascii="HG丸ｺﾞｼｯｸM-PRO" w:eastAsia="HG丸ｺﾞｼｯｸM-PRO" w:hAnsi="HG丸ｺﾞｼｯｸM-PRO" w:hint="eastAsia"/>
                <w:bCs/>
                <w:color w:val="000000" w:themeColor="text1"/>
                <w:sz w:val="22"/>
              </w:rPr>
              <w:t xml:space="preserve">　常に業務内容の点検を行い、業務コストの適正化や運営経費の抑制を図るとともに、資産を効果的に活用し、効率的な運営を推進する。</w:t>
            </w:r>
          </w:p>
        </w:tc>
        <w:tc>
          <w:tcPr>
            <w:tcW w:w="567" w:type="dxa"/>
          </w:tcPr>
          <w:p w14:paraId="2555B16C" w14:textId="1EDAB738" w:rsidR="005D0626" w:rsidRPr="00407CA8" w:rsidRDefault="005D0626" w:rsidP="00407CA8">
            <w:pPr>
              <w:spacing w:line="300" w:lineRule="exact"/>
              <w:jc w:val="center"/>
              <w:rPr>
                <w:rFonts w:ascii="HG丸ｺﾞｼｯｸM-PRO" w:eastAsia="HG丸ｺﾞｼｯｸM-PRO" w:hAnsi="HG丸ｺﾞｼｯｸM-PRO"/>
                <w:bCs/>
                <w:sz w:val="22"/>
              </w:rPr>
            </w:pPr>
            <w:r w:rsidRPr="00407CA8">
              <w:rPr>
                <w:rFonts w:ascii="HG丸ｺﾞｼｯｸM-PRO" w:eastAsia="HG丸ｺﾞｼｯｸM-PRO" w:hAnsi="HG丸ｺﾞｼｯｸM-PRO" w:hint="eastAsia"/>
                <w:color w:val="000000" w:themeColor="text1"/>
                <w:sz w:val="22"/>
              </w:rPr>
              <w:t>52</w:t>
            </w:r>
          </w:p>
        </w:tc>
        <w:tc>
          <w:tcPr>
            <w:tcW w:w="6599" w:type="dxa"/>
          </w:tcPr>
          <w:p w14:paraId="5716FCBF" w14:textId="77777777" w:rsidR="003E54A7" w:rsidRDefault="003E54A7" w:rsidP="00DB6F67">
            <w:pPr>
              <w:spacing w:line="300" w:lineRule="exact"/>
              <w:rPr>
                <w:rFonts w:ascii="HG丸ｺﾞｼｯｸM-PRO" w:eastAsia="HG丸ｺﾞｼｯｸM-PRO" w:hAnsi="HG丸ｺﾞｼｯｸM-PRO"/>
                <w:b/>
                <w:bCs/>
                <w:sz w:val="22"/>
              </w:rPr>
            </w:pPr>
          </w:p>
          <w:p w14:paraId="19C1628A" w14:textId="009E61B5" w:rsidR="005D0626" w:rsidRPr="003E54A7" w:rsidRDefault="005D0626" w:rsidP="00DB6F67">
            <w:pPr>
              <w:spacing w:line="300" w:lineRule="exact"/>
              <w:rPr>
                <w:rFonts w:ascii="HG丸ｺﾞｼｯｸM-PRO" w:eastAsia="HG丸ｺﾞｼｯｸM-PRO" w:hAnsi="HG丸ｺﾞｼｯｸM-PRO"/>
                <w:b/>
                <w:bCs/>
                <w:sz w:val="22"/>
              </w:rPr>
            </w:pPr>
            <w:r w:rsidRPr="003E54A7">
              <w:rPr>
                <w:rFonts w:ascii="HG丸ｺﾞｼｯｸM-PRO" w:eastAsia="HG丸ｺﾞｼｯｸM-PRO" w:hAnsi="HG丸ｺﾞｼｯｸM-PRO" w:hint="eastAsia"/>
                <w:b/>
                <w:bCs/>
                <w:sz w:val="22"/>
              </w:rPr>
              <w:t>＜業務の効率化および適正化＞</w:t>
            </w:r>
          </w:p>
          <w:p w14:paraId="598C27CE" w14:textId="77777777" w:rsidR="005D0626" w:rsidRPr="003E54A7" w:rsidRDefault="005D0626" w:rsidP="00DB6F67">
            <w:pPr>
              <w:spacing w:line="300" w:lineRule="exact"/>
              <w:rPr>
                <w:rFonts w:ascii="HG丸ｺﾞｼｯｸM-PRO" w:eastAsia="HG丸ｺﾞｼｯｸM-PRO" w:hAnsi="HG丸ｺﾞｼｯｸM-PRO"/>
                <w:sz w:val="22"/>
              </w:rPr>
            </w:pPr>
            <w:r w:rsidRPr="003E54A7">
              <w:rPr>
                <w:rFonts w:ascii="HG丸ｺﾞｼｯｸM-PRO" w:eastAsia="HG丸ｺﾞｼｯｸM-PRO" w:hAnsi="HG丸ｺﾞｼｯｸM-PRO" w:hint="eastAsia"/>
                <w:sz w:val="22"/>
              </w:rPr>
              <w:t>・業務の見直しや組織の集約など、大学統合に伴う効率化を行い、運営経費の抑制に努め、教育研究等の充実につなげる。</w:t>
            </w:r>
          </w:p>
          <w:p w14:paraId="214D2534" w14:textId="4CEFC843" w:rsidR="005D0626" w:rsidRPr="003E54A7" w:rsidRDefault="005D0626" w:rsidP="00E67CC1">
            <w:pPr>
              <w:spacing w:line="300" w:lineRule="exact"/>
              <w:rPr>
                <w:rFonts w:ascii="HG丸ｺﾞｼｯｸM-PRO" w:eastAsia="HG丸ｺﾞｼｯｸM-PRO" w:hAnsi="HG丸ｺﾞｼｯｸM-PRO"/>
                <w:sz w:val="22"/>
              </w:rPr>
            </w:pPr>
          </w:p>
        </w:tc>
        <w:tc>
          <w:tcPr>
            <w:tcW w:w="11198" w:type="dxa"/>
            <w:gridSpan w:val="9"/>
          </w:tcPr>
          <w:p w14:paraId="0430562E"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A0D6077" w14:textId="06943FE8" w:rsidR="003E54A7" w:rsidRPr="00E839BA"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bCs/>
                <w:sz w:val="22"/>
              </w:rPr>
              <w:t>＜業務の効率化および適正化＞</w:t>
            </w:r>
            <w:r w:rsidR="009214DB" w:rsidRPr="00E839BA">
              <w:rPr>
                <w:rFonts w:ascii="HG丸ｺﾞｼｯｸM-PRO" w:eastAsia="HG丸ｺﾞｼｯｸM-PRO" w:hAnsi="HG丸ｺﾞｼｯｸM-PRO" w:hint="eastAsia"/>
                <w:b/>
                <w:bCs/>
                <w:sz w:val="22"/>
                <w:bdr w:val="single" w:sz="4" w:space="0" w:color="auto"/>
              </w:rPr>
              <w:t>評価Ⅲ</w:t>
            </w:r>
          </w:p>
          <w:p w14:paraId="56477CED" w14:textId="77777777" w:rsidR="005D0626" w:rsidRPr="00E839BA" w:rsidRDefault="005D0626" w:rsidP="00991932">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各次年度予算編成に向けて、各所属に対しヒアリングを行う。また、法人・大学グランドデザインWGにて、費用対効果の観点から事業を精査し、真に必要な事業・施策を効果的に実現するための取組みを行う。</w:t>
            </w:r>
          </w:p>
          <w:p w14:paraId="71D1DA51" w14:textId="77777777" w:rsidR="007C050F" w:rsidRPr="00E839BA" w:rsidRDefault="007C050F" w:rsidP="00991932">
            <w:pPr>
              <w:spacing w:line="300" w:lineRule="exact"/>
              <w:rPr>
                <w:rFonts w:ascii="HG丸ｺﾞｼｯｸM-PRO" w:eastAsia="HG丸ｺﾞｼｯｸM-PRO" w:hAnsi="HG丸ｺﾞｼｯｸM-PRO"/>
                <w:sz w:val="22"/>
              </w:rPr>
            </w:pPr>
          </w:p>
          <w:p w14:paraId="2798ED58" w14:textId="1FBD75D9" w:rsidR="007C050F" w:rsidRPr="00E839BA" w:rsidRDefault="007C050F" w:rsidP="00991932">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bl>
    <w:p w14:paraId="47BAD36F" w14:textId="77777777" w:rsidR="00EA78DA" w:rsidRPr="003E54A7" w:rsidRDefault="00EA78DA">
      <w:pPr>
        <w:widowControl/>
        <w:jc w:val="left"/>
        <w:rPr>
          <w:rFonts w:ascii="HG丸ｺﾞｼｯｸM-PRO" w:eastAsia="HG丸ｺﾞｼｯｸM-PRO" w:hAnsi="HG丸ｺﾞｼｯｸM-PRO"/>
          <w:sz w:val="22"/>
        </w:rPr>
      </w:pPr>
      <w:r w:rsidRPr="003E54A7">
        <w:rPr>
          <w:rFonts w:ascii="HG丸ｺﾞｼｯｸM-PRO" w:eastAsia="HG丸ｺﾞｼｯｸM-PRO" w:hAnsi="HG丸ｺﾞｼｯｸM-PRO"/>
          <w:sz w:val="22"/>
        </w:rPr>
        <w:br w:type="page"/>
      </w:r>
    </w:p>
    <w:tbl>
      <w:tblPr>
        <w:tblStyle w:val="a3"/>
        <w:tblpPr w:leftFromText="142" w:rightFromText="142" w:vertAnchor="page" w:horzAnchor="margin" w:tblpY="843"/>
        <w:tblW w:w="22519" w:type="dxa"/>
        <w:tblLayout w:type="fixed"/>
        <w:tblLook w:val="04A0" w:firstRow="1" w:lastRow="0" w:firstColumn="1" w:lastColumn="0" w:noHBand="0" w:noVBand="1"/>
      </w:tblPr>
      <w:tblGrid>
        <w:gridCol w:w="4503"/>
        <w:gridCol w:w="560"/>
        <w:gridCol w:w="15"/>
        <w:gridCol w:w="6564"/>
        <w:gridCol w:w="19"/>
        <w:gridCol w:w="1553"/>
        <w:gridCol w:w="1553"/>
        <w:gridCol w:w="1553"/>
        <w:gridCol w:w="1553"/>
        <w:gridCol w:w="1553"/>
        <w:gridCol w:w="1553"/>
        <w:gridCol w:w="1526"/>
        <w:gridCol w:w="14"/>
      </w:tblGrid>
      <w:tr w:rsidR="00D55FF2" w:rsidRPr="00FA4C43" w14:paraId="352C0DF8" w14:textId="77777777" w:rsidTr="00DC17E1">
        <w:tc>
          <w:tcPr>
            <w:tcW w:w="11661" w:type="dxa"/>
            <w:gridSpan w:val="5"/>
          </w:tcPr>
          <w:p w14:paraId="2F555880" w14:textId="77777777" w:rsidR="00D55FF2" w:rsidRDefault="00D55FF2" w:rsidP="00D55FF2">
            <w:pPr>
              <w:spacing w:line="300" w:lineRule="exact"/>
              <w:jc w:val="center"/>
              <w:rPr>
                <w:rFonts w:ascii="HG丸ｺﾞｼｯｸM-PRO" w:eastAsia="HG丸ｺﾞｼｯｸM-PRO" w:hAnsi="HG丸ｺﾞｼｯｸM-PRO"/>
                <w:b/>
                <w:color w:val="000000" w:themeColor="text1"/>
                <w:sz w:val="28"/>
                <w:szCs w:val="28"/>
              </w:rPr>
            </w:pPr>
          </w:p>
          <w:p w14:paraId="53C7F35C" w14:textId="54C1F15D" w:rsidR="00D55FF2" w:rsidRPr="00BB2A79" w:rsidRDefault="00D55FF2" w:rsidP="00D55FF2">
            <w:pPr>
              <w:spacing w:line="300" w:lineRule="exact"/>
              <w:jc w:val="center"/>
              <w:rPr>
                <w:rFonts w:ascii="HG丸ｺﾞｼｯｸM-PRO" w:eastAsia="HG丸ｺﾞｼｯｸM-PRO" w:hAnsi="HG丸ｺﾞｼｯｸM-PRO"/>
                <w:b/>
                <w:color w:val="000000" w:themeColor="text1"/>
                <w:sz w:val="22"/>
              </w:rPr>
            </w:pPr>
            <w:r w:rsidRPr="00A53E32">
              <w:rPr>
                <w:rFonts w:ascii="HG丸ｺﾞｼｯｸM-PRO" w:eastAsia="HG丸ｺﾞｼｯｸM-PRO" w:hAnsi="HG丸ｺﾞｼｯｸM-PRO" w:hint="eastAsia"/>
                <w:b/>
                <w:color w:val="000000" w:themeColor="text1"/>
                <w:sz w:val="28"/>
                <w:szCs w:val="28"/>
              </w:rPr>
              <w:t>３－</w:t>
            </w:r>
            <w:r>
              <w:rPr>
                <w:rFonts w:ascii="HG丸ｺﾞｼｯｸM-PRO" w:eastAsia="HG丸ｺﾞｼｯｸM-PRO" w:hAnsi="HG丸ｺﾞｼｯｸM-PRO" w:hint="eastAsia"/>
                <w:b/>
                <w:color w:val="000000" w:themeColor="text1"/>
                <w:sz w:val="28"/>
                <w:szCs w:val="28"/>
              </w:rPr>
              <w:t>６</w:t>
            </w:r>
            <w:r w:rsidRPr="00A53E32">
              <w:rPr>
                <w:rFonts w:ascii="HG丸ｺﾞｼｯｸM-PRO" w:eastAsia="HG丸ｺﾞｼｯｸM-PRO" w:hAnsi="HG丸ｺﾞｼｯｸM-PRO" w:hint="eastAsia"/>
                <w:b/>
                <w:color w:val="000000" w:themeColor="text1"/>
                <w:sz w:val="28"/>
                <w:szCs w:val="28"/>
              </w:rPr>
              <w:t xml:space="preserve">　「</w:t>
            </w:r>
            <w:r w:rsidRPr="00BC3DBE">
              <w:rPr>
                <w:rFonts w:ascii="HG丸ｺﾞｼｯｸM-PRO" w:eastAsia="HG丸ｺﾞｼｯｸM-PRO" w:hAnsi="HG丸ｺﾞｼｯｸM-PRO" w:hint="eastAsia"/>
                <w:b/>
                <w:color w:val="000000" w:themeColor="text1"/>
                <w:sz w:val="28"/>
                <w:szCs w:val="28"/>
              </w:rPr>
              <w:t>自己点検・評価及び当該状況に係る情報の提供</w:t>
            </w:r>
            <w:r w:rsidRPr="00A53E32">
              <w:rPr>
                <w:rFonts w:ascii="HG丸ｺﾞｼｯｸM-PRO" w:eastAsia="HG丸ｺﾞｼｯｸM-PRO" w:hAnsi="HG丸ｺﾞｼｯｸM-PRO" w:hint="eastAsia"/>
                <w:b/>
                <w:color w:val="000000" w:themeColor="text1"/>
                <w:sz w:val="28"/>
                <w:szCs w:val="28"/>
              </w:rPr>
              <w:t>」に関する目標</w:t>
            </w:r>
          </w:p>
        </w:tc>
        <w:tc>
          <w:tcPr>
            <w:tcW w:w="9318" w:type="dxa"/>
            <w:gridSpan w:val="6"/>
            <w:vAlign w:val="center"/>
          </w:tcPr>
          <w:p w14:paraId="38CFECCF" w14:textId="77777777" w:rsidR="00D55FF2" w:rsidRPr="00416689" w:rsidRDefault="00D55FF2" w:rsidP="00416689">
            <w:pPr>
              <w:spacing w:line="300" w:lineRule="exact"/>
              <w:jc w:val="center"/>
              <w:rPr>
                <w:rFonts w:ascii="HG丸ｺﾞｼｯｸM-PRO" w:eastAsia="HG丸ｺﾞｼｯｸM-PRO" w:hAnsi="HG丸ｺﾞｼｯｸM-PRO"/>
                <w:b/>
                <w:color w:val="000000" w:themeColor="text1"/>
                <w:sz w:val="22"/>
              </w:rPr>
            </w:pPr>
            <w:r w:rsidRPr="00416689">
              <w:rPr>
                <w:rFonts w:ascii="HG丸ｺﾞｼｯｸM-PRO" w:eastAsia="HG丸ｺﾞｼｯｸM-PRO" w:hAnsi="HG丸ｺﾞｼｯｸM-PRO" w:hint="eastAsia"/>
                <w:b/>
                <w:color w:val="000000" w:themeColor="text1"/>
                <w:sz w:val="32"/>
              </w:rPr>
              <w:t>事業年度評価結果</w:t>
            </w:r>
          </w:p>
        </w:tc>
        <w:tc>
          <w:tcPr>
            <w:tcW w:w="1540" w:type="dxa"/>
            <w:gridSpan w:val="2"/>
            <w:shd w:val="clear" w:color="auto" w:fill="595959" w:themeFill="text1" w:themeFillTint="A6"/>
          </w:tcPr>
          <w:p w14:paraId="1BBCA515" w14:textId="77777777" w:rsidR="00D55FF2" w:rsidRPr="00FA4C43" w:rsidRDefault="00D55FF2" w:rsidP="00540820">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2F15CEFA" w14:textId="77777777" w:rsidR="00D55FF2" w:rsidRPr="00FA4C43" w:rsidRDefault="00D55FF2" w:rsidP="00540820">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（見込）</w:t>
            </w:r>
          </w:p>
          <w:p w14:paraId="72B21712" w14:textId="77777777" w:rsidR="00D55FF2" w:rsidRPr="00FA4C43" w:rsidRDefault="00D55FF2" w:rsidP="00540820">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評価結果</w:t>
            </w:r>
          </w:p>
        </w:tc>
      </w:tr>
      <w:tr w:rsidR="000B76F7" w:rsidRPr="00FA4C43" w14:paraId="5BCDCB65" w14:textId="77777777" w:rsidTr="000B76F7">
        <w:trPr>
          <w:trHeight w:val="395"/>
        </w:trPr>
        <w:tc>
          <w:tcPr>
            <w:tcW w:w="4503" w:type="dxa"/>
            <w:vMerge w:val="restart"/>
          </w:tcPr>
          <w:p w14:paraId="6A0E4A93" w14:textId="77777777" w:rsidR="000B76F7" w:rsidRDefault="000B76F7" w:rsidP="00BA3988">
            <w:pPr>
              <w:spacing w:line="300" w:lineRule="exact"/>
              <w:jc w:val="center"/>
              <w:rPr>
                <w:rFonts w:ascii="HG丸ｺﾞｼｯｸM-PRO" w:eastAsia="HG丸ｺﾞｼｯｸM-PRO" w:hAnsi="HG丸ｺﾞｼｯｸM-PRO"/>
                <w:color w:val="000000" w:themeColor="text1"/>
                <w:sz w:val="24"/>
              </w:rPr>
            </w:pPr>
          </w:p>
          <w:p w14:paraId="6339F0E0" w14:textId="18FE2CED" w:rsidR="000B76F7" w:rsidRPr="00BB2A79" w:rsidRDefault="000B76F7" w:rsidP="00BA3988">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560" w:type="dxa"/>
            <w:vMerge w:val="restart"/>
          </w:tcPr>
          <w:p w14:paraId="61676748" w14:textId="77777777" w:rsidR="000B76F7" w:rsidRPr="00D55FF2" w:rsidRDefault="000B76F7" w:rsidP="00540820">
            <w:pPr>
              <w:spacing w:line="300" w:lineRule="exact"/>
              <w:jc w:val="center"/>
              <w:rPr>
                <w:rFonts w:ascii="HG丸ｺﾞｼｯｸM-PRO" w:eastAsia="HG丸ｺﾞｼｯｸM-PRO" w:hAnsi="HG丸ｺﾞｼｯｸM-PRO"/>
                <w:color w:val="000000" w:themeColor="text1"/>
                <w:sz w:val="20"/>
              </w:rPr>
            </w:pPr>
            <w:r w:rsidRPr="00D55FF2">
              <w:rPr>
                <w:rFonts w:ascii="HG丸ｺﾞｼｯｸM-PRO" w:eastAsia="HG丸ｺﾞｼｯｸM-PRO" w:hAnsi="HG丸ｺﾞｼｯｸM-PRO" w:hint="eastAsia"/>
                <w:color w:val="000000" w:themeColor="text1"/>
                <w:sz w:val="20"/>
              </w:rPr>
              <w:t>計画</w:t>
            </w:r>
          </w:p>
          <w:p w14:paraId="40DAB1EB" w14:textId="56F232CF" w:rsidR="000B76F7" w:rsidRPr="00BB2A79" w:rsidRDefault="000B76F7" w:rsidP="00BA3988">
            <w:pPr>
              <w:spacing w:line="300" w:lineRule="exact"/>
              <w:jc w:val="center"/>
              <w:rPr>
                <w:rFonts w:ascii="HG丸ｺﾞｼｯｸM-PRO" w:eastAsia="HG丸ｺﾞｼｯｸM-PRO" w:hAnsi="HG丸ｺﾞｼｯｸM-PRO"/>
                <w:color w:val="000000" w:themeColor="text1"/>
                <w:sz w:val="22"/>
              </w:rPr>
            </w:pPr>
            <w:r w:rsidRPr="00D55FF2">
              <w:rPr>
                <w:rFonts w:ascii="HG丸ｺﾞｼｯｸM-PRO" w:eastAsia="HG丸ｺﾞｼｯｸM-PRO" w:hAnsi="HG丸ｺﾞｼｯｸM-PRO" w:hint="eastAsia"/>
                <w:color w:val="000000" w:themeColor="text1"/>
                <w:sz w:val="20"/>
              </w:rPr>
              <w:t>No.</w:t>
            </w:r>
          </w:p>
        </w:tc>
        <w:tc>
          <w:tcPr>
            <w:tcW w:w="6598" w:type="dxa"/>
            <w:gridSpan w:val="3"/>
            <w:vMerge w:val="restart"/>
          </w:tcPr>
          <w:p w14:paraId="3D7E3EC5" w14:textId="77777777" w:rsidR="000B76F7" w:rsidRDefault="000B76F7" w:rsidP="00BA3988">
            <w:pPr>
              <w:spacing w:line="300" w:lineRule="exact"/>
              <w:jc w:val="center"/>
              <w:rPr>
                <w:rFonts w:ascii="HG丸ｺﾞｼｯｸM-PRO" w:eastAsia="HG丸ｺﾞｼｯｸM-PRO" w:hAnsi="HG丸ｺﾞｼｯｸM-PRO"/>
                <w:color w:val="000000" w:themeColor="text1"/>
                <w:sz w:val="24"/>
              </w:rPr>
            </w:pPr>
          </w:p>
          <w:p w14:paraId="5D2B9A77" w14:textId="450A76D9" w:rsidR="000B76F7" w:rsidRPr="00BB2A79" w:rsidRDefault="000B76F7" w:rsidP="00BA3988">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53" w:type="dxa"/>
            <w:vAlign w:val="center"/>
          </w:tcPr>
          <w:p w14:paraId="6CD1B4D9" w14:textId="77777777"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53" w:type="dxa"/>
            <w:vAlign w:val="center"/>
          </w:tcPr>
          <w:p w14:paraId="4413DF12" w14:textId="77777777"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53" w:type="dxa"/>
            <w:vAlign w:val="center"/>
          </w:tcPr>
          <w:p w14:paraId="4961814B" w14:textId="77777777"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53" w:type="dxa"/>
            <w:vAlign w:val="center"/>
          </w:tcPr>
          <w:p w14:paraId="3CA9E639" w14:textId="77777777"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53" w:type="dxa"/>
            <w:vAlign w:val="center"/>
          </w:tcPr>
          <w:p w14:paraId="5CF1F996" w14:textId="77777777"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53" w:type="dxa"/>
            <w:vAlign w:val="center"/>
          </w:tcPr>
          <w:p w14:paraId="4A00EA60" w14:textId="77777777"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540" w:type="dxa"/>
            <w:gridSpan w:val="2"/>
            <w:vMerge w:val="restart"/>
            <w:shd w:val="clear" w:color="auto" w:fill="595959" w:themeFill="text1" w:themeFillTint="A6"/>
            <w:vAlign w:val="center"/>
          </w:tcPr>
          <w:p w14:paraId="5A966008" w14:textId="77777777" w:rsidR="000B76F7" w:rsidRDefault="000B76F7" w:rsidP="000B76F7">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202C3A85" w14:textId="55EEE999" w:rsidR="000B76F7" w:rsidRPr="00FA4C43" w:rsidRDefault="000B76F7" w:rsidP="000B76F7">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0B76F7" w:rsidRPr="00FA4C43" w14:paraId="7BA90CF4" w14:textId="77777777" w:rsidTr="000B76F7">
        <w:trPr>
          <w:trHeight w:val="503"/>
        </w:trPr>
        <w:tc>
          <w:tcPr>
            <w:tcW w:w="4503" w:type="dxa"/>
            <w:vMerge/>
            <w:vAlign w:val="center"/>
          </w:tcPr>
          <w:p w14:paraId="142CE1D3" w14:textId="48ABE402"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p>
        </w:tc>
        <w:tc>
          <w:tcPr>
            <w:tcW w:w="560" w:type="dxa"/>
            <w:vMerge/>
          </w:tcPr>
          <w:p w14:paraId="795CFE3F" w14:textId="72166D2E"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p>
        </w:tc>
        <w:tc>
          <w:tcPr>
            <w:tcW w:w="6598" w:type="dxa"/>
            <w:gridSpan w:val="3"/>
            <w:vMerge/>
            <w:vAlign w:val="center"/>
          </w:tcPr>
          <w:p w14:paraId="18E00671" w14:textId="5D5226E8" w:rsidR="000B76F7" w:rsidRPr="00A53E32" w:rsidRDefault="000B76F7" w:rsidP="00540820">
            <w:pPr>
              <w:spacing w:line="300" w:lineRule="exact"/>
              <w:jc w:val="center"/>
              <w:rPr>
                <w:rFonts w:ascii="HG丸ｺﾞｼｯｸM-PRO" w:eastAsia="HG丸ｺﾞｼｯｸM-PRO" w:hAnsi="HG丸ｺﾞｼｯｸM-PRO"/>
                <w:color w:val="000000" w:themeColor="text1"/>
                <w:sz w:val="24"/>
              </w:rPr>
            </w:pPr>
          </w:p>
        </w:tc>
        <w:tc>
          <w:tcPr>
            <w:tcW w:w="1553" w:type="dxa"/>
            <w:tcBorders>
              <w:bottom w:val="single" w:sz="4" w:space="0" w:color="auto"/>
            </w:tcBorders>
            <w:vAlign w:val="center"/>
          </w:tcPr>
          <w:p w14:paraId="6563D129" w14:textId="77777777" w:rsidR="000B76F7" w:rsidRPr="00A53E32" w:rsidRDefault="000B76F7" w:rsidP="00540820">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3" w:type="dxa"/>
            <w:tcBorders>
              <w:bottom w:val="single" w:sz="4" w:space="0" w:color="auto"/>
            </w:tcBorders>
            <w:vAlign w:val="center"/>
          </w:tcPr>
          <w:p w14:paraId="415C0B9E" w14:textId="77777777" w:rsidR="000B76F7" w:rsidRPr="00A53E32" w:rsidRDefault="000B76F7" w:rsidP="00540820">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3" w:type="dxa"/>
            <w:tcBorders>
              <w:bottom w:val="single" w:sz="4" w:space="0" w:color="auto"/>
            </w:tcBorders>
            <w:vAlign w:val="center"/>
          </w:tcPr>
          <w:p w14:paraId="033675FB" w14:textId="77777777" w:rsidR="000B76F7" w:rsidRPr="00A53E32" w:rsidRDefault="000B76F7" w:rsidP="00540820">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3" w:type="dxa"/>
            <w:tcBorders>
              <w:bottom w:val="single" w:sz="4" w:space="0" w:color="auto"/>
            </w:tcBorders>
            <w:vAlign w:val="center"/>
          </w:tcPr>
          <w:p w14:paraId="5B58DFE5" w14:textId="77777777" w:rsidR="000B76F7" w:rsidRPr="00A53E32" w:rsidRDefault="000B76F7" w:rsidP="00540820">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A</w:t>
            </w:r>
          </w:p>
        </w:tc>
        <w:tc>
          <w:tcPr>
            <w:tcW w:w="1553" w:type="dxa"/>
            <w:tcBorders>
              <w:bottom w:val="single" w:sz="4" w:space="0" w:color="auto"/>
            </w:tcBorders>
            <w:vAlign w:val="center"/>
          </w:tcPr>
          <w:p w14:paraId="7B92397E" w14:textId="77777777" w:rsidR="000B76F7" w:rsidRPr="00A53E32" w:rsidRDefault="000B76F7" w:rsidP="00540820">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3" w:type="dxa"/>
            <w:tcBorders>
              <w:bottom w:val="single" w:sz="4" w:space="0" w:color="auto"/>
            </w:tcBorders>
            <w:shd w:val="clear" w:color="auto" w:fill="auto"/>
            <w:vAlign w:val="center"/>
          </w:tcPr>
          <w:p w14:paraId="33B49DCC" w14:textId="77777777" w:rsidR="000B76F7" w:rsidRPr="00A53E32" w:rsidRDefault="000B76F7" w:rsidP="00540820">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0" w:type="dxa"/>
            <w:gridSpan w:val="2"/>
            <w:vMerge/>
            <w:shd w:val="clear" w:color="auto" w:fill="595959" w:themeFill="text1" w:themeFillTint="A6"/>
            <w:vAlign w:val="center"/>
          </w:tcPr>
          <w:p w14:paraId="33165AE0" w14:textId="2BFDA39E" w:rsidR="000B76F7" w:rsidRPr="00FA4C43" w:rsidRDefault="000B76F7" w:rsidP="000B76F7">
            <w:pPr>
              <w:spacing w:line="300" w:lineRule="exact"/>
              <w:jc w:val="center"/>
              <w:rPr>
                <w:rFonts w:ascii="HG丸ｺﾞｼｯｸM-PRO" w:eastAsia="HG丸ｺﾞｼｯｸM-PRO" w:hAnsi="HG丸ｺﾞｼｯｸM-PRO"/>
                <w:b/>
                <w:color w:val="FFFFFF" w:themeColor="background1"/>
                <w:sz w:val="28"/>
              </w:rPr>
            </w:pPr>
          </w:p>
        </w:tc>
      </w:tr>
      <w:tr w:rsidR="00E839BA" w:rsidRPr="00E839BA" w14:paraId="5AB08878" w14:textId="77777777" w:rsidTr="00DC17E1">
        <w:tblPrEx>
          <w:tblCellMar>
            <w:left w:w="99" w:type="dxa"/>
            <w:right w:w="99" w:type="dxa"/>
          </w:tblCellMar>
        </w:tblPrEx>
        <w:trPr>
          <w:trHeight w:val="7880"/>
        </w:trPr>
        <w:tc>
          <w:tcPr>
            <w:tcW w:w="4503" w:type="dxa"/>
          </w:tcPr>
          <w:p w14:paraId="0282FC91"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42C407BE"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76691BDF"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153DA23F"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4AEE7FC1"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56B1E989"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2E594995"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761F7755"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09689F8C"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387DD8BC" w14:textId="77777777" w:rsidR="00D55FF2"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p>
          <w:p w14:paraId="7F115FE4" w14:textId="0DBD76A9" w:rsidR="00D55FF2" w:rsidRPr="007B4787"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r w:rsidRPr="007B4787">
              <w:rPr>
                <w:rFonts w:ascii="HG丸ｺﾞｼｯｸM-PRO" w:eastAsia="HG丸ｺﾞｼｯｸM-PRO" w:hAnsi="HG丸ｺﾞｼｯｸM-PRO" w:hint="eastAsia"/>
                <w:bCs/>
                <w:color w:val="000000" w:themeColor="text1"/>
                <w:sz w:val="22"/>
                <w:szCs w:val="24"/>
              </w:rPr>
              <w:t>１ 自己点検・評価の実施</w:t>
            </w:r>
          </w:p>
          <w:p w14:paraId="2D8755DC" w14:textId="589898C0" w:rsidR="00D55FF2" w:rsidRPr="007B4787" w:rsidRDefault="00D55FF2" w:rsidP="00540820">
            <w:pPr>
              <w:autoSpaceDE w:val="0"/>
              <w:autoSpaceDN w:val="0"/>
              <w:spacing w:line="300" w:lineRule="exact"/>
              <w:rPr>
                <w:rFonts w:ascii="HG丸ｺﾞｼｯｸM-PRO" w:eastAsia="HG丸ｺﾞｼｯｸM-PRO" w:hAnsi="HG丸ｺﾞｼｯｸM-PRO"/>
                <w:bCs/>
                <w:color w:val="000000" w:themeColor="text1"/>
                <w:sz w:val="22"/>
                <w:szCs w:val="24"/>
              </w:rPr>
            </w:pPr>
            <w:r w:rsidRPr="007B4787">
              <w:rPr>
                <w:rFonts w:ascii="HG丸ｺﾞｼｯｸM-PRO" w:eastAsia="HG丸ｺﾞｼｯｸM-PRO" w:hAnsi="HG丸ｺﾞｼｯｸM-PRO" w:hint="eastAsia"/>
                <w:bCs/>
                <w:color w:val="000000" w:themeColor="text1"/>
                <w:sz w:val="22"/>
                <w:szCs w:val="24"/>
              </w:rPr>
              <w:t xml:space="preserve">　教育研究活動や業務運営全般について、自己点検・評価の体制を整備し、点検および評価を継続して行い、その結果を改善に活かす。</w:t>
            </w:r>
          </w:p>
          <w:p w14:paraId="3BF5A98C" w14:textId="77777777" w:rsidR="00D55FF2" w:rsidRPr="00BB2A79" w:rsidRDefault="00D55FF2" w:rsidP="00540820">
            <w:pPr>
              <w:autoSpaceDE w:val="0"/>
              <w:autoSpaceDN w:val="0"/>
              <w:spacing w:line="300" w:lineRule="exact"/>
              <w:rPr>
                <w:rFonts w:ascii="HG丸ｺﾞｼｯｸM-PRO" w:eastAsia="HG丸ｺﾞｼｯｸM-PRO" w:hAnsi="HG丸ｺﾞｼｯｸM-PRO"/>
                <w:sz w:val="24"/>
                <w:szCs w:val="24"/>
              </w:rPr>
            </w:pPr>
          </w:p>
        </w:tc>
        <w:tc>
          <w:tcPr>
            <w:tcW w:w="560" w:type="dxa"/>
          </w:tcPr>
          <w:p w14:paraId="38A6B4A0" w14:textId="7E6CB03C" w:rsidR="00D55FF2" w:rsidRPr="00407CA8" w:rsidRDefault="00D55FF2" w:rsidP="00407CA8">
            <w:pPr>
              <w:spacing w:line="300" w:lineRule="exact"/>
              <w:jc w:val="center"/>
              <w:rPr>
                <w:rFonts w:ascii="HG丸ｺﾞｼｯｸM-PRO" w:eastAsia="HG丸ｺﾞｼｯｸM-PRO" w:hAnsi="HG丸ｺﾞｼｯｸM-PRO"/>
                <w:sz w:val="24"/>
                <w:szCs w:val="24"/>
              </w:rPr>
            </w:pPr>
            <w:r w:rsidRPr="00407CA8">
              <w:rPr>
                <w:rFonts w:ascii="HG丸ｺﾞｼｯｸM-PRO" w:eastAsia="HG丸ｺﾞｼｯｸM-PRO" w:hAnsi="HG丸ｺﾞｼｯｸM-PRO" w:hint="eastAsia"/>
                <w:color w:val="000000" w:themeColor="text1"/>
                <w:sz w:val="22"/>
                <w:szCs w:val="24"/>
              </w:rPr>
              <w:t>53</w:t>
            </w:r>
          </w:p>
        </w:tc>
        <w:tc>
          <w:tcPr>
            <w:tcW w:w="6598" w:type="dxa"/>
            <w:gridSpan w:val="3"/>
          </w:tcPr>
          <w:p w14:paraId="729D4AF4" w14:textId="7F92AA93" w:rsidR="00D55FF2" w:rsidRPr="003E54A7" w:rsidRDefault="00D55FF2" w:rsidP="00540820">
            <w:pPr>
              <w:spacing w:line="300" w:lineRule="exact"/>
              <w:rPr>
                <w:rFonts w:ascii="HG丸ｺﾞｼｯｸM-PRO" w:eastAsia="HG丸ｺﾞｼｯｸM-PRO" w:hAnsi="HG丸ｺﾞｼｯｸM-PRO"/>
                <w:sz w:val="22"/>
              </w:rPr>
            </w:pPr>
          </w:p>
          <w:p w14:paraId="295C697A" w14:textId="77777777" w:rsidR="00D55FF2" w:rsidRPr="003E54A7" w:rsidRDefault="00D55FF2" w:rsidP="00540820">
            <w:pPr>
              <w:spacing w:line="300" w:lineRule="exact"/>
              <w:rPr>
                <w:rFonts w:ascii="HG丸ｺﾞｼｯｸM-PRO" w:eastAsia="HG丸ｺﾞｼｯｸM-PRO" w:hAnsi="HG丸ｺﾞｼｯｸM-PRO"/>
                <w:sz w:val="22"/>
              </w:rPr>
            </w:pPr>
          </w:p>
          <w:p w14:paraId="1D9EABC9" w14:textId="77777777" w:rsidR="00D55FF2" w:rsidRPr="003E54A7" w:rsidRDefault="00D55FF2" w:rsidP="00540820">
            <w:pPr>
              <w:spacing w:line="300" w:lineRule="exact"/>
              <w:rPr>
                <w:rFonts w:ascii="HG丸ｺﾞｼｯｸM-PRO" w:eastAsia="HG丸ｺﾞｼｯｸM-PRO" w:hAnsi="HG丸ｺﾞｼｯｸM-PRO"/>
                <w:sz w:val="22"/>
              </w:rPr>
            </w:pPr>
          </w:p>
          <w:p w14:paraId="5267E762" w14:textId="77777777" w:rsidR="00D55FF2" w:rsidRPr="003E54A7" w:rsidRDefault="00D55FF2" w:rsidP="00540820">
            <w:pPr>
              <w:spacing w:line="300" w:lineRule="exact"/>
              <w:rPr>
                <w:rFonts w:ascii="HG丸ｺﾞｼｯｸM-PRO" w:eastAsia="HG丸ｺﾞｼｯｸM-PRO" w:hAnsi="HG丸ｺﾞｼｯｸM-PRO"/>
                <w:sz w:val="22"/>
              </w:rPr>
            </w:pPr>
          </w:p>
          <w:p w14:paraId="4BED2C39" w14:textId="77777777" w:rsidR="00D55FF2" w:rsidRPr="003E54A7" w:rsidRDefault="00D55FF2" w:rsidP="00540820">
            <w:pPr>
              <w:spacing w:line="300" w:lineRule="exact"/>
              <w:rPr>
                <w:rFonts w:ascii="HG丸ｺﾞｼｯｸM-PRO" w:eastAsia="HG丸ｺﾞｼｯｸM-PRO" w:hAnsi="HG丸ｺﾞｼｯｸM-PRO"/>
                <w:sz w:val="22"/>
              </w:rPr>
            </w:pPr>
          </w:p>
          <w:p w14:paraId="2AB49E0C" w14:textId="77777777" w:rsidR="00D55FF2" w:rsidRPr="003E54A7" w:rsidRDefault="00D55FF2" w:rsidP="00540820">
            <w:pPr>
              <w:spacing w:line="300" w:lineRule="exact"/>
              <w:rPr>
                <w:rFonts w:ascii="HG丸ｺﾞｼｯｸM-PRO" w:eastAsia="HG丸ｺﾞｼｯｸM-PRO" w:hAnsi="HG丸ｺﾞｼｯｸM-PRO"/>
                <w:sz w:val="22"/>
              </w:rPr>
            </w:pPr>
          </w:p>
          <w:p w14:paraId="5E41950B" w14:textId="77777777" w:rsidR="00D55FF2" w:rsidRPr="003E54A7" w:rsidRDefault="00D55FF2" w:rsidP="00540820">
            <w:pPr>
              <w:spacing w:line="300" w:lineRule="exact"/>
              <w:rPr>
                <w:rFonts w:ascii="HG丸ｺﾞｼｯｸM-PRO" w:eastAsia="HG丸ｺﾞｼｯｸM-PRO" w:hAnsi="HG丸ｺﾞｼｯｸM-PRO"/>
                <w:sz w:val="22"/>
              </w:rPr>
            </w:pPr>
          </w:p>
          <w:p w14:paraId="2FCF6C23" w14:textId="77777777" w:rsidR="00D55FF2" w:rsidRPr="003E54A7" w:rsidRDefault="00D55FF2" w:rsidP="00540820">
            <w:pPr>
              <w:spacing w:line="300" w:lineRule="exact"/>
              <w:rPr>
                <w:rFonts w:ascii="HG丸ｺﾞｼｯｸM-PRO" w:eastAsia="HG丸ｺﾞｼｯｸM-PRO" w:hAnsi="HG丸ｺﾞｼｯｸM-PRO"/>
                <w:sz w:val="22"/>
              </w:rPr>
            </w:pPr>
          </w:p>
          <w:p w14:paraId="5EDCF447" w14:textId="77777777" w:rsidR="00D55FF2" w:rsidRPr="003E54A7" w:rsidRDefault="00D55FF2" w:rsidP="00540820">
            <w:pPr>
              <w:spacing w:line="300" w:lineRule="exact"/>
              <w:rPr>
                <w:rFonts w:ascii="HG丸ｺﾞｼｯｸM-PRO" w:eastAsia="HG丸ｺﾞｼｯｸM-PRO" w:hAnsi="HG丸ｺﾞｼｯｸM-PRO"/>
                <w:sz w:val="22"/>
              </w:rPr>
            </w:pPr>
          </w:p>
          <w:p w14:paraId="43C792DC" w14:textId="77777777" w:rsidR="00D55FF2" w:rsidRPr="003E54A7" w:rsidRDefault="00D55FF2" w:rsidP="00540820">
            <w:pPr>
              <w:spacing w:line="300" w:lineRule="exact"/>
              <w:rPr>
                <w:rFonts w:ascii="HG丸ｺﾞｼｯｸM-PRO" w:eastAsia="HG丸ｺﾞｼｯｸM-PRO" w:hAnsi="HG丸ｺﾞｼｯｸM-PRO"/>
                <w:sz w:val="22"/>
              </w:rPr>
            </w:pPr>
          </w:p>
          <w:p w14:paraId="2CB63354" w14:textId="77777777" w:rsidR="003E54A7" w:rsidRPr="003E54A7" w:rsidRDefault="003E54A7" w:rsidP="00540820">
            <w:pPr>
              <w:spacing w:line="300" w:lineRule="exact"/>
              <w:rPr>
                <w:rFonts w:ascii="HG丸ｺﾞｼｯｸM-PRO" w:eastAsia="HG丸ｺﾞｼｯｸM-PRO" w:hAnsi="HG丸ｺﾞｼｯｸM-PRO"/>
                <w:b/>
                <w:bCs/>
                <w:sz w:val="22"/>
              </w:rPr>
            </w:pPr>
          </w:p>
          <w:p w14:paraId="1E437891" w14:textId="77777777" w:rsidR="003E54A7" w:rsidRPr="003E54A7" w:rsidRDefault="003E54A7" w:rsidP="00540820">
            <w:pPr>
              <w:spacing w:line="300" w:lineRule="exact"/>
              <w:rPr>
                <w:rFonts w:ascii="HG丸ｺﾞｼｯｸM-PRO" w:eastAsia="HG丸ｺﾞｼｯｸM-PRO" w:hAnsi="HG丸ｺﾞｼｯｸM-PRO"/>
                <w:b/>
                <w:bCs/>
                <w:sz w:val="22"/>
              </w:rPr>
            </w:pPr>
          </w:p>
          <w:p w14:paraId="15E55526" w14:textId="77777777" w:rsidR="003E54A7" w:rsidRPr="003E54A7" w:rsidRDefault="003E54A7" w:rsidP="00540820">
            <w:pPr>
              <w:spacing w:line="300" w:lineRule="exact"/>
              <w:rPr>
                <w:rFonts w:ascii="HG丸ｺﾞｼｯｸM-PRO" w:eastAsia="HG丸ｺﾞｼｯｸM-PRO" w:hAnsi="HG丸ｺﾞｼｯｸM-PRO"/>
                <w:b/>
                <w:bCs/>
                <w:sz w:val="22"/>
              </w:rPr>
            </w:pPr>
          </w:p>
          <w:p w14:paraId="342DF329" w14:textId="77777777" w:rsidR="003E54A7" w:rsidRDefault="003E54A7" w:rsidP="00540820">
            <w:pPr>
              <w:spacing w:line="300" w:lineRule="exact"/>
              <w:rPr>
                <w:rFonts w:ascii="HG丸ｺﾞｼｯｸM-PRO" w:eastAsia="HG丸ｺﾞｼｯｸM-PRO" w:hAnsi="HG丸ｺﾞｼｯｸM-PRO"/>
                <w:b/>
                <w:bCs/>
                <w:sz w:val="22"/>
              </w:rPr>
            </w:pPr>
          </w:p>
          <w:p w14:paraId="63FFFAC5" w14:textId="49913799" w:rsidR="003E54A7" w:rsidRDefault="003E54A7" w:rsidP="00540820">
            <w:pPr>
              <w:spacing w:line="300" w:lineRule="exact"/>
              <w:rPr>
                <w:rFonts w:ascii="HG丸ｺﾞｼｯｸM-PRO" w:eastAsia="HG丸ｺﾞｼｯｸM-PRO" w:hAnsi="HG丸ｺﾞｼｯｸM-PRO"/>
                <w:b/>
                <w:bCs/>
                <w:sz w:val="22"/>
              </w:rPr>
            </w:pPr>
          </w:p>
          <w:p w14:paraId="68CB01A9" w14:textId="683C1509" w:rsidR="00D55FF2" w:rsidRPr="003E54A7" w:rsidRDefault="00D55FF2" w:rsidP="00540820">
            <w:pPr>
              <w:spacing w:line="300" w:lineRule="exact"/>
              <w:rPr>
                <w:rFonts w:ascii="HG丸ｺﾞｼｯｸM-PRO" w:eastAsia="HG丸ｺﾞｼｯｸM-PRO" w:hAnsi="HG丸ｺﾞｼｯｸM-PRO"/>
                <w:b/>
                <w:bCs/>
                <w:sz w:val="22"/>
              </w:rPr>
            </w:pPr>
            <w:r w:rsidRPr="003E54A7">
              <w:rPr>
                <w:rFonts w:ascii="HG丸ｺﾞｼｯｸM-PRO" w:eastAsia="HG丸ｺﾞｼｯｸM-PRO" w:hAnsi="HG丸ｺﾞｼｯｸM-PRO" w:hint="eastAsia"/>
                <w:b/>
                <w:bCs/>
                <w:sz w:val="22"/>
              </w:rPr>
              <w:t>＜自己点検・評価および業務実績評価＞</w:t>
            </w:r>
          </w:p>
          <w:p w14:paraId="4E4E38EE" w14:textId="77777777" w:rsidR="00D55FF2" w:rsidRPr="003E54A7" w:rsidRDefault="00D55FF2" w:rsidP="00540820">
            <w:pPr>
              <w:spacing w:line="300" w:lineRule="exact"/>
              <w:rPr>
                <w:rFonts w:ascii="HG丸ｺﾞｼｯｸM-PRO" w:eastAsia="HG丸ｺﾞｼｯｸM-PRO" w:hAnsi="HG丸ｺﾞｼｯｸM-PRO"/>
                <w:sz w:val="22"/>
              </w:rPr>
            </w:pPr>
            <w:r w:rsidRPr="003E54A7">
              <w:rPr>
                <w:rFonts w:ascii="HG丸ｺﾞｼｯｸM-PRO" w:eastAsia="HG丸ｺﾞｼｯｸM-PRO" w:hAnsi="HG丸ｺﾞｼｯｸM-PRO" w:hint="eastAsia"/>
                <w:sz w:val="22"/>
              </w:rPr>
              <w:t>・大学および高専は、教育・研究の質を維持、向上させるため、自己評価・外部評価を行う。また、評価結果をフィードバックし、評価結果に基づいた改善を行い、評価サイクルを効果的に機能させる。</w:t>
            </w:r>
          </w:p>
          <w:p w14:paraId="6AE51C07" w14:textId="77777777" w:rsidR="00D55FF2" w:rsidRPr="003E54A7" w:rsidRDefault="00D55FF2" w:rsidP="00540820">
            <w:pPr>
              <w:spacing w:line="300" w:lineRule="exact"/>
              <w:rPr>
                <w:rFonts w:ascii="HG丸ｺﾞｼｯｸM-PRO" w:eastAsia="HG丸ｺﾞｼｯｸM-PRO" w:hAnsi="HG丸ｺﾞｼｯｸM-PRO"/>
                <w:sz w:val="22"/>
              </w:rPr>
            </w:pPr>
            <w:r w:rsidRPr="003E54A7">
              <w:rPr>
                <w:rFonts w:ascii="HG丸ｺﾞｼｯｸM-PRO" w:eastAsia="HG丸ｺﾞｼｯｸM-PRO" w:hAnsi="HG丸ｺﾞｼｯｸM-PRO" w:hint="eastAsia"/>
                <w:sz w:val="22"/>
              </w:rPr>
              <w:t>・法人は、大学、高専および法人の業務運営全般について点検・評価を実施し、業務運営の改善に活かす。</w:t>
            </w:r>
          </w:p>
          <w:p w14:paraId="5A76246B" w14:textId="0AB28FA8" w:rsidR="00D55FF2" w:rsidRPr="005A25CE" w:rsidRDefault="00D55FF2" w:rsidP="00540820">
            <w:pPr>
              <w:spacing w:line="300" w:lineRule="exact"/>
              <w:rPr>
                <w:rFonts w:ascii="HG丸ｺﾞｼｯｸM-PRO" w:eastAsia="HG丸ｺﾞｼｯｸM-PRO" w:hAnsi="HG丸ｺﾞｼｯｸM-PRO"/>
                <w:sz w:val="24"/>
                <w:szCs w:val="24"/>
              </w:rPr>
            </w:pPr>
          </w:p>
        </w:tc>
        <w:tc>
          <w:tcPr>
            <w:tcW w:w="10858" w:type="dxa"/>
            <w:gridSpan w:val="8"/>
          </w:tcPr>
          <w:p w14:paraId="3E06853E" w14:textId="77777777" w:rsidR="00E839BA" w:rsidRPr="00E839BA" w:rsidRDefault="00E839BA" w:rsidP="00E839BA">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【評価結果と判断理由】</w:t>
            </w:r>
          </w:p>
          <w:p w14:paraId="29DF4FF0" w14:textId="44AFD52A" w:rsidR="00B22574" w:rsidRPr="00E839BA" w:rsidRDefault="00B22574" w:rsidP="00B22574">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令和４事業年度の業務実績については、A評価（「計画どおり」進捗している）であり、</w:t>
            </w:r>
            <w:r w:rsidRPr="00E839BA">
              <w:rPr>
                <w:rFonts w:ascii="HG丸ｺﾞｼｯｸM-PRO" w:eastAsia="HG丸ｺﾞｼｯｸM-PRO" w:hAnsi="HG丸ｺﾞｼｯｸM-PRO" w:hint="eastAsia"/>
                <w:sz w:val="22"/>
              </w:rPr>
              <w:t>中期目標期間の終了時に見込まれる業務実績についても、３項目の小項目のうち、１項目が評価Ⅳ、2項目が評価Ⅲに該当していることから、中期目標の達成見込が良好と認められる。</w:t>
            </w:r>
          </w:p>
          <w:p w14:paraId="770A745D" w14:textId="77777777" w:rsidR="00B22574" w:rsidRPr="00E839BA" w:rsidRDefault="00B22574" w:rsidP="00B22574">
            <w:pPr>
              <w:spacing w:line="300" w:lineRule="exact"/>
              <w:ind w:left="220" w:hangingChars="100" w:hanging="220"/>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〇　以上により、大項目評価としては、A評価（中期目標の達成状況が良好である）が妥当であると判断した。</w:t>
            </w:r>
          </w:p>
          <w:p w14:paraId="704C99E4" w14:textId="77777777" w:rsidR="00D55FF2" w:rsidRPr="00E839BA" w:rsidRDefault="00D55FF2" w:rsidP="00280A92">
            <w:pPr>
              <w:spacing w:line="300" w:lineRule="exact"/>
              <w:rPr>
                <w:rFonts w:ascii="HG丸ｺﾞｼｯｸM-PRO" w:eastAsia="HG丸ｺﾞｼｯｸM-PRO" w:hAnsi="HG丸ｺﾞｼｯｸM-PRO"/>
                <w:sz w:val="22"/>
              </w:rPr>
            </w:pPr>
          </w:p>
          <w:p w14:paraId="45B8A5BB" w14:textId="77777777" w:rsidR="00D55FF2" w:rsidRPr="00E839BA" w:rsidRDefault="00D55FF2" w:rsidP="00280A92">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E839BA" w:rsidRPr="00E839BA" w14:paraId="5069171B" w14:textId="77777777" w:rsidTr="00DB6F67">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tcPr>
                <w:p w14:paraId="51A01FFE" w14:textId="77777777" w:rsidR="00D55FF2" w:rsidRPr="00E839BA" w:rsidRDefault="00D55FF2" w:rsidP="00076370">
                  <w:pPr>
                    <w:framePr w:hSpace="142" w:wrap="around" w:vAnchor="page" w:hAnchor="margin" w:y="843"/>
                    <w:autoSpaceDE w:val="0"/>
                    <w:autoSpaceDN w:val="0"/>
                    <w:spacing w:line="320" w:lineRule="exact"/>
                    <w:ind w:left="-53"/>
                    <w:jc w:val="center"/>
                    <w:rPr>
                      <w:rFonts w:ascii="HG丸ｺﾞｼｯｸM-PRO" w:eastAsia="HG丸ｺﾞｼｯｸM-PRO"/>
                      <w:sz w:val="20"/>
                      <w:szCs w:val="20"/>
                    </w:rPr>
                  </w:pPr>
                  <w:r w:rsidRPr="00E839BA">
                    <w:rPr>
                      <w:rFonts w:ascii="HG丸ｺﾞｼｯｸM-PRO" w:eastAsia="HG丸ｺﾞｼｯｸM-PRO" w:hint="eastAsia"/>
                      <w:sz w:val="20"/>
                      <w:szCs w:val="20"/>
                    </w:rPr>
                    <w:t>自己点検・評価及び</w:t>
                  </w:r>
                </w:p>
                <w:p w14:paraId="7B93CFEF" w14:textId="77777777" w:rsidR="00D55FF2" w:rsidRPr="00E839BA" w:rsidRDefault="00D55FF2" w:rsidP="00076370">
                  <w:pPr>
                    <w:framePr w:hSpace="142" w:wrap="around" w:vAnchor="page" w:hAnchor="margin" w:y="843"/>
                    <w:autoSpaceDE w:val="0"/>
                    <w:autoSpaceDN w:val="0"/>
                    <w:spacing w:line="320" w:lineRule="exact"/>
                    <w:ind w:left="-53"/>
                    <w:jc w:val="center"/>
                    <w:rPr>
                      <w:rFonts w:ascii="HG丸ｺﾞｼｯｸM-PRO" w:eastAsia="HG丸ｺﾞｼｯｸM-PRO"/>
                      <w:sz w:val="20"/>
                      <w:szCs w:val="20"/>
                    </w:rPr>
                  </w:pPr>
                  <w:r w:rsidRPr="00E839BA">
                    <w:rPr>
                      <w:rFonts w:ascii="HG丸ｺﾞｼｯｸM-PRO" w:eastAsia="HG丸ｺﾞｼｯｸM-PRO" w:hint="eastAsia"/>
                      <w:sz w:val="20"/>
                      <w:szCs w:val="20"/>
                    </w:rPr>
                    <w:t>当該状況に係る情報</w:t>
                  </w:r>
                </w:p>
                <w:p w14:paraId="046ADFD4" w14:textId="06F83848" w:rsidR="00D55FF2" w:rsidRPr="00E839BA" w:rsidRDefault="00D55FF2" w:rsidP="00076370">
                  <w:pPr>
                    <w:framePr w:hSpace="142" w:wrap="around" w:vAnchor="page" w:hAnchor="margin" w:y="843"/>
                    <w:autoSpaceDE w:val="0"/>
                    <w:autoSpaceDN w:val="0"/>
                    <w:spacing w:line="320" w:lineRule="exact"/>
                    <w:ind w:left="-53"/>
                    <w:jc w:val="center"/>
                    <w:rPr>
                      <w:rFonts w:ascii="HG丸ｺﾞｼｯｸM-PRO" w:eastAsia="HG丸ｺﾞｼｯｸM-PRO"/>
                      <w:sz w:val="16"/>
                      <w:szCs w:val="16"/>
                    </w:rPr>
                  </w:pPr>
                  <w:r w:rsidRPr="00E839BA">
                    <w:rPr>
                      <w:rFonts w:ascii="HG丸ｺﾞｼｯｸM-PRO" w:eastAsia="HG丸ｺﾞｼｯｸM-PRO" w:hint="eastAsia"/>
                      <w:sz w:val="20"/>
                      <w:szCs w:val="20"/>
                    </w:rPr>
                    <w:t>の提供に関する目標</w:t>
                  </w:r>
                </w:p>
              </w:tc>
              <w:tc>
                <w:tcPr>
                  <w:tcW w:w="1531" w:type="dxa"/>
                  <w:tcBorders>
                    <w:top w:val="single" w:sz="4" w:space="0" w:color="auto"/>
                    <w:left w:val="single" w:sz="4" w:space="0" w:color="auto"/>
                    <w:bottom w:val="single" w:sz="4" w:space="0" w:color="auto"/>
                    <w:right w:val="single" w:sz="18" w:space="0" w:color="auto"/>
                  </w:tcBorders>
                  <w:hideMark/>
                </w:tcPr>
                <w:p w14:paraId="13196983" w14:textId="77777777" w:rsidR="00D55FF2" w:rsidRPr="00E839BA" w:rsidRDefault="00D55FF2" w:rsidP="0007637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Ⅴ</w:t>
                  </w:r>
                </w:p>
              </w:tc>
              <w:tc>
                <w:tcPr>
                  <w:tcW w:w="1531" w:type="dxa"/>
                  <w:tcBorders>
                    <w:top w:val="single" w:sz="18" w:space="0" w:color="auto"/>
                    <w:left w:val="single" w:sz="18" w:space="0" w:color="auto"/>
                    <w:bottom w:val="single" w:sz="4" w:space="0" w:color="auto"/>
                    <w:right w:val="single" w:sz="2" w:space="0" w:color="auto"/>
                  </w:tcBorders>
                  <w:hideMark/>
                </w:tcPr>
                <w:p w14:paraId="50F1817C" w14:textId="77777777" w:rsidR="00D55FF2" w:rsidRPr="00E839BA" w:rsidRDefault="00D55FF2" w:rsidP="0007637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Ⅳ</w:t>
                  </w:r>
                </w:p>
              </w:tc>
              <w:tc>
                <w:tcPr>
                  <w:tcW w:w="1531" w:type="dxa"/>
                  <w:tcBorders>
                    <w:top w:val="single" w:sz="18" w:space="0" w:color="auto"/>
                    <w:left w:val="single" w:sz="2" w:space="0" w:color="auto"/>
                    <w:bottom w:val="single" w:sz="4" w:space="0" w:color="auto"/>
                    <w:right w:val="single" w:sz="18" w:space="0" w:color="auto"/>
                  </w:tcBorders>
                  <w:hideMark/>
                </w:tcPr>
                <w:p w14:paraId="5C01430B" w14:textId="77777777" w:rsidR="00D55FF2" w:rsidRPr="00E839BA" w:rsidRDefault="00D55FF2" w:rsidP="0007637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Ⅲ</w:t>
                  </w:r>
                </w:p>
              </w:tc>
              <w:tc>
                <w:tcPr>
                  <w:tcW w:w="1531" w:type="dxa"/>
                  <w:tcBorders>
                    <w:top w:val="single" w:sz="4" w:space="0" w:color="auto"/>
                    <w:left w:val="single" w:sz="18" w:space="0" w:color="auto"/>
                    <w:bottom w:val="single" w:sz="4" w:space="0" w:color="auto"/>
                    <w:right w:val="single" w:sz="4" w:space="0" w:color="auto"/>
                  </w:tcBorders>
                  <w:hideMark/>
                </w:tcPr>
                <w:p w14:paraId="3775E466" w14:textId="77777777" w:rsidR="00D55FF2" w:rsidRPr="00E839BA" w:rsidRDefault="00D55FF2" w:rsidP="0007637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Ⅱ</w:t>
                  </w:r>
                </w:p>
              </w:tc>
              <w:tc>
                <w:tcPr>
                  <w:tcW w:w="1531" w:type="dxa"/>
                  <w:tcBorders>
                    <w:top w:val="single" w:sz="4" w:space="0" w:color="auto"/>
                    <w:left w:val="single" w:sz="4" w:space="0" w:color="auto"/>
                    <w:bottom w:val="single" w:sz="4" w:space="0" w:color="auto"/>
                    <w:right w:val="single" w:sz="4" w:space="0" w:color="auto"/>
                  </w:tcBorders>
                  <w:hideMark/>
                </w:tcPr>
                <w:p w14:paraId="40C7EA02" w14:textId="77777777" w:rsidR="00D55FF2" w:rsidRPr="00E839BA" w:rsidRDefault="00D55FF2" w:rsidP="00076370">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E839BA">
                    <w:rPr>
                      <w:rFonts w:ascii="HG丸ｺﾞｼｯｸM-PRO" w:eastAsia="HG丸ｺﾞｼｯｸM-PRO" w:hint="eastAsia"/>
                      <w:sz w:val="18"/>
                      <w:szCs w:val="18"/>
                    </w:rPr>
                    <w:t>Ⅰ</w:t>
                  </w:r>
                </w:p>
              </w:tc>
            </w:tr>
            <w:tr w:rsidR="00E839BA" w:rsidRPr="00E839BA" w14:paraId="1653BD17" w14:textId="77777777" w:rsidTr="00DB6F67">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6AA8527A" w14:textId="77777777" w:rsidR="00D55FF2" w:rsidRPr="00E839BA" w:rsidRDefault="00D55FF2" w:rsidP="00076370">
                  <w:pPr>
                    <w:framePr w:hSpace="142" w:wrap="around" w:vAnchor="page" w:hAnchor="margin" w:y="843"/>
                    <w:widowControl/>
                    <w:jc w:val="left"/>
                    <w:rPr>
                      <w:rFonts w:ascii="HG丸ｺﾞｼｯｸM-PRO" w:eastAsia="HG丸ｺﾞｼｯｸM-PRO"/>
                      <w:szCs w:val="24"/>
                    </w:rPr>
                  </w:pPr>
                </w:p>
              </w:tc>
              <w:tc>
                <w:tcPr>
                  <w:tcW w:w="1531" w:type="dxa"/>
                  <w:tcBorders>
                    <w:top w:val="single" w:sz="4" w:space="0" w:color="auto"/>
                    <w:left w:val="single" w:sz="4" w:space="0" w:color="auto"/>
                    <w:bottom w:val="double" w:sz="4" w:space="0" w:color="auto"/>
                    <w:right w:val="single" w:sz="18" w:space="0" w:color="auto"/>
                  </w:tcBorders>
                  <w:hideMark/>
                </w:tcPr>
                <w:p w14:paraId="56711332" w14:textId="77777777" w:rsidR="00D55FF2" w:rsidRPr="00E839BA" w:rsidRDefault="00D55FF2" w:rsidP="0007637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計画を大幅に上回って実施している</w:t>
                  </w:r>
                </w:p>
              </w:tc>
              <w:tc>
                <w:tcPr>
                  <w:tcW w:w="1531" w:type="dxa"/>
                  <w:tcBorders>
                    <w:top w:val="single" w:sz="4" w:space="0" w:color="auto"/>
                    <w:left w:val="single" w:sz="18" w:space="0" w:color="auto"/>
                    <w:bottom w:val="double" w:sz="4" w:space="0" w:color="auto"/>
                    <w:right w:val="single" w:sz="2" w:space="0" w:color="auto"/>
                  </w:tcBorders>
                  <w:hideMark/>
                </w:tcPr>
                <w:p w14:paraId="4AFA4F30" w14:textId="77777777" w:rsidR="00D55FF2" w:rsidRPr="00E839BA" w:rsidRDefault="00D55FF2" w:rsidP="0007637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計画を上回って実施している</w:t>
                  </w:r>
                </w:p>
              </w:tc>
              <w:tc>
                <w:tcPr>
                  <w:tcW w:w="1531" w:type="dxa"/>
                  <w:tcBorders>
                    <w:top w:val="single" w:sz="4" w:space="0" w:color="auto"/>
                    <w:left w:val="single" w:sz="2" w:space="0" w:color="auto"/>
                    <w:bottom w:val="double" w:sz="4" w:space="0" w:color="auto"/>
                    <w:right w:val="single" w:sz="18" w:space="0" w:color="auto"/>
                  </w:tcBorders>
                  <w:hideMark/>
                </w:tcPr>
                <w:p w14:paraId="7FBCBF19" w14:textId="77777777" w:rsidR="00D55FF2" w:rsidRPr="00E839BA" w:rsidRDefault="00D55FF2" w:rsidP="0007637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06FC1A0C" w14:textId="77777777" w:rsidR="00D55FF2" w:rsidRPr="00E839BA" w:rsidRDefault="00D55FF2" w:rsidP="0007637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107FEA7F" w14:textId="77777777" w:rsidR="00D55FF2" w:rsidRPr="00E839BA" w:rsidRDefault="00D55FF2" w:rsidP="00076370">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E839BA">
                    <w:rPr>
                      <w:rFonts w:ascii="HG丸ｺﾞｼｯｸM-PRO" w:eastAsia="HG丸ｺﾞｼｯｸM-PRO" w:hint="eastAsia"/>
                      <w:sz w:val="16"/>
                      <w:szCs w:val="18"/>
                    </w:rPr>
                    <w:t>計画を実施していない</w:t>
                  </w:r>
                </w:p>
              </w:tc>
            </w:tr>
            <w:tr w:rsidR="00E839BA" w:rsidRPr="00E839BA" w14:paraId="6C6473D2" w14:textId="77777777" w:rsidTr="00DB6F67">
              <w:trPr>
                <w:trHeight w:val="573"/>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2589E29D" w14:textId="0F94921A" w:rsidR="00D55FF2" w:rsidRPr="00E839BA" w:rsidRDefault="00D55FF2" w:rsidP="00076370">
                  <w:pPr>
                    <w:framePr w:hSpace="142" w:wrap="around" w:vAnchor="page" w:hAnchor="margin" w:y="843"/>
                    <w:autoSpaceDE w:val="0"/>
                    <w:autoSpaceDN w:val="0"/>
                    <w:spacing w:line="320" w:lineRule="exact"/>
                    <w:ind w:left="-53"/>
                    <w:jc w:val="center"/>
                    <w:rPr>
                      <w:rFonts w:ascii="HG丸ｺﾞｼｯｸM-PRO" w:eastAsia="HG丸ｺﾞｼｯｸM-PRO"/>
                      <w:sz w:val="18"/>
                      <w:szCs w:val="18"/>
                    </w:rPr>
                  </w:pPr>
                  <w:r w:rsidRPr="00E839BA">
                    <w:rPr>
                      <w:rFonts w:ascii="HG丸ｺﾞｼｯｸM-PRO" w:eastAsia="HG丸ｺﾞｼｯｸM-PRO" w:hint="eastAsia"/>
                      <w:szCs w:val="21"/>
                    </w:rPr>
                    <w:t>（53）～（55）</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35C770E9" w14:textId="77777777" w:rsidR="00D55FF2" w:rsidRPr="00E839BA" w:rsidRDefault="00D55FF2" w:rsidP="0007637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w:t>
                  </w:r>
                </w:p>
              </w:tc>
              <w:tc>
                <w:tcPr>
                  <w:tcW w:w="1531" w:type="dxa"/>
                  <w:tcBorders>
                    <w:top w:val="double" w:sz="4" w:space="0" w:color="auto"/>
                    <w:left w:val="single" w:sz="18" w:space="0" w:color="auto"/>
                    <w:bottom w:val="single" w:sz="18" w:space="0" w:color="auto"/>
                    <w:right w:val="single" w:sz="2" w:space="0" w:color="auto"/>
                  </w:tcBorders>
                  <w:vAlign w:val="center"/>
                  <w:hideMark/>
                </w:tcPr>
                <w:p w14:paraId="3F43663F" w14:textId="24A0D99A" w:rsidR="00D55FF2" w:rsidRPr="00E839BA" w:rsidRDefault="00D55FF2" w:rsidP="0007637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1</w:t>
                  </w:r>
                </w:p>
              </w:tc>
              <w:tc>
                <w:tcPr>
                  <w:tcW w:w="1531" w:type="dxa"/>
                  <w:tcBorders>
                    <w:top w:val="double" w:sz="4" w:space="0" w:color="auto"/>
                    <w:left w:val="single" w:sz="2" w:space="0" w:color="auto"/>
                    <w:bottom w:val="single" w:sz="18" w:space="0" w:color="auto"/>
                    <w:right w:val="single" w:sz="18" w:space="0" w:color="auto"/>
                  </w:tcBorders>
                  <w:vAlign w:val="center"/>
                  <w:hideMark/>
                </w:tcPr>
                <w:p w14:paraId="17B6634B" w14:textId="49C8BF56" w:rsidR="00D55FF2" w:rsidRPr="00E839BA" w:rsidRDefault="00D55FF2" w:rsidP="0007637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２</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4B0BF702" w14:textId="77777777" w:rsidR="00D55FF2" w:rsidRPr="00E839BA" w:rsidRDefault="00D55FF2" w:rsidP="0007637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250FDB80" w14:textId="77777777" w:rsidR="00D55FF2" w:rsidRPr="00E839BA" w:rsidRDefault="00D55FF2" w:rsidP="00076370">
                  <w:pPr>
                    <w:framePr w:hSpace="142" w:wrap="around" w:vAnchor="page" w:hAnchor="margin" w:y="843"/>
                    <w:autoSpaceDE w:val="0"/>
                    <w:autoSpaceDN w:val="0"/>
                    <w:spacing w:line="240" w:lineRule="exact"/>
                    <w:jc w:val="center"/>
                    <w:rPr>
                      <w:rFonts w:ascii="HG丸ｺﾞｼｯｸM-PRO" w:eastAsia="HG丸ｺﾞｼｯｸM-PRO"/>
                      <w:szCs w:val="21"/>
                    </w:rPr>
                  </w:pPr>
                  <w:r w:rsidRPr="00E839BA">
                    <w:rPr>
                      <w:rFonts w:ascii="HG丸ｺﾞｼｯｸM-PRO" w:eastAsia="HG丸ｺﾞｼｯｸM-PRO" w:hint="eastAsia"/>
                      <w:szCs w:val="21"/>
                    </w:rPr>
                    <w:t>―</w:t>
                  </w:r>
                </w:p>
              </w:tc>
            </w:tr>
          </w:tbl>
          <w:p w14:paraId="2E8489D9" w14:textId="77777777" w:rsidR="00D55FF2" w:rsidRPr="00E839BA" w:rsidRDefault="00D55FF2" w:rsidP="00540820">
            <w:pPr>
              <w:spacing w:line="300" w:lineRule="exact"/>
              <w:rPr>
                <w:rFonts w:ascii="HG丸ｺﾞｼｯｸM-PRO" w:eastAsia="HG丸ｺﾞｼｯｸM-PRO" w:hAnsi="HG丸ｺﾞｼｯｸM-PRO"/>
                <w:szCs w:val="21"/>
              </w:rPr>
            </w:pPr>
          </w:p>
          <w:p w14:paraId="11E5F59C"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49020A41" w14:textId="6ED298F8" w:rsidR="003E54A7" w:rsidRPr="00E839BA" w:rsidRDefault="003E54A7" w:rsidP="003E54A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＜自己点検・評価および業務実績評価＞</w:t>
            </w:r>
            <w:r w:rsidR="009214DB" w:rsidRPr="00E839BA">
              <w:rPr>
                <w:rFonts w:ascii="HG丸ｺﾞｼｯｸM-PRO" w:eastAsia="HG丸ｺﾞｼｯｸM-PRO" w:hAnsi="HG丸ｺﾞｼｯｸM-PRO" w:hint="eastAsia"/>
                <w:b/>
                <w:bCs/>
                <w:sz w:val="22"/>
                <w:bdr w:val="single" w:sz="4" w:space="0" w:color="auto"/>
              </w:rPr>
              <w:t>評価Ⅲ</w:t>
            </w:r>
          </w:p>
          <w:p w14:paraId="3278522C" w14:textId="77777777" w:rsidR="00D55FF2" w:rsidRPr="00E839BA" w:rsidRDefault="00D55FF2" w:rsidP="00540820">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・大学においては、実施される各種認証評価について状況を把握する見込みである。</w:t>
            </w:r>
          </w:p>
          <w:p w14:paraId="4CF53BD3" w14:textId="77777777" w:rsidR="00D55FF2" w:rsidRPr="00E839BA" w:rsidRDefault="00D55FF2" w:rsidP="00540820">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・高専においては、2024年度の認証評価受審に向けて、自己点検・評価を完了させ、基準に満たない項目について原因を精査し改善する見込みである。</w:t>
            </w:r>
          </w:p>
          <w:p w14:paraId="7704DF52" w14:textId="77777777" w:rsidR="00D55FF2" w:rsidRPr="00E839BA" w:rsidRDefault="00D55FF2" w:rsidP="00540820">
            <w:pPr>
              <w:spacing w:line="300" w:lineRule="exact"/>
              <w:rPr>
                <w:rFonts w:ascii="HG丸ｺﾞｼｯｸM-PRO" w:eastAsia="HG丸ｺﾞｼｯｸM-PRO" w:hAnsi="HG丸ｺﾞｼｯｸM-PRO"/>
                <w:sz w:val="22"/>
              </w:rPr>
            </w:pPr>
          </w:p>
          <w:p w14:paraId="10F84C8C" w14:textId="77777777" w:rsidR="00D55FF2" w:rsidRPr="00E839BA" w:rsidRDefault="00D55FF2" w:rsidP="00540820">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教育・研究の質を維持向上させるため、自己点検・評価の結果及び2022年度に受審した大学機関別認証評価（府大・市大）の指摘事項等をふまえ、大学（公大・府大・市大）として改善計画を策定し、実施する見込みである。</w:t>
            </w:r>
          </w:p>
          <w:p w14:paraId="209D3ECC" w14:textId="77777777" w:rsidR="00D55FF2" w:rsidRPr="00E839BA" w:rsidRDefault="00D55FF2" w:rsidP="00540820">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・2025年度実施予定の自己点検・評価に向け、2023年度から2024年度にかけて、各分野における内部質保証の状況を把握する。</w:t>
            </w:r>
          </w:p>
          <w:p w14:paraId="4B7EEAD4" w14:textId="77777777" w:rsidR="00D55FF2" w:rsidRPr="00E839BA" w:rsidRDefault="00D55FF2" w:rsidP="00540820">
            <w:pPr>
              <w:spacing w:line="300" w:lineRule="exact"/>
              <w:rPr>
                <w:rFonts w:ascii="HG丸ｺﾞｼｯｸM-PRO" w:eastAsia="HG丸ｺﾞｼｯｸM-PRO" w:hAnsi="HG丸ｺﾞｼｯｸM-PRO"/>
                <w:sz w:val="22"/>
              </w:rPr>
            </w:pPr>
          </w:p>
          <w:p w14:paraId="5F03B53C" w14:textId="77777777" w:rsidR="00D55FF2" w:rsidRPr="00E839BA" w:rsidRDefault="00D55FF2" w:rsidP="00540820">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業務実績の自己評価について、各年度計画の進捗や実績を把握し、各次年度計画に反映する見込みである。また地方独立行政法人法第28条に基づき、法人評価における第1期中期目標期間終了時見込評価（6年間の中期計画の4年目に行う調査）を実施し、業務運営について点検する見込みである。</w:t>
            </w:r>
          </w:p>
          <w:p w14:paraId="2C4CA00E" w14:textId="77777777" w:rsidR="00D55FF2" w:rsidRPr="00E839BA" w:rsidRDefault="00D55FF2" w:rsidP="00540820">
            <w:pPr>
              <w:spacing w:line="300" w:lineRule="exact"/>
              <w:rPr>
                <w:rFonts w:ascii="HG丸ｺﾞｼｯｸM-PRO" w:eastAsia="HG丸ｺﾞｼｯｸM-PRO" w:hAnsi="HG丸ｺﾞｼｯｸM-PRO"/>
                <w:sz w:val="22"/>
              </w:rPr>
            </w:pPr>
          </w:p>
          <w:p w14:paraId="050E9BFB" w14:textId="77777777" w:rsidR="00D55FF2" w:rsidRPr="00E839BA" w:rsidRDefault="00D55FF2" w:rsidP="00540820">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・継続して教員活動点検・評価を実施する見込みである。</w:t>
            </w:r>
          </w:p>
          <w:p w14:paraId="5EB4461C" w14:textId="77777777" w:rsidR="007C050F" w:rsidRPr="00E839BA" w:rsidRDefault="007C050F" w:rsidP="00540820">
            <w:pPr>
              <w:spacing w:line="300" w:lineRule="exact"/>
              <w:rPr>
                <w:rFonts w:ascii="HG丸ｺﾞｼｯｸM-PRO" w:eastAsia="HG丸ｺﾞｼｯｸM-PRO" w:hAnsi="HG丸ｺﾞｼｯｸM-PRO"/>
                <w:sz w:val="22"/>
              </w:rPr>
            </w:pPr>
          </w:p>
          <w:p w14:paraId="015FFE6F" w14:textId="505F9DFF" w:rsidR="007C050F" w:rsidRPr="00E839BA" w:rsidRDefault="007C050F" w:rsidP="00540820">
            <w:pPr>
              <w:spacing w:line="300" w:lineRule="exact"/>
              <w:rPr>
                <w:rFonts w:ascii="HG丸ｺﾞｼｯｸM-PRO" w:eastAsia="HG丸ｺﾞｼｯｸM-PRO" w:hAnsi="HG丸ｺﾞｼｯｸM-PRO"/>
                <w:szCs w:val="21"/>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E839BA" w:rsidRPr="00E839BA" w14:paraId="77300B8B" w14:textId="77777777" w:rsidTr="00DC17E1">
        <w:tblPrEx>
          <w:tblCellMar>
            <w:left w:w="99" w:type="dxa"/>
            <w:right w:w="99" w:type="dxa"/>
          </w:tblCellMar>
        </w:tblPrEx>
        <w:trPr>
          <w:trHeight w:val="3855"/>
        </w:trPr>
        <w:tc>
          <w:tcPr>
            <w:tcW w:w="4503" w:type="dxa"/>
          </w:tcPr>
          <w:p w14:paraId="27C99821" w14:textId="77777777" w:rsidR="00D55FF2" w:rsidRPr="00540820" w:rsidRDefault="00D55FF2" w:rsidP="00863DE3">
            <w:pPr>
              <w:autoSpaceDE w:val="0"/>
              <w:autoSpaceDN w:val="0"/>
              <w:spacing w:line="300" w:lineRule="exact"/>
              <w:rPr>
                <w:rFonts w:ascii="HG丸ｺﾞｼｯｸM-PRO" w:eastAsia="HG丸ｺﾞｼｯｸM-PRO" w:hAnsi="HG丸ｺﾞｼｯｸM-PRO"/>
                <w:bCs/>
                <w:color w:val="000000" w:themeColor="text1"/>
                <w:sz w:val="22"/>
                <w:szCs w:val="24"/>
              </w:rPr>
            </w:pPr>
            <w:r w:rsidRPr="00540820">
              <w:rPr>
                <w:rFonts w:ascii="HG丸ｺﾞｼｯｸM-PRO" w:eastAsia="HG丸ｺﾞｼｯｸM-PRO" w:hAnsi="HG丸ｺﾞｼｯｸM-PRO" w:hint="eastAsia"/>
                <w:bCs/>
                <w:color w:val="000000" w:themeColor="text1"/>
                <w:sz w:val="22"/>
                <w:szCs w:val="24"/>
              </w:rPr>
              <w:lastRenderedPageBreak/>
              <w:t>２ 情報の提供と戦略的広報の展開</w:t>
            </w:r>
          </w:p>
          <w:p w14:paraId="7841C9A3" w14:textId="7BDE0459" w:rsidR="00D55FF2" w:rsidRPr="00A53E32" w:rsidRDefault="00D55FF2" w:rsidP="00863DE3">
            <w:pPr>
              <w:autoSpaceDE w:val="0"/>
              <w:autoSpaceDN w:val="0"/>
              <w:spacing w:line="300" w:lineRule="exact"/>
              <w:rPr>
                <w:rFonts w:ascii="HG丸ｺﾞｼｯｸM-PRO" w:eastAsia="HG丸ｺﾞｼｯｸM-PRO" w:hAnsi="HG丸ｺﾞｼｯｸM-PRO"/>
                <w:b/>
                <w:color w:val="000000" w:themeColor="text1"/>
                <w:sz w:val="22"/>
                <w:szCs w:val="24"/>
              </w:rPr>
            </w:pPr>
            <w:r w:rsidRPr="00540820">
              <w:rPr>
                <w:rFonts w:ascii="HG丸ｺﾞｼｯｸM-PRO" w:eastAsia="HG丸ｺﾞｼｯｸM-PRO" w:hAnsi="HG丸ｺﾞｼｯｸM-PRO" w:hint="eastAsia"/>
                <w:bCs/>
                <w:color w:val="000000" w:themeColor="text1"/>
                <w:sz w:val="22"/>
                <w:szCs w:val="24"/>
              </w:rPr>
              <w:t xml:space="preserve">　法人および大学・高専の各種情報を適切に公表し、社会への説明責任を果たすとともに、プレゼンスを高めるための戦略的な広報を展開する。</w:t>
            </w:r>
          </w:p>
        </w:tc>
        <w:tc>
          <w:tcPr>
            <w:tcW w:w="560" w:type="dxa"/>
          </w:tcPr>
          <w:p w14:paraId="4844550F" w14:textId="7E326C0B" w:rsidR="00D55FF2" w:rsidRPr="00407CA8" w:rsidRDefault="00D55FF2" w:rsidP="00407CA8">
            <w:pPr>
              <w:spacing w:line="300" w:lineRule="exact"/>
              <w:jc w:val="center"/>
              <w:rPr>
                <w:rFonts w:ascii="HG丸ｺﾞｼｯｸM-PRO" w:eastAsia="HG丸ｺﾞｼｯｸM-PRO" w:hAnsi="HG丸ｺﾞｼｯｸM-PRO"/>
                <w:bCs/>
                <w:sz w:val="24"/>
                <w:szCs w:val="24"/>
              </w:rPr>
            </w:pPr>
            <w:r w:rsidRPr="00407CA8">
              <w:rPr>
                <w:rFonts w:ascii="HG丸ｺﾞｼｯｸM-PRO" w:eastAsia="HG丸ｺﾞｼｯｸM-PRO" w:hAnsi="HG丸ｺﾞｼｯｸM-PRO" w:hint="eastAsia"/>
                <w:color w:val="000000" w:themeColor="text1"/>
                <w:sz w:val="22"/>
                <w:szCs w:val="24"/>
              </w:rPr>
              <w:t>54</w:t>
            </w:r>
          </w:p>
        </w:tc>
        <w:tc>
          <w:tcPr>
            <w:tcW w:w="6598" w:type="dxa"/>
            <w:gridSpan w:val="3"/>
          </w:tcPr>
          <w:p w14:paraId="30B2D0A8" w14:textId="77777777" w:rsidR="003E54A7" w:rsidRDefault="003E54A7" w:rsidP="00540820">
            <w:pPr>
              <w:spacing w:line="300" w:lineRule="exact"/>
              <w:rPr>
                <w:rFonts w:ascii="HG丸ｺﾞｼｯｸM-PRO" w:eastAsia="HG丸ｺﾞｼｯｸM-PRO" w:hAnsi="HG丸ｺﾞｼｯｸM-PRO"/>
                <w:b/>
                <w:bCs/>
                <w:sz w:val="22"/>
              </w:rPr>
            </w:pPr>
          </w:p>
          <w:p w14:paraId="4FED9BA5" w14:textId="1C562AC0" w:rsidR="00D55FF2" w:rsidRPr="003E54A7" w:rsidRDefault="00D55FF2" w:rsidP="00540820">
            <w:pPr>
              <w:spacing w:line="300" w:lineRule="exact"/>
              <w:rPr>
                <w:rFonts w:ascii="HG丸ｺﾞｼｯｸM-PRO" w:eastAsia="HG丸ｺﾞｼｯｸM-PRO" w:hAnsi="HG丸ｺﾞｼｯｸM-PRO"/>
                <w:b/>
                <w:bCs/>
                <w:sz w:val="22"/>
              </w:rPr>
            </w:pPr>
            <w:r w:rsidRPr="003E54A7">
              <w:rPr>
                <w:rFonts w:ascii="HG丸ｺﾞｼｯｸM-PRO" w:eastAsia="HG丸ｺﾞｼｯｸM-PRO" w:hAnsi="HG丸ｺﾞｼｯｸM-PRO" w:hint="eastAsia"/>
                <w:b/>
                <w:bCs/>
                <w:sz w:val="22"/>
              </w:rPr>
              <w:t>＜法人情報の提供＞</w:t>
            </w:r>
          </w:p>
          <w:p w14:paraId="481DFFE5" w14:textId="77777777" w:rsidR="00D55FF2" w:rsidRPr="003E54A7" w:rsidRDefault="00D55FF2" w:rsidP="00540820">
            <w:pPr>
              <w:spacing w:line="300" w:lineRule="exact"/>
              <w:rPr>
                <w:rFonts w:ascii="HG丸ｺﾞｼｯｸM-PRO" w:eastAsia="HG丸ｺﾞｼｯｸM-PRO" w:hAnsi="HG丸ｺﾞｼｯｸM-PRO"/>
                <w:sz w:val="22"/>
              </w:rPr>
            </w:pPr>
            <w:r w:rsidRPr="003E54A7">
              <w:rPr>
                <w:rFonts w:ascii="HG丸ｺﾞｼｯｸM-PRO" w:eastAsia="HG丸ｺﾞｼｯｸM-PRO" w:hAnsi="HG丸ｺﾞｼｯｸM-PRO" w:hint="eastAsia"/>
                <w:sz w:val="22"/>
              </w:rPr>
              <w:t>・法人の目標・計画・実績を適切に公表するとともに、シラバス等を含む教育情報や研究シーズをはじめとする大学・高専の諸活動について、情報を積極的に発信する。</w:t>
            </w:r>
          </w:p>
          <w:p w14:paraId="0EE16A41" w14:textId="351EB0B3" w:rsidR="00D55FF2" w:rsidRPr="003E54A7" w:rsidRDefault="00D55FF2" w:rsidP="00540820">
            <w:pPr>
              <w:spacing w:line="300" w:lineRule="exact"/>
              <w:rPr>
                <w:rFonts w:ascii="HG丸ｺﾞｼｯｸM-PRO" w:eastAsia="HG丸ｺﾞｼｯｸM-PRO" w:hAnsi="HG丸ｺﾞｼｯｸM-PRO"/>
                <w:sz w:val="22"/>
              </w:rPr>
            </w:pPr>
          </w:p>
        </w:tc>
        <w:tc>
          <w:tcPr>
            <w:tcW w:w="10858" w:type="dxa"/>
            <w:gridSpan w:val="8"/>
          </w:tcPr>
          <w:p w14:paraId="128A67B0"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606D36A" w14:textId="2CEFDC64" w:rsidR="003E54A7" w:rsidRPr="00E839BA" w:rsidRDefault="003E54A7" w:rsidP="003E54A7">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＜法人情報の提供＞</w:t>
            </w:r>
            <w:r w:rsidR="009214DB" w:rsidRPr="00E839BA">
              <w:rPr>
                <w:rFonts w:ascii="HG丸ｺﾞｼｯｸM-PRO" w:eastAsia="HG丸ｺﾞｼｯｸM-PRO" w:hAnsi="HG丸ｺﾞｼｯｸM-PRO" w:hint="eastAsia"/>
                <w:b/>
                <w:bCs/>
                <w:sz w:val="22"/>
                <w:bdr w:val="single" w:sz="4" w:space="0" w:color="auto"/>
              </w:rPr>
              <w:t>評価Ⅲ</w:t>
            </w:r>
          </w:p>
          <w:p w14:paraId="4F76903B" w14:textId="77777777" w:rsidR="00D55FF2" w:rsidRPr="00E839BA" w:rsidRDefault="00D55FF2" w:rsidP="00540820">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・2023年度及び2024年度の年度計画及び業務実績評価を各年度7月中に法人Webサイト等で公表する見込みである。</w:t>
            </w:r>
          </w:p>
          <w:p w14:paraId="1288059F" w14:textId="77777777" w:rsidR="00D55FF2" w:rsidRPr="00E839BA" w:rsidRDefault="00D55FF2" w:rsidP="00540820">
            <w:pPr>
              <w:spacing w:line="300" w:lineRule="exact"/>
              <w:rPr>
                <w:rFonts w:ascii="HG丸ｺﾞｼｯｸM-PRO" w:eastAsia="HG丸ｺﾞｼｯｸM-PRO" w:hAnsi="HG丸ｺﾞｼｯｸM-PRO"/>
                <w:sz w:val="22"/>
              </w:rPr>
            </w:pPr>
          </w:p>
          <w:p w14:paraId="074C649B" w14:textId="77777777" w:rsidR="00D55FF2" w:rsidRPr="00E839BA" w:rsidRDefault="00D55FF2" w:rsidP="00540820">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教育情報の公表について、学校教育法施行規則で定められた項目は引き続き公表する。2023年度及び2024年度は、学内外に情報を発信することを主眼に置いて引き続き点検を行い、内容の充実や公表方法の一層の改善を図る。</w:t>
            </w:r>
          </w:p>
          <w:p w14:paraId="18BC387F" w14:textId="77777777" w:rsidR="00D55FF2" w:rsidRPr="00E839BA" w:rsidRDefault="00D55FF2" w:rsidP="00540820">
            <w:pPr>
              <w:spacing w:line="300" w:lineRule="exact"/>
              <w:rPr>
                <w:rFonts w:ascii="HG丸ｺﾞｼｯｸM-PRO" w:eastAsia="HG丸ｺﾞｼｯｸM-PRO" w:hAnsi="HG丸ｺﾞｼｯｸM-PRO"/>
                <w:sz w:val="22"/>
              </w:rPr>
            </w:pPr>
          </w:p>
          <w:p w14:paraId="424C1FDF" w14:textId="77777777" w:rsidR="00D55FF2" w:rsidRPr="00E839BA" w:rsidRDefault="00D55FF2" w:rsidP="00540820">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研究シーズ発信について、オンライン発表の普及によりオンサイトの機会が一時減少していたが、2022年度はオンサイトの企画が増加し、2023年度はさらにその傾向が進む見込みである。2022年度は旧府大・市大で取り組んでいたイベントをほぼ継続する形で実施したため件数が膨れたが、2023年度以降は効果検証を踏まえて改廃も進める予定である。</w:t>
            </w:r>
          </w:p>
          <w:p w14:paraId="7D745C36" w14:textId="77777777" w:rsidR="007C050F" w:rsidRPr="00E839BA" w:rsidRDefault="007C050F" w:rsidP="00540820">
            <w:pPr>
              <w:spacing w:line="300" w:lineRule="exact"/>
              <w:rPr>
                <w:rFonts w:ascii="HG丸ｺﾞｼｯｸM-PRO" w:eastAsia="HG丸ｺﾞｼｯｸM-PRO" w:hAnsi="HG丸ｺﾞｼｯｸM-PRO"/>
                <w:sz w:val="22"/>
              </w:rPr>
            </w:pPr>
          </w:p>
          <w:p w14:paraId="78B5F2C9" w14:textId="6C625358" w:rsidR="007C050F" w:rsidRPr="00E839BA" w:rsidRDefault="007C050F" w:rsidP="00540820">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E839BA" w:rsidRPr="00E839BA" w14:paraId="3AA6E8C4" w14:textId="77777777" w:rsidTr="00DC17E1">
        <w:tblPrEx>
          <w:tblCellMar>
            <w:left w:w="99" w:type="dxa"/>
            <w:right w:w="99" w:type="dxa"/>
          </w:tblCellMar>
        </w:tblPrEx>
        <w:trPr>
          <w:gridAfter w:val="1"/>
          <w:wAfter w:w="14" w:type="dxa"/>
          <w:trHeight w:val="4668"/>
        </w:trPr>
        <w:tc>
          <w:tcPr>
            <w:tcW w:w="4503" w:type="dxa"/>
          </w:tcPr>
          <w:p w14:paraId="0C8FE0C9" w14:textId="149B1450" w:rsidR="00D55FF2" w:rsidRPr="00A53E32" w:rsidRDefault="00D55FF2" w:rsidP="00540820">
            <w:pPr>
              <w:autoSpaceDE w:val="0"/>
              <w:autoSpaceDN w:val="0"/>
              <w:spacing w:line="300" w:lineRule="exact"/>
              <w:rPr>
                <w:rFonts w:ascii="HG丸ｺﾞｼｯｸM-PRO" w:eastAsia="HG丸ｺﾞｼｯｸM-PRO" w:hAnsi="HG丸ｺﾞｼｯｸM-PRO"/>
                <w:b/>
                <w:color w:val="000000" w:themeColor="text1"/>
                <w:sz w:val="22"/>
                <w:szCs w:val="24"/>
              </w:rPr>
            </w:pPr>
          </w:p>
        </w:tc>
        <w:tc>
          <w:tcPr>
            <w:tcW w:w="575" w:type="dxa"/>
            <w:gridSpan w:val="2"/>
          </w:tcPr>
          <w:p w14:paraId="47E2C3DE" w14:textId="113F481D" w:rsidR="00D55FF2" w:rsidRPr="00407CA8" w:rsidRDefault="00D55FF2" w:rsidP="00407CA8">
            <w:pPr>
              <w:spacing w:line="300" w:lineRule="exact"/>
              <w:jc w:val="center"/>
              <w:rPr>
                <w:rFonts w:ascii="HG丸ｺﾞｼｯｸM-PRO" w:eastAsia="HG丸ｺﾞｼｯｸM-PRO" w:hAnsi="HG丸ｺﾞｼｯｸM-PRO"/>
                <w:bCs/>
                <w:sz w:val="24"/>
                <w:szCs w:val="24"/>
              </w:rPr>
            </w:pPr>
            <w:r w:rsidRPr="00407CA8">
              <w:rPr>
                <w:rFonts w:ascii="HG丸ｺﾞｼｯｸM-PRO" w:eastAsia="HG丸ｺﾞｼｯｸM-PRO" w:hAnsi="HG丸ｺﾞｼｯｸM-PRO" w:hint="eastAsia"/>
                <w:color w:val="000000" w:themeColor="text1"/>
                <w:sz w:val="22"/>
                <w:szCs w:val="24"/>
              </w:rPr>
              <w:t>55</w:t>
            </w:r>
          </w:p>
        </w:tc>
        <w:tc>
          <w:tcPr>
            <w:tcW w:w="6564" w:type="dxa"/>
          </w:tcPr>
          <w:p w14:paraId="6B7E0999" w14:textId="77777777" w:rsidR="003E54A7" w:rsidRDefault="003E54A7" w:rsidP="00540820">
            <w:pPr>
              <w:spacing w:line="300" w:lineRule="exact"/>
              <w:rPr>
                <w:rFonts w:ascii="HG丸ｺﾞｼｯｸM-PRO" w:eastAsia="HG丸ｺﾞｼｯｸM-PRO" w:hAnsi="HG丸ｺﾞｼｯｸM-PRO"/>
                <w:b/>
                <w:bCs/>
                <w:sz w:val="22"/>
              </w:rPr>
            </w:pPr>
          </w:p>
          <w:p w14:paraId="49E279EE" w14:textId="09610EB6" w:rsidR="00D55FF2" w:rsidRPr="003E54A7" w:rsidRDefault="00D55FF2" w:rsidP="00540820">
            <w:pPr>
              <w:spacing w:line="300" w:lineRule="exact"/>
              <w:rPr>
                <w:rFonts w:ascii="HG丸ｺﾞｼｯｸM-PRO" w:eastAsia="HG丸ｺﾞｼｯｸM-PRO" w:hAnsi="HG丸ｺﾞｼｯｸM-PRO"/>
                <w:b/>
                <w:bCs/>
                <w:sz w:val="22"/>
              </w:rPr>
            </w:pPr>
            <w:r w:rsidRPr="003E54A7">
              <w:rPr>
                <w:rFonts w:ascii="HG丸ｺﾞｼｯｸM-PRO" w:eastAsia="HG丸ｺﾞｼｯｸM-PRO" w:hAnsi="HG丸ｺﾞｼｯｸM-PRO" w:hint="eastAsia"/>
                <w:b/>
                <w:bCs/>
                <w:sz w:val="22"/>
              </w:rPr>
              <w:t>＜戦略的広報＞</w:t>
            </w:r>
          </w:p>
          <w:p w14:paraId="712C0D7F" w14:textId="77777777" w:rsidR="00D55FF2" w:rsidRPr="003E54A7" w:rsidRDefault="00D55FF2" w:rsidP="00540820">
            <w:pPr>
              <w:spacing w:line="300" w:lineRule="exact"/>
              <w:rPr>
                <w:rFonts w:ascii="HG丸ｺﾞｼｯｸM-PRO" w:eastAsia="HG丸ｺﾞｼｯｸM-PRO" w:hAnsi="HG丸ｺﾞｼｯｸM-PRO"/>
                <w:sz w:val="22"/>
              </w:rPr>
            </w:pPr>
            <w:r w:rsidRPr="003E54A7">
              <w:rPr>
                <w:rFonts w:ascii="HG丸ｺﾞｼｯｸM-PRO" w:eastAsia="HG丸ｺﾞｼｯｸM-PRO" w:hAnsi="HG丸ｺﾞｼｯｸM-PRO" w:hint="eastAsia"/>
                <w:sz w:val="22"/>
              </w:rPr>
              <w:t>・大学・高専および法人について、国内外で積極的な広報活動を行う。</w:t>
            </w:r>
          </w:p>
          <w:p w14:paraId="420EC0F7" w14:textId="77777777" w:rsidR="00D55FF2" w:rsidRPr="003E54A7" w:rsidRDefault="00D55FF2" w:rsidP="00540820">
            <w:pPr>
              <w:spacing w:line="300" w:lineRule="exact"/>
              <w:rPr>
                <w:rFonts w:ascii="HG丸ｺﾞｼｯｸM-PRO" w:eastAsia="HG丸ｺﾞｼｯｸM-PRO" w:hAnsi="HG丸ｺﾞｼｯｸM-PRO"/>
                <w:sz w:val="22"/>
              </w:rPr>
            </w:pPr>
          </w:p>
          <w:p w14:paraId="62473D11" w14:textId="77777777" w:rsidR="00D55FF2" w:rsidRPr="003E54A7" w:rsidRDefault="00D55FF2" w:rsidP="00540820">
            <w:pPr>
              <w:spacing w:line="300" w:lineRule="exact"/>
              <w:rPr>
                <w:rFonts w:ascii="HG丸ｺﾞｼｯｸM-PRO" w:eastAsia="HG丸ｺﾞｼｯｸM-PRO" w:hAnsi="HG丸ｺﾞｼｯｸM-PRO"/>
                <w:sz w:val="22"/>
              </w:rPr>
            </w:pPr>
            <w:r w:rsidRPr="003E54A7">
              <w:rPr>
                <w:rFonts w:ascii="HG丸ｺﾞｼｯｸM-PRO" w:eastAsia="HG丸ｺﾞｼｯｸM-PRO" w:hAnsi="HG丸ｺﾞｼｯｸM-PRO" w:hint="eastAsia"/>
                <w:sz w:val="22"/>
              </w:rPr>
              <w:t>・特に、大阪公立大学のプレゼンスを高め、ブランド力を向上するため、研究広報および国際広報を重視し、英文の研究プレスリリース強化や英語版Webサイトの充実などに取り組む。</w:t>
            </w:r>
          </w:p>
          <w:p w14:paraId="06AF39EB" w14:textId="4B899CB5" w:rsidR="00D55FF2" w:rsidRPr="003E54A7" w:rsidRDefault="00D55FF2" w:rsidP="00540820">
            <w:pPr>
              <w:spacing w:line="300" w:lineRule="exact"/>
              <w:rPr>
                <w:rFonts w:ascii="HG丸ｺﾞｼｯｸM-PRO" w:eastAsia="HG丸ｺﾞｼｯｸM-PRO" w:hAnsi="HG丸ｺﾞｼｯｸM-PRO"/>
                <w:sz w:val="22"/>
              </w:rPr>
            </w:pPr>
          </w:p>
        </w:tc>
        <w:tc>
          <w:tcPr>
            <w:tcW w:w="10863" w:type="dxa"/>
            <w:gridSpan w:val="8"/>
          </w:tcPr>
          <w:p w14:paraId="3DFAB12A"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76FBBA4" w14:textId="7E27F458" w:rsidR="003E54A7" w:rsidRPr="00E839BA" w:rsidRDefault="003E54A7" w:rsidP="003E54A7">
            <w:pPr>
              <w:spacing w:line="300" w:lineRule="exact"/>
              <w:rPr>
                <w:rFonts w:ascii="HG丸ｺﾞｼｯｸM-PRO" w:eastAsia="HG丸ｺﾞｼｯｸM-PRO" w:hAnsi="HG丸ｺﾞｼｯｸM-PRO"/>
                <w:b/>
                <w:bCs/>
                <w:sz w:val="22"/>
                <w:bdr w:val="single" w:sz="4" w:space="0" w:color="auto"/>
              </w:rPr>
            </w:pPr>
            <w:r w:rsidRPr="00E839BA">
              <w:rPr>
                <w:rFonts w:ascii="HG丸ｺﾞｼｯｸM-PRO" w:eastAsia="HG丸ｺﾞｼｯｸM-PRO" w:hAnsi="HG丸ｺﾞｼｯｸM-PRO" w:hint="eastAsia"/>
                <w:b/>
                <w:bCs/>
                <w:sz w:val="22"/>
              </w:rPr>
              <w:t>＜戦略的広報＞</w:t>
            </w:r>
            <w:r w:rsidR="009214DB" w:rsidRPr="00E839BA">
              <w:rPr>
                <w:rFonts w:ascii="HG丸ｺﾞｼｯｸM-PRO" w:eastAsia="HG丸ｺﾞｼｯｸM-PRO" w:hAnsi="HG丸ｺﾞｼｯｸM-PRO" w:hint="eastAsia"/>
                <w:b/>
                <w:bCs/>
                <w:sz w:val="22"/>
                <w:bdr w:val="single" w:sz="4" w:space="0" w:color="auto"/>
              </w:rPr>
              <w:t>評価Ⅳ</w:t>
            </w:r>
          </w:p>
          <w:p w14:paraId="12032D60" w14:textId="77777777" w:rsidR="00D55FF2" w:rsidRPr="00E839BA" w:rsidRDefault="00D55FF2" w:rsidP="00540820">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・「イノベーション・アカデミー構想」に基づく発信情報を活用した高度研究型大学ブランドイメージの周知に取り組む見込みである。</w:t>
            </w:r>
          </w:p>
          <w:p w14:paraId="1EF07426" w14:textId="77777777" w:rsidR="00D55FF2" w:rsidRPr="00E839BA" w:rsidRDefault="00D55FF2" w:rsidP="00540820">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大阪・関西万博」の参画大学としての周知に注力するとともに、新キャンパス開設を迎えるにあたり、「森之宮」まちづくりの中核を担う地域と協創するアカデミアとしての情報発信に取り組む見込みである。</w:t>
            </w:r>
          </w:p>
          <w:p w14:paraId="09A49918" w14:textId="77777777" w:rsidR="00D55FF2" w:rsidRPr="00E839BA" w:rsidRDefault="00D55FF2" w:rsidP="00540820">
            <w:pPr>
              <w:spacing w:line="300" w:lineRule="exact"/>
              <w:rPr>
                <w:rFonts w:ascii="HG丸ｺﾞｼｯｸM-PRO" w:eastAsia="HG丸ｺﾞｼｯｸM-PRO" w:hAnsi="HG丸ｺﾞｼｯｸM-PRO"/>
                <w:sz w:val="22"/>
              </w:rPr>
            </w:pPr>
          </w:p>
          <w:p w14:paraId="0A91E58B" w14:textId="77777777" w:rsidR="00D55FF2" w:rsidRPr="00E839BA" w:rsidRDefault="00D55FF2" w:rsidP="00540820">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・大阪公立大学キービジュアル「総合知で超えていく大学。」ブランドイメージのさらなる定着に向けて、研究・教育リリースについて、可視化展開を行う見込みである。</w:t>
            </w:r>
          </w:p>
          <w:p w14:paraId="1A1FC556" w14:textId="77777777" w:rsidR="00D55FF2" w:rsidRPr="00E839BA" w:rsidRDefault="00D55FF2" w:rsidP="00540820">
            <w:pPr>
              <w:spacing w:line="300" w:lineRule="exact"/>
              <w:rPr>
                <w:rFonts w:ascii="HG丸ｺﾞｼｯｸM-PRO" w:eastAsia="HG丸ｺﾞｼｯｸM-PRO" w:hAnsi="HG丸ｺﾞｼｯｸM-PRO"/>
                <w:sz w:val="22"/>
              </w:rPr>
            </w:pPr>
          </w:p>
          <w:p w14:paraId="29ECE023" w14:textId="77777777" w:rsidR="00D55FF2" w:rsidRPr="00E839BA" w:rsidRDefault="00D55FF2" w:rsidP="00540820">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国際広報について、英語Webサイトにおける情報不足カテゴリの境界に重点的に取り組み、海外向け研究成果発信における「質」の向上に取り組む見込みである。さらに万博や森之宮キャンパスオープン等のビッグイベントについて国際的な周知・準備を行う見込みである。</w:t>
            </w:r>
          </w:p>
          <w:p w14:paraId="74D36B59" w14:textId="77777777" w:rsidR="003A019B" w:rsidRPr="00E839BA" w:rsidRDefault="003A019B" w:rsidP="00540820">
            <w:pPr>
              <w:spacing w:line="300" w:lineRule="exact"/>
              <w:rPr>
                <w:rFonts w:ascii="HG丸ｺﾞｼｯｸM-PRO" w:eastAsia="HG丸ｺﾞｼｯｸM-PRO" w:hAnsi="HG丸ｺﾞｼｯｸM-PRO"/>
                <w:sz w:val="22"/>
              </w:rPr>
            </w:pPr>
          </w:p>
          <w:p w14:paraId="0B4D9702" w14:textId="4EB1B96E" w:rsidR="003A019B" w:rsidRPr="00E839BA" w:rsidRDefault="003A019B" w:rsidP="00540820">
            <w:pPr>
              <w:spacing w:line="300" w:lineRule="exact"/>
              <w:rPr>
                <w:rFonts w:ascii="HG丸ｺﾞｼｯｸM-PRO" w:eastAsia="HG丸ｺﾞｼｯｸM-PRO" w:hAnsi="HG丸ｺﾞｼｯｸM-PRO"/>
                <w:sz w:val="22"/>
              </w:rPr>
            </w:pPr>
            <w:r w:rsidRPr="00E839BA">
              <w:rPr>
                <w:rFonts w:ascii="HG丸ｺﾞｼｯｸM-PRO" w:eastAsia="HG丸ｺﾞｼｯｸM-PRO" w:hAnsi="HG丸ｺﾞｼｯｸM-PRO" w:hint="eastAsia"/>
                <w:sz w:val="22"/>
              </w:rPr>
              <w:t>・以上の中期目標期間の終了時に見込まれる業務実績を踏まえ、中期計画を上回って達成する見込みがある（評価Ⅳ）と認められる。</w:t>
            </w:r>
          </w:p>
        </w:tc>
      </w:tr>
    </w:tbl>
    <w:p w14:paraId="0DB58BBA" w14:textId="77777777" w:rsidR="00EA78DA" w:rsidRDefault="00EA78DA">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tbl>
      <w:tblPr>
        <w:tblStyle w:val="a3"/>
        <w:tblpPr w:leftFromText="142" w:rightFromText="142" w:vertAnchor="page" w:horzAnchor="margin" w:tblpY="856"/>
        <w:tblW w:w="22603" w:type="dxa"/>
        <w:tblLayout w:type="fixed"/>
        <w:tblLook w:val="04A0" w:firstRow="1" w:lastRow="0" w:firstColumn="1" w:lastColumn="0" w:noHBand="0" w:noVBand="1"/>
      </w:tblPr>
      <w:tblGrid>
        <w:gridCol w:w="4499"/>
        <w:gridCol w:w="569"/>
        <w:gridCol w:w="6597"/>
        <w:gridCol w:w="1548"/>
        <w:gridCol w:w="1548"/>
        <w:gridCol w:w="1548"/>
        <w:gridCol w:w="1548"/>
        <w:gridCol w:w="1548"/>
        <w:gridCol w:w="1541"/>
        <w:gridCol w:w="1657"/>
      </w:tblGrid>
      <w:tr w:rsidR="001D186B" w:rsidRPr="001D186B" w14:paraId="1B1BAFFF" w14:textId="77777777" w:rsidTr="00520FD6">
        <w:tc>
          <w:tcPr>
            <w:tcW w:w="11665" w:type="dxa"/>
            <w:gridSpan w:val="3"/>
          </w:tcPr>
          <w:p w14:paraId="505242DA" w14:textId="77777777" w:rsidR="00B2040A" w:rsidRDefault="00B2040A" w:rsidP="00520FD6">
            <w:pPr>
              <w:spacing w:line="300" w:lineRule="exact"/>
              <w:jc w:val="center"/>
              <w:rPr>
                <w:rFonts w:ascii="HG丸ｺﾞｼｯｸM-PRO" w:eastAsia="HG丸ｺﾞｼｯｸM-PRO" w:hAnsi="HG丸ｺﾞｼｯｸM-PRO"/>
                <w:b/>
                <w:color w:val="000000" w:themeColor="text1"/>
                <w:sz w:val="28"/>
              </w:rPr>
            </w:pPr>
          </w:p>
          <w:p w14:paraId="4A7D3F52" w14:textId="16798E3C" w:rsidR="001D186B" w:rsidRPr="00BB2A79" w:rsidRDefault="001D186B" w:rsidP="00520FD6">
            <w:pPr>
              <w:spacing w:line="300" w:lineRule="exact"/>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8"/>
              </w:rPr>
              <w:t xml:space="preserve">３－7　</w:t>
            </w:r>
            <w:r w:rsidRPr="00A53E32">
              <w:rPr>
                <w:rFonts w:ascii="HG丸ｺﾞｼｯｸM-PRO" w:eastAsia="HG丸ｺﾞｼｯｸM-PRO" w:hAnsi="HG丸ｺﾞｼｯｸM-PRO" w:hint="eastAsia"/>
                <w:b/>
                <w:color w:val="000000" w:themeColor="text1"/>
                <w:sz w:val="28"/>
              </w:rPr>
              <w:t>「</w:t>
            </w:r>
            <w:r w:rsidRPr="00DE5DBD">
              <w:rPr>
                <w:rFonts w:ascii="HG丸ｺﾞｼｯｸM-PRO" w:eastAsia="HG丸ｺﾞｼｯｸM-PRO" w:hAnsi="HG丸ｺﾞｼｯｸM-PRO" w:hint="eastAsia"/>
                <w:b/>
                <w:color w:val="000000" w:themeColor="text1"/>
                <w:sz w:val="28"/>
              </w:rPr>
              <w:t>その他業務運営</w:t>
            </w:r>
            <w:r w:rsidRPr="00A53E32">
              <w:rPr>
                <w:rFonts w:ascii="HG丸ｺﾞｼｯｸM-PRO" w:eastAsia="HG丸ｺﾞｼｯｸM-PRO" w:hAnsi="HG丸ｺﾞｼｯｸM-PRO" w:hint="eastAsia"/>
                <w:b/>
                <w:color w:val="000000" w:themeColor="text1"/>
                <w:sz w:val="28"/>
              </w:rPr>
              <w:t>」に関する目標</w:t>
            </w:r>
          </w:p>
        </w:tc>
        <w:tc>
          <w:tcPr>
            <w:tcW w:w="9281" w:type="dxa"/>
            <w:gridSpan w:val="6"/>
            <w:vAlign w:val="center"/>
          </w:tcPr>
          <w:p w14:paraId="41F3086D" w14:textId="77777777" w:rsidR="001D186B" w:rsidRPr="00416689" w:rsidRDefault="001D186B" w:rsidP="00520FD6">
            <w:pPr>
              <w:spacing w:line="300" w:lineRule="exact"/>
              <w:jc w:val="center"/>
              <w:rPr>
                <w:rFonts w:ascii="HG丸ｺﾞｼｯｸM-PRO" w:eastAsia="HG丸ｺﾞｼｯｸM-PRO" w:hAnsi="HG丸ｺﾞｼｯｸM-PRO"/>
                <w:b/>
                <w:color w:val="000000" w:themeColor="text1"/>
                <w:sz w:val="22"/>
              </w:rPr>
            </w:pPr>
            <w:r w:rsidRPr="00416689">
              <w:rPr>
                <w:rFonts w:ascii="HG丸ｺﾞｼｯｸM-PRO" w:eastAsia="HG丸ｺﾞｼｯｸM-PRO" w:hAnsi="HG丸ｺﾞｼｯｸM-PRO" w:hint="eastAsia"/>
                <w:b/>
                <w:color w:val="000000" w:themeColor="text1"/>
                <w:sz w:val="32"/>
              </w:rPr>
              <w:t>事業年度評価結果</w:t>
            </w:r>
          </w:p>
        </w:tc>
        <w:tc>
          <w:tcPr>
            <w:tcW w:w="1657" w:type="dxa"/>
            <w:shd w:val="clear" w:color="auto" w:fill="595959" w:themeFill="text1" w:themeFillTint="A6"/>
          </w:tcPr>
          <w:p w14:paraId="23971D0F" w14:textId="77777777" w:rsidR="001D186B" w:rsidRPr="00FA4C43" w:rsidRDefault="001D186B" w:rsidP="00520FD6">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77428BA8" w14:textId="77777777" w:rsidR="001D186B" w:rsidRPr="00FA4C43" w:rsidRDefault="001D186B" w:rsidP="00520FD6">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（見込）</w:t>
            </w:r>
          </w:p>
          <w:p w14:paraId="4EF4A99C" w14:textId="77777777" w:rsidR="001D186B" w:rsidRPr="00FA4C43" w:rsidRDefault="001D186B" w:rsidP="00520FD6">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評価結果</w:t>
            </w:r>
          </w:p>
        </w:tc>
      </w:tr>
      <w:tr w:rsidR="00520FD6" w:rsidRPr="00BB2A79" w14:paraId="3E498DEB" w14:textId="77777777" w:rsidTr="000B76F7">
        <w:trPr>
          <w:trHeight w:val="397"/>
        </w:trPr>
        <w:tc>
          <w:tcPr>
            <w:tcW w:w="4501" w:type="dxa"/>
            <w:vMerge w:val="restart"/>
          </w:tcPr>
          <w:p w14:paraId="533802A9" w14:textId="77777777" w:rsidR="00520FD6" w:rsidRDefault="00520FD6" w:rsidP="00520FD6">
            <w:pPr>
              <w:spacing w:line="300" w:lineRule="exact"/>
              <w:jc w:val="center"/>
              <w:rPr>
                <w:rFonts w:ascii="HG丸ｺﾞｼｯｸM-PRO" w:eastAsia="HG丸ｺﾞｼｯｸM-PRO" w:hAnsi="HG丸ｺﾞｼｯｸM-PRO"/>
                <w:color w:val="000000" w:themeColor="text1"/>
                <w:sz w:val="24"/>
              </w:rPr>
            </w:pPr>
          </w:p>
          <w:p w14:paraId="361A9918" w14:textId="77777777" w:rsidR="00520FD6" w:rsidRPr="00BB2A79" w:rsidRDefault="00520FD6" w:rsidP="00520FD6">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569" w:type="dxa"/>
            <w:vMerge w:val="restart"/>
          </w:tcPr>
          <w:p w14:paraId="7FF0447F" w14:textId="71BB362F" w:rsidR="00520FD6" w:rsidRPr="00520FD6" w:rsidRDefault="00520FD6" w:rsidP="00520FD6">
            <w:pPr>
              <w:spacing w:line="300" w:lineRule="exact"/>
              <w:jc w:val="center"/>
              <w:rPr>
                <w:rFonts w:ascii="HG丸ｺﾞｼｯｸM-PRO" w:eastAsia="HG丸ｺﾞｼｯｸM-PRO" w:hAnsi="HG丸ｺﾞｼｯｸM-PRO"/>
                <w:color w:val="000000" w:themeColor="text1"/>
                <w:sz w:val="20"/>
              </w:rPr>
            </w:pPr>
            <w:r w:rsidRPr="00520FD6">
              <w:rPr>
                <w:rFonts w:ascii="HG丸ｺﾞｼｯｸM-PRO" w:eastAsia="HG丸ｺﾞｼｯｸM-PRO" w:hAnsi="HG丸ｺﾞｼｯｸM-PRO" w:hint="eastAsia"/>
                <w:color w:val="000000" w:themeColor="text1"/>
                <w:sz w:val="20"/>
              </w:rPr>
              <w:t>計画</w:t>
            </w:r>
          </w:p>
          <w:p w14:paraId="4D48824A" w14:textId="77777777" w:rsidR="00520FD6" w:rsidRPr="00BB2A79" w:rsidRDefault="00520FD6" w:rsidP="00520FD6">
            <w:pPr>
              <w:spacing w:line="300" w:lineRule="exact"/>
              <w:jc w:val="center"/>
              <w:rPr>
                <w:rFonts w:ascii="HG丸ｺﾞｼｯｸM-PRO" w:eastAsia="HG丸ｺﾞｼｯｸM-PRO" w:hAnsi="HG丸ｺﾞｼｯｸM-PRO"/>
                <w:color w:val="000000" w:themeColor="text1"/>
                <w:sz w:val="22"/>
              </w:rPr>
            </w:pPr>
            <w:r w:rsidRPr="00520FD6">
              <w:rPr>
                <w:rFonts w:ascii="HG丸ｺﾞｼｯｸM-PRO" w:eastAsia="HG丸ｺﾞｼｯｸM-PRO" w:hAnsi="HG丸ｺﾞｼｯｸM-PRO" w:hint="eastAsia"/>
                <w:color w:val="000000" w:themeColor="text1"/>
                <w:sz w:val="20"/>
              </w:rPr>
              <w:t>No.</w:t>
            </w:r>
          </w:p>
        </w:tc>
        <w:tc>
          <w:tcPr>
            <w:tcW w:w="6595" w:type="dxa"/>
            <w:vMerge w:val="restart"/>
          </w:tcPr>
          <w:p w14:paraId="3DC6BDAC" w14:textId="668311A3" w:rsidR="00520FD6" w:rsidRDefault="00520FD6" w:rsidP="00520FD6">
            <w:pPr>
              <w:spacing w:line="300" w:lineRule="exact"/>
              <w:jc w:val="center"/>
              <w:rPr>
                <w:rFonts w:ascii="HG丸ｺﾞｼｯｸM-PRO" w:eastAsia="HG丸ｺﾞｼｯｸM-PRO" w:hAnsi="HG丸ｺﾞｼｯｸM-PRO"/>
                <w:color w:val="000000" w:themeColor="text1"/>
                <w:sz w:val="24"/>
              </w:rPr>
            </w:pPr>
          </w:p>
          <w:p w14:paraId="598881AD" w14:textId="3837550E" w:rsidR="00520FD6" w:rsidRPr="00BB2A79" w:rsidRDefault="00520FD6" w:rsidP="00520FD6">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48" w:type="dxa"/>
            <w:vAlign w:val="center"/>
          </w:tcPr>
          <w:p w14:paraId="64E39DC4" w14:textId="77777777"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48" w:type="dxa"/>
            <w:vAlign w:val="center"/>
          </w:tcPr>
          <w:p w14:paraId="0B2852D4" w14:textId="77777777"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48" w:type="dxa"/>
            <w:vAlign w:val="center"/>
          </w:tcPr>
          <w:p w14:paraId="24FE54B3" w14:textId="77777777"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48" w:type="dxa"/>
            <w:vAlign w:val="center"/>
          </w:tcPr>
          <w:p w14:paraId="4C042E05" w14:textId="77777777"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48" w:type="dxa"/>
            <w:vAlign w:val="center"/>
          </w:tcPr>
          <w:p w14:paraId="57664B3C" w14:textId="77777777"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41" w:type="dxa"/>
            <w:vAlign w:val="center"/>
          </w:tcPr>
          <w:p w14:paraId="0A611956" w14:textId="77777777"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657" w:type="dxa"/>
            <w:vMerge w:val="restart"/>
            <w:shd w:val="clear" w:color="auto" w:fill="595959" w:themeFill="text1" w:themeFillTint="A6"/>
            <w:vAlign w:val="center"/>
          </w:tcPr>
          <w:p w14:paraId="7129B6FE" w14:textId="77777777" w:rsidR="000B76F7" w:rsidRDefault="000B76F7" w:rsidP="000B76F7">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4A15B83B" w14:textId="685E2076" w:rsidR="00520FD6" w:rsidRPr="00FA4C43" w:rsidRDefault="000B76F7" w:rsidP="000B76F7">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520FD6" w:rsidRPr="00BB2A79" w14:paraId="310CAE24" w14:textId="77777777" w:rsidTr="00520FD6">
        <w:trPr>
          <w:trHeight w:val="505"/>
        </w:trPr>
        <w:tc>
          <w:tcPr>
            <w:tcW w:w="4501" w:type="dxa"/>
            <w:vMerge/>
            <w:vAlign w:val="center"/>
          </w:tcPr>
          <w:p w14:paraId="33D82883" w14:textId="77777777"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p>
        </w:tc>
        <w:tc>
          <w:tcPr>
            <w:tcW w:w="569" w:type="dxa"/>
            <w:vMerge/>
            <w:vAlign w:val="center"/>
          </w:tcPr>
          <w:p w14:paraId="0696E95C" w14:textId="77777777"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p>
        </w:tc>
        <w:tc>
          <w:tcPr>
            <w:tcW w:w="6595" w:type="dxa"/>
            <w:vMerge/>
            <w:vAlign w:val="center"/>
          </w:tcPr>
          <w:p w14:paraId="3A09068A" w14:textId="5280D780" w:rsidR="00520FD6" w:rsidRPr="00A53E32" w:rsidRDefault="00520FD6" w:rsidP="00520FD6">
            <w:pPr>
              <w:spacing w:line="300" w:lineRule="exact"/>
              <w:jc w:val="center"/>
              <w:rPr>
                <w:rFonts w:ascii="HG丸ｺﾞｼｯｸM-PRO" w:eastAsia="HG丸ｺﾞｼｯｸM-PRO" w:hAnsi="HG丸ｺﾞｼｯｸM-PRO"/>
                <w:color w:val="000000" w:themeColor="text1"/>
                <w:sz w:val="24"/>
              </w:rPr>
            </w:pPr>
          </w:p>
        </w:tc>
        <w:tc>
          <w:tcPr>
            <w:tcW w:w="1548" w:type="dxa"/>
            <w:tcBorders>
              <w:bottom w:val="single" w:sz="4" w:space="0" w:color="auto"/>
            </w:tcBorders>
            <w:vAlign w:val="center"/>
          </w:tcPr>
          <w:p w14:paraId="074CB3BA" w14:textId="77777777" w:rsidR="00520FD6" w:rsidRPr="00A53E32" w:rsidRDefault="00520FD6" w:rsidP="00520FD6">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8" w:type="dxa"/>
            <w:tcBorders>
              <w:bottom w:val="single" w:sz="4" w:space="0" w:color="auto"/>
            </w:tcBorders>
            <w:vAlign w:val="center"/>
          </w:tcPr>
          <w:p w14:paraId="2497A703" w14:textId="77777777" w:rsidR="00520FD6" w:rsidRPr="00A53E32" w:rsidRDefault="00520FD6" w:rsidP="00520FD6">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8" w:type="dxa"/>
            <w:tcBorders>
              <w:bottom w:val="single" w:sz="4" w:space="0" w:color="auto"/>
            </w:tcBorders>
            <w:vAlign w:val="center"/>
          </w:tcPr>
          <w:p w14:paraId="68EED9A8" w14:textId="77777777" w:rsidR="00520FD6" w:rsidRPr="00A53E32" w:rsidRDefault="00520FD6" w:rsidP="00520FD6">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8" w:type="dxa"/>
            <w:tcBorders>
              <w:bottom w:val="single" w:sz="4" w:space="0" w:color="auto"/>
            </w:tcBorders>
            <w:vAlign w:val="center"/>
          </w:tcPr>
          <w:p w14:paraId="2E20EB62" w14:textId="590821D8" w:rsidR="00520FD6" w:rsidRPr="00BA3988" w:rsidRDefault="00BA3988" w:rsidP="00520FD6">
            <w:pPr>
              <w:spacing w:line="300" w:lineRule="exact"/>
              <w:jc w:val="center"/>
              <w:rPr>
                <w:rFonts w:ascii="HG丸ｺﾞｼｯｸM-PRO" w:eastAsia="HG丸ｺﾞｼｯｸM-PRO" w:hAnsi="HG丸ｺﾞｼｯｸM-PRO"/>
                <w:b/>
                <w:sz w:val="28"/>
              </w:rPr>
            </w:pPr>
            <w:r w:rsidRPr="00BA3988">
              <w:rPr>
                <w:rFonts w:ascii="HG丸ｺﾞｼｯｸM-PRO" w:eastAsia="HG丸ｺﾞｼｯｸM-PRO" w:hAnsi="HG丸ｺﾞｼｯｸM-PRO" w:hint="eastAsia"/>
                <w:b/>
                <w:sz w:val="28"/>
              </w:rPr>
              <w:t>B</w:t>
            </w:r>
          </w:p>
        </w:tc>
        <w:tc>
          <w:tcPr>
            <w:tcW w:w="1548" w:type="dxa"/>
            <w:tcBorders>
              <w:bottom w:val="single" w:sz="4" w:space="0" w:color="auto"/>
            </w:tcBorders>
            <w:vAlign w:val="center"/>
          </w:tcPr>
          <w:p w14:paraId="3FF2D0EA" w14:textId="77777777" w:rsidR="00520FD6" w:rsidRPr="00A53E32" w:rsidRDefault="00520FD6" w:rsidP="00520FD6">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1" w:type="dxa"/>
            <w:tcBorders>
              <w:bottom w:val="single" w:sz="4" w:space="0" w:color="auto"/>
            </w:tcBorders>
            <w:shd w:val="clear" w:color="auto" w:fill="auto"/>
            <w:vAlign w:val="center"/>
          </w:tcPr>
          <w:p w14:paraId="61457154" w14:textId="77777777" w:rsidR="00520FD6" w:rsidRPr="00A53E32" w:rsidRDefault="00520FD6" w:rsidP="00520FD6">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657" w:type="dxa"/>
            <w:vMerge/>
            <w:shd w:val="clear" w:color="auto" w:fill="595959" w:themeFill="text1" w:themeFillTint="A6"/>
            <w:vAlign w:val="center"/>
          </w:tcPr>
          <w:p w14:paraId="401998EE" w14:textId="079510BD" w:rsidR="00520FD6" w:rsidRPr="00FA4C43" w:rsidRDefault="00520FD6" w:rsidP="00520FD6">
            <w:pPr>
              <w:spacing w:line="300" w:lineRule="exact"/>
              <w:jc w:val="center"/>
              <w:rPr>
                <w:rFonts w:ascii="HG丸ｺﾞｼｯｸM-PRO" w:eastAsia="HG丸ｺﾞｼｯｸM-PRO" w:hAnsi="HG丸ｺﾞｼｯｸM-PRO"/>
                <w:b/>
                <w:color w:val="FFFFFF" w:themeColor="background1"/>
                <w:sz w:val="28"/>
              </w:rPr>
            </w:pPr>
          </w:p>
        </w:tc>
      </w:tr>
      <w:tr w:rsidR="001D186B" w:rsidRPr="00BB2A79" w14:paraId="20BF1E93" w14:textId="77777777" w:rsidTr="00520FD6">
        <w:tblPrEx>
          <w:tblCellMar>
            <w:left w:w="99" w:type="dxa"/>
            <w:right w:w="99" w:type="dxa"/>
          </w:tblCellMar>
        </w:tblPrEx>
        <w:trPr>
          <w:trHeight w:val="5943"/>
        </w:trPr>
        <w:tc>
          <w:tcPr>
            <w:tcW w:w="4501" w:type="dxa"/>
            <w:vMerge w:val="restart"/>
          </w:tcPr>
          <w:p w14:paraId="372F24DD"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48F5B2C6"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458AC048"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3D0B3210"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303FDA0D"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4CED36D9" w14:textId="1EABBAC5"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3D28C799" w14:textId="7803D415"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45EC2FC0" w14:textId="6B099BE3"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6AAE4DF8" w14:textId="45DD8E5F"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5FABACB9" w14:textId="4A1C914E"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44FF28B7"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07C46362"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79F76C2C"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5C3AC1C0" w14:textId="77777777" w:rsidR="001D186B"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p w14:paraId="1A2E82CA" w14:textId="23FDD756" w:rsidR="001D186B" w:rsidRPr="00323BA7"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323BA7">
              <w:rPr>
                <w:rFonts w:ascii="HG丸ｺﾞｼｯｸM-PRO" w:eastAsia="HG丸ｺﾞｼｯｸM-PRO" w:hAnsi="HG丸ｺﾞｼｯｸM-PRO" w:hint="eastAsia"/>
                <w:bCs/>
                <w:color w:val="000000" w:themeColor="text1"/>
                <w:sz w:val="22"/>
              </w:rPr>
              <w:t>１ 施設設備の整備等</w:t>
            </w:r>
          </w:p>
          <w:p w14:paraId="055C309D" w14:textId="77777777" w:rsidR="001D186B" w:rsidRPr="00323BA7"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323BA7">
              <w:rPr>
                <w:rFonts w:ascii="HG丸ｺﾞｼｯｸM-PRO" w:eastAsia="HG丸ｺﾞｼｯｸM-PRO" w:hAnsi="HG丸ｺﾞｼｯｸM-PRO" w:hint="eastAsia"/>
                <w:bCs/>
                <w:color w:val="000000" w:themeColor="text1"/>
                <w:sz w:val="22"/>
              </w:rPr>
              <w:t xml:space="preserve">　大阪府、大阪市および法人間で緊密に連携し、森之宮キャンパス等のキャンパス整備および集約化に伴う学舎整備等の必要な取組を行う。</w:t>
            </w:r>
          </w:p>
          <w:p w14:paraId="545010FF" w14:textId="3CC1B779" w:rsidR="001D186B" w:rsidRPr="00323BA7"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323BA7">
              <w:rPr>
                <w:rFonts w:ascii="HG丸ｺﾞｼｯｸM-PRO" w:eastAsia="HG丸ｺﾞｼｯｸM-PRO" w:hAnsi="HG丸ｺﾞｼｯｸM-PRO" w:hint="eastAsia"/>
                <w:bCs/>
                <w:color w:val="000000" w:themeColor="text1"/>
                <w:sz w:val="22"/>
              </w:rPr>
              <w:t xml:space="preserve">　良好な教育研究環境の整備のため、施設設備の計画的な維持保全・更新等を行うとともに、効率的・効果的な運用を図る。</w:t>
            </w:r>
          </w:p>
          <w:p w14:paraId="1EA8DAC9" w14:textId="77777777" w:rsidR="001D186B" w:rsidRPr="00323BA7" w:rsidRDefault="001D186B" w:rsidP="00520FD6">
            <w:pPr>
              <w:autoSpaceDE w:val="0"/>
              <w:autoSpaceDN w:val="0"/>
              <w:spacing w:line="300" w:lineRule="exact"/>
              <w:rPr>
                <w:rFonts w:ascii="HG丸ｺﾞｼｯｸM-PRO" w:eastAsia="HG丸ｺﾞｼｯｸM-PRO" w:hAnsi="HG丸ｺﾞｼｯｸM-PRO"/>
                <w:bCs/>
                <w:sz w:val="22"/>
              </w:rPr>
            </w:pPr>
          </w:p>
        </w:tc>
        <w:tc>
          <w:tcPr>
            <w:tcW w:w="566" w:type="dxa"/>
          </w:tcPr>
          <w:p w14:paraId="75741EBB" w14:textId="15D103DC" w:rsidR="001D186B" w:rsidRDefault="001D186B" w:rsidP="00407CA8">
            <w:pPr>
              <w:spacing w:line="300" w:lineRule="exact"/>
              <w:jc w:val="center"/>
              <w:rPr>
                <w:rFonts w:ascii="HG丸ｺﾞｼｯｸM-PRO" w:eastAsia="HG丸ｺﾞｼｯｸM-PRO" w:hAnsi="HG丸ｺﾞｼｯｸM-PRO"/>
                <w:bCs/>
                <w:sz w:val="22"/>
              </w:rPr>
            </w:pPr>
            <w:r w:rsidRPr="00C37F14">
              <w:rPr>
                <w:rFonts w:ascii="HG丸ｺﾞｼｯｸM-PRO" w:eastAsia="HG丸ｺﾞｼｯｸM-PRO" w:hAnsi="HG丸ｺﾞｼｯｸM-PRO" w:hint="eastAsia"/>
                <w:bCs/>
                <w:color w:val="000000" w:themeColor="text1"/>
                <w:sz w:val="22"/>
                <w:szCs w:val="24"/>
              </w:rPr>
              <w:t>56</w:t>
            </w:r>
          </w:p>
        </w:tc>
        <w:tc>
          <w:tcPr>
            <w:tcW w:w="6598" w:type="dxa"/>
          </w:tcPr>
          <w:p w14:paraId="4EF01618" w14:textId="1979EC8A" w:rsidR="001D186B" w:rsidRDefault="001D186B" w:rsidP="00520FD6">
            <w:pPr>
              <w:spacing w:line="300" w:lineRule="exact"/>
              <w:rPr>
                <w:rFonts w:ascii="HG丸ｺﾞｼｯｸM-PRO" w:eastAsia="HG丸ｺﾞｼｯｸM-PRO" w:hAnsi="HG丸ｺﾞｼｯｸM-PRO"/>
                <w:bCs/>
                <w:sz w:val="22"/>
              </w:rPr>
            </w:pPr>
          </w:p>
          <w:p w14:paraId="04400137" w14:textId="77777777" w:rsidR="001D186B" w:rsidRDefault="001D186B" w:rsidP="00520FD6">
            <w:pPr>
              <w:spacing w:line="300" w:lineRule="exact"/>
              <w:rPr>
                <w:rFonts w:ascii="HG丸ｺﾞｼｯｸM-PRO" w:eastAsia="HG丸ｺﾞｼｯｸM-PRO" w:hAnsi="HG丸ｺﾞｼｯｸM-PRO"/>
                <w:bCs/>
                <w:sz w:val="22"/>
              </w:rPr>
            </w:pPr>
          </w:p>
          <w:p w14:paraId="61334A8E" w14:textId="77777777" w:rsidR="001D186B" w:rsidRDefault="001D186B" w:rsidP="00520FD6">
            <w:pPr>
              <w:spacing w:line="300" w:lineRule="exact"/>
              <w:rPr>
                <w:rFonts w:ascii="HG丸ｺﾞｼｯｸM-PRO" w:eastAsia="HG丸ｺﾞｼｯｸM-PRO" w:hAnsi="HG丸ｺﾞｼｯｸM-PRO"/>
                <w:bCs/>
                <w:sz w:val="22"/>
              </w:rPr>
            </w:pPr>
          </w:p>
          <w:p w14:paraId="71804285" w14:textId="77777777" w:rsidR="001D186B" w:rsidRDefault="001D186B" w:rsidP="00520FD6">
            <w:pPr>
              <w:spacing w:line="300" w:lineRule="exact"/>
              <w:rPr>
                <w:rFonts w:ascii="HG丸ｺﾞｼｯｸM-PRO" w:eastAsia="HG丸ｺﾞｼｯｸM-PRO" w:hAnsi="HG丸ｺﾞｼｯｸM-PRO"/>
                <w:bCs/>
                <w:sz w:val="22"/>
              </w:rPr>
            </w:pPr>
          </w:p>
          <w:p w14:paraId="622A327B" w14:textId="77777777" w:rsidR="001D186B" w:rsidRDefault="001D186B" w:rsidP="00520FD6">
            <w:pPr>
              <w:spacing w:line="300" w:lineRule="exact"/>
              <w:rPr>
                <w:rFonts w:ascii="HG丸ｺﾞｼｯｸM-PRO" w:eastAsia="HG丸ｺﾞｼｯｸM-PRO" w:hAnsi="HG丸ｺﾞｼｯｸM-PRO"/>
                <w:bCs/>
                <w:sz w:val="22"/>
              </w:rPr>
            </w:pPr>
          </w:p>
          <w:p w14:paraId="248C5595" w14:textId="77777777" w:rsidR="001D186B" w:rsidRDefault="001D186B" w:rsidP="00520FD6">
            <w:pPr>
              <w:spacing w:line="300" w:lineRule="exact"/>
              <w:rPr>
                <w:rFonts w:ascii="HG丸ｺﾞｼｯｸM-PRO" w:eastAsia="HG丸ｺﾞｼｯｸM-PRO" w:hAnsi="HG丸ｺﾞｼｯｸM-PRO"/>
                <w:bCs/>
                <w:sz w:val="22"/>
              </w:rPr>
            </w:pPr>
          </w:p>
          <w:p w14:paraId="662A0230" w14:textId="77777777" w:rsidR="001D186B" w:rsidRDefault="001D186B" w:rsidP="00520FD6">
            <w:pPr>
              <w:spacing w:line="300" w:lineRule="exact"/>
              <w:rPr>
                <w:rFonts w:ascii="HG丸ｺﾞｼｯｸM-PRO" w:eastAsia="HG丸ｺﾞｼｯｸM-PRO" w:hAnsi="HG丸ｺﾞｼｯｸM-PRO"/>
                <w:bCs/>
                <w:sz w:val="22"/>
              </w:rPr>
            </w:pPr>
          </w:p>
          <w:p w14:paraId="27177CB2" w14:textId="26B6C181" w:rsidR="001D186B" w:rsidRDefault="001D186B" w:rsidP="00520FD6">
            <w:pPr>
              <w:spacing w:line="300" w:lineRule="exact"/>
              <w:rPr>
                <w:rFonts w:ascii="HG丸ｺﾞｼｯｸM-PRO" w:eastAsia="HG丸ｺﾞｼｯｸM-PRO" w:hAnsi="HG丸ｺﾞｼｯｸM-PRO"/>
                <w:bCs/>
                <w:sz w:val="22"/>
              </w:rPr>
            </w:pPr>
          </w:p>
          <w:p w14:paraId="4C2A4901" w14:textId="10C32C02" w:rsidR="001D186B" w:rsidRDefault="001D186B" w:rsidP="00520FD6">
            <w:pPr>
              <w:spacing w:line="300" w:lineRule="exact"/>
              <w:rPr>
                <w:rFonts w:ascii="HG丸ｺﾞｼｯｸM-PRO" w:eastAsia="HG丸ｺﾞｼｯｸM-PRO" w:hAnsi="HG丸ｺﾞｼｯｸM-PRO"/>
                <w:bCs/>
                <w:sz w:val="22"/>
              </w:rPr>
            </w:pPr>
          </w:p>
          <w:p w14:paraId="2A7C0499" w14:textId="1BAB6A98" w:rsidR="001D186B" w:rsidRDefault="001D186B" w:rsidP="00520FD6">
            <w:pPr>
              <w:spacing w:line="300" w:lineRule="exact"/>
              <w:rPr>
                <w:rFonts w:ascii="HG丸ｺﾞｼｯｸM-PRO" w:eastAsia="HG丸ｺﾞｼｯｸM-PRO" w:hAnsi="HG丸ｺﾞｼｯｸM-PRO"/>
                <w:bCs/>
                <w:sz w:val="22"/>
              </w:rPr>
            </w:pPr>
          </w:p>
          <w:p w14:paraId="1A2512A7" w14:textId="59562AFF" w:rsidR="001D186B" w:rsidRDefault="001D186B" w:rsidP="00520FD6">
            <w:pPr>
              <w:spacing w:line="300" w:lineRule="exact"/>
              <w:rPr>
                <w:rFonts w:ascii="HG丸ｺﾞｼｯｸM-PRO" w:eastAsia="HG丸ｺﾞｼｯｸM-PRO" w:hAnsi="HG丸ｺﾞｼｯｸM-PRO"/>
                <w:bCs/>
                <w:sz w:val="22"/>
              </w:rPr>
            </w:pPr>
          </w:p>
          <w:p w14:paraId="59BC577F" w14:textId="7710C12E" w:rsidR="001D186B" w:rsidRDefault="001D186B" w:rsidP="00520FD6">
            <w:pPr>
              <w:spacing w:line="300" w:lineRule="exact"/>
              <w:rPr>
                <w:rFonts w:ascii="HG丸ｺﾞｼｯｸM-PRO" w:eastAsia="HG丸ｺﾞｼｯｸM-PRO" w:hAnsi="HG丸ｺﾞｼｯｸM-PRO"/>
                <w:bCs/>
                <w:sz w:val="22"/>
              </w:rPr>
            </w:pPr>
          </w:p>
          <w:p w14:paraId="58D00954" w14:textId="77777777" w:rsidR="001D186B" w:rsidRDefault="001D186B" w:rsidP="00520FD6">
            <w:pPr>
              <w:spacing w:line="300" w:lineRule="exact"/>
              <w:rPr>
                <w:rFonts w:ascii="HG丸ｺﾞｼｯｸM-PRO" w:eastAsia="HG丸ｺﾞｼｯｸM-PRO" w:hAnsi="HG丸ｺﾞｼｯｸM-PRO"/>
                <w:bCs/>
                <w:sz w:val="22"/>
              </w:rPr>
            </w:pPr>
          </w:p>
          <w:p w14:paraId="5E4B9F59" w14:textId="4CB16CC7" w:rsidR="001D186B" w:rsidRDefault="001D186B" w:rsidP="00520FD6">
            <w:pPr>
              <w:spacing w:line="300" w:lineRule="exact"/>
              <w:rPr>
                <w:rFonts w:ascii="HG丸ｺﾞｼｯｸM-PRO" w:eastAsia="HG丸ｺﾞｼｯｸM-PRO" w:hAnsi="HG丸ｺﾞｼｯｸM-PRO"/>
                <w:bCs/>
                <w:sz w:val="22"/>
              </w:rPr>
            </w:pPr>
          </w:p>
          <w:p w14:paraId="4DA6F685" w14:textId="77777777" w:rsidR="003E54A7" w:rsidRDefault="003E54A7" w:rsidP="00520FD6">
            <w:pPr>
              <w:spacing w:line="300" w:lineRule="exact"/>
              <w:rPr>
                <w:rFonts w:ascii="HG丸ｺﾞｼｯｸM-PRO" w:eastAsia="HG丸ｺﾞｼｯｸM-PRO" w:hAnsi="HG丸ｺﾞｼｯｸM-PRO"/>
                <w:bCs/>
                <w:sz w:val="22"/>
              </w:rPr>
            </w:pPr>
          </w:p>
          <w:p w14:paraId="5B5E328D" w14:textId="162D14BE" w:rsidR="001D186B" w:rsidRPr="00C37F14" w:rsidRDefault="001D186B" w:rsidP="00520FD6">
            <w:pPr>
              <w:spacing w:line="300" w:lineRule="exact"/>
              <w:rPr>
                <w:rFonts w:ascii="HG丸ｺﾞｼｯｸM-PRO" w:eastAsia="HG丸ｺﾞｼｯｸM-PRO" w:hAnsi="HG丸ｺﾞｼｯｸM-PRO"/>
                <w:b/>
                <w:sz w:val="22"/>
              </w:rPr>
            </w:pPr>
            <w:r w:rsidRPr="00C37F14">
              <w:rPr>
                <w:rFonts w:ascii="HG丸ｺﾞｼｯｸM-PRO" w:eastAsia="HG丸ｺﾞｼｯｸM-PRO" w:hAnsi="HG丸ｺﾞｼｯｸM-PRO" w:hint="eastAsia"/>
                <w:b/>
                <w:sz w:val="22"/>
              </w:rPr>
              <w:t>＜計画的な施設整備＞</w:t>
            </w:r>
          </w:p>
          <w:p w14:paraId="436E0C18" w14:textId="77777777" w:rsidR="001D186B" w:rsidRPr="00C37F14" w:rsidRDefault="001D186B" w:rsidP="00520FD6">
            <w:pPr>
              <w:spacing w:line="300" w:lineRule="exact"/>
              <w:rPr>
                <w:rFonts w:ascii="HG丸ｺﾞｼｯｸM-PRO" w:eastAsia="HG丸ｺﾞｼｯｸM-PRO" w:hAnsi="HG丸ｺﾞｼｯｸM-PRO"/>
                <w:bCs/>
                <w:sz w:val="22"/>
              </w:rPr>
            </w:pPr>
            <w:r w:rsidRPr="00C37F14">
              <w:rPr>
                <w:rFonts w:ascii="HG丸ｺﾞｼｯｸM-PRO" w:eastAsia="HG丸ｺﾞｼｯｸM-PRO" w:hAnsi="HG丸ｺﾞｼｯｸM-PRO" w:hint="eastAsia"/>
                <w:bCs/>
                <w:sz w:val="22"/>
              </w:rPr>
              <w:t>・設立団体と緊密に連携し、2025年度の開設に向けた森之宮キャンパス等の整備や、それに伴うキャンパス再編および学舎等の整備を行う。</w:t>
            </w:r>
          </w:p>
          <w:p w14:paraId="6FD2C590" w14:textId="77777777" w:rsidR="001D186B" w:rsidRPr="00C37F14" w:rsidRDefault="001D186B" w:rsidP="00520FD6">
            <w:pPr>
              <w:spacing w:line="300" w:lineRule="exact"/>
              <w:rPr>
                <w:rFonts w:ascii="HG丸ｺﾞｼｯｸM-PRO" w:eastAsia="HG丸ｺﾞｼｯｸM-PRO" w:hAnsi="HG丸ｺﾞｼｯｸM-PRO"/>
                <w:bCs/>
                <w:sz w:val="22"/>
              </w:rPr>
            </w:pPr>
          </w:p>
          <w:p w14:paraId="1EC823CE" w14:textId="77777777" w:rsidR="001D186B" w:rsidRDefault="001D186B" w:rsidP="00520FD6">
            <w:pPr>
              <w:spacing w:line="300" w:lineRule="exact"/>
              <w:rPr>
                <w:rFonts w:ascii="HG丸ｺﾞｼｯｸM-PRO" w:eastAsia="HG丸ｺﾞｼｯｸM-PRO" w:hAnsi="HG丸ｺﾞｼｯｸM-PRO"/>
                <w:bCs/>
                <w:sz w:val="22"/>
              </w:rPr>
            </w:pPr>
            <w:r w:rsidRPr="00C37F14">
              <w:rPr>
                <w:rFonts w:ascii="HG丸ｺﾞｼｯｸM-PRO" w:eastAsia="HG丸ｺﾞｼｯｸM-PRO" w:hAnsi="HG丸ｺﾞｼｯｸM-PRO" w:hint="eastAsia"/>
                <w:bCs/>
                <w:sz w:val="22"/>
              </w:rPr>
              <w:t>・あわせて、既存施設等については、安全性の確保、長寿命化など、計画に基づいた整備を進める。</w:t>
            </w:r>
          </w:p>
          <w:p w14:paraId="4EDE03D2" w14:textId="51F31293" w:rsidR="001D186B" w:rsidRPr="00323BA7" w:rsidRDefault="001D186B" w:rsidP="00520FD6">
            <w:pPr>
              <w:spacing w:line="300" w:lineRule="exact"/>
              <w:rPr>
                <w:rFonts w:ascii="HG丸ｺﾞｼｯｸM-PRO" w:eastAsia="HG丸ｺﾞｼｯｸM-PRO" w:hAnsi="HG丸ｺﾞｼｯｸM-PRO"/>
                <w:bCs/>
                <w:sz w:val="22"/>
              </w:rPr>
            </w:pPr>
          </w:p>
        </w:tc>
        <w:tc>
          <w:tcPr>
            <w:tcW w:w="10938" w:type="dxa"/>
            <w:gridSpan w:val="7"/>
          </w:tcPr>
          <w:p w14:paraId="0198329B" w14:textId="77777777" w:rsidR="00E839BA" w:rsidRPr="00E839BA" w:rsidRDefault="00E839BA" w:rsidP="00E839BA">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【評価結果と判断理由】</w:t>
            </w:r>
          </w:p>
          <w:p w14:paraId="6F80C6A3" w14:textId="7AC601A3" w:rsidR="00BA3988" w:rsidRPr="00E839BA" w:rsidRDefault="00BA3988" w:rsidP="00BA3988">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令和４事業年度の業務実績については、B評価（「おおむね計画どおり」進捗している）であるものの、中期目標期間の終了時に見込まれる業務実績については、10つの小項目のうち、すべての項目が評価Ⅲに該当していることから、中期目標の達成見込が良好と認められる。</w:t>
            </w:r>
          </w:p>
          <w:p w14:paraId="3A514CA8" w14:textId="77777777" w:rsidR="00BA3988" w:rsidRPr="00E839BA" w:rsidRDefault="00BA3988" w:rsidP="00BA3988">
            <w:pPr>
              <w:spacing w:line="300" w:lineRule="exact"/>
              <w:ind w:left="220" w:hangingChars="100" w:hanging="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〇　以上により、大項目評価としては、A評価（中期目標の達成状況が良好である）が妥当であると判断した。</w:t>
            </w:r>
          </w:p>
          <w:p w14:paraId="30F1C5BF" w14:textId="77777777" w:rsidR="001D186B" w:rsidRPr="00E839BA" w:rsidRDefault="001D186B" w:rsidP="00520FD6">
            <w:pPr>
              <w:spacing w:line="300" w:lineRule="exact"/>
              <w:rPr>
                <w:rFonts w:ascii="HG丸ｺﾞｼｯｸM-PRO" w:eastAsia="HG丸ｺﾞｼｯｸM-PRO" w:hAnsi="HG丸ｺﾞｼｯｸM-PRO"/>
                <w:sz w:val="22"/>
              </w:rPr>
            </w:pPr>
          </w:p>
          <w:p w14:paraId="463BFE03" w14:textId="77777777" w:rsidR="001D186B" w:rsidRPr="00E839BA" w:rsidRDefault="001D186B" w:rsidP="00520FD6">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E839BA" w:rsidRPr="00E839BA" w14:paraId="476D97D0" w14:textId="77777777" w:rsidTr="00DB6F67">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tcPr>
                <w:p w14:paraId="2E3AF03E" w14:textId="77777777" w:rsidR="001D186B" w:rsidRPr="00E839BA" w:rsidRDefault="001D186B" w:rsidP="00076370">
                  <w:pPr>
                    <w:framePr w:hSpace="142" w:wrap="around" w:vAnchor="page" w:hAnchor="margin" w:y="856"/>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自己点検・評価及び</w:t>
                  </w:r>
                </w:p>
                <w:p w14:paraId="261F4B99" w14:textId="77777777" w:rsidR="001D186B" w:rsidRPr="00E839BA" w:rsidRDefault="001D186B" w:rsidP="00076370">
                  <w:pPr>
                    <w:framePr w:hSpace="142" w:wrap="around" w:vAnchor="page" w:hAnchor="margin" w:y="856"/>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当該状況に係る情報</w:t>
                  </w:r>
                </w:p>
                <w:p w14:paraId="19A3F497" w14:textId="77777777" w:rsidR="001D186B" w:rsidRPr="00E839BA" w:rsidRDefault="001D186B" w:rsidP="00076370">
                  <w:pPr>
                    <w:framePr w:hSpace="142" w:wrap="around" w:vAnchor="page" w:hAnchor="margin" w:y="856"/>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の提供に関する目標</w:t>
                  </w:r>
                </w:p>
              </w:tc>
              <w:tc>
                <w:tcPr>
                  <w:tcW w:w="1531" w:type="dxa"/>
                  <w:tcBorders>
                    <w:top w:val="single" w:sz="4" w:space="0" w:color="auto"/>
                    <w:left w:val="single" w:sz="4" w:space="0" w:color="auto"/>
                    <w:bottom w:val="single" w:sz="4" w:space="0" w:color="auto"/>
                    <w:right w:val="single" w:sz="18" w:space="0" w:color="auto"/>
                  </w:tcBorders>
                  <w:hideMark/>
                </w:tcPr>
                <w:p w14:paraId="41EB0DB0" w14:textId="77777777" w:rsidR="001D186B" w:rsidRPr="00E839BA" w:rsidRDefault="001D186B" w:rsidP="0007637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Ⅴ</w:t>
                  </w:r>
                </w:p>
              </w:tc>
              <w:tc>
                <w:tcPr>
                  <w:tcW w:w="1531" w:type="dxa"/>
                  <w:tcBorders>
                    <w:top w:val="single" w:sz="18" w:space="0" w:color="auto"/>
                    <w:left w:val="single" w:sz="18" w:space="0" w:color="auto"/>
                    <w:bottom w:val="single" w:sz="4" w:space="0" w:color="auto"/>
                    <w:right w:val="single" w:sz="2" w:space="0" w:color="auto"/>
                  </w:tcBorders>
                  <w:hideMark/>
                </w:tcPr>
                <w:p w14:paraId="7178E1B1" w14:textId="77777777" w:rsidR="001D186B" w:rsidRPr="00E839BA" w:rsidRDefault="001D186B" w:rsidP="0007637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Ⅳ</w:t>
                  </w:r>
                </w:p>
              </w:tc>
              <w:tc>
                <w:tcPr>
                  <w:tcW w:w="1531" w:type="dxa"/>
                  <w:tcBorders>
                    <w:top w:val="single" w:sz="18" w:space="0" w:color="auto"/>
                    <w:left w:val="single" w:sz="2" w:space="0" w:color="auto"/>
                    <w:bottom w:val="single" w:sz="4" w:space="0" w:color="auto"/>
                    <w:right w:val="single" w:sz="18" w:space="0" w:color="auto"/>
                  </w:tcBorders>
                  <w:hideMark/>
                </w:tcPr>
                <w:p w14:paraId="45772B73" w14:textId="77777777" w:rsidR="001D186B" w:rsidRPr="00E839BA" w:rsidRDefault="001D186B" w:rsidP="0007637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07CAC734" w14:textId="77777777" w:rsidR="001D186B" w:rsidRPr="00E839BA" w:rsidRDefault="001D186B" w:rsidP="0007637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0948C300" w14:textId="77777777" w:rsidR="001D186B" w:rsidRPr="00E839BA" w:rsidRDefault="001D186B" w:rsidP="0007637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Ⅰ</w:t>
                  </w:r>
                </w:p>
              </w:tc>
            </w:tr>
            <w:tr w:rsidR="00E839BA" w:rsidRPr="00E839BA" w14:paraId="69D4D59D" w14:textId="77777777" w:rsidTr="00DB6F67">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5265E4F9" w14:textId="77777777" w:rsidR="001D186B" w:rsidRPr="00E839BA" w:rsidRDefault="001D186B" w:rsidP="00076370">
                  <w:pPr>
                    <w:framePr w:hSpace="142" w:wrap="around" w:vAnchor="page" w:hAnchor="margin" w:y="856"/>
                    <w:widowControl/>
                    <w:jc w:val="left"/>
                    <w:rPr>
                      <w:rFonts w:ascii="HG丸ｺﾞｼｯｸM-PRO" w:eastAsia="HG丸ｺﾞｼｯｸM-PRO"/>
                      <w:bCs/>
                      <w:sz w:val="22"/>
                    </w:rPr>
                  </w:pPr>
                </w:p>
              </w:tc>
              <w:tc>
                <w:tcPr>
                  <w:tcW w:w="1531" w:type="dxa"/>
                  <w:tcBorders>
                    <w:top w:val="single" w:sz="4" w:space="0" w:color="auto"/>
                    <w:left w:val="single" w:sz="4" w:space="0" w:color="auto"/>
                    <w:bottom w:val="double" w:sz="4" w:space="0" w:color="auto"/>
                    <w:right w:val="single" w:sz="18" w:space="0" w:color="auto"/>
                  </w:tcBorders>
                  <w:hideMark/>
                </w:tcPr>
                <w:p w14:paraId="2A0DF934" w14:textId="77777777" w:rsidR="001D186B" w:rsidRPr="00E839BA" w:rsidRDefault="001D186B" w:rsidP="0007637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計画を大幅に上回って実施している</w:t>
                  </w:r>
                </w:p>
              </w:tc>
              <w:tc>
                <w:tcPr>
                  <w:tcW w:w="1531" w:type="dxa"/>
                  <w:tcBorders>
                    <w:top w:val="single" w:sz="4" w:space="0" w:color="auto"/>
                    <w:left w:val="single" w:sz="18" w:space="0" w:color="auto"/>
                    <w:bottom w:val="double" w:sz="4" w:space="0" w:color="auto"/>
                    <w:right w:val="single" w:sz="2" w:space="0" w:color="auto"/>
                  </w:tcBorders>
                  <w:hideMark/>
                </w:tcPr>
                <w:p w14:paraId="751E0413" w14:textId="77777777" w:rsidR="001D186B" w:rsidRPr="00E839BA" w:rsidRDefault="001D186B" w:rsidP="0007637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計画を上回って実施している</w:t>
                  </w:r>
                </w:p>
              </w:tc>
              <w:tc>
                <w:tcPr>
                  <w:tcW w:w="1531" w:type="dxa"/>
                  <w:tcBorders>
                    <w:top w:val="single" w:sz="4" w:space="0" w:color="auto"/>
                    <w:left w:val="single" w:sz="2" w:space="0" w:color="auto"/>
                    <w:bottom w:val="double" w:sz="4" w:space="0" w:color="auto"/>
                    <w:right w:val="single" w:sz="18" w:space="0" w:color="auto"/>
                  </w:tcBorders>
                  <w:hideMark/>
                </w:tcPr>
                <w:p w14:paraId="1B8F31FC" w14:textId="77777777" w:rsidR="001D186B" w:rsidRPr="00E839BA" w:rsidRDefault="001D186B" w:rsidP="0007637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5F7D455F" w14:textId="77777777" w:rsidR="001D186B" w:rsidRPr="00E839BA" w:rsidRDefault="001D186B" w:rsidP="0007637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63DB2986" w14:textId="77777777" w:rsidR="001D186B" w:rsidRPr="00E839BA" w:rsidRDefault="001D186B" w:rsidP="0007637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計画を実施していない</w:t>
                  </w:r>
                </w:p>
              </w:tc>
            </w:tr>
            <w:tr w:rsidR="00E839BA" w:rsidRPr="00E839BA" w14:paraId="7AE27C29" w14:textId="77777777" w:rsidTr="00DB6F67">
              <w:trPr>
                <w:trHeight w:val="573"/>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2513E35E" w14:textId="13399845" w:rsidR="001D186B" w:rsidRPr="00E839BA" w:rsidRDefault="001D186B" w:rsidP="00076370">
                  <w:pPr>
                    <w:framePr w:hSpace="142" w:wrap="around" w:vAnchor="page" w:hAnchor="margin" w:y="856"/>
                    <w:autoSpaceDE w:val="0"/>
                    <w:autoSpaceDN w:val="0"/>
                    <w:spacing w:line="320" w:lineRule="exact"/>
                    <w:ind w:left="-53"/>
                    <w:jc w:val="center"/>
                    <w:rPr>
                      <w:rFonts w:ascii="HG丸ｺﾞｼｯｸM-PRO" w:eastAsia="HG丸ｺﾞｼｯｸM-PRO"/>
                      <w:bCs/>
                      <w:sz w:val="22"/>
                    </w:rPr>
                  </w:pPr>
                  <w:r w:rsidRPr="00E839BA">
                    <w:rPr>
                      <w:rFonts w:ascii="HG丸ｺﾞｼｯｸM-PRO" w:eastAsia="HG丸ｺﾞｼｯｸM-PRO" w:hint="eastAsia"/>
                      <w:bCs/>
                      <w:sz w:val="22"/>
                    </w:rPr>
                    <w:t>（56）～（65）</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0706663E" w14:textId="77777777" w:rsidR="001D186B" w:rsidRPr="00E839BA" w:rsidRDefault="001D186B" w:rsidP="0007637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c>
                <w:tcPr>
                  <w:tcW w:w="1531" w:type="dxa"/>
                  <w:tcBorders>
                    <w:top w:val="double" w:sz="4" w:space="0" w:color="auto"/>
                    <w:left w:val="single" w:sz="18" w:space="0" w:color="auto"/>
                    <w:bottom w:val="single" w:sz="18" w:space="0" w:color="auto"/>
                    <w:right w:val="single" w:sz="2" w:space="0" w:color="auto"/>
                  </w:tcBorders>
                  <w:vAlign w:val="center"/>
                  <w:hideMark/>
                </w:tcPr>
                <w:p w14:paraId="1B8D0AE1" w14:textId="19BA726E" w:rsidR="001D186B" w:rsidRPr="00E839BA" w:rsidRDefault="001D186B" w:rsidP="0007637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c>
                <w:tcPr>
                  <w:tcW w:w="1531" w:type="dxa"/>
                  <w:tcBorders>
                    <w:top w:val="double" w:sz="4" w:space="0" w:color="auto"/>
                    <w:left w:val="single" w:sz="2" w:space="0" w:color="auto"/>
                    <w:bottom w:val="single" w:sz="18" w:space="0" w:color="auto"/>
                    <w:right w:val="single" w:sz="18" w:space="0" w:color="auto"/>
                  </w:tcBorders>
                  <w:vAlign w:val="center"/>
                  <w:hideMark/>
                </w:tcPr>
                <w:p w14:paraId="0CE70F9D" w14:textId="39E04394" w:rsidR="001D186B" w:rsidRPr="00E839BA" w:rsidRDefault="001D186B" w:rsidP="0007637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10</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174EC484" w14:textId="77777777" w:rsidR="001D186B" w:rsidRPr="00E839BA" w:rsidRDefault="001D186B" w:rsidP="0007637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43D5C48F" w14:textId="77777777" w:rsidR="001D186B" w:rsidRPr="00E839BA" w:rsidRDefault="001D186B" w:rsidP="00076370">
                  <w:pPr>
                    <w:framePr w:hSpace="142" w:wrap="around" w:vAnchor="page" w:hAnchor="margin" w:y="856"/>
                    <w:autoSpaceDE w:val="0"/>
                    <w:autoSpaceDN w:val="0"/>
                    <w:spacing w:line="240" w:lineRule="exact"/>
                    <w:jc w:val="center"/>
                    <w:rPr>
                      <w:rFonts w:ascii="HG丸ｺﾞｼｯｸM-PRO" w:eastAsia="HG丸ｺﾞｼｯｸM-PRO"/>
                      <w:bCs/>
                      <w:sz w:val="22"/>
                    </w:rPr>
                  </w:pPr>
                  <w:r w:rsidRPr="00E839BA">
                    <w:rPr>
                      <w:rFonts w:ascii="HG丸ｺﾞｼｯｸM-PRO" w:eastAsia="HG丸ｺﾞｼｯｸM-PRO" w:hint="eastAsia"/>
                      <w:bCs/>
                      <w:sz w:val="22"/>
                    </w:rPr>
                    <w:t>―</w:t>
                  </w:r>
                </w:p>
              </w:tc>
            </w:tr>
          </w:tbl>
          <w:p w14:paraId="359DD492" w14:textId="77777777" w:rsidR="001D186B" w:rsidRPr="00E839BA" w:rsidRDefault="001D186B" w:rsidP="00520FD6">
            <w:pPr>
              <w:spacing w:line="300" w:lineRule="exact"/>
              <w:rPr>
                <w:rFonts w:ascii="HG丸ｺﾞｼｯｸM-PRO" w:eastAsia="HG丸ｺﾞｼｯｸM-PRO" w:hAnsi="HG丸ｺﾞｼｯｸM-PRO"/>
                <w:bCs/>
                <w:sz w:val="22"/>
              </w:rPr>
            </w:pPr>
          </w:p>
          <w:p w14:paraId="7FB28409"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20F8DDB9" w14:textId="6116A89B" w:rsidR="003E54A7" w:rsidRPr="00E839BA" w:rsidRDefault="003E54A7" w:rsidP="003E54A7">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＜計画的な施設整備＞</w:t>
            </w:r>
            <w:r w:rsidR="009214DB" w:rsidRPr="00E839BA">
              <w:rPr>
                <w:rFonts w:ascii="HG丸ｺﾞｼｯｸM-PRO" w:eastAsia="HG丸ｺﾞｼｯｸM-PRO" w:hAnsi="HG丸ｺﾞｼｯｸM-PRO" w:hint="eastAsia"/>
                <w:b/>
                <w:bCs/>
                <w:sz w:val="22"/>
                <w:bdr w:val="single" w:sz="4" w:space="0" w:color="auto"/>
              </w:rPr>
              <w:t>評価Ⅲ</w:t>
            </w:r>
          </w:p>
          <w:p w14:paraId="4047F801"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森之宮）大阪府市および各学部の教職員と密に調整し、予算内での事業完了に向けて建設工事を実施するが、2022年9月に不発弾が発見され工事が中断することになったことに伴い、キャンパスの供用開始については2025年後期からとなる見込みである。</w:t>
            </w:r>
          </w:p>
          <w:p w14:paraId="240212A9" w14:textId="77777777" w:rsidR="001D186B" w:rsidRPr="00E839BA" w:rsidRDefault="001D186B" w:rsidP="00520FD6">
            <w:pPr>
              <w:spacing w:line="300" w:lineRule="exact"/>
              <w:rPr>
                <w:rFonts w:ascii="HG丸ｺﾞｼｯｸM-PRO" w:eastAsia="HG丸ｺﾞｼｯｸM-PRO" w:hAnsi="HG丸ｺﾞｼｯｸM-PRO"/>
                <w:bCs/>
                <w:sz w:val="22"/>
              </w:rPr>
            </w:pPr>
          </w:p>
          <w:p w14:paraId="7E929E21"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・（中百舌鳥）工学部集約に必要な施設整備について事業完了を目指す。完了後は、適切な維持管理を実施するための保全計画を作成する。また、引き続き2期、3期の改修計画の基本計画を取りまとめる。</w:t>
            </w:r>
          </w:p>
          <w:p w14:paraId="59C955CB"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杉本）2023年12月末を工期として理学系学舎を整備するとともに、2023年度末までに什器備品の移転事業を実施する。あわせて、杉本キャンパスへの理学部集約に向けて、既存施設の改修にかかる設計及び施工を実施する見込みである。</w:t>
            </w:r>
          </w:p>
          <w:p w14:paraId="1BED25B0"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・（阿倍野）看護学部集約に必要な施設設備について、予算内、期限内での事業完了を目指し、設立団体及び事業官憲者、教員との協議調整を行う。</w:t>
            </w:r>
          </w:p>
          <w:p w14:paraId="73CB9BB7" w14:textId="77777777" w:rsidR="001D186B" w:rsidRPr="00E839BA" w:rsidRDefault="001D186B" w:rsidP="00520FD6">
            <w:pPr>
              <w:spacing w:line="300" w:lineRule="exact"/>
              <w:rPr>
                <w:rFonts w:ascii="HG丸ｺﾞｼｯｸM-PRO" w:eastAsia="HG丸ｺﾞｼｯｸM-PRO" w:hAnsi="HG丸ｺﾞｼｯｸM-PRO"/>
                <w:bCs/>
                <w:sz w:val="22"/>
              </w:rPr>
            </w:pPr>
          </w:p>
          <w:p w14:paraId="65219FF5"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・（中百舌鳥）長期修繕計画に基づき、府施設整備費補助金を活用し、主に2023年度に以下の設計業務を実施し、2024年度に同工事を実施する。</w:t>
            </w:r>
          </w:p>
          <w:p w14:paraId="56026A2C"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C14棟屋上防水改修及び外壁改修工事、給水塔撤去工事。B5棟空調設備改修工事（その2）</w:t>
            </w:r>
          </w:p>
          <w:p w14:paraId="35AFF09A"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C5棟ハロン消火設備改修工事等</w:t>
            </w:r>
          </w:p>
          <w:p w14:paraId="39AE1CE3"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・（杉本）過年度に策定した長期修繕計画に基づき、効果的・効率的に天井等落下防止対策や外壁改修など安全性の確保や長寿命化に取り組む見込みである。</w:t>
            </w:r>
          </w:p>
          <w:p w14:paraId="6D4DAF6D"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・（阿倍野）施設整備に関する第2期中期計画に基づき、関係法令にかかる既存不適格の是正、設備機器の更新、外壁の更新等を実施する。</w:t>
            </w:r>
          </w:p>
          <w:p w14:paraId="567639CA" w14:textId="77777777" w:rsidR="007C050F" w:rsidRPr="00E839BA" w:rsidRDefault="007C050F" w:rsidP="00520FD6">
            <w:pPr>
              <w:spacing w:line="300" w:lineRule="exact"/>
              <w:rPr>
                <w:rFonts w:ascii="HG丸ｺﾞｼｯｸM-PRO" w:eastAsia="HG丸ｺﾞｼｯｸM-PRO" w:hAnsi="HG丸ｺﾞｼｯｸM-PRO"/>
                <w:bCs/>
                <w:sz w:val="22"/>
              </w:rPr>
            </w:pPr>
          </w:p>
          <w:p w14:paraId="36456EF9" w14:textId="734970F6" w:rsidR="007C050F" w:rsidRPr="00E839BA" w:rsidRDefault="007C050F"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BB2A79" w14:paraId="7C4BD7EE" w14:textId="77777777" w:rsidTr="00520FD6">
        <w:tblPrEx>
          <w:tblCellMar>
            <w:left w:w="99" w:type="dxa"/>
            <w:right w:w="99" w:type="dxa"/>
          </w:tblCellMar>
        </w:tblPrEx>
        <w:trPr>
          <w:trHeight w:val="3109"/>
        </w:trPr>
        <w:tc>
          <w:tcPr>
            <w:tcW w:w="4501" w:type="dxa"/>
            <w:vMerge/>
          </w:tcPr>
          <w:p w14:paraId="40DC9119" w14:textId="77777777" w:rsidR="001D186B" w:rsidRPr="00323BA7"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tc>
        <w:tc>
          <w:tcPr>
            <w:tcW w:w="566" w:type="dxa"/>
          </w:tcPr>
          <w:p w14:paraId="61602CCB" w14:textId="015B92C1" w:rsidR="001D186B" w:rsidRPr="00C37F14"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57</w:t>
            </w:r>
          </w:p>
        </w:tc>
        <w:tc>
          <w:tcPr>
            <w:tcW w:w="6598" w:type="dxa"/>
          </w:tcPr>
          <w:p w14:paraId="33C974A5" w14:textId="77777777" w:rsidR="00BB1CF3" w:rsidRDefault="00BB1CF3" w:rsidP="00520FD6">
            <w:pPr>
              <w:spacing w:line="300" w:lineRule="exact"/>
              <w:rPr>
                <w:rFonts w:ascii="HG丸ｺﾞｼｯｸM-PRO" w:eastAsia="HG丸ｺﾞｼｯｸM-PRO" w:hAnsi="HG丸ｺﾞｼｯｸM-PRO"/>
                <w:b/>
                <w:sz w:val="22"/>
              </w:rPr>
            </w:pPr>
          </w:p>
          <w:p w14:paraId="25F6CCBE" w14:textId="4AA19477" w:rsidR="001D186B" w:rsidRPr="00C37F14" w:rsidRDefault="001D186B" w:rsidP="00520FD6">
            <w:pPr>
              <w:spacing w:line="300" w:lineRule="exact"/>
              <w:rPr>
                <w:rFonts w:ascii="HG丸ｺﾞｼｯｸM-PRO" w:eastAsia="HG丸ｺﾞｼｯｸM-PRO" w:hAnsi="HG丸ｺﾞｼｯｸM-PRO"/>
                <w:b/>
                <w:sz w:val="22"/>
              </w:rPr>
            </w:pPr>
            <w:r w:rsidRPr="00C37F14">
              <w:rPr>
                <w:rFonts w:ascii="HG丸ｺﾞｼｯｸM-PRO" w:eastAsia="HG丸ｺﾞｼｯｸM-PRO" w:hAnsi="HG丸ｺﾞｼｯｸM-PRO" w:hint="eastAsia"/>
                <w:b/>
                <w:sz w:val="22"/>
              </w:rPr>
              <w:t>＜良好な教育研究環境の維持および有効利用＞</w:t>
            </w:r>
          </w:p>
          <w:p w14:paraId="5B29CAD8" w14:textId="77777777" w:rsidR="001D186B" w:rsidRDefault="001D186B" w:rsidP="00520FD6">
            <w:pPr>
              <w:spacing w:line="300" w:lineRule="exact"/>
              <w:rPr>
                <w:rFonts w:ascii="HG丸ｺﾞｼｯｸM-PRO" w:eastAsia="HG丸ｺﾞｼｯｸM-PRO" w:hAnsi="HG丸ｺﾞｼｯｸM-PRO"/>
                <w:bCs/>
                <w:sz w:val="22"/>
              </w:rPr>
            </w:pPr>
            <w:r w:rsidRPr="00C37F14">
              <w:rPr>
                <w:rFonts w:ascii="HG丸ｺﾞｼｯｸM-PRO" w:eastAsia="HG丸ｺﾞｼｯｸM-PRO" w:hAnsi="HG丸ｺﾞｼｯｸM-PRO" w:hint="eastAsia"/>
                <w:bCs/>
                <w:sz w:val="22"/>
              </w:rPr>
              <w:t>・良好な教育研究環境を維持するため、計画的な研究、実験機器、システム等の更新を行うとともに、施設設備の有効利用のため、研究設備の共同利用などの取組を進める。</w:t>
            </w:r>
          </w:p>
          <w:p w14:paraId="68B73BCE" w14:textId="2716D01D" w:rsidR="001D186B" w:rsidRPr="00C37F14" w:rsidRDefault="001D186B" w:rsidP="00520FD6">
            <w:pPr>
              <w:spacing w:line="300" w:lineRule="exact"/>
              <w:rPr>
                <w:rFonts w:ascii="HG丸ｺﾞｼｯｸM-PRO" w:eastAsia="HG丸ｺﾞｼｯｸM-PRO" w:hAnsi="HG丸ｺﾞｼｯｸM-PRO"/>
                <w:bCs/>
                <w:sz w:val="22"/>
              </w:rPr>
            </w:pPr>
          </w:p>
        </w:tc>
        <w:tc>
          <w:tcPr>
            <w:tcW w:w="10938" w:type="dxa"/>
            <w:gridSpan w:val="7"/>
          </w:tcPr>
          <w:p w14:paraId="162CEA06"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15C93068" w14:textId="243514BD" w:rsidR="00BB1CF3" w:rsidRPr="00E839BA" w:rsidRDefault="00BB1CF3" w:rsidP="00BB1CF3">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＜良好な教育研究環境の維持および有効利用＞</w:t>
            </w:r>
            <w:r w:rsidR="009214DB" w:rsidRPr="00E839BA">
              <w:rPr>
                <w:rFonts w:ascii="HG丸ｺﾞｼｯｸM-PRO" w:eastAsia="HG丸ｺﾞｼｯｸM-PRO" w:hAnsi="HG丸ｺﾞｼｯｸM-PRO" w:hint="eastAsia"/>
                <w:b/>
                <w:bCs/>
                <w:sz w:val="22"/>
                <w:bdr w:val="single" w:sz="4" w:space="0" w:color="auto"/>
              </w:rPr>
              <w:t>評価Ⅲ</w:t>
            </w:r>
          </w:p>
          <w:p w14:paraId="5818217F"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・新たに発足した研究基盤共用センターの登録機器のあり方について検討を行う。また更新が必要な機器の洗い出しを行うとともに、更新に必要な予算の確保に努める見込みである。</w:t>
            </w:r>
          </w:p>
          <w:p w14:paraId="30C9F0E3" w14:textId="77777777" w:rsidR="001D186B" w:rsidRPr="00E839BA" w:rsidRDefault="001D186B" w:rsidP="00520FD6">
            <w:pPr>
              <w:spacing w:line="300" w:lineRule="exact"/>
              <w:rPr>
                <w:rFonts w:ascii="HG丸ｺﾞｼｯｸM-PRO" w:eastAsia="HG丸ｺﾞｼｯｸM-PRO" w:hAnsi="HG丸ｺﾞｼｯｸM-PRO"/>
                <w:bCs/>
                <w:sz w:val="22"/>
              </w:rPr>
            </w:pPr>
          </w:p>
          <w:p w14:paraId="4E2AEF95"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・研究基盤共用センター中百舌鳥専門部会、杉本・阿倍野専門部会の協議により、各キャンパスの強みを活かした研究機器の共同利用を推進する。</w:t>
            </w:r>
          </w:p>
          <w:p w14:paraId="60360D08"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・キャンパスの移転を見据えた機器共用のあり方を検討する。</w:t>
            </w:r>
          </w:p>
          <w:p w14:paraId="701AFB90"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・戦略的に教育研究設備の整備運用を行うための基本方針とする「設備マスタープラン（案）」を策定する。</w:t>
            </w:r>
          </w:p>
          <w:p w14:paraId="31FF2F17" w14:textId="77777777" w:rsidR="007C050F" w:rsidRPr="00E839BA" w:rsidRDefault="007C050F" w:rsidP="00520FD6">
            <w:pPr>
              <w:spacing w:line="300" w:lineRule="exact"/>
              <w:rPr>
                <w:rFonts w:ascii="HG丸ｺﾞｼｯｸM-PRO" w:eastAsia="HG丸ｺﾞｼｯｸM-PRO" w:hAnsi="HG丸ｺﾞｼｯｸM-PRO"/>
                <w:bCs/>
                <w:sz w:val="22"/>
              </w:rPr>
            </w:pPr>
          </w:p>
          <w:p w14:paraId="587E31DD" w14:textId="5390A274" w:rsidR="007C050F" w:rsidRPr="00E839BA" w:rsidRDefault="007C050F"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BB2A79" w14:paraId="4019BDA1" w14:textId="77777777" w:rsidTr="00520FD6">
        <w:tblPrEx>
          <w:tblCellMar>
            <w:left w:w="99" w:type="dxa"/>
            <w:right w:w="99" w:type="dxa"/>
          </w:tblCellMar>
        </w:tblPrEx>
        <w:trPr>
          <w:trHeight w:val="3251"/>
        </w:trPr>
        <w:tc>
          <w:tcPr>
            <w:tcW w:w="4501" w:type="dxa"/>
          </w:tcPr>
          <w:p w14:paraId="4E76B092"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２　新施設の開設に向けた取組の推進</w:t>
            </w:r>
          </w:p>
          <w:p w14:paraId="7CFC8681" w14:textId="3A609EF7" w:rsidR="001D186B" w:rsidRPr="00323BA7"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平成31年４月に大阪市が策定した「住吉市民病院跡地に整備する新病院等に関する基本構想」を踏まえ、新施設の令和７年度中の開設に向け、大阪市と連携して準備を進める。</w:t>
            </w:r>
          </w:p>
        </w:tc>
        <w:tc>
          <w:tcPr>
            <w:tcW w:w="566" w:type="dxa"/>
          </w:tcPr>
          <w:p w14:paraId="2F3D5E7D" w14:textId="78EF5FC8" w:rsidR="001D186B" w:rsidRPr="00C37F14"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58</w:t>
            </w:r>
          </w:p>
        </w:tc>
        <w:tc>
          <w:tcPr>
            <w:tcW w:w="6598" w:type="dxa"/>
          </w:tcPr>
          <w:p w14:paraId="0D842C26" w14:textId="77777777" w:rsidR="00BB1CF3" w:rsidRDefault="00BB1CF3" w:rsidP="00520FD6">
            <w:pPr>
              <w:spacing w:line="300" w:lineRule="exact"/>
              <w:rPr>
                <w:rFonts w:ascii="HG丸ｺﾞｼｯｸM-PRO" w:eastAsia="HG丸ｺﾞｼｯｸM-PRO" w:hAnsi="HG丸ｺﾞｼｯｸM-PRO"/>
                <w:b/>
                <w:sz w:val="22"/>
              </w:rPr>
            </w:pPr>
          </w:p>
          <w:p w14:paraId="34C4B50E" w14:textId="2BA2542E" w:rsidR="001D186B" w:rsidRDefault="001D186B" w:rsidP="00520FD6">
            <w:pPr>
              <w:spacing w:line="300" w:lineRule="exact"/>
              <w:rPr>
                <w:rFonts w:ascii="HG丸ｺﾞｼｯｸM-PRO" w:eastAsia="HG丸ｺﾞｼｯｸM-PRO" w:hAnsi="HG丸ｺﾞｼｯｸM-PRO"/>
                <w:b/>
                <w:sz w:val="22"/>
              </w:rPr>
            </w:pPr>
            <w:r w:rsidRPr="00C37F14">
              <w:rPr>
                <w:rFonts w:ascii="HG丸ｺﾞｼｯｸM-PRO" w:eastAsia="HG丸ｺﾞｼｯｸM-PRO" w:hAnsi="HG丸ｺﾞｼｯｸM-PRO" w:hint="eastAsia"/>
                <w:b/>
                <w:sz w:val="22"/>
              </w:rPr>
              <w:t>＜新施設の整備に向けた取組＞</w:t>
            </w:r>
          </w:p>
          <w:p w14:paraId="5BD24014" w14:textId="77777777" w:rsidR="001D186B" w:rsidRDefault="001D186B" w:rsidP="00520FD6">
            <w:pPr>
              <w:spacing w:line="300" w:lineRule="exact"/>
              <w:rPr>
                <w:rFonts w:ascii="HG丸ｺﾞｼｯｸM-PRO" w:eastAsia="HG丸ｺﾞｼｯｸM-PRO" w:hAnsi="HG丸ｺﾞｼｯｸM-PRO"/>
                <w:bCs/>
                <w:sz w:val="22"/>
              </w:rPr>
            </w:pPr>
            <w:r w:rsidRPr="00C37F14">
              <w:rPr>
                <w:rFonts w:ascii="HG丸ｺﾞｼｯｸM-PRO" w:eastAsia="HG丸ｺﾞｼｯｸM-PRO" w:hAnsi="HG丸ｺﾞｼｯｸM-PRO" w:hint="eastAsia"/>
                <w:bCs/>
                <w:sz w:val="22"/>
              </w:rPr>
              <w:t>・平成31年4月に大阪市が策定した「住吉市民病院跡地に整備する新病院等に関する基本構想」を踏まえ、新施設の令和7年度中の開設に向け、大阪市と連携し開設準備に取り組む。</w:t>
            </w:r>
          </w:p>
          <w:p w14:paraId="7EC107A2" w14:textId="354F8982" w:rsidR="001D186B" w:rsidRPr="00C37F14" w:rsidRDefault="001D186B" w:rsidP="00520FD6">
            <w:pPr>
              <w:spacing w:line="300" w:lineRule="exact"/>
              <w:rPr>
                <w:rFonts w:ascii="HG丸ｺﾞｼｯｸM-PRO" w:eastAsia="HG丸ｺﾞｼｯｸM-PRO" w:hAnsi="HG丸ｺﾞｼｯｸM-PRO"/>
                <w:bCs/>
                <w:sz w:val="22"/>
              </w:rPr>
            </w:pPr>
          </w:p>
        </w:tc>
        <w:tc>
          <w:tcPr>
            <w:tcW w:w="10938" w:type="dxa"/>
            <w:gridSpan w:val="7"/>
          </w:tcPr>
          <w:p w14:paraId="3CB42035"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21534081" w14:textId="528604BD" w:rsidR="00BB1CF3" w:rsidRPr="00E839BA" w:rsidRDefault="00BB1CF3" w:rsidP="00BB1CF3">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＜新施設の整備に向けた取組＞</w:t>
            </w:r>
            <w:r w:rsidR="007C050F" w:rsidRPr="00E839BA">
              <w:rPr>
                <w:rFonts w:ascii="HG丸ｺﾞｼｯｸM-PRO" w:eastAsia="HG丸ｺﾞｼｯｸM-PRO" w:hAnsi="HG丸ｺﾞｼｯｸM-PRO" w:hint="eastAsia"/>
                <w:b/>
                <w:bCs/>
                <w:sz w:val="22"/>
                <w:bdr w:val="single" w:sz="4" w:space="0" w:color="auto"/>
              </w:rPr>
              <w:t>評価Ⅲ</w:t>
            </w:r>
          </w:p>
          <w:p w14:paraId="52B17FDC"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(2023年度)</w:t>
            </w:r>
          </w:p>
          <w:p w14:paraId="7E830A09"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・新施設開設に向けた準備体制のさらなる強化を行う見込みである。</w:t>
            </w:r>
          </w:p>
          <w:p w14:paraId="042509CA"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・必要な機器・システム等について、計画的に調達する。</w:t>
            </w:r>
          </w:p>
          <w:p w14:paraId="1BF52A14"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・2024年度に調達する機器・システム等の事前準備を実施する。</w:t>
            </w:r>
          </w:p>
          <w:p w14:paraId="275C14BD"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・2024年度の人員確保に向けた事前準備を実施する。</w:t>
            </w:r>
          </w:p>
          <w:p w14:paraId="1294577A"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(2024年度)</w:t>
            </w:r>
          </w:p>
          <w:p w14:paraId="5FEC9B5D"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・必要な人員配置及び2025年度の人員確保の事前準備を行う見込みである。</w:t>
            </w:r>
          </w:p>
          <w:p w14:paraId="3B475990"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・必要な機器・システム等の調達、2025年度に調達等を行う機器・システムや業務委託契約等の事前準備を実施する。</w:t>
            </w:r>
          </w:p>
          <w:p w14:paraId="37BC2D77" w14:textId="77777777" w:rsidR="007C050F" w:rsidRPr="00E839BA" w:rsidRDefault="007C050F" w:rsidP="00520FD6">
            <w:pPr>
              <w:spacing w:line="300" w:lineRule="exact"/>
              <w:rPr>
                <w:rFonts w:ascii="HG丸ｺﾞｼｯｸM-PRO" w:eastAsia="HG丸ｺﾞｼｯｸM-PRO" w:hAnsi="HG丸ｺﾞｼｯｸM-PRO"/>
                <w:bCs/>
                <w:sz w:val="22"/>
              </w:rPr>
            </w:pPr>
          </w:p>
          <w:p w14:paraId="4E4ECCF5" w14:textId="1FF0DC9A" w:rsidR="007C050F" w:rsidRPr="00E839BA" w:rsidRDefault="007C050F" w:rsidP="00520FD6">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BB2A79" w14:paraId="40E2E4A3" w14:textId="77777777" w:rsidTr="00520FD6">
        <w:tblPrEx>
          <w:tblCellMar>
            <w:left w:w="99" w:type="dxa"/>
            <w:right w:w="99" w:type="dxa"/>
          </w:tblCellMar>
        </w:tblPrEx>
        <w:trPr>
          <w:trHeight w:val="4806"/>
        </w:trPr>
        <w:tc>
          <w:tcPr>
            <w:tcW w:w="4501" w:type="dxa"/>
          </w:tcPr>
          <w:p w14:paraId="6AAAC43F"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３　環境マネジメント</w:t>
            </w:r>
          </w:p>
          <w:p w14:paraId="69248BEF" w14:textId="343794C1" w:rsidR="001D186B" w:rsidRPr="00323BA7"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法人および大学・高専の運営に伴う環境への負荷の軽減や環境保全の推進のため、環境に配慮した運営を行う。</w:t>
            </w:r>
          </w:p>
        </w:tc>
        <w:tc>
          <w:tcPr>
            <w:tcW w:w="566" w:type="dxa"/>
          </w:tcPr>
          <w:p w14:paraId="298DC29A" w14:textId="100190E3" w:rsidR="001D186B" w:rsidRPr="00C37F14"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59</w:t>
            </w:r>
          </w:p>
        </w:tc>
        <w:tc>
          <w:tcPr>
            <w:tcW w:w="6598" w:type="dxa"/>
          </w:tcPr>
          <w:p w14:paraId="13552C5D" w14:textId="77777777" w:rsidR="00BB1CF3" w:rsidRDefault="00BB1CF3" w:rsidP="00520FD6">
            <w:pPr>
              <w:spacing w:line="300" w:lineRule="exact"/>
              <w:rPr>
                <w:rFonts w:ascii="HG丸ｺﾞｼｯｸM-PRO" w:eastAsia="HG丸ｺﾞｼｯｸM-PRO" w:hAnsi="HG丸ｺﾞｼｯｸM-PRO"/>
                <w:b/>
                <w:sz w:val="22"/>
              </w:rPr>
            </w:pPr>
          </w:p>
          <w:p w14:paraId="77A9B5B1" w14:textId="57DB4E3C" w:rsidR="001D186B" w:rsidRPr="00C37F14" w:rsidRDefault="001D186B" w:rsidP="00520FD6">
            <w:pPr>
              <w:spacing w:line="300" w:lineRule="exact"/>
              <w:rPr>
                <w:rFonts w:ascii="HG丸ｺﾞｼｯｸM-PRO" w:eastAsia="HG丸ｺﾞｼｯｸM-PRO" w:hAnsi="HG丸ｺﾞｼｯｸM-PRO"/>
                <w:b/>
                <w:sz w:val="22"/>
              </w:rPr>
            </w:pPr>
            <w:r w:rsidRPr="00C37F14">
              <w:rPr>
                <w:rFonts w:ascii="HG丸ｺﾞｼｯｸM-PRO" w:eastAsia="HG丸ｺﾞｼｯｸM-PRO" w:hAnsi="HG丸ｺﾞｼｯｸM-PRO" w:hint="eastAsia"/>
                <w:b/>
                <w:sz w:val="22"/>
              </w:rPr>
              <w:t>＜環境マネジメント＞</w:t>
            </w:r>
          </w:p>
          <w:p w14:paraId="31655B23" w14:textId="77777777" w:rsidR="001D186B" w:rsidRDefault="001D186B" w:rsidP="00520FD6">
            <w:pPr>
              <w:spacing w:line="300" w:lineRule="exact"/>
              <w:rPr>
                <w:rFonts w:ascii="HG丸ｺﾞｼｯｸM-PRO" w:eastAsia="HG丸ｺﾞｼｯｸM-PRO" w:hAnsi="HG丸ｺﾞｼｯｸM-PRO"/>
                <w:bCs/>
                <w:sz w:val="22"/>
              </w:rPr>
            </w:pPr>
            <w:r w:rsidRPr="00C37F14">
              <w:rPr>
                <w:rFonts w:ascii="HG丸ｺﾞｼｯｸM-PRO" w:eastAsia="HG丸ｺﾞｼｯｸM-PRO" w:hAnsi="HG丸ｺﾞｼｯｸM-PRO" w:hint="eastAsia"/>
                <w:bCs/>
                <w:sz w:val="22"/>
              </w:rPr>
              <w:t>・キャンパスの将来的なゼロカーボン化を目指し、法人運営において環境マネジメントを推進する。そのための体制整備や省エネ、廃棄物削減などの環境対策を行う。</w:t>
            </w:r>
          </w:p>
          <w:p w14:paraId="3A1951E7" w14:textId="4424C1AC" w:rsidR="001D186B" w:rsidRPr="00323BA7" w:rsidRDefault="001D186B" w:rsidP="00520FD6">
            <w:pPr>
              <w:spacing w:line="300" w:lineRule="exact"/>
              <w:rPr>
                <w:rFonts w:ascii="HG丸ｺﾞｼｯｸM-PRO" w:eastAsia="HG丸ｺﾞｼｯｸM-PRO" w:hAnsi="HG丸ｺﾞｼｯｸM-PRO"/>
                <w:bCs/>
                <w:sz w:val="22"/>
              </w:rPr>
            </w:pPr>
          </w:p>
        </w:tc>
        <w:tc>
          <w:tcPr>
            <w:tcW w:w="10938" w:type="dxa"/>
            <w:gridSpan w:val="7"/>
          </w:tcPr>
          <w:p w14:paraId="1F3C68AF"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0BB12916" w14:textId="093BB949" w:rsidR="00BB1CF3" w:rsidRPr="00E839BA" w:rsidRDefault="00BB1CF3" w:rsidP="00BB1CF3">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＜環境マネジメント＞</w:t>
            </w:r>
            <w:r w:rsidR="007C050F" w:rsidRPr="00E839BA">
              <w:rPr>
                <w:rFonts w:ascii="HG丸ｺﾞｼｯｸM-PRO" w:eastAsia="HG丸ｺﾞｼｯｸM-PRO" w:hAnsi="HG丸ｺﾞｼｯｸM-PRO" w:hint="eastAsia"/>
                <w:b/>
                <w:bCs/>
                <w:sz w:val="22"/>
                <w:bdr w:val="single" w:sz="4" w:space="0" w:color="auto"/>
              </w:rPr>
              <w:t>評価Ⅲ</w:t>
            </w:r>
          </w:p>
          <w:p w14:paraId="58A086CC"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・環境マネジメントを推進するため、SDGs戦略会議において各推進室の進捗を把握するとともに、ゼロカーボン・キャンパスを促進するため国の動向等、情報を収集し、学内で共有する見込みである。</w:t>
            </w:r>
          </w:p>
          <w:p w14:paraId="2160323A" w14:textId="77777777" w:rsidR="001D186B" w:rsidRPr="00E839BA" w:rsidRDefault="001D186B" w:rsidP="00520FD6">
            <w:pPr>
              <w:spacing w:line="300" w:lineRule="exact"/>
              <w:rPr>
                <w:rFonts w:ascii="HG丸ｺﾞｼｯｸM-PRO" w:eastAsia="HG丸ｺﾞｼｯｸM-PRO" w:hAnsi="HG丸ｺﾞｼｯｸM-PRO"/>
                <w:bCs/>
                <w:sz w:val="22"/>
              </w:rPr>
            </w:pPr>
          </w:p>
          <w:p w14:paraId="0273A70D"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森之宮）2次外壁による日射負荷の削減、ピロティ軒天の木質化、屋上緑化、高効率熱源機器の採用、断熱性能の向上、リサイクル材の使用等、各種環境対策を盛り込んだ設計に基づき、施工を実施する見込みである。</w:t>
            </w:r>
          </w:p>
          <w:p w14:paraId="29DC583E"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・（中百舌鳥）ゼロカーボン化の実現に向けて、新センター棟及び流体力学・構造材料棟については、民間企業のオンサイトサ―ビスを活用し、太陽光発電パネルを設置する。</w:t>
            </w:r>
          </w:p>
          <w:p w14:paraId="0532170C"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杉本）以前から継続実施している省エネ活動における施設整備（省エネ機器への更新）、管理（既存施設設備の効率運用）及び省エネ・節電（ポスター掲示等）啓発活動、照明機器の間引き点灯等により、エネルギー使用量（電気、ガス）の削減を実施する見込みである。また、2022年度から実施しているリース方式によるLED照明への更新について各種調整や進捗管理を行う。</w:t>
            </w:r>
          </w:p>
          <w:p w14:paraId="2223D059"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・（阿倍野）井戸や太陽光発電等の既存設備の有効活用や新学舎整備において、積極的にゼロカーボン化に取り組む見込みである。</w:t>
            </w:r>
          </w:p>
          <w:p w14:paraId="0A6061AD" w14:textId="77777777" w:rsidR="007C050F" w:rsidRPr="00E839BA" w:rsidRDefault="007C050F" w:rsidP="00520FD6">
            <w:pPr>
              <w:spacing w:line="300" w:lineRule="exact"/>
              <w:rPr>
                <w:rFonts w:ascii="HG丸ｺﾞｼｯｸM-PRO" w:eastAsia="HG丸ｺﾞｼｯｸM-PRO" w:hAnsi="HG丸ｺﾞｼｯｸM-PRO"/>
                <w:bCs/>
                <w:sz w:val="22"/>
              </w:rPr>
            </w:pPr>
          </w:p>
          <w:p w14:paraId="7867CAFB" w14:textId="6D252CBF" w:rsidR="007C050F" w:rsidRPr="00E839BA" w:rsidRDefault="007C050F"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BB2A79" w14:paraId="3EDE298B" w14:textId="77777777" w:rsidTr="00054284">
        <w:tblPrEx>
          <w:tblCellMar>
            <w:left w:w="99" w:type="dxa"/>
            <w:right w:w="99" w:type="dxa"/>
          </w:tblCellMar>
        </w:tblPrEx>
        <w:trPr>
          <w:trHeight w:val="3683"/>
        </w:trPr>
        <w:tc>
          <w:tcPr>
            <w:tcW w:w="4501" w:type="dxa"/>
            <w:vMerge w:val="restart"/>
          </w:tcPr>
          <w:p w14:paraId="05B91082"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lastRenderedPageBreak/>
              <w:t>４ 安全・危機管理等</w:t>
            </w:r>
          </w:p>
          <w:p w14:paraId="27BAFE08"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学生および教職員が安全かつ安心して活動できるよう、教育研究環境を整えるとともに、学内の安全管理体制を整備する。</w:t>
            </w:r>
          </w:p>
          <w:p w14:paraId="4BB0323A"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安全教育等に関する研修の実施などにより、教職員および学生に対する意識の向上を図る。</w:t>
            </w:r>
          </w:p>
          <w:p w14:paraId="4183B330"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情報資産の保護と利活用のため、情報セキュリティの維持、向上に努める。</w:t>
            </w:r>
          </w:p>
          <w:p w14:paraId="70C9F795" w14:textId="747E034A" w:rsidR="001D186B" w:rsidRPr="00323BA7"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また、国際交流における安全対策をはじめ、法人および大学・高専の諸活動における安全性の向上を図り、環境の変化に即したリスクマネジメント対応を行う。</w:t>
            </w:r>
          </w:p>
        </w:tc>
        <w:tc>
          <w:tcPr>
            <w:tcW w:w="566" w:type="dxa"/>
          </w:tcPr>
          <w:p w14:paraId="4FB180F0" w14:textId="6B96905E" w:rsidR="001D186B" w:rsidRPr="00C37F14"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60</w:t>
            </w:r>
          </w:p>
        </w:tc>
        <w:tc>
          <w:tcPr>
            <w:tcW w:w="6598" w:type="dxa"/>
          </w:tcPr>
          <w:p w14:paraId="2B503F37" w14:textId="77777777" w:rsidR="009214DB" w:rsidRDefault="009214DB" w:rsidP="00520FD6">
            <w:pPr>
              <w:spacing w:line="300" w:lineRule="exact"/>
              <w:rPr>
                <w:rFonts w:ascii="HG丸ｺﾞｼｯｸM-PRO" w:eastAsia="HG丸ｺﾞｼｯｸM-PRO" w:hAnsi="HG丸ｺﾞｼｯｸM-PRO"/>
                <w:b/>
                <w:sz w:val="22"/>
              </w:rPr>
            </w:pPr>
          </w:p>
          <w:p w14:paraId="35755FEE" w14:textId="3D5CC722" w:rsidR="001D186B" w:rsidRPr="00C37F14" w:rsidRDefault="001D186B" w:rsidP="00520FD6">
            <w:pPr>
              <w:spacing w:line="300" w:lineRule="exact"/>
              <w:rPr>
                <w:rFonts w:ascii="HG丸ｺﾞｼｯｸM-PRO" w:eastAsia="HG丸ｺﾞｼｯｸM-PRO" w:hAnsi="HG丸ｺﾞｼｯｸM-PRO"/>
                <w:b/>
                <w:sz w:val="22"/>
              </w:rPr>
            </w:pPr>
            <w:r w:rsidRPr="00C37F14">
              <w:rPr>
                <w:rFonts w:ascii="HG丸ｺﾞｼｯｸM-PRO" w:eastAsia="HG丸ｺﾞｼｯｸM-PRO" w:hAnsi="HG丸ｺﾞｼｯｸM-PRO" w:hint="eastAsia"/>
                <w:b/>
                <w:sz w:val="22"/>
              </w:rPr>
              <w:t>＜安全衛生管理および教職員の健康管理＞</w:t>
            </w:r>
          </w:p>
          <w:p w14:paraId="32231E46" w14:textId="77777777" w:rsidR="001D186B" w:rsidRDefault="001D186B" w:rsidP="00520FD6">
            <w:pPr>
              <w:spacing w:line="300" w:lineRule="exact"/>
              <w:rPr>
                <w:rFonts w:ascii="HG丸ｺﾞｼｯｸM-PRO" w:eastAsia="HG丸ｺﾞｼｯｸM-PRO" w:hAnsi="HG丸ｺﾞｼｯｸM-PRO"/>
                <w:bCs/>
                <w:sz w:val="22"/>
              </w:rPr>
            </w:pPr>
            <w:r w:rsidRPr="00C37F14">
              <w:rPr>
                <w:rFonts w:ascii="HG丸ｺﾞｼｯｸM-PRO" w:eastAsia="HG丸ｺﾞｼｯｸM-PRO" w:hAnsi="HG丸ｺﾞｼｯｸM-PRO" w:hint="eastAsia"/>
                <w:bCs/>
                <w:sz w:val="22"/>
              </w:rPr>
              <w:t>・より安全な教育研究環境の整備のため、安全衛生管理体制の充実および安全教育等に関する研修の実施、教職員の心身の健康管理体制の充実を図る。</w:t>
            </w:r>
          </w:p>
          <w:p w14:paraId="0F2C0871" w14:textId="6D4C0713" w:rsidR="001D186B" w:rsidRPr="00C37F14" w:rsidRDefault="001D186B" w:rsidP="00520FD6">
            <w:pPr>
              <w:spacing w:line="300" w:lineRule="exact"/>
              <w:rPr>
                <w:rFonts w:ascii="HG丸ｺﾞｼｯｸM-PRO" w:eastAsia="HG丸ｺﾞｼｯｸM-PRO" w:hAnsi="HG丸ｺﾞｼｯｸM-PRO"/>
                <w:bCs/>
                <w:sz w:val="22"/>
              </w:rPr>
            </w:pPr>
          </w:p>
        </w:tc>
        <w:tc>
          <w:tcPr>
            <w:tcW w:w="10938" w:type="dxa"/>
            <w:gridSpan w:val="7"/>
          </w:tcPr>
          <w:p w14:paraId="37932046"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12D7668" w14:textId="17BA7FF4" w:rsidR="009214DB" w:rsidRPr="00E839BA" w:rsidRDefault="009214DB" w:rsidP="009214DB">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＜安全衛生管理および教職員の健康管理＞</w:t>
            </w:r>
            <w:r w:rsidR="007C050F" w:rsidRPr="00E839BA">
              <w:rPr>
                <w:rFonts w:ascii="HG丸ｺﾞｼｯｸM-PRO" w:eastAsia="HG丸ｺﾞｼｯｸM-PRO" w:hAnsi="HG丸ｺﾞｼｯｸM-PRO" w:hint="eastAsia"/>
                <w:b/>
                <w:bCs/>
                <w:sz w:val="22"/>
                <w:bdr w:val="single" w:sz="4" w:space="0" w:color="auto"/>
              </w:rPr>
              <w:t>評価Ⅲ</w:t>
            </w:r>
          </w:p>
          <w:p w14:paraId="6C704DBB"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・未受診者に対して、年度内に受診できる時期に、書面での督促(3回)、その後保健師による個別督促を実施する見込みである。</w:t>
            </w:r>
          </w:p>
          <w:p w14:paraId="2B62E6B6" w14:textId="77777777" w:rsidR="001D186B" w:rsidRPr="00E839BA" w:rsidRDefault="001D186B" w:rsidP="00520FD6">
            <w:pPr>
              <w:spacing w:line="300" w:lineRule="exact"/>
              <w:rPr>
                <w:rFonts w:ascii="HG丸ｺﾞｼｯｸM-PRO" w:eastAsia="HG丸ｺﾞｼｯｸM-PRO" w:hAnsi="HG丸ｺﾞｼｯｸM-PRO"/>
                <w:bCs/>
                <w:sz w:val="22"/>
              </w:rPr>
            </w:pPr>
          </w:p>
          <w:p w14:paraId="0C399DA0"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産業医・保健師・事務の連携を強化し、産業医面談・産業保険面談の周知、相談しやすい環境を提供する見込みである。また産業保健の周知について、年2回行い、申込フォームのURLをあわせて周知するなど、申し込みやすい体制を構築する。</w:t>
            </w:r>
          </w:p>
          <w:p w14:paraId="1960BDDF" w14:textId="77777777" w:rsidR="001D186B" w:rsidRPr="00E839BA" w:rsidRDefault="001D186B" w:rsidP="00520FD6">
            <w:pPr>
              <w:spacing w:line="300" w:lineRule="exact"/>
              <w:rPr>
                <w:rFonts w:ascii="HG丸ｺﾞｼｯｸM-PRO" w:eastAsia="HG丸ｺﾞｼｯｸM-PRO" w:hAnsi="HG丸ｺﾞｼｯｸM-PRO"/>
                <w:bCs/>
                <w:sz w:val="22"/>
              </w:rPr>
            </w:pPr>
          </w:p>
          <w:p w14:paraId="38F1E947"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・安全衛生に関する研修について、提供する研修内容・方法・時期を検討し、全教職員が受講できる形で実施する見込みである。</w:t>
            </w:r>
          </w:p>
          <w:p w14:paraId="6678774A" w14:textId="77777777" w:rsidR="007C050F" w:rsidRPr="00E839BA" w:rsidRDefault="007C050F" w:rsidP="00520FD6">
            <w:pPr>
              <w:spacing w:line="300" w:lineRule="exact"/>
              <w:rPr>
                <w:rFonts w:ascii="HG丸ｺﾞｼｯｸM-PRO" w:eastAsia="HG丸ｺﾞｼｯｸM-PRO" w:hAnsi="HG丸ｺﾞｼｯｸM-PRO"/>
                <w:bCs/>
                <w:sz w:val="22"/>
              </w:rPr>
            </w:pPr>
          </w:p>
          <w:p w14:paraId="274C8D87" w14:textId="3C86795E" w:rsidR="007C050F" w:rsidRPr="00E839BA" w:rsidRDefault="007C050F"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C37F14" w14:paraId="3A60D640" w14:textId="77777777" w:rsidTr="00520FD6">
        <w:tblPrEx>
          <w:tblCellMar>
            <w:left w:w="99" w:type="dxa"/>
            <w:right w:w="99" w:type="dxa"/>
          </w:tblCellMar>
        </w:tblPrEx>
        <w:trPr>
          <w:trHeight w:val="3109"/>
        </w:trPr>
        <w:tc>
          <w:tcPr>
            <w:tcW w:w="4501" w:type="dxa"/>
            <w:vMerge/>
          </w:tcPr>
          <w:p w14:paraId="3D30A24C"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tc>
        <w:tc>
          <w:tcPr>
            <w:tcW w:w="566" w:type="dxa"/>
          </w:tcPr>
          <w:p w14:paraId="58401021" w14:textId="0C6707D8" w:rsidR="001D186B" w:rsidRPr="00C37F14"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61</w:t>
            </w:r>
          </w:p>
        </w:tc>
        <w:tc>
          <w:tcPr>
            <w:tcW w:w="6598" w:type="dxa"/>
          </w:tcPr>
          <w:p w14:paraId="3E079CC0" w14:textId="77777777" w:rsidR="009214DB" w:rsidRPr="009214DB" w:rsidRDefault="009214DB" w:rsidP="00520FD6">
            <w:pPr>
              <w:spacing w:line="300" w:lineRule="exact"/>
              <w:rPr>
                <w:rFonts w:ascii="HG丸ｺﾞｼｯｸM-PRO" w:eastAsia="HG丸ｺﾞｼｯｸM-PRO" w:hAnsi="HG丸ｺﾞｼｯｸM-PRO"/>
                <w:b/>
                <w:sz w:val="22"/>
              </w:rPr>
            </w:pPr>
          </w:p>
          <w:p w14:paraId="7380CC44" w14:textId="00BF17FB" w:rsidR="001D186B" w:rsidRPr="009214DB" w:rsidRDefault="001D186B" w:rsidP="00520FD6">
            <w:pPr>
              <w:spacing w:line="300" w:lineRule="exact"/>
              <w:rPr>
                <w:rFonts w:ascii="HG丸ｺﾞｼｯｸM-PRO" w:eastAsia="HG丸ｺﾞｼｯｸM-PRO" w:hAnsi="HG丸ｺﾞｼｯｸM-PRO"/>
                <w:b/>
                <w:sz w:val="22"/>
              </w:rPr>
            </w:pPr>
            <w:r w:rsidRPr="009214DB">
              <w:rPr>
                <w:rFonts w:ascii="HG丸ｺﾞｼｯｸM-PRO" w:eastAsia="HG丸ｺﾞｼｯｸM-PRO" w:hAnsi="HG丸ｺﾞｼｯｸM-PRO" w:hint="eastAsia"/>
                <w:b/>
                <w:sz w:val="22"/>
              </w:rPr>
              <w:t>＜危機管理体制の整備＞</w:t>
            </w:r>
          </w:p>
          <w:p w14:paraId="64F827A9" w14:textId="77777777" w:rsidR="001D186B" w:rsidRPr="009214DB" w:rsidRDefault="001D186B" w:rsidP="00520FD6">
            <w:pPr>
              <w:spacing w:line="300" w:lineRule="exact"/>
              <w:rPr>
                <w:rFonts w:ascii="HG丸ｺﾞｼｯｸM-PRO" w:eastAsia="HG丸ｺﾞｼｯｸM-PRO" w:hAnsi="HG丸ｺﾞｼｯｸM-PRO"/>
                <w:bCs/>
                <w:sz w:val="22"/>
              </w:rPr>
            </w:pPr>
            <w:r w:rsidRPr="009214DB">
              <w:rPr>
                <w:rFonts w:ascii="HG丸ｺﾞｼｯｸM-PRO" w:eastAsia="HG丸ｺﾞｼｯｸM-PRO" w:hAnsi="HG丸ｺﾞｼｯｸM-PRO" w:hint="eastAsia"/>
                <w:bCs/>
                <w:sz w:val="22"/>
              </w:rPr>
              <w:t>・感染症の流行や自然災害などについてのBCPを作成するなど、危機管理体制を整備、強化する。</w:t>
            </w:r>
          </w:p>
          <w:p w14:paraId="0DCF0385" w14:textId="7CE26AD8" w:rsidR="001D186B" w:rsidRPr="009214DB" w:rsidRDefault="001D186B" w:rsidP="00520FD6">
            <w:pPr>
              <w:spacing w:line="300" w:lineRule="exact"/>
              <w:rPr>
                <w:rFonts w:ascii="HG丸ｺﾞｼｯｸM-PRO" w:eastAsia="HG丸ｺﾞｼｯｸM-PRO" w:hAnsi="HG丸ｺﾞｼｯｸM-PRO"/>
                <w:bCs/>
                <w:sz w:val="22"/>
              </w:rPr>
            </w:pPr>
          </w:p>
        </w:tc>
        <w:tc>
          <w:tcPr>
            <w:tcW w:w="10938" w:type="dxa"/>
            <w:gridSpan w:val="7"/>
          </w:tcPr>
          <w:p w14:paraId="42042532" w14:textId="77777777" w:rsidR="00567844" w:rsidRPr="00E839BA" w:rsidRDefault="00567844" w:rsidP="00567844">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52F5EE53" w14:textId="0235C6BC" w:rsidR="009214DB" w:rsidRPr="00E839BA" w:rsidRDefault="009214DB" w:rsidP="009214DB">
            <w:pPr>
              <w:spacing w:line="300" w:lineRule="exact"/>
              <w:rPr>
                <w:rFonts w:ascii="HG丸ｺﾞｼｯｸM-PRO" w:eastAsia="HG丸ｺﾞｼｯｸM-PRO" w:hAnsi="HG丸ｺﾞｼｯｸM-PRO"/>
                <w:b/>
                <w:sz w:val="22"/>
                <w:bdr w:val="single" w:sz="4" w:space="0" w:color="auto"/>
              </w:rPr>
            </w:pPr>
            <w:r w:rsidRPr="00E839BA">
              <w:rPr>
                <w:rFonts w:ascii="HG丸ｺﾞｼｯｸM-PRO" w:eastAsia="HG丸ｺﾞｼｯｸM-PRO" w:hAnsi="HG丸ｺﾞｼｯｸM-PRO" w:hint="eastAsia"/>
                <w:b/>
                <w:sz w:val="22"/>
              </w:rPr>
              <w:t>＜危機管理体制の整備＞</w:t>
            </w:r>
            <w:r w:rsidR="007C050F" w:rsidRPr="00E839BA">
              <w:rPr>
                <w:rFonts w:ascii="HG丸ｺﾞｼｯｸM-PRO" w:eastAsia="HG丸ｺﾞｼｯｸM-PRO" w:hAnsi="HG丸ｺﾞｼｯｸM-PRO" w:hint="eastAsia"/>
                <w:b/>
                <w:bCs/>
                <w:sz w:val="22"/>
                <w:bdr w:val="single" w:sz="4" w:space="0" w:color="auto"/>
              </w:rPr>
              <w:t>評価Ⅲ</w:t>
            </w:r>
          </w:p>
          <w:p w14:paraId="079EEC8A"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・BCPモデルプランを他キャンパスにも展開する等、全学的な危機管理体制の整備・強化等を行う見込みである。</w:t>
            </w:r>
          </w:p>
          <w:p w14:paraId="76E51C42"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・2024年度においては、策定したBCPを運用・改善するとともに、森之宮キャンパスの開設に備え、適宜見直しを進める。</w:t>
            </w:r>
          </w:p>
          <w:p w14:paraId="4E79FDAC" w14:textId="77777777" w:rsidR="001D186B" w:rsidRPr="00E839BA" w:rsidRDefault="001D186B" w:rsidP="00520FD6">
            <w:pPr>
              <w:spacing w:line="300" w:lineRule="exact"/>
              <w:rPr>
                <w:rFonts w:ascii="HG丸ｺﾞｼｯｸM-PRO" w:eastAsia="HG丸ｺﾞｼｯｸM-PRO" w:hAnsi="HG丸ｺﾞｼｯｸM-PRO"/>
                <w:bCs/>
                <w:sz w:val="22"/>
              </w:rPr>
            </w:pPr>
          </w:p>
          <w:p w14:paraId="39058654"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・2023年度の組織体制を踏まえ、危機管理体制を適宜見直すとともに、危機管理に関する研修を実施する見込みである。</w:t>
            </w:r>
          </w:p>
          <w:p w14:paraId="6062E366"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・2024年度においては、森之宮キャンパスの開設に備えた危機管理体制の構築に取り組む。</w:t>
            </w:r>
          </w:p>
          <w:p w14:paraId="42E5AA72" w14:textId="77777777" w:rsidR="007C050F" w:rsidRPr="00E839BA" w:rsidRDefault="007C050F" w:rsidP="00520FD6">
            <w:pPr>
              <w:spacing w:line="300" w:lineRule="exact"/>
              <w:rPr>
                <w:rFonts w:ascii="HG丸ｺﾞｼｯｸM-PRO" w:eastAsia="HG丸ｺﾞｼｯｸM-PRO" w:hAnsi="HG丸ｺﾞｼｯｸM-PRO"/>
                <w:bCs/>
                <w:sz w:val="22"/>
              </w:rPr>
            </w:pPr>
          </w:p>
          <w:p w14:paraId="59C6CAD9" w14:textId="08F1CFC1" w:rsidR="007C050F" w:rsidRPr="00E839BA" w:rsidRDefault="007C050F"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C37F14" w14:paraId="0D6C9195" w14:textId="77777777" w:rsidTr="00520FD6">
        <w:tblPrEx>
          <w:tblCellMar>
            <w:left w:w="99" w:type="dxa"/>
            <w:right w:w="99" w:type="dxa"/>
          </w:tblCellMar>
        </w:tblPrEx>
        <w:trPr>
          <w:trHeight w:val="8731"/>
        </w:trPr>
        <w:tc>
          <w:tcPr>
            <w:tcW w:w="4501" w:type="dxa"/>
            <w:vMerge/>
          </w:tcPr>
          <w:p w14:paraId="1C85C587"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tc>
        <w:tc>
          <w:tcPr>
            <w:tcW w:w="566" w:type="dxa"/>
          </w:tcPr>
          <w:p w14:paraId="1B496109" w14:textId="321ED7BB" w:rsidR="001D186B" w:rsidRPr="00C37F14"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62</w:t>
            </w:r>
          </w:p>
        </w:tc>
        <w:tc>
          <w:tcPr>
            <w:tcW w:w="6598" w:type="dxa"/>
          </w:tcPr>
          <w:p w14:paraId="7ED6E86D" w14:textId="77777777" w:rsidR="009214DB" w:rsidRPr="009214DB" w:rsidRDefault="009214DB" w:rsidP="00520FD6">
            <w:pPr>
              <w:spacing w:line="300" w:lineRule="exact"/>
              <w:rPr>
                <w:rFonts w:ascii="HG丸ｺﾞｼｯｸM-PRO" w:eastAsia="HG丸ｺﾞｼｯｸM-PRO" w:hAnsi="HG丸ｺﾞｼｯｸM-PRO"/>
                <w:b/>
                <w:sz w:val="22"/>
              </w:rPr>
            </w:pPr>
          </w:p>
          <w:p w14:paraId="43791A98" w14:textId="4CEB6D8F" w:rsidR="001D186B" w:rsidRPr="009214DB" w:rsidRDefault="001D186B" w:rsidP="00520FD6">
            <w:pPr>
              <w:spacing w:line="300" w:lineRule="exact"/>
              <w:rPr>
                <w:rFonts w:ascii="HG丸ｺﾞｼｯｸM-PRO" w:eastAsia="HG丸ｺﾞｼｯｸM-PRO" w:hAnsi="HG丸ｺﾞｼｯｸM-PRO"/>
                <w:b/>
                <w:sz w:val="22"/>
              </w:rPr>
            </w:pPr>
            <w:r w:rsidRPr="009214DB">
              <w:rPr>
                <w:rFonts w:ascii="HG丸ｺﾞｼｯｸM-PRO" w:eastAsia="HG丸ｺﾞｼｯｸM-PRO" w:hAnsi="HG丸ｺﾞｼｯｸM-PRO" w:hint="eastAsia"/>
                <w:b/>
                <w:sz w:val="22"/>
              </w:rPr>
              <w:t>＜リスクマネジメント等の推進＞</w:t>
            </w:r>
          </w:p>
          <w:p w14:paraId="524BC07A" w14:textId="77777777" w:rsidR="001D186B" w:rsidRPr="009214DB" w:rsidRDefault="001D186B" w:rsidP="00520FD6">
            <w:pPr>
              <w:spacing w:line="300" w:lineRule="exact"/>
              <w:rPr>
                <w:rFonts w:ascii="HG丸ｺﾞｼｯｸM-PRO" w:eastAsia="HG丸ｺﾞｼｯｸM-PRO" w:hAnsi="HG丸ｺﾞｼｯｸM-PRO"/>
                <w:bCs/>
                <w:sz w:val="22"/>
              </w:rPr>
            </w:pPr>
            <w:r w:rsidRPr="009214DB">
              <w:rPr>
                <w:rFonts w:ascii="HG丸ｺﾞｼｯｸM-PRO" w:eastAsia="HG丸ｺﾞｼｯｸM-PRO" w:hAnsi="HG丸ｺﾞｼｯｸM-PRO" w:hint="eastAsia"/>
                <w:bCs/>
                <w:sz w:val="22"/>
              </w:rPr>
              <w:t>・研究におけるリスク回避のため、安全保障輸出管理や利益相反マネジメントなどの仕組みの整備、運用を行う。</w:t>
            </w:r>
          </w:p>
          <w:p w14:paraId="3F23E1B6" w14:textId="77777777" w:rsidR="001D186B" w:rsidRPr="009214DB" w:rsidRDefault="001D186B" w:rsidP="00520FD6">
            <w:pPr>
              <w:spacing w:line="300" w:lineRule="exact"/>
              <w:rPr>
                <w:rFonts w:ascii="HG丸ｺﾞｼｯｸM-PRO" w:eastAsia="HG丸ｺﾞｼｯｸM-PRO" w:hAnsi="HG丸ｺﾞｼｯｸM-PRO"/>
                <w:bCs/>
                <w:sz w:val="22"/>
              </w:rPr>
            </w:pPr>
          </w:p>
          <w:p w14:paraId="5E96D157" w14:textId="77777777" w:rsidR="001D186B" w:rsidRPr="009214DB" w:rsidRDefault="001D186B" w:rsidP="00520FD6">
            <w:pPr>
              <w:spacing w:line="300" w:lineRule="exact"/>
              <w:rPr>
                <w:rFonts w:ascii="HG丸ｺﾞｼｯｸM-PRO" w:eastAsia="HG丸ｺﾞｼｯｸM-PRO" w:hAnsi="HG丸ｺﾞｼｯｸM-PRO"/>
                <w:bCs/>
                <w:sz w:val="22"/>
              </w:rPr>
            </w:pPr>
            <w:r w:rsidRPr="009214DB">
              <w:rPr>
                <w:rFonts w:ascii="HG丸ｺﾞｼｯｸM-PRO" w:eastAsia="HG丸ｺﾞｼｯｸM-PRO" w:hAnsi="HG丸ｺﾞｼｯｸM-PRO" w:hint="eastAsia"/>
                <w:bCs/>
                <w:sz w:val="22"/>
              </w:rPr>
              <w:t>・情報セキュリティ向上のため、情報システムの適切な運用、情報資産の適切な取扱いの徹底、セキュリティを意識したデータ利活用環境の整備などを行う。</w:t>
            </w:r>
          </w:p>
          <w:p w14:paraId="5AE9E8B8" w14:textId="77777777" w:rsidR="001D186B" w:rsidRPr="009214DB" w:rsidRDefault="001D186B" w:rsidP="00520FD6">
            <w:pPr>
              <w:spacing w:line="300" w:lineRule="exact"/>
              <w:rPr>
                <w:rFonts w:ascii="HG丸ｺﾞｼｯｸM-PRO" w:eastAsia="HG丸ｺﾞｼｯｸM-PRO" w:hAnsi="HG丸ｺﾞｼｯｸM-PRO"/>
                <w:bCs/>
                <w:sz w:val="22"/>
              </w:rPr>
            </w:pPr>
          </w:p>
          <w:p w14:paraId="1A22DF87" w14:textId="77777777" w:rsidR="001D186B" w:rsidRPr="009214DB" w:rsidRDefault="001D186B" w:rsidP="00520FD6">
            <w:pPr>
              <w:spacing w:line="300" w:lineRule="exact"/>
              <w:rPr>
                <w:rFonts w:ascii="HG丸ｺﾞｼｯｸM-PRO" w:eastAsia="HG丸ｺﾞｼｯｸM-PRO" w:hAnsi="HG丸ｺﾞｼｯｸM-PRO"/>
                <w:bCs/>
                <w:sz w:val="22"/>
              </w:rPr>
            </w:pPr>
            <w:r w:rsidRPr="009214DB">
              <w:rPr>
                <w:rFonts w:ascii="HG丸ｺﾞｼｯｸM-PRO" w:eastAsia="HG丸ｺﾞｼｯｸM-PRO" w:hAnsi="HG丸ｺﾞｼｯｸM-PRO" w:hint="eastAsia"/>
                <w:bCs/>
                <w:sz w:val="22"/>
              </w:rPr>
              <w:t>・国際交流の安全対策のため、海外危機管理訓練の実施、外部機関との連携、海外渡航登録の促進・活用など、意識向上と体制、管理能力の強化を図る。</w:t>
            </w:r>
          </w:p>
          <w:p w14:paraId="52F7995E" w14:textId="6C1CC92F" w:rsidR="001D186B" w:rsidRPr="009214DB" w:rsidRDefault="001D186B" w:rsidP="00520FD6">
            <w:pPr>
              <w:spacing w:line="300" w:lineRule="exact"/>
              <w:rPr>
                <w:rFonts w:ascii="HG丸ｺﾞｼｯｸM-PRO" w:eastAsia="HG丸ｺﾞｼｯｸM-PRO" w:hAnsi="HG丸ｺﾞｼｯｸM-PRO"/>
                <w:b/>
                <w:sz w:val="22"/>
              </w:rPr>
            </w:pPr>
          </w:p>
        </w:tc>
        <w:tc>
          <w:tcPr>
            <w:tcW w:w="10938" w:type="dxa"/>
            <w:gridSpan w:val="7"/>
          </w:tcPr>
          <w:p w14:paraId="2B857316" w14:textId="77777777" w:rsidR="00272E8E" w:rsidRPr="00E839BA" w:rsidRDefault="00272E8E" w:rsidP="00272E8E">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70B42DD1" w14:textId="378CF487" w:rsidR="009214DB" w:rsidRPr="00E839BA" w:rsidRDefault="009214DB" w:rsidP="009214DB">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＜リスクマネジメント等の推進＞</w:t>
            </w:r>
            <w:r w:rsidR="007C050F" w:rsidRPr="00E839BA">
              <w:rPr>
                <w:rFonts w:ascii="HG丸ｺﾞｼｯｸM-PRO" w:eastAsia="HG丸ｺﾞｼｯｸM-PRO" w:hAnsi="HG丸ｺﾞｼｯｸM-PRO" w:hint="eastAsia"/>
                <w:b/>
                <w:bCs/>
                <w:sz w:val="22"/>
                <w:bdr w:val="single" w:sz="4" w:space="0" w:color="auto"/>
              </w:rPr>
              <w:t>評価Ⅲ</w:t>
            </w:r>
          </w:p>
          <w:p w14:paraId="3B67A117"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2023年度は、2022年度に決定した「組織としての利益相反」のマネジメント方針に基づき、「組織としての利益相反」の体制整備を完了する見込みである。2024年度は、「研究者個人活動の利益相反」と「組織としての利益相反」の周知・徹底を図る見込みである。</w:t>
            </w:r>
          </w:p>
          <w:p w14:paraId="119BB50B" w14:textId="77777777" w:rsidR="001D186B" w:rsidRPr="00E839BA" w:rsidRDefault="001D186B" w:rsidP="00520FD6">
            <w:pPr>
              <w:spacing w:line="300" w:lineRule="exact"/>
              <w:rPr>
                <w:rFonts w:ascii="HG丸ｺﾞｼｯｸM-PRO" w:eastAsia="HG丸ｺﾞｼｯｸM-PRO" w:hAnsi="HG丸ｺﾞｼｯｸM-PRO"/>
                <w:bCs/>
                <w:sz w:val="22"/>
              </w:rPr>
            </w:pPr>
          </w:p>
          <w:p w14:paraId="1D7D17A1"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・2023年度は、新たな安全保障輸出管理の運用に関する説明を部局等の会議を通じて周知を行う見込みである。2024年度は、安全保障輸出管理体制を周知し、常時徹底を図る見込みである。</w:t>
            </w:r>
          </w:p>
          <w:p w14:paraId="63002A8B" w14:textId="77777777" w:rsidR="001D186B" w:rsidRPr="00E839BA" w:rsidRDefault="001D186B" w:rsidP="00520FD6">
            <w:pPr>
              <w:spacing w:line="300" w:lineRule="exact"/>
              <w:rPr>
                <w:rFonts w:ascii="HG丸ｺﾞｼｯｸM-PRO" w:eastAsia="HG丸ｺﾞｼｯｸM-PRO" w:hAnsi="HG丸ｺﾞｼｯｸM-PRO"/>
                <w:bCs/>
                <w:sz w:val="22"/>
              </w:rPr>
            </w:pPr>
          </w:p>
          <w:p w14:paraId="186CF309"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情報セキュリティセンターを中心とした情報セキュリティ管理体制を継続し、運用面の改善に取り組む。また、情報システムの利用実態及びセキュリティインシデント発生事例を踏まえ、セキュリティポリシーの見直しを図る。</w:t>
            </w:r>
          </w:p>
          <w:p w14:paraId="26B46043" w14:textId="77777777" w:rsidR="001D186B" w:rsidRPr="00E839BA" w:rsidRDefault="001D186B" w:rsidP="00520FD6">
            <w:pPr>
              <w:spacing w:line="300" w:lineRule="exact"/>
              <w:rPr>
                <w:rFonts w:ascii="HG丸ｺﾞｼｯｸM-PRO" w:eastAsia="HG丸ｺﾞｼｯｸM-PRO" w:hAnsi="HG丸ｺﾞｼｯｸM-PRO"/>
                <w:bCs/>
                <w:sz w:val="22"/>
              </w:rPr>
            </w:pPr>
          </w:p>
          <w:p w14:paraId="70DDA275"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CSIRT体制でのセキュリティインシデント事案への対応を継続し、対応事例を踏まえた対応フローの改善に取り組む。また、コミュニケーションツールの利用ルールに対する対応状況を確認し、問題点に対する改善に取り組む。</w:t>
            </w:r>
          </w:p>
          <w:p w14:paraId="01AE6495" w14:textId="77777777" w:rsidR="001D186B" w:rsidRPr="00E839BA" w:rsidRDefault="001D186B" w:rsidP="00520FD6">
            <w:pPr>
              <w:spacing w:line="300" w:lineRule="exact"/>
              <w:rPr>
                <w:rFonts w:ascii="HG丸ｺﾞｼｯｸM-PRO" w:eastAsia="HG丸ｺﾞｼｯｸM-PRO" w:hAnsi="HG丸ｺﾞｼｯｸM-PRO"/>
                <w:bCs/>
                <w:sz w:val="22"/>
              </w:rPr>
            </w:pPr>
          </w:p>
          <w:p w14:paraId="1A556832"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2023年度は、DX戦略会議でデータマネジメントポリシー案を策定する見込みである。2024年度は、データマネジメントポリシーを策定し、教職員に周知することで、データ利活用環境を整備する見込みである。</w:t>
            </w:r>
          </w:p>
          <w:p w14:paraId="598B0541" w14:textId="77777777" w:rsidR="001D186B" w:rsidRPr="00E839BA" w:rsidRDefault="001D186B" w:rsidP="00520FD6">
            <w:pPr>
              <w:spacing w:line="300" w:lineRule="exact"/>
              <w:rPr>
                <w:rFonts w:ascii="HG丸ｺﾞｼｯｸM-PRO" w:eastAsia="HG丸ｺﾞｼｯｸM-PRO" w:hAnsi="HG丸ｺﾞｼｯｸM-PRO"/>
                <w:bCs/>
                <w:sz w:val="22"/>
              </w:rPr>
            </w:pPr>
          </w:p>
          <w:p w14:paraId="45557D35"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学生の海外派遣時の緊急事故発生時を想定した危機管理研修（海外危機管理セミナー）を年1回程度実施する見込みである。また、全学の危機管理マニュアルが完成次第、それに沿った形で「学生の海外派遣時の危機管理マニュアル」を作成する。</w:t>
            </w:r>
          </w:p>
          <w:p w14:paraId="7BB137FC" w14:textId="77777777" w:rsidR="001D186B" w:rsidRPr="00E839BA" w:rsidRDefault="001D186B" w:rsidP="00520FD6">
            <w:pPr>
              <w:spacing w:line="300" w:lineRule="exact"/>
              <w:rPr>
                <w:rFonts w:ascii="HG丸ｺﾞｼｯｸM-PRO" w:eastAsia="HG丸ｺﾞｼｯｸM-PRO" w:hAnsi="HG丸ｺﾞｼｯｸM-PRO"/>
                <w:bCs/>
                <w:sz w:val="22"/>
              </w:rPr>
            </w:pPr>
          </w:p>
          <w:p w14:paraId="58BDC7AA"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・学生の海外派遣時のJCSOS緊急事故支援システムへの加入を徹底するとともに、海外渡航者に対する必要な手続きの周知を行う。</w:t>
            </w:r>
          </w:p>
          <w:p w14:paraId="03A1AE30" w14:textId="77777777" w:rsidR="001D186B" w:rsidRPr="00E839BA" w:rsidRDefault="001D186B" w:rsidP="00520FD6">
            <w:pPr>
              <w:spacing w:line="300" w:lineRule="exact"/>
              <w:rPr>
                <w:rFonts w:ascii="HG丸ｺﾞｼｯｸM-PRO" w:eastAsia="HG丸ｺﾞｼｯｸM-PRO" w:hAnsi="HG丸ｺﾞｼｯｸM-PRO"/>
                <w:bCs/>
                <w:sz w:val="22"/>
              </w:rPr>
            </w:pPr>
          </w:p>
          <w:p w14:paraId="0F3BD666"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・JCSOS等の外部機関が発信する海外危険情報の学内関係者との共有を徹底する。</w:t>
            </w:r>
          </w:p>
          <w:p w14:paraId="54C0E7D3" w14:textId="77777777" w:rsidR="007C050F" w:rsidRPr="00E839BA" w:rsidRDefault="007C050F" w:rsidP="00520FD6">
            <w:pPr>
              <w:spacing w:line="300" w:lineRule="exact"/>
              <w:rPr>
                <w:rFonts w:ascii="HG丸ｺﾞｼｯｸM-PRO" w:eastAsia="HG丸ｺﾞｼｯｸM-PRO" w:hAnsi="HG丸ｺﾞｼｯｸM-PRO"/>
                <w:bCs/>
                <w:sz w:val="22"/>
              </w:rPr>
            </w:pPr>
          </w:p>
          <w:p w14:paraId="7FC3965E" w14:textId="04DE738D" w:rsidR="007C050F" w:rsidRPr="00E839BA" w:rsidRDefault="007C050F"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C37F14" w14:paraId="66D7C2D4" w14:textId="77777777" w:rsidTr="00520FD6">
        <w:tblPrEx>
          <w:tblCellMar>
            <w:left w:w="99" w:type="dxa"/>
            <w:right w:w="99" w:type="dxa"/>
          </w:tblCellMar>
        </w:tblPrEx>
        <w:trPr>
          <w:trHeight w:val="3109"/>
        </w:trPr>
        <w:tc>
          <w:tcPr>
            <w:tcW w:w="4501" w:type="dxa"/>
          </w:tcPr>
          <w:p w14:paraId="4CEFC443" w14:textId="77777777" w:rsidR="001D186B" w:rsidRPr="006E7CFE"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6E7CFE">
              <w:rPr>
                <w:rFonts w:ascii="HG丸ｺﾞｼｯｸM-PRO" w:eastAsia="HG丸ｺﾞｼｯｸM-PRO" w:hAnsi="HG丸ｺﾞｼｯｸM-PRO" w:hint="eastAsia"/>
                <w:bCs/>
                <w:color w:val="000000" w:themeColor="text1"/>
                <w:sz w:val="22"/>
              </w:rPr>
              <w:t>５  人権尊重およびコンプライアンス</w:t>
            </w:r>
          </w:p>
          <w:p w14:paraId="25492CF0" w14:textId="77777777" w:rsidR="001D186B" w:rsidRPr="006E7CFE"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6E7CFE">
              <w:rPr>
                <w:rFonts w:ascii="HG丸ｺﾞｼｯｸM-PRO" w:eastAsia="HG丸ｺﾞｼｯｸM-PRO" w:hAnsi="HG丸ｺﾞｼｯｸM-PRO" w:hint="eastAsia"/>
                <w:bCs/>
                <w:color w:val="000000" w:themeColor="text1"/>
                <w:sz w:val="22"/>
              </w:rPr>
              <w:t xml:space="preserve">　法人および大学・高専のすべての活動において、人権尊重の視点に立った業務遂行の徹底を図る。</w:t>
            </w:r>
          </w:p>
          <w:p w14:paraId="45856535" w14:textId="034DAA90"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6E7CFE">
              <w:rPr>
                <w:rFonts w:ascii="HG丸ｺﾞｼｯｸM-PRO" w:eastAsia="HG丸ｺﾞｼｯｸM-PRO" w:hAnsi="HG丸ｺﾞｼｯｸM-PRO" w:hint="eastAsia"/>
                <w:bCs/>
                <w:color w:val="000000" w:themeColor="text1"/>
                <w:sz w:val="22"/>
              </w:rPr>
              <w:t xml:space="preserve">　また、法令等に基づく適切な業務管理や研究公正の推進のため、業務の適正を確保するための体制を整備し、コンプライアンスを推進するための取組を強化する。</w:t>
            </w:r>
          </w:p>
        </w:tc>
        <w:tc>
          <w:tcPr>
            <w:tcW w:w="566" w:type="dxa"/>
          </w:tcPr>
          <w:p w14:paraId="7DF82E09" w14:textId="20BA393B" w:rsidR="001D186B" w:rsidRPr="006E7CFE"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63</w:t>
            </w:r>
          </w:p>
        </w:tc>
        <w:tc>
          <w:tcPr>
            <w:tcW w:w="6598" w:type="dxa"/>
          </w:tcPr>
          <w:p w14:paraId="2D535B9B" w14:textId="77777777" w:rsidR="009214DB" w:rsidRPr="009214DB" w:rsidRDefault="009214DB" w:rsidP="00520FD6">
            <w:pPr>
              <w:spacing w:line="300" w:lineRule="exact"/>
              <w:rPr>
                <w:rFonts w:ascii="HG丸ｺﾞｼｯｸM-PRO" w:eastAsia="HG丸ｺﾞｼｯｸM-PRO" w:hAnsi="HG丸ｺﾞｼｯｸM-PRO"/>
                <w:b/>
                <w:sz w:val="22"/>
              </w:rPr>
            </w:pPr>
          </w:p>
          <w:p w14:paraId="2C203A3C" w14:textId="1DA0651A" w:rsidR="001D186B" w:rsidRPr="009214DB" w:rsidRDefault="001D186B" w:rsidP="00520FD6">
            <w:pPr>
              <w:spacing w:line="300" w:lineRule="exact"/>
              <w:rPr>
                <w:rFonts w:ascii="HG丸ｺﾞｼｯｸM-PRO" w:eastAsia="HG丸ｺﾞｼｯｸM-PRO" w:hAnsi="HG丸ｺﾞｼｯｸM-PRO"/>
                <w:b/>
                <w:sz w:val="22"/>
              </w:rPr>
            </w:pPr>
            <w:r w:rsidRPr="009214DB">
              <w:rPr>
                <w:rFonts w:ascii="HG丸ｺﾞｼｯｸM-PRO" w:eastAsia="HG丸ｺﾞｼｯｸM-PRO" w:hAnsi="HG丸ｺﾞｼｯｸM-PRO" w:hint="eastAsia"/>
                <w:b/>
                <w:sz w:val="22"/>
              </w:rPr>
              <w:t>＜人権尊重＞</w:t>
            </w:r>
          </w:p>
          <w:p w14:paraId="1DC5E745" w14:textId="77777777" w:rsidR="001D186B" w:rsidRPr="009214DB" w:rsidRDefault="001D186B" w:rsidP="00520FD6">
            <w:pPr>
              <w:spacing w:line="300" w:lineRule="exact"/>
              <w:rPr>
                <w:rFonts w:ascii="HG丸ｺﾞｼｯｸM-PRO" w:eastAsia="HG丸ｺﾞｼｯｸM-PRO" w:hAnsi="HG丸ｺﾞｼｯｸM-PRO"/>
                <w:bCs/>
                <w:sz w:val="22"/>
              </w:rPr>
            </w:pPr>
            <w:r w:rsidRPr="009214DB">
              <w:rPr>
                <w:rFonts w:ascii="HG丸ｺﾞｼｯｸM-PRO" w:eastAsia="HG丸ｺﾞｼｯｸM-PRO" w:hAnsi="HG丸ｺﾞｼｯｸM-PRO" w:hint="eastAsia"/>
                <w:bCs/>
                <w:sz w:val="22"/>
              </w:rPr>
              <w:t>・学生、教職員が行う日々の活動や業務において、人権尊重の視点を徹底するため、人権、ハラスメントに関する研修等の実施や、各種相談体制の一層の周知や充実に取り組む。</w:t>
            </w:r>
          </w:p>
          <w:p w14:paraId="298880D1" w14:textId="23F6BF74" w:rsidR="001D186B" w:rsidRPr="009214DB" w:rsidRDefault="001D186B" w:rsidP="00520FD6">
            <w:pPr>
              <w:spacing w:line="300" w:lineRule="exact"/>
              <w:rPr>
                <w:rFonts w:ascii="HG丸ｺﾞｼｯｸM-PRO" w:eastAsia="HG丸ｺﾞｼｯｸM-PRO" w:hAnsi="HG丸ｺﾞｼｯｸM-PRO"/>
                <w:bCs/>
                <w:sz w:val="22"/>
              </w:rPr>
            </w:pPr>
          </w:p>
        </w:tc>
        <w:tc>
          <w:tcPr>
            <w:tcW w:w="10938" w:type="dxa"/>
            <w:gridSpan w:val="7"/>
          </w:tcPr>
          <w:p w14:paraId="309BA388" w14:textId="77777777" w:rsidR="00272E8E" w:rsidRPr="00E839BA" w:rsidRDefault="00272E8E" w:rsidP="00272E8E">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6719B33E" w14:textId="33C848BF" w:rsidR="009214DB" w:rsidRPr="00E839BA" w:rsidRDefault="009214DB" w:rsidP="009214DB">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＜人権尊重＞</w:t>
            </w:r>
            <w:r w:rsidR="007C050F" w:rsidRPr="00E839BA">
              <w:rPr>
                <w:rFonts w:ascii="HG丸ｺﾞｼｯｸM-PRO" w:eastAsia="HG丸ｺﾞｼｯｸM-PRO" w:hAnsi="HG丸ｺﾞｼｯｸM-PRO" w:hint="eastAsia"/>
                <w:b/>
                <w:bCs/>
                <w:sz w:val="22"/>
                <w:bdr w:val="single" w:sz="4" w:space="0" w:color="auto"/>
              </w:rPr>
              <w:t>評価Ⅲ</w:t>
            </w:r>
          </w:p>
          <w:p w14:paraId="5FFCFB8F" w14:textId="094420D0"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・ハラスメント防止のため、人権・ハラスメントに関する講習会の開催、人権啓発冊子の発行を行う見込みである。</w:t>
            </w:r>
          </w:p>
          <w:p w14:paraId="762A08C4" w14:textId="15AB7BAB"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・ハラスメント防止ガイドラインの適切な運用を確保する。</w:t>
            </w:r>
          </w:p>
          <w:p w14:paraId="4AE1F437"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・ハラスメントの相談員の研修を実施する。</w:t>
            </w:r>
          </w:p>
          <w:p w14:paraId="6150EC2B" w14:textId="77777777" w:rsidR="007C050F" w:rsidRPr="00E839BA" w:rsidRDefault="007C050F" w:rsidP="00520FD6">
            <w:pPr>
              <w:spacing w:line="300" w:lineRule="exact"/>
              <w:rPr>
                <w:rFonts w:ascii="HG丸ｺﾞｼｯｸM-PRO" w:eastAsia="HG丸ｺﾞｼｯｸM-PRO" w:hAnsi="HG丸ｺﾞｼｯｸM-PRO"/>
                <w:bCs/>
                <w:sz w:val="22"/>
              </w:rPr>
            </w:pPr>
          </w:p>
          <w:p w14:paraId="74C28E3D" w14:textId="2699E575" w:rsidR="007C050F" w:rsidRPr="00E839BA" w:rsidRDefault="007C050F"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C37F14" w14:paraId="62433C44" w14:textId="77777777" w:rsidTr="00520FD6">
        <w:tblPrEx>
          <w:tblCellMar>
            <w:left w:w="99" w:type="dxa"/>
            <w:right w:w="99" w:type="dxa"/>
          </w:tblCellMar>
        </w:tblPrEx>
        <w:trPr>
          <w:trHeight w:val="4243"/>
        </w:trPr>
        <w:tc>
          <w:tcPr>
            <w:tcW w:w="4501" w:type="dxa"/>
          </w:tcPr>
          <w:p w14:paraId="47623D30" w14:textId="77777777"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p>
        </w:tc>
        <w:tc>
          <w:tcPr>
            <w:tcW w:w="566" w:type="dxa"/>
          </w:tcPr>
          <w:p w14:paraId="064050FB" w14:textId="724749BD" w:rsidR="001D186B" w:rsidRPr="006E7CFE"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64</w:t>
            </w:r>
          </w:p>
        </w:tc>
        <w:tc>
          <w:tcPr>
            <w:tcW w:w="6598" w:type="dxa"/>
          </w:tcPr>
          <w:p w14:paraId="17245806" w14:textId="77777777" w:rsidR="009214DB" w:rsidRDefault="009214DB" w:rsidP="00520FD6">
            <w:pPr>
              <w:spacing w:line="300" w:lineRule="exact"/>
              <w:rPr>
                <w:rFonts w:ascii="HG丸ｺﾞｼｯｸM-PRO" w:eastAsia="HG丸ｺﾞｼｯｸM-PRO" w:hAnsi="HG丸ｺﾞｼｯｸM-PRO"/>
                <w:b/>
                <w:sz w:val="22"/>
              </w:rPr>
            </w:pPr>
          </w:p>
          <w:p w14:paraId="5766ABF4" w14:textId="5C3277A2" w:rsidR="001D186B" w:rsidRDefault="001D186B" w:rsidP="00520FD6">
            <w:pPr>
              <w:spacing w:line="300" w:lineRule="exact"/>
              <w:rPr>
                <w:rFonts w:ascii="HG丸ｺﾞｼｯｸM-PRO" w:eastAsia="HG丸ｺﾞｼｯｸM-PRO" w:hAnsi="HG丸ｺﾞｼｯｸM-PRO"/>
                <w:b/>
                <w:sz w:val="22"/>
              </w:rPr>
            </w:pPr>
            <w:r w:rsidRPr="006E7CFE">
              <w:rPr>
                <w:rFonts w:ascii="HG丸ｺﾞｼｯｸM-PRO" w:eastAsia="HG丸ｺﾞｼｯｸM-PRO" w:hAnsi="HG丸ｺﾞｼｯｸM-PRO" w:hint="eastAsia"/>
                <w:b/>
                <w:sz w:val="22"/>
              </w:rPr>
              <w:t>＜コンプライアンス等の推進＞</w:t>
            </w:r>
          </w:p>
          <w:p w14:paraId="132B5E41" w14:textId="77777777" w:rsidR="001D186B" w:rsidRPr="006E7CFE" w:rsidRDefault="001D186B" w:rsidP="00520FD6">
            <w:pPr>
              <w:spacing w:line="300" w:lineRule="exact"/>
              <w:rPr>
                <w:rFonts w:ascii="HG丸ｺﾞｼｯｸM-PRO" w:eastAsia="HG丸ｺﾞｼｯｸM-PRO" w:hAnsi="HG丸ｺﾞｼｯｸM-PRO"/>
                <w:bCs/>
                <w:sz w:val="22"/>
              </w:rPr>
            </w:pPr>
            <w:r w:rsidRPr="006E7CFE">
              <w:rPr>
                <w:rFonts w:ascii="HG丸ｺﾞｼｯｸM-PRO" w:eastAsia="HG丸ｺﾞｼｯｸM-PRO" w:hAnsi="HG丸ｺﾞｼｯｸM-PRO" w:hint="eastAsia"/>
                <w:bCs/>
                <w:sz w:val="22"/>
              </w:rPr>
              <w:t>・コンプライアンス推進のため、内部統制などにより、法令遵守等の業務の適正性を確保する取組を進める。</w:t>
            </w:r>
          </w:p>
          <w:p w14:paraId="01CBAA20" w14:textId="77777777" w:rsidR="001D186B" w:rsidRPr="006E7CFE" w:rsidRDefault="001D186B" w:rsidP="00520FD6">
            <w:pPr>
              <w:spacing w:line="300" w:lineRule="exact"/>
              <w:rPr>
                <w:rFonts w:ascii="HG丸ｺﾞｼｯｸM-PRO" w:eastAsia="HG丸ｺﾞｼｯｸM-PRO" w:hAnsi="HG丸ｺﾞｼｯｸM-PRO"/>
                <w:bCs/>
                <w:sz w:val="22"/>
              </w:rPr>
            </w:pPr>
          </w:p>
          <w:p w14:paraId="4EDDD18E" w14:textId="77777777" w:rsidR="001D186B" w:rsidRDefault="001D186B" w:rsidP="00520FD6">
            <w:pPr>
              <w:spacing w:line="300" w:lineRule="exact"/>
              <w:rPr>
                <w:rFonts w:ascii="HG丸ｺﾞｼｯｸM-PRO" w:eastAsia="HG丸ｺﾞｼｯｸM-PRO" w:hAnsi="HG丸ｺﾞｼｯｸM-PRO"/>
                <w:bCs/>
                <w:sz w:val="22"/>
              </w:rPr>
            </w:pPr>
            <w:r w:rsidRPr="006E7CFE">
              <w:rPr>
                <w:rFonts w:ascii="HG丸ｺﾞｼｯｸM-PRO" w:eastAsia="HG丸ｺﾞｼｯｸM-PRO" w:hAnsi="HG丸ｺﾞｼｯｸM-PRO" w:hint="eastAsia"/>
                <w:bCs/>
                <w:sz w:val="22"/>
              </w:rPr>
              <w:t>・学術研究の信頼性と研究費の適正管理を維持するため、研究不正および研究費不正使用を防止するための取組を継続して進める。</w:t>
            </w:r>
          </w:p>
          <w:p w14:paraId="1ED23896" w14:textId="5E8FA9E0" w:rsidR="001D186B" w:rsidRPr="006E7CFE" w:rsidRDefault="001D186B" w:rsidP="00520FD6">
            <w:pPr>
              <w:spacing w:line="300" w:lineRule="exact"/>
              <w:rPr>
                <w:rFonts w:ascii="HG丸ｺﾞｼｯｸM-PRO" w:eastAsia="HG丸ｺﾞｼｯｸM-PRO" w:hAnsi="HG丸ｺﾞｼｯｸM-PRO"/>
                <w:b/>
                <w:sz w:val="22"/>
              </w:rPr>
            </w:pPr>
          </w:p>
        </w:tc>
        <w:tc>
          <w:tcPr>
            <w:tcW w:w="10938" w:type="dxa"/>
            <w:gridSpan w:val="7"/>
          </w:tcPr>
          <w:p w14:paraId="74ED20FF" w14:textId="77777777" w:rsidR="00272E8E" w:rsidRPr="00E839BA" w:rsidRDefault="00272E8E" w:rsidP="00272E8E">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080D782" w14:textId="0A1D3463" w:rsidR="009214DB" w:rsidRPr="00E839BA" w:rsidRDefault="009214DB" w:rsidP="00520FD6">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＜コンプライアンス等の推進＞</w:t>
            </w:r>
            <w:r w:rsidR="007C050F" w:rsidRPr="00E839BA">
              <w:rPr>
                <w:rFonts w:ascii="HG丸ｺﾞｼｯｸM-PRO" w:eastAsia="HG丸ｺﾞｼｯｸM-PRO" w:hAnsi="HG丸ｺﾞｼｯｸM-PRO" w:hint="eastAsia"/>
                <w:b/>
                <w:bCs/>
                <w:sz w:val="22"/>
                <w:bdr w:val="single" w:sz="4" w:space="0" w:color="auto"/>
              </w:rPr>
              <w:t>評価Ⅲ</w:t>
            </w:r>
          </w:p>
          <w:p w14:paraId="6432B25C"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内部統制推進体制のもとモニタリングを継続し、内部統制委員会にて業務の適正性の確認及び阻害要因の指摘等を行いながら、内部統制が正しく機能しているかを継続的に監視のうえ、適宜必要な改善の措置を講じる見込みである。</w:t>
            </w:r>
          </w:p>
          <w:p w14:paraId="42C94528" w14:textId="77777777" w:rsidR="001D186B" w:rsidRPr="00E839BA" w:rsidRDefault="001D186B" w:rsidP="00520FD6">
            <w:pPr>
              <w:spacing w:line="300" w:lineRule="exact"/>
              <w:rPr>
                <w:rFonts w:ascii="HG丸ｺﾞｼｯｸM-PRO" w:eastAsia="HG丸ｺﾞｼｯｸM-PRO" w:hAnsi="HG丸ｺﾞｼｯｸM-PRO"/>
                <w:bCs/>
                <w:sz w:val="22"/>
              </w:rPr>
            </w:pPr>
          </w:p>
          <w:p w14:paraId="07F15B93"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・公大及び高専を対象に内部監査を実施する見込みである。</w:t>
            </w:r>
          </w:p>
          <w:p w14:paraId="14ABAC86" w14:textId="77777777" w:rsidR="001D186B" w:rsidRPr="00E839BA" w:rsidRDefault="001D186B" w:rsidP="00520FD6">
            <w:pPr>
              <w:spacing w:line="300" w:lineRule="exact"/>
              <w:rPr>
                <w:rFonts w:ascii="HG丸ｺﾞｼｯｸM-PRO" w:eastAsia="HG丸ｺﾞｼｯｸM-PRO" w:hAnsi="HG丸ｺﾞｼｯｸM-PRO"/>
                <w:bCs/>
                <w:sz w:val="22"/>
              </w:rPr>
            </w:pPr>
          </w:p>
          <w:p w14:paraId="5152DC4F"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・監事監査を実施し、監事の支援を行う。</w:t>
            </w:r>
          </w:p>
          <w:p w14:paraId="3CFF1596" w14:textId="77777777" w:rsidR="001D186B" w:rsidRPr="00E839BA" w:rsidRDefault="001D186B" w:rsidP="00520FD6">
            <w:pPr>
              <w:spacing w:line="300" w:lineRule="exact"/>
              <w:rPr>
                <w:rFonts w:ascii="HG丸ｺﾞｼｯｸM-PRO" w:eastAsia="HG丸ｺﾞｼｯｸM-PRO" w:hAnsi="HG丸ｺﾞｼｯｸM-PRO"/>
                <w:bCs/>
                <w:sz w:val="22"/>
              </w:rPr>
            </w:pPr>
          </w:p>
          <w:p w14:paraId="72DAAE98"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・公益通報制度について、年間を通じて適切に運用する。</w:t>
            </w:r>
          </w:p>
          <w:p w14:paraId="20BC40D8" w14:textId="77777777" w:rsidR="001D186B" w:rsidRPr="00E839BA" w:rsidRDefault="001D186B" w:rsidP="00520FD6">
            <w:pPr>
              <w:spacing w:line="300" w:lineRule="exact"/>
              <w:rPr>
                <w:rFonts w:ascii="HG丸ｺﾞｼｯｸM-PRO" w:eastAsia="HG丸ｺﾞｼｯｸM-PRO" w:hAnsi="HG丸ｺﾞｼｯｸM-PRO"/>
                <w:bCs/>
                <w:sz w:val="22"/>
              </w:rPr>
            </w:pPr>
          </w:p>
          <w:p w14:paraId="41472FB7" w14:textId="32C7BD80"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・研究倫理教育及びコンプライアンス教育受講対象者に対し、受講依頼を行う。</w:t>
            </w:r>
          </w:p>
          <w:p w14:paraId="33BDAE91" w14:textId="77777777" w:rsidR="007C050F" w:rsidRPr="00E839BA" w:rsidRDefault="007C050F" w:rsidP="00520FD6">
            <w:pPr>
              <w:spacing w:line="300" w:lineRule="exact"/>
              <w:rPr>
                <w:rFonts w:ascii="HG丸ｺﾞｼｯｸM-PRO" w:eastAsia="HG丸ｺﾞｼｯｸM-PRO" w:hAnsi="HG丸ｺﾞｼｯｸM-PRO"/>
                <w:bCs/>
                <w:sz w:val="22"/>
              </w:rPr>
            </w:pPr>
          </w:p>
          <w:p w14:paraId="01D1A212" w14:textId="559ECC82" w:rsidR="007C050F" w:rsidRPr="00E839BA" w:rsidRDefault="007C050F"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r w:rsidR="001D186B" w:rsidRPr="00C37F14" w14:paraId="0967A93C" w14:textId="77777777" w:rsidTr="00520FD6">
        <w:tblPrEx>
          <w:tblCellMar>
            <w:left w:w="99" w:type="dxa"/>
            <w:right w:w="99" w:type="dxa"/>
          </w:tblCellMar>
        </w:tblPrEx>
        <w:trPr>
          <w:trHeight w:val="4948"/>
        </w:trPr>
        <w:tc>
          <w:tcPr>
            <w:tcW w:w="4501" w:type="dxa"/>
          </w:tcPr>
          <w:p w14:paraId="36C64673" w14:textId="77777777" w:rsidR="001D186B" w:rsidRPr="006E7CFE"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6E7CFE">
              <w:rPr>
                <w:rFonts w:ascii="HG丸ｺﾞｼｯｸM-PRO" w:eastAsia="HG丸ｺﾞｼｯｸM-PRO" w:hAnsi="HG丸ｺﾞｼｯｸM-PRO" w:hint="eastAsia"/>
                <w:bCs/>
                <w:color w:val="000000" w:themeColor="text1"/>
                <w:sz w:val="22"/>
              </w:rPr>
              <w:t>６　大学・高専支援者との連携強化</w:t>
            </w:r>
          </w:p>
          <w:p w14:paraId="3196B116" w14:textId="6F897AC6" w:rsidR="001D186B" w:rsidRPr="00C37F14" w:rsidRDefault="001D186B" w:rsidP="00520FD6">
            <w:pPr>
              <w:autoSpaceDE w:val="0"/>
              <w:autoSpaceDN w:val="0"/>
              <w:spacing w:line="300" w:lineRule="exact"/>
              <w:rPr>
                <w:rFonts w:ascii="HG丸ｺﾞｼｯｸM-PRO" w:eastAsia="HG丸ｺﾞｼｯｸM-PRO" w:hAnsi="HG丸ｺﾞｼｯｸM-PRO"/>
                <w:bCs/>
                <w:color w:val="000000" w:themeColor="text1"/>
                <w:sz w:val="22"/>
              </w:rPr>
            </w:pPr>
            <w:r w:rsidRPr="006E7CFE">
              <w:rPr>
                <w:rFonts w:ascii="HG丸ｺﾞｼｯｸM-PRO" w:eastAsia="HG丸ｺﾞｼｯｸM-PRO" w:hAnsi="HG丸ｺﾞｼｯｸM-PRO" w:hint="eastAsia"/>
                <w:bCs/>
                <w:color w:val="000000" w:themeColor="text1"/>
                <w:sz w:val="22"/>
              </w:rPr>
              <w:t xml:space="preserve">　卒業生組織や保護者等関係者との連携を深めるとともに、広く大学および高専の支援者等の拡大に取り組み、支援のネットワークを強化する。</w:t>
            </w:r>
          </w:p>
        </w:tc>
        <w:tc>
          <w:tcPr>
            <w:tcW w:w="566" w:type="dxa"/>
          </w:tcPr>
          <w:p w14:paraId="08911CEC" w14:textId="7F162830" w:rsidR="001D186B" w:rsidRPr="006E7CFE" w:rsidRDefault="001D186B" w:rsidP="00407CA8">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65</w:t>
            </w:r>
          </w:p>
        </w:tc>
        <w:tc>
          <w:tcPr>
            <w:tcW w:w="6598" w:type="dxa"/>
          </w:tcPr>
          <w:p w14:paraId="05B7AC94" w14:textId="77777777" w:rsidR="009214DB" w:rsidRDefault="009214DB" w:rsidP="00520FD6">
            <w:pPr>
              <w:spacing w:line="300" w:lineRule="exact"/>
              <w:rPr>
                <w:rFonts w:ascii="HG丸ｺﾞｼｯｸM-PRO" w:eastAsia="HG丸ｺﾞｼｯｸM-PRO" w:hAnsi="HG丸ｺﾞｼｯｸM-PRO"/>
                <w:b/>
                <w:sz w:val="22"/>
              </w:rPr>
            </w:pPr>
          </w:p>
          <w:p w14:paraId="051946F0" w14:textId="70AF074B" w:rsidR="001D186B" w:rsidRPr="006E7CFE" w:rsidRDefault="001D186B" w:rsidP="00520FD6">
            <w:pPr>
              <w:spacing w:line="300" w:lineRule="exact"/>
              <w:rPr>
                <w:rFonts w:ascii="HG丸ｺﾞｼｯｸM-PRO" w:eastAsia="HG丸ｺﾞｼｯｸM-PRO" w:hAnsi="HG丸ｺﾞｼｯｸM-PRO"/>
                <w:b/>
                <w:sz w:val="22"/>
              </w:rPr>
            </w:pPr>
            <w:r w:rsidRPr="006E7CFE">
              <w:rPr>
                <w:rFonts w:ascii="HG丸ｺﾞｼｯｸM-PRO" w:eastAsia="HG丸ｺﾞｼｯｸM-PRO" w:hAnsi="HG丸ｺﾞｼｯｸM-PRO" w:hint="eastAsia"/>
                <w:b/>
                <w:sz w:val="22"/>
              </w:rPr>
              <w:t>＜大学・高専の支援者等との連携＞</w:t>
            </w:r>
          </w:p>
          <w:p w14:paraId="77699E28" w14:textId="77777777" w:rsidR="001D186B" w:rsidRDefault="001D186B" w:rsidP="00520FD6">
            <w:pPr>
              <w:spacing w:line="300" w:lineRule="exact"/>
              <w:rPr>
                <w:rFonts w:ascii="HG丸ｺﾞｼｯｸM-PRO" w:eastAsia="HG丸ｺﾞｼｯｸM-PRO" w:hAnsi="HG丸ｺﾞｼｯｸM-PRO"/>
                <w:bCs/>
                <w:sz w:val="22"/>
              </w:rPr>
            </w:pPr>
            <w:r w:rsidRPr="006E7CFE">
              <w:rPr>
                <w:rFonts w:ascii="HG丸ｺﾞｼｯｸM-PRO" w:eastAsia="HG丸ｺﾞｼｯｸM-PRO" w:hAnsi="HG丸ｺﾞｼｯｸM-PRO" w:hint="eastAsia"/>
                <w:bCs/>
                <w:sz w:val="22"/>
              </w:rPr>
              <w:t>・大学および高専では、支援のネットワークを強化するため、同窓会や後援会と連携を強化し、学生の諸活動への支援に取り組むとともに、活動の情報共有や情報発信を充実する。特に、大阪公立大学においては、大阪府立大学、大阪市立大学の同窓会やOB・OGと、継続して良好な関係を維持する。また、大学関係者以外の支援者の拡大に取り組む。</w:t>
            </w:r>
          </w:p>
          <w:p w14:paraId="7D14700E" w14:textId="073AF35C" w:rsidR="001D186B" w:rsidRPr="00C37F14" w:rsidRDefault="001D186B" w:rsidP="00520FD6">
            <w:pPr>
              <w:spacing w:line="300" w:lineRule="exact"/>
              <w:rPr>
                <w:rFonts w:ascii="HG丸ｺﾞｼｯｸM-PRO" w:eastAsia="HG丸ｺﾞｼｯｸM-PRO" w:hAnsi="HG丸ｺﾞｼｯｸM-PRO"/>
                <w:bCs/>
                <w:sz w:val="22"/>
              </w:rPr>
            </w:pPr>
          </w:p>
        </w:tc>
        <w:tc>
          <w:tcPr>
            <w:tcW w:w="10938" w:type="dxa"/>
            <w:gridSpan w:val="7"/>
          </w:tcPr>
          <w:p w14:paraId="7B56E868" w14:textId="77777777" w:rsidR="00272E8E" w:rsidRPr="00E839BA" w:rsidRDefault="00272E8E" w:rsidP="00272E8E">
            <w:pPr>
              <w:spacing w:line="300" w:lineRule="exact"/>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
                <w:bCs/>
                <w:sz w:val="22"/>
              </w:rPr>
              <w:t>【中期目標期間の終了時に見込まれる業務実績】</w:t>
            </w:r>
          </w:p>
          <w:p w14:paraId="37D0304A" w14:textId="061492BC" w:rsidR="009214DB" w:rsidRPr="00E839BA" w:rsidRDefault="009214DB" w:rsidP="009214DB">
            <w:pPr>
              <w:spacing w:line="300" w:lineRule="exact"/>
              <w:rPr>
                <w:rFonts w:ascii="HG丸ｺﾞｼｯｸM-PRO" w:eastAsia="HG丸ｺﾞｼｯｸM-PRO" w:hAnsi="HG丸ｺﾞｼｯｸM-PRO"/>
                <w:b/>
                <w:sz w:val="22"/>
              </w:rPr>
            </w:pPr>
            <w:r w:rsidRPr="00E839BA">
              <w:rPr>
                <w:rFonts w:ascii="HG丸ｺﾞｼｯｸM-PRO" w:eastAsia="HG丸ｺﾞｼｯｸM-PRO" w:hAnsi="HG丸ｺﾞｼｯｸM-PRO" w:hint="eastAsia"/>
                <w:b/>
                <w:sz w:val="22"/>
              </w:rPr>
              <w:t>＜大学・高専の支援者等との連携＞</w:t>
            </w:r>
            <w:r w:rsidR="007C050F" w:rsidRPr="00E839BA">
              <w:rPr>
                <w:rFonts w:ascii="HG丸ｺﾞｼｯｸM-PRO" w:eastAsia="HG丸ｺﾞｼｯｸM-PRO" w:hAnsi="HG丸ｺﾞｼｯｸM-PRO" w:hint="eastAsia"/>
                <w:b/>
                <w:bCs/>
                <w:sz w:val="22"/>
                <w:bdr w:val="single" w:sz="4" w:space="0" w:color="auto"/>
              </w:rPr>
              <w:t>評価Ⅲ</w:t>
            </w:r>
          </w:p>
          <w:p w14:paraId="0FC2ECB6"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大学においては、大阪公立大学校友会、府大・市大同窓会および教育後援会と、各機関との協定に基づき設置された大阪公立大学支援協議会を活用して、情報共有および連携の強化を継続する見込みである。また、同窓会の総会等への積極的な参加を継続し、大学と卒業生との関係強化に努める。</w:t>
            </w:r>
          </w:p>
          <w:p w14:paraId="43FFC64D" w14:textId="77777777" w:rsidR="001D186B" w:rsidRPr="00E839BA" w:rsidRDefault="001D186B" w:rsidP="00520FD6">
            <w:pPr>
              <w:spacing w:line="300" w:lineRule="exact"/>
              <w:rPr>
                <w:rFonts w:ascii="HG丸ｺﾞｼｯｸM-PRO" w:eastAsia="HG丸ｺﾞｼｯｸM-PRO" w:hAnsi="HG丸ｺﾞｼｯｸM-PRO"/>
                <w:bCs/>
                <w:sz w:val="22"/>
              </w:rPr>
            </w:pPr>
          </w:p>
          <w:p w14:paraId="46675D0D"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・大阪公立大学校友会、教育後援会と大学が連携し、事業運営の支援、共催化や学内各種媒体による情報発信の推進強化に努める。</w:t>
            </w:r>
          </w:p>
          <w:p w14:paraId="066996D7" w14:textId="77777777" w:rsidR="001D186B" w:rsidRPr="00E839BA" w:rsidRDefault="001D186B" w:rsidP="00520FD6">
            <w:pPr>
              <w:spacing w:line="300" w:lineRule="exact"/>
              <w:rPr>
                <w:rFonts w:ascii="HG丸ｺﾞｼｯｸM-PRO" w:eastAsia="HG丸ｺﾞｼｯｸM-PRO" w:hAnsi="HG丸ｺﾞｼｯｸM-PRO"/>
                <w:bCs/>
                <w:sz w:val="22"/>
              </w:rPr>
            </w:pPr>
          </w:p>
          <w:p w14:paraId="1BCC64CA"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大阪公立大学・高専基金Webサイトにおける寄附金活用事例の照会等を通じて、府大・市大卒業生、保護者、教職員を中心に寄附実績者、地域・市民等を対象にして、大阪公立大学や法人の情報、基金制度など広報活動を計画的に展開する。また、大学が運用する名簿管理システムであるOMU-Netを活用して、卒業生及び在学生間のつながりを強化する。</w:t>
            </w:r>
          </w:p>
          <w:p w14:paraId="0B435315" w14:textId="77777777" w:rsidR="001D186B" w:rsidRPr="00E839BA" w:rsidRDefault="001D186B" w:rsidP="00520FD6">
            <w:pPr>
              <w:spacing w:line="300" w:lineRule="exact"/>
              <w:rPr>
                <w:rFonts w:ascii="HG丸ｺﾞｼｯｸM-PRO" w:eastAsia="HG丸ｺﾞｼｯｸM-PRO" w:hAnsi="HG丸ｺﾞｼｯｸM-PRO"/>
                <w:bCs/>
                <w:sz w:val="22"/>
              </w:rPr>
            </w:pPr>
          </w:p>
          <w:p w14:paraId="366A4AD5" w14:textId="77777777" w:rsidR="001D186B" w:rsidRPr="00E839BA" w:rsidRDefault="001D186B"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・高専においては、高専ロボコン等学生の活躍を同窓会や高専会などに効果的な情報発信を行い、広くステークホルダーに対して学生活動の支援を求めていく。</w:t>
            </w:r>
          </w:p>
          <w:p w14:paraId="4A995AC3" w14:textId="77777777" w:rsidR="007C050F" w:rsidRPr="00E839BA" w:rsidRDefault="007C050F" w:rsidP="00520FD6">
            <w:pPr>
              <w:spacing w:line="300" w:lineRule="exact"/>
              <w:rPr>
                <w:rFonts w:ascii="HG丸ｺﾞｼｯｸM-PRO" w:eastAsia="HG丸ｺﾞｼｯｸM-PRO" w:hAnsi="HG丸ｺﾞｼｯｸM-PRO"/>
                <w:bCs/>
                <w:sz w:val="22"/>
              </w:rPr>
            </w:pPr>
          </w:p>
          <w:p w14:paraId="141BCBD7" w14:textId="49646D70" w:rsidR="007C050F" w:rsidRPr="00E839BA" w:rsidRDefault="007C050F" w:rsidP="00520FD6">
            <w:pPr>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sz w:val="22"/>
              </w:rPr>
              <w:t>・以上の中期目標期間の終了時に見込まれる業務実績を踏まえ、中期計画を十分に達成する見込みがある（評価Ⅲ）と認められる。</w:t>
            </w:r>
          </w:p>
        </w:tc>
      </w:tr>
    </w:tbl>
    <w:p w14:paraId="57E7E9E1" w14:textId="451C8DD5" w:rsidR="00574087" w:rsidRPr="00AE34CC" w:rsidRDefault="00574087" w:rsidP="00AE34CC">
      <w:pPr>
        <w:widowControl/>
        <w:jc w:val="left"/>
        <w:rPr>
          <w:rFonts w:ascii="HG丸ｺﾞｼｯｸM-PRO" w:eastAsia="HG丸ｺﾞｼｯｸM-PRO" w:hAnsi="HG丸ｺﾞｼｯｸM-PRO"/>
          <w:bCs/>
        </w:rPr>
      </w:pPr>
    </w:p>
    <w:sectPr w:rsidR="00574087" w:rsidRPr="00AE34CC" w:rsidSect="00400A57">
      <w:type w:val="continuous"/>
      <w:pgSz w:w="23811" w:h="16838" w:orient="landscape" w:code="8"/>
      <w:pgMar w:top="720" w:right="720" w:bottom="720" w:left="720"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66B93" w14:textId="77777777" w:rsidR="003E54A7" w:rsidRDefault="003E54A7" w:rsidP="00AE1D63">
      <w:r>
        <w:separator/>
      </w:r>
    </w:p>
  </w:endnote>
  <w:endnote w:type="continuationSeparator" w:id="0">
    <w:p w14:paraId="7F44F523" w14:textId="77777777" w:rsidR="003E54A7" w:rsidRDefault="003E54A7" w:rsidP="00AE1D63">
      <w:r>
        <w:continuationSeparator/>
      </w:r>
    </w:p>
  </w:endnote>
  <w:endnote w:type="continuationNotice" w:id="1">
    <w:p w14:paraId="446F0A1F" w14:textId="77777777" w:rsidR="003E54A7" w:rsidRDefault="003E5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23524" w14:textId="06D86C81" w:rsidR="003E54A7" w:rsidRDefault="003E54A7">
    <w:pPr>
      <w:pStyle w:val="a7"/>
      <w:jc w:val="center"/>
    </w:pPr>
  </w:p>
  <w:p w14:paraId="3E27026D" w14:textId="77777777" w:rsidR="003E54A7" w:rsidRDefault="003E54A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94988"/>
      <w:docPartObj>
        <w:docPartGallery w:val="Page Numbers (Bottom of Page)"/>
        <w:docPartUnique/>
      </w:docPartObj>
    </w:sdtPr>
    <w:sdtEndPr>
      <w:rPr>
        <w:sz w:val="24"/>
      </w:rPr>
    </w:sdtEndPr>
    <w:sdtContent>
      <w:p w14:paraId="647DDF3C" w14:textId="16C3DE8A" w:rsidR="003E54A7" w:rsidRPr="002D527B" w:rsidRDefault="003E54A7">
        <w:pPr>
          <w:pStyle w:val="a7"/>
          <w:jc w:val="center"/>
          <w:rPr>
            <w:sz w:val="24"/>
          </w:rPr>
        </w:pPr>
        <w:r w:rsidRPr="002D527B">
          <w:rPr>
            <w:sz w:val="24"/>
          </w:rPr>
          <w:fldChar w:fldCharType="begin"/>
        </w:r>
        <w:r w:rsidRPr="002D527B">
          <w:rPr>
            <w:sz w:val="24"/>
          </w:rPr>
          <w:instrText>PAGE   \* MERGEFORMAT</w:instrText>
        </w:r>
        <w:r w:rsidRPr="002D527B">
          <w:rPr>
            <w:sz w:val="24"/>
          </w:rPr>
          <w:fldChar w:fldCharType="separate"/>
        </w:r>
        <w:r w:rsidR="00076370" w:rsidRPr="00076370">
          <w:rPr>
            <w:noProof/>
            <w:sz w:val="24"/>
            <w:lang w:val="ja-JP"/>
          </w:rPr>
          <w:t>-</w:t>
        </w:r>
        <w:r w:rsidR="00076370">
          <w:rPr>
            <w:noProof/>
            <w:sz w:val="24"/>
          </w:rPr>
          <w:t xml:space="preserve"> 3 -</w:t>
        </w:r>
        <w:r w:rsidRPr="002D527B">
          <w:rPr>
            <w:sz w:val="24"/>
          </w:rPr>
          <w:fldChar w:fldCharType="end"/>
        </w:r>
      </w:p>
    </w:sdtContent>
  </w:sdt>
  <w:p w14:paraId="4BE9F10A" w14:textId="77777777" w:rsidR="003E54A7" w:rsidRDefault="003E54A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752485"/>
      <w:docPartObj>
        <w:docPartGallery w:val="Page Numbers (Bottom of Page)"/>
        <w:docPartUnique/>
      </w:docPartObj>
    </w:sdtPr>
    <w:sdtEndPr>
      <w:rPr>
        <w:sz w:val="24"/>
      </w:rPr>
    </w:sdtEndPr>
    <w:sdtContent>
      <w:p w14:paraId="4A3F2397" w14:textId="3D7423E3" w:rsidR="003E54A7" w:rsidRPr="002D527B" w:rsidRDefault="003E54A7">
        <w:pPr>
          <w:pStyle w:val="a7"/>
          <w:jc w:val="center"/>
          <w:rPr>
            <w:sz w:val="24"/>
          </w:rPr>
        </w:pPr>
        <w:r w:rsidRPr="002D527B">
          <w:rPr>
            <w:sz w:val="24"/>
          </w:rPr>
          <w:fldChar w:fldCharType="begin"/>
        </w:r>
        <w:r w:rsidRPr="002D527B">
          <w:rPr>
            <w:sz w:val="24"/>
          </w:rPr>
          <w:instrText>PAGE   \* MERGEFORMAT</w:instrText>
        </w:r>
        <w:r w:rsidRPr="002D527B">
          <w:rPr>
            <w:sz w:val="24"/>
          </w:rPr>
          <w:fldChar w:fldCharType="separate"/>
        </w:r>
        <w:r w:rsidR="00076370" w:rsidRPr="00076370">
          <w:rPr>
            <w:noProof/>
            <w:sz w:val="24"/>
            <w:lang w:val="ja-JP"/>
          </w:rPr>
          <w:t>-</w:t>
        </w:r>
        <w:r w:rsidR="00076370">
          <w:rPr>
            <w:noProof/>
            <w:sz w:val="24"/>
          </w:rPr>
          <w:t xml:space="preserve"> 19 -</w:t>
        </w:r>
        <w:r w:rsidRPr="002D527B">
          <w:rPr>
            <w:sz w:val="24"/>
          </w:rPr>
          <w:fldChar w:fldCharType="end"/>
        </w:r>
      </w:p>
    </w:sdtContent>
  </w:sdt>
  <w:p w14:paraId="734544CC" w14:textId="77777777" w:rsidR="003E54A7" w:rsidRDefault="003E54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80B1A" w14:textId="77777777" w:rsidR="003E54A7" w:rsidRDefault="003E54A7" w:rsidP="00AE1D63">
      <w:r>
        <w:separator/>
      </w:r>
    </w:p>
  </w:footnote>
  <w:footnote w:type="continuationSeparator" w:id="0">
    <w:p w14:paraId="67810E99" w14:textId="77777777" w:rsidR="003E54A7" w:rsidRDefault="003E54A7" w:rsidP="00AE1D63">
      <w:r>
        <w:continuationSeparator/>
      </w:r>
    </w:p>
  </w:footnote>
  <w:footnote w:type="continuationNotice" w:id="1">
    <w:p w14:paraId="4974CEAD" w14:textId="77777777" w:rsidR="003E54A7" w:rsidRDefault="003E54A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B5B"/>
    <w:multiLevelType w:val="hybridMultilevel"/>
    <w:tmpl w:val="ABF082CE"/>
    <w:lvl w:ilvl="0" w:tplc="91504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9A422B"/>
    <w:multiLevelType w:val="hybridMultilevel"/>
    <w:tmpl w:val="2498233C"/>
    <w:lvl w:ilvl="0" w:tplc="B2A267A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7993764"/>
    <w:multiLevelType w:val="hybridMultilevel"/>
    <w:tmpl w:val="61149128"/>
    <w:lvl w:ilvl="0" w:tplc="FFFFFFFF">
      <w:start w:val="2"/>
      <w:numFmt w:val="bullet"/>
      <w:lvlText w:val="・"/>
      <w:lvlJc w:val="left"/>
      <w:pPr>
        <w:ind w:left="704" w:hanging="420"/>
      </w:pPr>
      <w:rPr>
        <w:rFonts w:ascii="HG丸ｺﾞｼｯｸM-PRO" w:eastAsia="HG丸ｺﾞｼｯｸM-PRO" w:hAnsi="HG丸ｺﾞｼｯｸM-PRO" w:cs="Times New Roman" w:hint="eastAsia"/>
      </w:rPr>
    </w:lvl>
    <w:lvl w:ilvl="1" w:tplc="44B8DBC8">
      <w:numFmt w:val="bullet"/>
      <w:lvlText w:val="※"/>
      <w:lvlJc w:val="left"/>
      <w:pPr>
        <w:ind w:left="107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84616A9"/>
    <w:multiLevelType w:val="hybridMultilevel"/>
    <w:tmpl w:val="A5B4765A"/>
    <w:lvl w:ilvl="0" w:tplc="02F6F8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A1116"/>
    <w:multiLevelType w:val="hybridMultilevel"/>
    <w:tmpl w:val="4F700ABA"/>
    <w:lvl w:ilvl="0" w:tplc="6B5E8D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B20B5"/>
    <w:multiLevelType w:val="hybridMultilevel"/>
    <w:tmpl w:val="D0FE48B0"/>
    <w:lvl w:ilvl="0" w:tplc="B0507B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31D57"/>
    <w:multiLevelType w:val="hybridMultilevel"/>
    <w:tmpl w:val="D2B868FA"/>
    <w:lvl w:ilvl="0" w:tplc="010EDF14">
      <w:start w:val="1"/>
      <w:numFmt w:val="bullet"/>
      <w:lvlText w:val=""/>
      <w:lvlJc w:val="left"/>
      <w:pPr>
        <w:ind w:left="420" w:hanging="420"/>
      </w:pPr>
      <w:rPr>
        <w:rFonts w:ascii="Wingdings" w:hAnsi="Wingdings" w:hint="default"/>
      </w:rPr>
    </w:lvl>
    <w:lvl w:ilvl="1" w:tplc="D2302C9E">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320411"/>
    <w:multiLevelType w:val="hybridMultilevel"/>
    <w:tmpl w:val="4EB28B48"/>
    <w:lvl w:ilvl="0" w:tplc="91504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4B4FC4"/>
    <w:multiLevelType w:val="hybridMultilevel"/>
    <w:tmpl w:val="AC6A02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0E4FC4"/>
    <w:multiLevelType w:val="hybridMultilevel"/>
    <w:tmpl w:val="DECE0F00"/>
    <w:lvl w:ilvl="0" w:tplc="EC3658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4739F"/>
    <w:multiLevelType w:val="hybridMultilevel"/>
    <w:tmpl w:val="7CCE7526"/>
    <w:lvl w:ilvl="0" w:tplc="91504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3F0013"/>
    <w:multiLevelType w:val="hybridMultilevel"/>
    <w:tmpl w:val="FA2038DC"/>
    <w:lvl w:ilvl="0" w:tplc="91504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160052"/>
    <w:multiLevelType w:val="hybridMultilevel"/>
    <w:tmpl w:val="ED2AECF6"/>
    <w:lvl w:ilvl="0" w:tplc="91504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BC5534"/>
    <w:multiLevelType w:val="hybridMultilevel"/>
    <w:tmpl w:val="E57683C0"/>
    <w:lvl w:ilvl="0" w:tplc="EAF0BBC4">
      <w:start w:val="1"/>
      <w:numFmt w:val="decimal"/>
      <w:lvlText w:val="(%1)"/>
      <w:lvlJc w:val="left"/>
      <w:pPr>
        <w:ind w:left="4372" w:hanging="720"/>
      </w:pPr>
      <w:rPr>
        <w:rFonts w:hint="default"/>
      </w:rPr>
    </w:lvl>
    <w:lvl w:ilvl="1" w:tplc="04090017" w:tentative="1">
      <w:start w:val="1"/>
      <w:numFmt w:val="aiueoFullWidth"/>
      <w:lvlText w:val="(%2)"/>
      <w:lvlJc w:val="left"/>
      <w:pPr>
        <w:ind w:left="4492" w:hanging="420"/>
      </w:pPr>
    </w:lvl>
    <w:lvl w:ilvl="2" w:tplc="04090011" w:tentative="1">
      <w:start w:val="1"/>
      <w:numFmt w:val="decimalEnclosedCircle"/>
      <w:lvlText w:val="%3"/>
      <w:lvlJc w:val="left"/>
      <w:pPr>
        <w:ind w:left="4912" w:hanging="420"/>
      </w:pPr>
    </w:lvl>
    <w:lvl w:ilvl="3" w:tplc="0409000F" w:tentative="1">
      <w:start w:val="1"/>
      <w:numFmt w:val="decimal"/>
      <w:lvlText w:val="%4."/>
      <w:lvlJc w:val="left"/>
      <w:pPr>
        <w:ind w:left="5332" w:hanging="420"/>
      </w:pPr>
    </w:lvl>
    <w:lvl w:ilvl="4" w:tplc="04090017" w:tentative="1">
      <w:start w:val="1"/>
      <w:numFmt w:val="aiueoFullWidth"/>
      <w:lvlText w:val="(%5)"/>
      <w:lvlJc w:val="left"/>
      <w:pPr>
        <w:ind w:left="5752" w:hanging="420"/>
      </w:pPr>
    </w:lvl>
    <w:lvl w:ilvl="5" w:tplc="04090011" w:tentative="1">
      <w:start w:val="1"/>
      <w:numFmt w:val="decimalEnclosedCircle"/>
      <w:lvlText w:val="%6"/>
      <w:lvlJc w:val="left"/>
      <w:pPr>
        <w:ind w:left="6172" w:hanging="420"/>
      </w:pPr>
    </w:lvl>
    <w:lvl w:ilvl="6" w:tplc="0409000F" w:tentative="1">
      <w:start w:val="1"/>
      <w:numFmt w:val="decimal"/>
      <w:lvlText w:val="%7."/>
      <w:lvlJc w:val="left"/>
      <w:pPr>
        <w:ind w:left="6592" w:hanging="420"/>
      </w:pPr>
    </w:lvl>
    <w:lvl w:ilvl="7" w:tplc="04090017" w:tentative="1">
      <w:start w:val="1"/>
      <w:numFmt w:val="aiueoFullWidth"/>
      <w:lvlText w:val="(%8)"/>
      <w:lvlJc w:val="left"/>
      <w:pPr>
        <w:ind w:left="7012" w:hanging="420"/>
      </w:pPr>
    </w:lvl>
    <w:lvl w:ilvl="8" w:tplc="04090011" w:tentative="1">
      <w:start w:val="1"/>
      <w:numFmt w:val="decimalEnclosedCircle"/>
      <w:lvlText w:val="%9"/>
      <w:lvlJc w:val="left"/>
      <w:pPr>
        <w:ind w:left="7432" w:hanging="420"/>
      </w:pPr>
    </w:lvl>
  </w:abstractNum>
  <w:abstractNum w:abstractNumId="18" w15:restartNumberingAfterBreak="0">
    <w:nsid w:val="2ED900CF"/>
    <w:multiLevelType w:val="hybridMultilevel"/>
    <w:tmpl w:val="1CC656B4"/>
    <w:lvl w:ilvl="0" w:tplc="F4B08E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E32FAC"/>
    <w:multiLevelType w:val="hybridMultilevel"/>
    <w:tmpl w:val="1B364CA8"/>
    <w:lvl w:ilvl="0" w:tplc="808C2112">
      <w:start w:val="1"/>
      <w:numFmt w:val="aiueo"/>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7A281C"/>
    <w:multiLevelType w:val="hybridMultilevel"/>
    <w:tmpl w:val="18AA7960"/>
    <w:lvl w:ilvl="0" w:tplc="C3F4FBE2">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C87731"/>
    <w:multiLevelType w:val="hybridMultilevel"/>
    <w:tmpl w:val="C9AA0F68"/>
    <w:lvl w:ilvl="0" w:tplc="9C6207A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0E4E8D"/>
    <w:multiLevelType w:val="hybridMultilevel"/>
    <w:tmpl w:val="5AEC868A"/>
    <w:lvl w:ilvl="0" w:tplc="9C6207A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DB5D5B"/>
    <w:multiLevelType w:val="hybridMultilevel"/>
    <w:tmpl w:val="7E96D246"/>
    <w:lvl w:ilvl="0" w:tplc="B0507B18">
      <w:start w:val="1"/>
      <w:numFmt w:val="decimalFullWidth"/>
      <w:lvlText w:val="（%1）"/>
      <w:lvlJc w:val="left"/>
      <w:pPr>
        <w:ind w:left="383" w:hanging="420"/>
      </w:pPr>
      <w:rPr>
        <w:rFonts w:hint="default"/>
      </w:rPr>
    </w:lvl>
    <w:lvl w:ilvl="1" w:tplc="04090017" w:tentative="1">
      <w:start w:val="1"/>
      <w:numFmt w:val="aiueoFullWidth"/>
      <w:lvlText w:val="(%2)"/>
      <w:lvlJc w:val="left"/>
      <w:pPr>
        <w:ind w:left="803" w:hanging="420"/>
      </w:pPr>
    </w:lvl>
    <w:lvl w:ilvl="2" w:tplc="04090011" w:tentative="1">
      <w:start w:val="1"/>
      <w:numFmt w:val="decimalEnclosedCircle"/>
      <w:lvlText w:val="%3"/>
      <w:lvlJc w:val="left"/>
      <w:pPr>
        <w:ind w:left="1223" w:hanging="420"/>
      </w:pPr>
    </w:lvl>
    <w:lvl w:ilvl="3" w:tplc="0409000F" w:tentative="1">
      <w:start w:val="1"/>
      <w:numFmt w:val="decimal"/>
      <w:lvlText w:val="%4."/>
      <w:lvlJc w:val="left"/>
      <w:pPr>
        <w:ind w:left="1643" w:hanging="420"/>
      </w:pPr>
    </w:lvl>
    <w:lvl w:ilvl="4" w:tplc="04090017" w:tentative="1">
      <w:start w:val="1"/>
      <w:numFmt w:val="aiueoFullWidth"/>
      <w:lvlText w:val="(%5)"/>
      <w:lvlJc w:val="left"/>
      <w:pPr>
        <w:ind w:left="2063" w:hanging="420"/>
      </w:pPr>
    </w:lvl>
    <w:lvl w:ilvl="5" w:tplc="04090011" w:tentative="1">
      <w:start w:val="1"/>
      <w:numFmt w:val="decimalEnclosedCircle"/>
      <w:lvlText w:val="%6"/>
      <w:lvlJc w:val="left"/>
      <w:pPr>
        <w:ind w:left="2483" w:hanging="420"/>
      </w:pPr>
    </w:lvl>
    <w:lvl w:ilvl="6" w:tplc="0409000F" w:tentative="1">
      <w:start w:val="1"/>
      <w:numFmt w:val="decimal"/>
      <w:lvlText w:val="%7."/>
      <w:lvlJc w:val="left"/>
      <w:pPr>
        <w:ind w:left="2903" w:hanging="420"/>
      </w:pPr>
    </w:lvl>
    <w:lvl w:ilvl="7" w:tplc="04090017" w:tentative="1">
      <w:start w:val="1"/>
      <w:numFmt w:val="aiueoFullWidth"/>
      <w:lvlText w:val="(%8)"/>
      <w:lvlJc w:val="left"/>
      <w:pPr>
        <w:ind w:left="3323" w:hanging="420"/>
      </w:pPr>
    </w:lvl>
    <w:lvl w:ilvl="8" w:tplc="04090011" w:tentative="1">
      <w:start w:val="1"/>
      <w:numFmt w:val="decimalEnclosedCircle"/>
      <w:lvlText w:val="%9"/>
      <w:lvlJc w:val="left"/>
      <w:pPr>
        <w:ind w:left="3743" w:hanging="420"/>
      </w:pPr>
    </w:lvl>
  </w:abstractNum>
  <w:abstractNum w:abstractNumId="28" w15:restartNumberingAfterBreak="0">
    <w:nsid w:val="521835BA"/>
    <w:multiLevelType w:val="hybridMultilevel"/>
    <w:tmpl w:val="6FC44338"/>
    <w:lvl w:ilvl="0" w:tplc="010EDF14">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9" w15:restartNumberingAfterBreak="0">
    <w:nsid w:val="52AA77D6"/>
    <w:multiLevelType w:val="hybridMultilevel"/>
    <w:tmpl w:val="FB84B4E4"/>
    <w:lvl w:ilvl="0" w:tplc="C3F4FBE2">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3791B1E"/>
    <w:multiLevelType w:val="hybridMultilevel"/>
    <w:tmpl w:val="1CC656B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B53D79"/>
    <w:multiLevelType w:val="hybridMultilevel"/>
    <w:tmpl w:val="BEDC7388"/>
    <w:lvl w:ilvl="0" w:tplc="31EED64C">
      <w:numFmt w:val="bullet"/>
      <w:lvlText w:val="・"/>
      <w:lvlJc w:val="left"/>
      <w:pPr>
        <w:ind w:left="801" w:hanging="360"/>
      </w:pPr>
      <w:rPr>
        <w:rFonts w:ascii="ＭＳ 明朝" w:eastAsia="ＭＳ 明朝" w:hAnsi="ＭＳ 明朝" w:cstheme="minorBidi" w:hint="eastAsia"/>
        <w:color w:val="auto"/>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33" w15:restartNumberingAfterBreak="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FE642A"/>
    <w:multiLevelType w:val="hybridMultilevel"/>
    <w:tmpl w:val="4904948E"/>
    <w:lvl w:ilvl="0" w:tplc="A6E63C94">
      <w:start w:val="1"/>
      <w:numFmt w:val="bullet"/>
      <w:lvlText w:val="○"/>
      <w:lvlJc w:val="left"/>
      <w:pPr>
        <w:ind w:left="420" w:hanging="420"/>
      </w:pPr>
      <w:rPr>
        <w:rFonts w:ascii="Meiryo UI" w:eastAsia="Meiryo UI" w:hAnsi="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CBD0B73"/>
    <w:multiLevelType w:val="hybridMultilevel"/>
    <w:tmpl w:val="85D604A0"/>
    <w:lvl w:ilvl="0" w:tplc="A6E63C94">
      <w:start w:val="1"/>
      <w:numFmt w:val="bullet"/>
      <w:lvlText w:val="○"/>
      <w:lvlJc w:val="left"/>
      <w:pPr>
        <w:ind w:left="420" w:hanging="420"/>
      </w:pPr>
      <w:rPr>
        <w:rFonts w:ascii="Meiryo UI" w:eastAsia="Meiryo UI" w:hAnsi="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2D4AF8"/>
    <w:multiLevelType w:val="hybridMultilevel"/>
    <w:tmpl w:val="BDF285E0"/>
    <w:lvl w:ilvl="0" w:tplc="EC3658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5426A9"/>
    <w:multiLevelType w:val="hybridMultilevel"/>
    <w:tmpl w:val="F1FC13AE"/>
    <w:lvl w:ilvl="0" w:tplc="442EE4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8905D7"/>
    <w:multiLevelType w:val="hybridMultilevel"/>
    <w:tmpl w:val="51CC78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CB2EC7"/>
    <w:multiLevelType w:val="hybridMultilevel"/>
    <w:tmpl w:val="55F62338"/>
    <w:lvl w:ilvl="0" w:tplc="43348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7B2188"/>
    <w:multiLevelType w:val="hybridMultilevel"/>
    <w:tmpl w:val="8D602912"/>
    <w:lvl w:ilvl="0" w:tplc="9C6207A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F43095"/>
    <w:multiLevelType w:val="hybridMultilevel"/>
    <w:tmpl w:val="3F609DF0"/>
    <w:lvl w:ilvl="0" w:tplc="90CEABE4">
      <w:start w:val="1"/>
      <w:numFmt w:val="bullet"/>
      <w:lvlText w:val="○"/>
      <w:lvlJc w:val="left"/>
      <w:pPr>
        <w:ind w:left="420" w:hanging="420"/>
      </w:pPr>
      <w:rPr>
        <w:rFonts w:ascii="HG丸ｺﾞｼｯｸM-PRO" w:eastAsia="HG丸ｺﾞｼｯｸM-PRO" w:hAnsi="HG丸ｺﾞｼｯｸM-PRO"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EEA4CE7"/>
    <w:multiLevelType w:val="hybridMultilevel"/>
    <w:tmpl w:val="280C9E5C"/>
    <w:lvl w:ilvl="0" w:tplc="3D9E61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6F060668"/>
    <w:multiLevelType w:val="hybridMultilevel"/>
    <w:tmpl w:val="E80837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10A519A"/>
    <w:multiLevelType w:val="hybridMultilevel"/>
    <w:tmpl w:val="91BC786A"/>
    <w:lvl w:ilvl="0" w:tplc="85766F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2795446"/>
    <w:multiLevelType w:val="hybridMultilevel"/>
    <w:tmpl w:val="9A5E91BA"/>
    <w:lvl w:ilvl="0" w:tplc="354AB1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4872214"/>
    <w:multiLevelType w:val="hybridMultilevel"/>
    <w:tmpl w:val="1F186632"/>
    <w:lvl w:ilvl="0" w:tplc="C3F4FBE2">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7666331"/>
    <w:multiLevelType w:val="hybridMultilevel"/>
    <w:tmpl w:val="C4403EB0"/>
    <w:lvl w:ilvl="0" w:tplc="010EDF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1"/>
  </w:num>
  <w:num w:numId="3">
    <w:abstractNumId w:val="33"/>
  </w:num>
  <w:num w:numId="4">
    <w:abstractNumId w:val="16"/>
  </w:num>
  <w:num w:numId="5">
    <w:abstractNumId w:val="31"/>
  </w:num>
  <w:num w:numId="6">
    <w:abstractNumId w:val="22"/>
  </w:num>
  <w:num w:numId="7">
    <w:abstractNumId w:val="12"/>
  </w:num>
  <w:num w:numId="8">
    <w:abstractNumId w:val="20"/>
  </w:num>
  <w:num w:numId="9">
    <w:abstractNumId w:val="25"/>
  </w:num>
  <w:num w:numId="10">
    <w:abstractNumId w:val="24"/>
  </w:num>
  <w:num w:numId="11">
    <w:abstractNumId w:val="40"/>
  </w:num>
  <w:num w:numId="12">
    <w:abstractNumId w:val="39"/>
  </w:num>
  <w:num w:numId="13">
    <w:abstractNumId w:val="43"/>
  </w:num>
  <w:num w:numId="14">
    <w:abstractNumId w:val="32"/>
  </w:num>
  <w:num w:numId="15">
    <w:abstractNumId w:val="45"/>
  </w:num>
  <w:num w:numId="16">
    <w:abstractNumId w:val="26"/>
  </w:num>
  <w:num w:numId="17">
    <w:abstractNumId w:val="27"/>
  </w:num>
  <w:num w:numId="18">
    <w:abstractNumId w:val="5"/>
  </w:num>
  <w:num w:numId="19">
    <w:abstractNumId w:val="9"/>
  </w:num>
  <w:num w:numId="20">
    <w:abstractNumId w:val="23"/>
  </w:num>
  <w:num w:numId="21">
    <w:abstractNumId w:val="18"/>
  </w:num>
  <w:num w:numId="22">
    <w:abstractNumId w:val="4"/>
  </w:num>
  <w:num w:numId="23">
    <w:abstractNumId w:val="30"/>
  </w:num>
  <w:num w:numId="24">
    <w:abstractNumId w:val="38"/>
  </w:num>
  <w:num w:numId="25">
    <w:abstractNumId w:val="41"/>
  </w:num>
  <w:num w:numId="26">
    <w:abstractNumId w:val="15"/>
  </w:num>
  <w:num w:numId="27">
    <w:abstractNumId w:val="1"/>
  </w:num>
  <w:num w:numId="28">
    <w:abstractNumId w:val="13"/>
  </w:num>
  <w:num w:numId="29">
    <w:abstractNumId w:val="46"/>
  </w:num>
  <w:num w:numId="30">
    <w:abstractNumId w:val="3"/>
  </w:num>
  <w:num w:numId="31">
    <w:abstractNumId w:val="19"/>
  </w:num>
  <w:num w:numId="32">
    <w:abstractNumId w:val="0"/>
  </w:num>
  <w:num w:numId="33">
    <w:abstractNumId w:val="17"/>
  </w:num>
  <w:num w:numId="34">
    <w:abstractNumId w:val="47"/>
  </w:num>
  <w:num w:numId="35">
    <w:abstractNumId w:val="36"/>
  </w:num>
  <w:num w:numId="36">
    <w:abstractNumId w:val="37"/>
  </w:num>
  <w:num w:numId="37">
    <w:abstractNumId w:val="35"/>
  </w:num>
  <w:num w:numId="38">
    <w:abstractNumId w:val="42"/>
  </w:num>
  <w:num w:numId="39">
    <w:abstractNumId w:val="6"/>
  </w:num>
  <w:num w:numId="40">
    <w:abstractNumId w:val="48"/>
  </w:num>
  <w:num w:numId="41">
    <w:abstractNumId w:val="29"/>
  </w:num>
  <w:num w:numId="42">
    <w:abstractNumId w:val="2"/>
  </w:num>
  <w:num w:numId="43">
    <w:abstractNumId w:val="44"/>
  </w:num>
  <w:num w:numId="44">
    <w:abstractNumId w:val="34"/>
  </w:num>
  <w:num w:numId="45">
    <w:abstractNumId w:val="8"/>
  </w:num>
  <w:num w:numId="46">
    <w:abstractNumId w:val="21"/>
  </w:num>
  <w:num w:numId="47">
    <w:abstractNumId w:val="7"/>
  </w:num>
  <w:num w:numId="48">
    <w:abstractNumId w:val="28"/>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F"/>
    <w:rsid w:val="000001E2"/>
    <w:rsid w:val="00000986"/>
    <w:rsid w:val="00000EFB"/>
    <w:rsid w:val="000014BC"/>
    <w:rsid w:val="00002788"/>
    <w:rsid w:val="00007B7E"/>
    <w:rsid w:val="0001182A"/>
    <w:rsid w:val="00012105"/>
    <w:rsid w:val="00012A73"/>
    <w:rsid w:val="00012BB5"/>
    <w:rsid w:val="000155F3"/>
    <w:rsid w:val="0001579A"/>
    <w:rsid w:val="00015B5D"/>
    <w:rsid w:val="00017B57"/>
    <w:rsid w:val="000203F6"/>
    <w:rsid w:val="000207BD"/>
    <w:rsid w:val="000207CF"/>
    <w:rsid w:val="00020A66"/>
    <w:rsid w:val="000257F8"/>
    <w:rsid w:val="00025FF6"/>
    <w:rsid w:val="00026611"/>
    <w:rsid w:val="00026D01"/>
    <w:rsid w:val="00030D7E"/>
    <w:rsid w:val="00033773"/>
    <w:rsid w:val="00033D41"/>
    <w:rsid w:val="0003494D"/>
    <w:rsid w:val="00040470"/>
    <w:rsid w:val="000447F3"/>
    <w:rsid w:val="000459B9"/>
    <w:rsid w:val="00045AE7"/>
    <w:rsid w:val="00050AD3"/>
    <w:rsid w:val="00052B37"/>
    <w:rsid w:val="00052E6D"/>
    <w:rsid w:val="00053616"/>
    <w:rsid w:val="00054284"/>
    <w:rsid w:val="00054C2E"/>
    <w:rsid w:val="00055209"/>
    <w:rsid w:val="00055CA8"/>
    <w:rsid w:val="00056C6C"/>
    <w:rsid w:val="00057E77"/>
    <w:rsid w:val="000611C0"/>
    <w:rsid w:val="00061966"/>
    <w:rsid w:val="000621A2"/>
    <w:rsid w:val="00063B88"/>
    <w:rsid w:val="0006485A"/>
    <w:rsid w:val="00071CA6"/>
    <w:rsid w:val="000724C1"/>
    <w:rsid w:val="00074994"/>
    <w:rsid w:val="00075468"/>
    <w:rsid w:val="00076370"/>
    <w:rsid w:val="000775AE"/>
    <w:rsid w:val="00080F2A"/>
    <w:rsid w:val="000815AC"/>
    <w:rsid w:val="000819FC"/>
    <w:rsid w:val="0008487F"/>
    <w:rsid w:val="00085439"/>
    <w:rsid w:val="000857D9"/>
    <w:rsid w:val="0008626F"/>
    <w:rsid w:val="00090FAA"/>
    <w:rsid w:val="00096D70"/>
    <w:rsid w:val="00097B43"/>
    <w:rsid w:val="000A34D9"/>
    <w:rsid w:val="000A38DF"/>
    <w:rsid w:val="000A4527"/>
    <w:rsid w:val="000A64E4"/>
    <w:rsid w:val="000B04D5"/>
    <w:rsid w:val="000B0694"/>
    <w:rsid w:val="000B0CDE"/>
    <w:rsid w:val="000B2799"/>
    <w:rsid w:val="000B5405"/>
    <w:rsid w:val="000B76F7"/>
    <w:rsid w:val="000C0D06"/>
    <w:rsid w:val="000C195B"/>
    <w:rsid w:val="000C57DD"/>
    <w:rsid w:val="000C6876"/>
    <w:rsid w:val="000C7C0C"/>
    <w:rsid w:val="000D0EB7"/>
    <w:rsid w:val="000D38BA"/>
    <w:rsid w:val="000D4333"/>
    <w:rsid w:val="000D480A"/>
    <w:rsid w:val="000D49C7"/>
    <w:rsid w:val="000D4FD8"/>
    <w:rsid w:val="000E077E"/>
    <w:rsid w:val="000E2AB3"/>
    <w:rsid w:val="000E481E"/>
    <w:rsid w:val="000E5550"/>
    <w:rsid w:val="000F18E9"/>
    <w:rsid w:val="000F2045"/>
    <w:rsid w:val="000F2CB2"/>
    <w:rsid w:val="000F4C64"/>
    <w:rsid w:val="000F5C8A"/>
    <w:rsid w:val="001024AC"/>
    <w:rsid w:val="00105734"/>
    <w:rsid w:val="001070B7"/>
    <w:rsid w:val="0011036B"/>
    <w:rsid w:val="0011093A"/>
    <w:rsid w:val="001120B6"/>
    <w:rsid w:val="00114DB0"/>
    <w:rsid w:val="00114FCA"/>
    <w:rsid w:val="00121A16"/>
    <w:rsid w:val="001236E4"/>
    <w:rsid w:val="00124146"/>
    <w:rsid w:val="001259D1"/>
    <w:rsid w:val="00127445"/>
    <w:rsid w:val="00127F40"/>
    <w:rsid w:val="0013118C"/>
    <w:rsid w:val="0013225E"/>
    <w:rsid w:val="00140C1C"/>
    <w:rsid w:val="0014401A"/>
    <w:rsid w:val="0014571A"/>
    <w:rsid w:val="00150374"/>
    <w:rsid w:val="00152921"/>
    <w:rsid w:val="00155FDB"/>
    <w:rsid w:val="0016072E"/>
    <w:rsid w:val="0016093A"/>
    <w:rsid w:val="001616BE"/>
    <w:rsid w:val="00162379"/>
    <w:rsid w:val="00166AFC"/>
    <w:rsid w:val="00167C40"/>
    <w:rsid w:val="00173F31"/>
    <w:rsid w:val="001755C9"/>
    <w:rsid w:val="0017641E"/>
    <w:rsid w:val="00176905"/>
    <w:rsid w:val="00177243"/>
    <w:rsid w:val="001773D7"/>
    <w:rsid w:val="00180151"/>
    <w:rsid w:val="00180647"/>
    <w:rsid w:val="00181BED"/>
    <w:rsid w:val="00181C26"/>
    <w:rsid w:val="00181C8C"/>
    <w:rsid w:val="00183B0B"/>
    <w:rsid w:val="00185C9A"/>
    <w:rsid w:val="001861BA"/>
    <w:rsid w:val="00186CAD"/>
    <w:rsid w:val="00190DDE"/>
    <w:rsid w:val="0019119D"/>
    <w:rsid w:val="00191F34"/>
    <w:rsid w:val="00193825"/>
    <w:rsid w:val="00195434"/>
    <w:rsid w:val="001957E7"/>
    <w:rsid w:val="001A547E"/>
    <w:rsid w:val="001A6279"/>
    <w:rsid w:val="001B00FD"/>
    <w:rsid w:val="001B2B34"/>
    <w:rsid w:val="001B35BB"/>
    <w:rsid w:val="001B3A52"/>
    <w:rsid w:val="001B7169"/>
    <w:rsid w:val="001B7E1F"/>
    <w:rsid w:val="001C1911"/>
    <w:rsid w:val="001C45B9"/>
    <w:rsid w:val="001C5BFC"/>
    <w:rsid w:val="001C5E89"/>
    <w:rsid w:val="001C605D"/>
    <w:rsid w:val="001C66C2"/>
    <w:rsid w:val="001D0EF4"/>
    <w:rsid w:val="001D186B"/>
    <w:rsid w:val="001D2690"/>
    <w:rsid w:val="001D2EE6"/>
    <w:rsid w:val="001D47D9"/>
    <w:rsid w:val="001E100B"/>
    <w:rsid w:val="001E13DF"/>
    <w:rsid w:val="001E161A"/>
    <w:rsid w:val="001E1DA2"/>
    <w:rsid w:val="001E35BF"/>
    <w:rsid w:val="001E3678"/>
    <w:rsid w:val="001E5623"/>
    <w:rsid w:val="001E7453"/>
    <w:rsid w:val="001F3D72"/>
    <w:rsid w:val="001F4672"/>
    <w:rsid w:val="001F5633"/>
    <w:rsid w:val="001F5660"/>
    <w:rsid w:val="001F70AA"/>
    <w:rsid w:val="002005A4"/>
    <w:rsid w:val="00200D5B"/>
    <w:rsid w:val="00201B9F"/>
    <w:rsid w:val="00203876"/>
    <w:rsid w:val="00204063"/>
    <w:rsid w:val="002045BE"/>
    <w:rsid w:val="00206020"/>
    <w:rsid w:val="00210891"/>
    <w:rsid w:val="00213122"/>
    <w:rsid w:val="00213B2E"/>
    <w:rsid w:val="00215D6B"/>
    <w:rsid w:val="002166D4"/>
    <w:rsid w:val="002200D1"/>
    <w:rsid w:val="00221489"/>
    <w:rsid w:val="00221D3F"/>
    <w:rsid w:val="00221DF7"/>
    <w:rsid w:val="00226048"/>
    <w:rsid w:val="00226AEF"/>
    <w:rsid w:val="00227860"/>
    <w:rsid w:val="00232F63"/>
    <w:rsid w:val="002345F8"/>
    <w:rsid w:val="00237AE1"/>
    <w:rsid w:val="00241A18"/>
    <w:rsid w:val="002525E2"/>
    <w:rsid w:val="00253295"/>
    <w:rsid w:val="00254FE4"/>
    <w:rsid w:val="00261597"/>
    <w:rsid w:val="00261B62"/>
    <w:rsid w:val="00262727"/>
    <w:rsid w:val="00265705"/>
    <w:rsid w:val="00266E5D"/>
    <w:rsid w:val="00272A17"/>
    <w:rsid w:val="00272E8E"/>
    <w:rsid w:val="00274790"/>
    <w:rsid w:val="002768BF"/>
    <w:rsid w:val="00276A38"/>
    <w:rsid w:val="00280A92"/>
    <w:rsid w:val="00280D52"/>
    <w:rsid w:val="00283146"/>
    <w:rsid w:val="00285208"/>
    <w:rsid w:val="00285F31"/>
    <w:rsid w:val="0029227D"/>
    <w:rsid w:val="00292835"/>
    <w:rsid w:val="00295519"/>
    <w:rsid w:val="002974F2"/>
    <w:rsid w:val="002978C7"/>
    <w:rsid w:val="002A3C90"/>
    <w:rsid w:val="002A4656"/>
    <w:rsid w:val="002A68ED"/>
    <w:rsid w:val="002B02F7"/>
    <w:rsid w:val="002B3921"/>
    <w:rsid w:val="002B3FC1"/>
    <w:rsid w:val="002B713D"/>
    <w:rsid w:val="002B78C5"/>
    <w:rsid w:val="002C10CA"/>
    <w:rsid w:val="002C184E"/>
    <w:rsid w:val="002C20DD"/>
    <w:rsid w:val="002C2AA9"/>
    <w:rsid w:val="002C7B75"/>
    <w:rsid w:val="002C7FC1"/>
    <w:rsid w:val="002D3417"/>
    <w:rsid w:val="002D527B"/>
    <w:rsid w:val="002D5643"/>
    <w:rsid w:val="002D57DC"/>
    <w:rsid w:val="002D5CF1"/>
    <w:rsid w:val="002D79B3"/>
    <w:rsid w:val="002E0A30"/>
    <w:rsid w:val="002E22E5"/>
    <w:rsid w:val="002E2331"/>
    <w:rsid w:val="002E3B1E"/>
    <w:rsid w:val="002E6610"/>
    <w:rsid w:val="002F0545"/>
    <w:rsid w:val="002F229E"/>
    <w:rsid w:val="002F3CC9"/>
    <w:rsid w:val="002F5D3B"/>
    <w:rsid w:val="002F7945"/>
    <w:rsid w:val="00300ACC"/>
    <w:rsid w:val="00300D19"/>
    <w:rsid w:val="003038F3"/>
    <w:rsid w:val="00303C68"/>
    <w:rsid w:val="00304526"/>
    <w:rsid w:val="00304CE9"/>
    <w:rsid w:val="00306484"/>
    <w:rsid w:val="003072C1"/>
    <w:rsid w:val="00307419"/>
    <w:rsid w:val="00310968"/>
    <w:rsid w:val="00311D78"/>
    <w:rsid w:val="0031294B"/>
    <w:rsid w:val="0031555B"/>
    <w:rsid w:val="003159C5"/>
    <w:rsid w:val="00316D39"/>
    <w:rsid w:val="00316E6C"/>
    <w:rsid w:val="00320E3A"/>
    <w:rsid w:val="00320FBD"/>
    <w:rsid w:val="00323BA7"/>
    <w:rsid w:val="00326D2E"/>
    <w:rsid w:val="00327F72"/>
    <w:rsid w:val="003312FC"/>
    <w:rsid w:val="003313B3"/>
    <w:rsid w:val="00331789"/>
    <w:rsid w:val="00333A0F"/>
    <w:rsid w:val="003343F9"/>
    <w:rsid w:val="003375B6"/>
    <w:rsid w:val="00340A16"/>
    <w:rsid w:val="00342F52"/>
    <w:rsid w:val="0034341D"/>
    <w:rsid w:val="00344C26"/>
    <w:rsid w:val="00345B33"/>
    <w:rsid w:val="00345D7E"/>
    <w:rsid w:val="00347973"/>
    <w:rsid w:val="00351A8B"/>
    <w:rsid w:val="00353695"/>
    <w:rsid w:val="00353786"/>
    <w:rsid w:val="003560FD"/>
    <w:rsid w:val="003563DB"/>
    <w:rsid w:val="00357B4B"/>
    <w:rsid w:val="0036199A"/>
    <w:rsid w:val="00362505"/>
    <w:rsid w:val="00362EF5"/>
    <w:rsid w:val="00363B97"/>
    <w:rsid w:val="0036512A"/>
    <w:rsid w:val="00366217"/>
    <w:rsid w:val="00366DC3"/>
    <w:rsid w:val="00367187"/>
    <w:rsid w:val="00367BA1"/>
    <w:rsid w:val="0037010B"/>
    <w:rsid w:val="003717C3"/>
    <w:rsid w:val="00374EB0"/>
    <w:rsid w:val="003807A9"/>
    <w:rsid w:val="0038498F"/>
    <w:rsid w:val="00385278"/>
    <w:rsid w:val="00385867"/>
    <w:rsid w:val="00385B46"/>
    <w:rsid w:val="00387A6D"/>
    <w:rsid w:val="003906D1"/>
    <w:rsid w:val="00390B3C"/>
    <w:rsid w:val="00390D87"/>
    <w:rsid w:val="00392F18"/>
    <w:rsid w:val="003957AC"/>
    <w:rsid w:val="003A019B"/>
    <w:rsid w:val="003A227F"/>
    <w:rsid w:val="003A238A"/>
    <w:rsid w:val="003A39EF"/>
    <w:rsid w:val="003A6243"/>
    <w:rsid w:val="003A7050"/>
    <w:rsid w:val="003A7431"/>
    <w:rsid w:val="003B0329"/>
    <w:rsid w:val="003B3667"/>
    <w:rsid w:val="003B40B5"/>
    <w:rsid w:val="003B4225"/>
    <w:rsid w:val="003B6931"/>
    <w:rsid w:val="003B6D2B"/>
    <w:rsid w:val="003C0973"/>
    <w:rsid w:val="003C2639"/>
    <w:rsid w:val="003C3D79"/>
    <w:rsid w:val="003C3D9F"/>
    <w:rsid w:val="003C560F"/>
    <w:rsid w:val="003C6ABB"/>
    <w:rsid w:val="003C7D44"/>
    <w:rsid w:val="003D0EF9"/>
    <w:rsid w:val="003D0EFC"/>
    <w:rsid w:val="003D3289"/>
    <w:rsid w:val="003E2927"/>
    <w:rsid w:val="003E54A7"/>
    <w:rsid w:val="003E64FA"/>
    <w:rsid w:val="003E6D79"/>
    <w:rsid w:val="003E6E98"/>
    <w:rsid w:val="003E7FAF"/>
    <w:rsid w:val="003F0D62"/>
    <w:rsid w:val="003F0DE7"/>
    <w:rsid w:val="003F13CB"/>
    <w:rsid w:val="003F3630"/>
    <w:rsid w:val="003F388D"/>
    <w:rsid w:val="003F5384"/>
    <w:rsid w:val="003F587C"/>
    <w:rsid w:val="003F66A1"/>
    <w:rsid w:val="0040007C"/>
    <w:rsid w:val="00400209"/>
    <w:rsid w:val="00400A57"/>
    <w:rsid w:val="0040138A"/>
    <w:rsid w:val="00402238"/>
    <w:rsid w:val="00402B1D"/>
    <w:rsid w:val="00402EFA"/>
    <w:rsid w:val="0040390C"/>
    <w:rsid w:val="00403CDF"/>
    <w:rsid w:val="004049E3"/>
    <w:rsid w:val="00407CA8"/>
    <w:rsid w:val="004119C4"/>
    <w:rsid w:val="0041576D"/>
    <w:rsid w:val="00416689"/>
    <w:rsid w:val="00420014"/>
    <w:rsid w:val="004235B4"/>
    <w:rsid w:val="004239D4"/>
    <w:rsid w:val="00423F44"/>
    <w:rsid w:val="004268B9"/>
    <w:rsid w:val="00426E5C"/>
    <w:rsid w:val="00427113"/>
    <w:rsid w:val="004276ED"/>
    <w:rsid w:val="00430B58"/>
    <w:rsid w:val="00431630"/>
    <w:rsid w:val="00432292"/>
    <w:rsid w:val="00432A65"/>
    <w:rsid w:val="00434D8C"/>
    <w:rsid w:val="004402A8"/>
    <w:rsid w:val="00440608"/>
    <w:rsid w:val="00442E74"/>
    <w:rsid w:val="00453624"/>
    <w:rsid w:val="00453AF3"/>
    <w:rsid w:val="0045492A"/>
    <w:rsid w:val="00456D99"/>
    <w:rsid w:val="00457440"/>
    <w:rsid w:val="004578B5"/>
    <w:rsid w:val="004605D1"/>
    <w:rsid w:val="00463492"/>
    <w:rsid w:val="00470318"/>
    <w:rsid w:val="00472B64"/>
    <w:rsid w:val="00473057"/>
    <w:rsid w:val="00473D5C"/>
    <w:rsid w:val="004743DA"/>
    <w:rsid w:val="00474621"/>
    <w:rsid w:val="00477625"/>
    <w:rsid w:val="0048047B"/>
    <w:rsid w:val="00483B1F"/>
    <w:rsid w:val="00484C52"/>
    <w:rsid w:val="0048514F"/>
    <w:rsid w:val="004866A6"/>
    <w:rsid w:val="00487468"/>
    <w:rsid w:val="00487D56"/>
    <w:rsid w:val="0049097E"/>
    <w:rsid w:val="00490E94"/>
    <w:rsid w:val="00491002"/>
    <w:rsid w:val="00492623"/>
    <w:rsid w:val="00492D34"/>
    <w:rsid w:val="004939B4"/>
    <w:rsid w:val="00496F36"/>
    <w:rsid w:val="004A03C4"/>
    <w:rsid w:val="004A1E2B"/>
    <w:rsid w:val="004A31C4"/>
    <w:rsid w:val="004A47C2"/>
    <w:rsid w:val="004A5254"/>
    <w:rsid w:val="004A6055"/>
    <w:rsid w:val="004B1DA4"/>
    <w:rsid w:val="004B2E1E"/>
    <w:rsid w:val="004B5E3F"/>
    <w:rsid w:val="004B6D02"/>
    <w:rsid w:val="004B7253"/>
    <w:rsid w:val="004C1C2F"/>
    <w:rsid w:val="004C7C44"/>
    <w:rsid w:val="004D2B09"/>
    <w:rsid w:val="004D2D87"/>
    <w:rsid w:val="004D57C9"/>
    <w:rsid w:val="004E0268"/>
    <w:rsid w:val="004E0A29"/>
    <w:rsid w:val="004E292D"/>
    <w:rsid w:val="004E48E2"/>
    <w:rsid w:val="004E5DD6"/>
    <w:rsid w:val="004F1918"/>
    <w:rsid w:val="004F2E28"/>
    <w:rsid w:val="004F4155"/>
    <w:rsid w:val="004F5051"/>
    <w:rsid w:val="004F650A"/>
    <w:rsid w:val="004F72AC"/>
    <w:rsid w:val="004F7418"/>
    <w:rsid w:val="00500528"/>
    <w:rsid w:val="00500D3E"/>
    <w:rsid w:val="0050169C"/>
    <w:rsid w:val="005029FA"/>
    <w:rsid w:val="0050410F"/>
    <w:rsid w:val="005102D5"/>
    <w:rsid w:val="00510A16"/>
    <w:rsid w:val="00510A1F"/>
    <w:rsid w:val="00512064"/>
    <w:rsid w:val="00512D3D"/>
    <w:rsid w:val="00515A59"/>
    <w:rsid w:val="00516DB6"/>
    <w:rsid w:val="00517BE1"/>
    <w:rsid w:val="005202F1"/>
    <w:rsid w:val="00520FD6"/>
    <w:rsid w:val="00521E82"/>
    <w:rsid w:val="00521FBD"/>
    <w:rsid w:val="00524060"/>
    <w:rsid w:val="00525124"/>
    <w:rsid w:val="0052643A"/>
    <w:rsid w:val="0052662D"/>
    <w:rsid w:val="00527A7B"/>
    <w:rsid w:val="0053055D"/>
    <w:rsid w:val="005308CF"/>
    <w:rsid w:val="005318C9"/>
    <w:rsid w:val="00535642"/>
    <w:rsid w:val="00536FC9"/>
    <w:rsid w:val="0053788D"/>
    <w:rsid w:val="00540800"/>
    <w:rsid w:val="00540820"/>
    <w:rsid w:val="00542339"/>
    <w:rsid w:val="00542626"/>
    <w:rsid w:val="0054390E"/>
    <w:rsid w:val="005447B9"/>
    <w:rsid w:val="00547882"/>
    <w:rsid w:val="00547B54"/>
    <w:rsid w:val="005516E4"/>
    <w:rsid w:val="00552ABC"/>
    <w:rsid w:val="0055378C"/>
    <w:rsid w:val="0055514E"/>
    <w:rsid w:val="00560802"/>
    <w:rsid w:val="00561889"/>
    <w:rsid w:val="00561FEE"/>
    <w:rsid w:val="00565AFD"/>
    <w:rsid w:val="00566568"/>
    <w:rsid w:val="005669E9"/>
    <w:rsid w:val="00566BAC"/>
    <w:rsid w:val="00567844"/>
    <w:rsid w:val="00567CBF"/>
    <w:rsid w:val="00571459"/>
    <w:rsid w:val="00572965"/>
    <w:rsid w:val="00572EE6"/>
    <w:rsid w:val="00574087"/>
    <w:rsid w:val="00577A23"/>
    <w:rsid w:val="00583B3E"/>
    <w:rsid w:val="00585CBB"/>
    <w:rsid w:val="00585DA4"/>
    <w:rsid w:val="005866AF"/>
    <w:rsid w:val="00586DD3"/>
    <w:rsid w:val="00586DDC"/>
    <w:rsid w:val="00586FD2"/>
    <w:rsid w:val="00592E32"/>
    <w:rsid w:val="00594DD7"/>
    <w:rsid w:val="0059572E"/>
    <w:rsid w:val="00595C94"/>
    <w:rsid w:val="005A0A4E"/>
    <w:rsid w:val="005A106D"/>
    <w:rsid w:val="005A13F7"/>
    <w:rsid w:val="005A25CE"/>
    <w:rsid w:val="005A3A08"/>
    <w:rsid w:val="005A6351"/>
    <w:rsid w:val="005B0FBA"/>
    <w:rsid w:val="005B19FF"/>
    <w:rsid w:val="005B1E74"/>
    <w:rsid w:val="005B226C"/>
    <w:rsid w:val="005B3B5F"/>
    <w:rsid w:val="005B4DD3"/>
    <w:rsid w:val="005B6923"/>
    <w:rsid w:val="005C0E7B"/>
    <w:rsid w:val="005C4E8F"/>
    <w:rsid w:val="005C5896"/>
    <w:rsid w:val="005C58F4"/>
    <w:rsid w:val="005D0626"/>
    <w:rsid w:val="005D290B"/>
    <w:rsid w:val="005D77D7"/>
    <w:rsid w:val="005E09E0"/>
    <w:rsid w:val="005E3167"/>
    <w:rsid w:val="005E3531"/>
    <w:rsid w:val="005E41C7"/>
    <w:rsid w:val="005E57C6"/>
    <w:rsid w:val="005E5EC0"/>
    <w:rsid w:val="005E6FCB"/>
    <w:rsid w:val="005F34ED"/>
    <w:rsid w:val="005F5709"/>
    <w:rsid w:val="005F5F28"/>
    <w:rsid w:val="005F77FB"/>
    <w:rsid w:val="00604319"/>
    <w:rsid w:val="00605F8F"/>
    <w:rsid w:val="006110EA"/>
    <w:rsid w:val="00611687"/>
    <w:rsid w:val="00611EC3"/>
    <w:rsid w:val="0061234A"/>
    <w:rsid w:val="00614DCE"/>
    <w:rsid w:val="00617772"/>
    <w:rsid w:val="00617838"/>
    <w:rsid w:val="00622BB9"/>
    <w:rsid w:val="00624D77"/>
    <w:rsid w:val="0062642E"/>
    <w:rsid w:val="00627F1E"/>
    <w:rsid w:val="006300B7"/>
    <w:rsid w:val="00631F09"/>
    <w:rsid w:val="006374A9"/>
    <w:rsid w:val="00640449"/>
    <w:rsid w:val="0065285A"/>
    <w:rsid w:val="00654F68"/>
    <w:rsid w:val="0065758C"/>
    <w:rsid w:val="006624F6"/>
    <w:rsid w:val="00663FCB"/>
    <w:rsid w:val="00665E22"/>
    <w:rsid w:val="00666D0E"/>
    <w:rsid w:val="00666DE8"/>
    <w:rsid w:val="00666F52"/>
    <w:rsid w:val="00667E82"/>
    <w:rsid w:val="00672A32"/>
    <w:rsid w:val="00672E9B"/>
    <w:rsid w:val="00673A66"/>
    <w:rsid w:val="00675511"/>
    <w:rsid w:val="00680C1D"/>
    <w:rsid w:val="00681929"/>
    <w:rsid w:val="0068225C"/>
    <w:rsid w:val="006822FC"/>
    <w:rsid w:val="0068260C"/>
    <w:rsid w:val="00683E17"/>
    <w:rsid w:val="00684B93"/>
    <w:rsid w:val="00684EDF"/>
    <w:rsid w:val="006858D0"/>
    <w:rsid w:val="0068675D"/>
    <w:rsid w:val="00687B7C"/>
    <w:rsid w:val="00690D77"/>
    <w:rsid w:val="00693872"/>
    <w:rsid w:val="0069569D"/>
    <w:rsid w:val="00695A22"/>
    <w:rsid w:val="006960AE"/>
    <w:rsid w:val="00697553"/>
    <w:rsid w:val="006A195F"/>
    <w:rsid w:val="006A2033"/>
    <w:rsid w:val="006A423F"/>
    <w:rsid w:val="006A4CB9"/>
    <w:rsid w:val="006B0253"/>
    <w:rsid w:val="006B31BB"/>
    <w:rsid w:val="006B5A84"/>
    <w:rsid w:val="006B6322"/>
    <w:rsid w:val="006B7FE3"/>
    <w:rsid w:val="006C13A2"/>
    <w:rsid w:val="006C3555"/>
    <w:rsid w:val="006C4285"/>
    <w:rsid w:val="006C5963"/>
    <w:rsid w:val="006C5A33"/>
    <w:rsid w:val="006C5F10"/>
    <w:rsid w:val="006C63F0"/>
    <w:rsid w:val="006C69EF"/>
    <w:rsid w:val="006D2FC8"/>
    <w:rsid w:val="006D52B5"/>
    <w:rsid w:val="006D71A3"/>
    <w:rsid w:val="006E0831"/>
    <w:rsid w:val="006E4506"/>
    <w:rsid w:val="006E6CE0"/>
    <w:rsid w:val="006E7CFE"/>
    <w:rsid w:val="006F0761"/>
    <w:rsid w:val="006F088A"/>
    <w:rsid w:val="006F18AA"/>
    <w:rsid w:val="006F3E09"/>
    <w:rsid w:val="006F43BF"/>
    <w:rsid w:val="006F7600"/>
    <w:rsid w:val="0070202F"/>
    <w:rsid w:val="007024DF"/>
    <w:rsid w:val="00705EF1"/>
    <w:rsid w:val="0070601B"/>
    <w:rsid w:val="00711849"/>
    <w:rsid w:val="007120FC"/>
    <w:rsid w:val="00712983"/>
    <w:rsid w:val="00717DBF"/>
    <w:rsid w:val="00717EB0"/>
    <w:rsid w:val="0072210A"/>
    <w:rsid w:val="007259F2"/>
    <w:rsid w:val="00725FF5"/>
    <w:rsid w:val="007261FB"/>
    <w:rsid w:val="007273B5"/>
    <w:rsid w:val="00730021"/>
    <w:rsid w:val="00731D2C"/>
    <w:rsid w:val="007339C9"/>
    <w:rsid w:val="007341B0"/>
    <w:rsid w:val="00734768"/>
    <w:rsid w:val="007352CC"/>
    <w:rsid w:val="00735B8A"/>
    <w:rsid w:val="00735D67"/>
    <w:rsid w:val="00736320"/>
    <w:rsid w:val="007365F4"/>
    <w:rsid w:val="00741CFE"/>
    <w:rsid w:val="00742875"/>
    <w:rsid w:val="007438A4"/>
    <w:rsid w:val="00743AA3"/>
    <w:rsid w:val="00744A81"/>
    <w:rsid w:val="00746303"/>
    <w:rsid w:val="0074638F"/>
    <w:rsid w:val="00746E43"/>
    <w:rsid w:val="00747286"/>
    <w:rsid w:val="00747847"/>
    <w:rsid w:val="007515CD"/>
    <w:rsid w:val="00752820"/>
    <w:rsid w:val="00753E1E"/>
    <w:rsid w:val="007553C7"/>
    <w:rsid w:val="00757B20"/>
    <w:rsid w:val="00760E63"/>
    <w:rsid w:val="00761DC1"/>
    <w:rsid w:val="00764C46"/>
    <w:rsid w:val="0076610D"/>
    <w:rsid w:val="00766255"/>
    <w:rsid w:val="00766FBC"/>
    <w:rsid w:val="00767156"/>
    <w:rsid w:val="00770B0C"/>
    <w:rsid w:val="007741D1"/>
    <w:rsid w:val="0077489A"/>
    <w:rsid w:val="00774A25"/>
    <w:rsid w:val="00774F5E"/>
    <w:rsid w:val="00775B18"/>
    <w:rsid w:val="007776E9"/>
    <w:rsid w:val="0078169D"/>
    <w:rsid w:val="007851C5"/>
    <w:rsid w:val="00786699"/>
    <w:rsid w:val="00786CCF"/>
    <w:rsid w:val="00787CE3"/>
    <w:rsid w:val="00791858"/>
    <w:rsid w:val="00791AD8"/>
    <w:rsid w:val="00792E1D"/>
    <w:rsid w:val="00793035"/>
    <w:rsid w:val="00793650"/>
    <w:rsid w:val="00795174"/>
    <w:rsid w:val="007951A5"/>
    <w:rsid w:val="007972D9"/>
    <w:rsid w:val="007A01EB"/>
    <w:rsid w:val="007A269E"/>
    <w:rsid w:val="007A29FB"/>
    <w:rsid w:val="007A5E74"/>
    <w:rsid w:val="007A6161"/>
    <w:rsid w:val="007A7B8B"/>
    <w:rsid w:val="007B0B02"/>
    <w:rsid w:val="007B1448"/>
    <w:rsid w:val="007B22C4"/>
    <w:rsid w:val="007B4787"/>
    <w:rsid w:val="007B60BF"/>
    <w:rsid w:val="007B65EE"/>
    <w:rsid w:val="007B74D3"/>
    <w:rsid w:val="007C050F"/>
    <w:rsid w:val="007C070A"/>
    <w:rsid w:val="007C6E61"/>
    <w:rsid w:val="007D0580"/>
    <w:rsid w:val="007D10A2"/>
    <w:rsid w:val="007D1E9B"/>
    <w:rsid w:val="007D2056"/>
    <w:rsid w:val="007D3723"/>
    <w:rsid w:val="007D3FB0"/>
    <w:rsid w:val="007D4213"/>
    <w:rsid w:val="007D67CB"/>
    <w:rsid w:val="007D6EF4"/>
    <w:rsid w:val="007D7294"/>
    <w:rsid w:val="007E037F"/>
    <w:rsid w:val="007E1B48"/>
    <w:rsid w:val="007E4FF3"/>
    <w:rsid w:val="007E7041"/>
    <w:rsid w:val="007E7701"/>
    <w:rsid w:val="007E792D"/>
    <w:rsid w:val="007F2D33"/>
    <w:rsid w:val="007F325D"/>
    <w:rsid w:val="007F525B"/>
    <w:rsid w:val="007F5F81"/>
    <w:rsid w:val="007F6353"/>
    <w:rsid w:val="007F66EB"/>
    <w:rsid w:val="008018E0"/>
    <w:rsid w:val="0080215C"/>
    <w:rsid w:val="008052CB"/>
    <w:rsid w:val="0080640C"/>
    <w:rsid w:val="00807156"/>
    <w:rsid w:val="00807774"/>
    <w:rsid w:val="00812124"/>
    <w:rsid w:val="00812591"/>
    <w:rsid w:val="00812987"/>
    <w:rsid w:val="00813254"/>
    <w:rsid w:val="0081377D"/>
    <w:rsid w:val="0081427B"/>
    <w:rsid w:val="00815981"/>
    <w:rsid w:val="00821F49"/>
    <w:rsid w:val="0082374B"/>
    <w:rsid w:val="00831AFE"/>
    <w:rsid w:val="00831E86"/>
    <w:rsid w:val="0083696A"/>
    <w:rsid w:val="0083749E"/>
    <w:rsid w:val="00837D35"/>
    <w:rsid w:val="00841073"/>
    <w:rsid w:val="0084142C"/>
    <w:rsid w:val="00845B0A"/>
    <w:rsid w:val="00846277"/>
    <w:rsid w:val="00846777"/>
    <w:rsid w:val="00847386"/>
    <w:rsid w:val="0086005D"/>
    <w:rsid w:val="00863DE3"/>
    <w:rsid w:val="008649C0"/>
    <w:rsid w:val="00864A4A"/>
    <w:rsid w:val="00864D5C"/>
    <w:rsid w:val="00864F33"/>
    <w:rsid w:val="00865ABD"/>
    <w:rsid w:val="008660B2"/>
    <w:rsid w:val="008676F0"/>
    <w:rsid w:val="00871FA7"/>
    <w:rsid w:val="00873D52"/>
    <w:rsid w:val="00875DF4"/>
    <w:rsid w:val="00875E28"/>
    <w:rsid w:val="00876D8D"/>
    <w:rsid w:val="008855AB"/>
    <w:rsid w:val="0088571D"/>
    <w:rsid w:val="00886D3A"/>
    <w:rsid w:val="008871EA"/>
    <w:rsid w:val="00890636"/>
    <w:rsid w:val="00892973"/>
    <w:rsid w:val="00892C10"/>
    <w:rsid w:val="008950B2"/>
    <w:rsid w:val="00896652"/>
    <w:rsid w:val="00897227"/>
    <w:rsid w:val="008A0DD0"/>
    <w:rsid w:val="008A32C8"/>
    <w:rsid w:val="008A36DE"/>
    <w:rsid w:val="008A6432"/>
    <w:rsid w:val="008A7DC4"/>
    <w:rsid w:val="008B0062"/>
    <w:rsid w:val="008B17E6"/>
    <w:rsid w:val="008B1EF3"/>
    <w:rsid w:val="008B210A"/>
    <w:rsid w:val="008B5C72"/>
    <w:rsid w:val="008B61A2"/>
    <w:rsid w:val="008C3E39"/>
    <w:rsid w:val="008D0977"/>
    <w:rsid w:val="008D1AC2"/>
    <w:rsid w:val="008D4267"/>
    <w:rsid w:val="008D458F"/>
    <w:rsid w:val="008D6CC6"/>
    <w:rsid w:val="008D7B8E"/>
    <w:rsid w:val="008D7F7F"/>
    <w:rsid w:val="008E39B8"/>
    <w:rsid w:val="008E446E"/>
    <w:rsid w:val="008E4B15"/>
    <w:rsid w:val="008E4C59"/>
    <w:rsid w:val="008E633E"/>
    <w:rsid w:val="008E7BC1"/>
    <w:rsid w:val="008F0EE0"/>
    <w:rsid w:val="008F2967"/>
    <w:rsid w:val="008F2BA4"/>
    <w:rsid w:val="008F3837"/>
    <w:rsid w:val="008F73CE"/>
    <w:rsid w:val="008F767F"/>
    <w:rsid w:val="00900DDD"/>
    <w:rsid w:val="009020D1"/>
    <w:rsid w:val="00902904"/>
    <w:rsid w:val="00903CF2"/>
    <w:rsid w:val="009150CF"/>
    <w:rsid w:val="009161F1"/>
    <w:rsid w:val="009214DB"/>
    <w:rsid w:val="00922234"/>
    <w:rsid w:val="00922CCA"/>
    <w:rsid w:val="009241B8"/>
    <w:rsid w:val="00925EB3"/>
    <w:rsid w:val="0092640C"/>
    <w:rsid w:val="00930765"/>
    <w:rsid w:val="009308F1"/>
    <w:rsid w:val="00930ACE"/>
    <w:rsid w:val="00932BE3"/>
    <w:rsid w:val="009336E0"/>
    <w:rsid w:val="009337C8"/>
    <w:rsid w:val="00933DEF"/>
    <w:rsid w:val="00935D00"/>
    <w:rsid w:val="00936C6F"/>
    <w:rsid w:val="00940F4A"/>
    <w:rsid w:val="00941223"/>
    <w:rsid w:val="00942416"/>
    <w:rsid w:val="009449DC"/>
    <w:rsid w:val="00946DF3"/>
    <w:rsid w:val="009477B5"/>
    <w:rsid w:val="00947ABA"/>
    <w:rsid w:val="00952670"/>
    <w:rsid w:val="0095512C"/>
    <w:rsid w:val="00955835"/>
    <w:rsid w:val="00955CCB"/>
    <w:rsid w:val="0095620A"/>
    <w:rsid w:val="00956BBC"/>
    <w:rsid w:val="0096053F"/>
    <w:rsid w:val="00962D98"/>
    <w:rsid w:val="009651F2"/>
    <w:rsid w:val="00966A50"/>
    <w:rsid w:val="00971745"/>
    <w:rsid w:val="00973546"/>
    <w:rsid w:val="00974B26"/>
    <w:rsid w:val="009751D7"/>
    <w:rsid w:val="0097570A"/>
    <w:rsid w:val="00980AE2"/>
    <w:rsid w:val="00980C1B"/>
    <w:rsid w:val="009851E4"/>
    <w:rsid w:val="009860D1"/>
    <w:rsid w:val="009862F2"/>
    <w:rsid w:val="00987E8B"/>
    <w:rsid w:val="00991932"/>
    <w:rsid w:val="00994610"/>
    <w:rsid w:val="00995BC8"/>
    <w:rsid w:val="00996D9C"/>
    <w:rsid w:val="0099762C"/>
    <w:rsid w:val="00997EDB"/>
    <w:rsid w:val="009A1928"/>
    <w:rsid w:val="009A2105"/>
    <w:rsid w:val="009A62EB"/>
    <w:rsid w:val="009B034E"/>
    <w:rsid w:val="009B0939"/>
    <w:rsid w:val="009B4073"/>
    <w:rsid w:val="009B48E1"/>
    <w:rsid w:val="009B5214"/>
    <w:rsid w:val="009B71EE"/>
    <w:rsid w:val="009C1BDB"/>
    <w:rsid w:val="009C4CCC"/>
    <w:rsid w:val="009C5197"/>
    <w:rsid w:val="009D0512"/>
    <w:rsid w:val="009D218A"/>
    <w:rsid w:val="009D6A98"/>
    <w:rsid w:val="009D7345"/>
    <w:rsid w:val="009E12B4"/>
    <w:rsid w:val="009E131A"/>
    <w:rsid w:val="009E30B2"/>
    <w:rsid w:val="009E43ED"/>
    <w:rsid w:val="009F0FEB"/>
    <w:rsid w:val="009F33A8"/>
    <w:rsid w:val="009F3980"/>
    <w:rsid w:val="009F5A39"/>
    <w:rsid w:val="009F6119"/>
    <w:rsid w:val="00A0414E"/>
    <w:rsid w:val="00A04ED7"/>
    <w:rsid w:val="00A04F0D"/>
    <w:rsid w:val="00A05E14"/>
    <w:rsid w:val="00A06C44"/>
    <w:rsid w:val="00A11F15"/>
    <w:rsid w:val="00A12140"/>
    <w:rsid w:val="00A13BC4"/>
    <w:rsid w:val="00A13E39"/>
    <w:rsid w:val="00A16BB3"/>
    <w:rsid w:val="00A17141"/>
    <w:rsid w:val="00A17569"/>
    <w:rsid w:val="00A205C2"/>
    <w:rsid w:val="00A24153"/>
    <w:rsid w:val="00A24B25"/>
    <w:rsid w:val="00A25C5F"/>
    <w:rsid w:val="00A27410"/>
    <w:rsid w:val="00A3064C"/>
    <w:rsid w:val="00A31F85"/>
    <w:rsid w:val="00A332D2"/>
    <w:rsid w:val="00A3590C"/>
    <w:rsid w:val="00A35986"/>
    <w:rsid w:val="00A37030"/>
    <w:rsid w:val="00A413E7"/>
    <w:rsid w:val="00A41D8D"/>
    <w:rsid w:val="00A4361D"/>
    <w:rsid w:val="00A45111"/>
    <w:rsid w:val="00A46314"/>
    <w:rsid w:val="00A472DC"/>
    <w:rsid w:val="00A47557"/>
    <w:rsid w:val="00A50281"/>
    <w:rsid w:val="00A518AD"/>
    <w:rsid w:val="00A52138"/>
    <w:rsid w:val="00A536F3"/>
    <w:rsid w:val="00A53868"/>
    <w:rsid w:val="00A53E32"/>
    <w:rsid w:val="00A55FA7"/>
    <w:rsid w:val="00A5681D"/>
    <w:rsid w:val="00A572B2"/>
    <w:rsid w:val="00A577D0"/>
    <w:rsid w:val="00A60C6A"/>
    <w:rsid w:val="00A60CC5"/>
    <w:rsid w:val="00A616C6"/>
    <w:rsid w:val="00A63082"/>
    <w:rsid w:val="00A6397F"/>
    <w:rsid w:val="00A63D3A"/>
    <w:rsid w:val="00A67F85"/>
    <w:rsid w:val="00A71EAC"/>
    <w:rsid w:val="00A77188"/>
    <w:rsid w:val="00A775A7"/>
    <w:rsid w:val="00A77CC8"/>
    <w:rsid w:val="00A8362E"/>
    <w:rsid w:val="00A8462B"/>
    <w:rsid w:val="00A90EE2"/>
    <w:rsid w:val="00A91C4C"/>
    <w:rsid w:val="00A922EA"/>
    <w:rsid w:val="00A93081"/>
    <w:rsid w:val="00A9529B"/>
    <w:rsid w:val="00AA3B36"/>
    <w:rsid w:val="00AA4F18"/>
    <w:rsid w:val="00AA737B"/>
    <w:rsid w:val="00AB08B2"/>
    <w:rsid w:val="00AB1D55"/>
    <w:rsid w:val="00AB2BD1"/>
    <w:rsid w:val="00AB443A"/>
    <w:rsid w:val="00AC100D"/>
    <w:rsid w:val="00AC1ABC"/>
    <w:rsid w:val="00AD1E95"/>
    <w:rsid w:val="00AD31DE"/>
    <w:rsid w:val="00AD375A"/>
    <w:rsid w:val="00AD3EF5"/>
    <w:rsid w:val="00AD576E"/>
    <w:rsid w:val="00AD5CFA"/>
    <w:rsid w:val="00AE0DE9"/>
    <w:rsid w:val="00AE1A30"/>
    <w:rsid w:val="00AE1D63"/>
    <w:rsid w:val="00AE21BB"/>
    <w:rsid w:val="00AE2963"/>
    <w:rsid w:val="00AE34CC"/>
    <w:rsid w:val="00AE3AD7"/>
    <w:rsid w:val="00AE53E1"/>
    <w:rsid w:val="00AE763F"/>
    <w:rsid w:val="00AE7A8B"/>
    <w:rsid w:val="00AE7E53"/>
    <w:rsid w:val="00AF1FBA"/>
    <w:rsid w:val="00AF3E39"/>
    <w:rsid w:val="00AF498C"/>
    <w:rsid w:val="00AF5361"/>
    <w:rsid w:val="00AF578C"/>
    <w:rsid w:val="00AF68DB"/>
    <w:rsid w:val="00B0321C"/>
    <w:rsid w:val="00B036DD"/>
    <w:rsid w:val="00B03F59"/>
    <w:rsid w:val="00B10D7A"/>
    <w:rsid w:val="00B11AFD"/>
    <w:rsid w:val="00B13379"/>
    <w:rsid w:val="00B157B0"/>
    <w:rsid w:val="00B2040A"/>
    <w:rsid w:val="00B206DC"/>
    <w:rsid w:val="00B2079A"/>
    <w:rsid w:val="00B21488"/>
    <w:rsid w:val="00B22574"/>
    <w:rsid w:val="00B22DAA"/>
    <w:rsid w:val="00B24265"/>
    <w:rsid w:val="00B25A2F"/>
    <w:rsid w:val="00B27A58"/>
    <w:rsid w:val="00B31356"/>
    <w:rsid w:val="00B32104"/>
    <w:rsid w:val="00B329D1"/>
    <w:rsid w:val="00B345F9"/>
    <w:rsid w:val="00B34C70"/>
    <w:rsid w:val="00B34CD7"/>
    <w:rsid w:val="00B35BC9"/>
    <w:rsid w:val="00B417C3"/>
    <w:rsid w:val="00B41EE3"/>
    <w:rsid w:val="00B42B18"/>
    <w:rsid w:val="00B43A8B"/>
    <w:rsid w:val="00B46171"/>
    <w:rsid w:val="00B46607"/>
    <w:rsid w:val="00B47638"/>
    <w:rsid w:val="00B477DF"/>
    <w:rsid w:val="00B50A8D"/>
    <w:rsid w:val="00B5376C"/>
    <w:rsid w:val="00B539A7"/>
    <w:rsid w:val="00B5507C"/>
    <w:rsid w:val="00B55154"/>
    <w:rsid w:val="00B55428"/>
    <w:rsid w:val="00B604A4"/>
    <w:rsid w:val="00B618B3"/>
    <w:rsid w:val="00B61A08"/>
    <w:rsid w:val="00B627E9"/>
    <w:rsid w:val="00B62C9F"/>
    <w:rsid w:val="00B63231"/>
    <w:rsid w:val="00B63443"/>
    <w:rsid w:val="00B639A8"/>
    <w:rsid w:val="00B71859"/>
    <w:rsid w:val="00B7582C"/>
    <w:rsid w:val="00B7614F"/>
    <w:rsid w:val="00B77A42"/>
    <w:rsid w:val="00B80FE6"/>
    <w:rsid w:val="00B83E12"/>
    <w:rsid w:val="00B846AF"/>
    <w:rsid w:val="00B84726"/>
    <w:rsid w:val="00B85076"/>
    <w:rsid w:val="00B86CC6"/>
    <w:rsid w:val="00B903A5"/>
    <w:rsid w:val="00B91C66"/>
    <w:rsid w:val="00B91D7E"/>
    <w:rsid w:val="00B929AD"/>
    <w:rsid w:val="00B933AD"/>
    <w:rsid w:val="00B93A98"/>
    <w:rsid w:val="00B97A32"/>
    <w:rsid w:val="00BA0E59"/>
    <w:rsid w:val="00BA1889"/>
    <w:rsid w:val="00BA3988"/>
    <w:rsid w:val="00BA39A8"/>
    <w:rsid w:val="00BA3D11"/>
    <w:rsid w:val="00BA661C"/>
    <w:rsid w:val="00BA6757"/>
    <w:rsid w:val="00BB05C5"/>
    <w:rsid w:val="00BB125C"/>
    <w:rsid w:val="00BB1AFA"/>
    <w:rsid w:val="00BB1CF3"/>
    <w:rsid w:val="00BB2A16"/>
    <w:rsid w:val="00BB2A79"/>
    <w:rsid w:val="00BB34D4"/>
    <w:rsid w:val="00BB6C96"/>
    <w:rsid w:val="00BB7991"/>
    <w:rsid w:val="00BB7E87"/>
    <w:rsid w:val="00BC200F"/>
    <w:rsid w:val="00BC21FD"/>
    <w:rsid w:val="00BC230A"/>
    <w:rsid w:val="00BC3DBE"/>
    <w:rsid w:val="00BC4455"/>
    <w:rsid w:val="00BC6536"/>
    <w:rsid w:val="00BC683C"/>
    <w:rsid w:val="00BC78C3"/>
    <w:rsid w:val="00BC7F68"/>
    <w:rsid w:val="00BD02C3"/>
    <w:rsid w:val="00BD18C5"/>
    <w:rsid w:val="00BD266F"/>
    <w:rsid w:val="00BD360C"/>
    <w:rsid w:val="00BD3A46"/>
    <w:rsid w:val="00BD4EB9"/>
    <w:rsid w:val="00BD5BFC"/>
    <w:rsid w:val="00BD67AA"/>
    <w:rsid w:val="00BD7813"/>
    <w:rsid w:val="00BD7AEA"/>
    <w:rsid w:val="00BE177A"/>
    <w:rsid w:val="00BE2CAE"/>
    <w:rsid w:val="00BE3934"/>
    <w:rsid w:val="00BE4475"/>
    <w:rsid w:val="00BE5FBB"/>
    <w:rsid w:val="00BE6C8E"/>
    <w:rsid w:val="00BF17F0"/>
    <w:rsid w:val="00BF30E1"/>
    <w:rsid w:val="00BF5CF1"/>
    <w:rsid w:val="00BF7F16"/>
    <w:rsid w:val="00C0202C"/>
    <w:rsid w:val="00C03F54"/>
    <w:rsid w:val="00C06B79"/>
    <w:rsid w:val="00C07C0C"/>
    <w:rsid w:val="00C07C4A"/>
    <w:rsid w:val="00C15864"/>
    <w:rsid w:val="00C15E84"/>
    <w:rsid w:val="00C17ECE"/>
    <w:rsid w:val="00C20790"/>
    <w:rsid w:val="00C2260B"/>
    <w:rsid w:val="00C23DCC"/>
    <w:rsid w:val="00C24EAB"/>
    <w:rsid w:val="00C26171"/>
    <w:rsid w:val="00C2771F"/>
    <w:rsid w:val="00C277B2"/>
    <w:rsid w:val="00C31718"/>
    <w:rsid w:val="00C31F97"/>
    <w:rsid w:val="00C34DD1"/>
    <w:rsid w:val="00C36D22"/>
    <w:rsid w:val="00C36E44"/>
    <w:rsid w:val="00C37C76"/>
    <w:rsid w:val="00C37F14"/>
    <w:rsid w:val="00C4118F"/>
    <w:rsid w:val="00C41371"/>
    <w:rsid w:val="00C4240F"/>
    <w:rsid w:val="00C4355B"/>
    <w:rsid w:val="00C443FC"/>
    <w:rsid w:val="00C454CA"/>
    <w:rsid w:val="00C45B83"/>
    <w:rsid w:val="00C512DE"/>
    <w:rsid w:val="00C515A1"/>
    <w:rsid w:val="00C5237E"/>
    <w:rsid w:val="00C53DD8"/>
    <w:rsid w:val="00C5422D"/>
    <w:rsid w:val="00C55806"/>
    <w:rsid w:val="00C576F2"/>
    <w:rsid w:val="00C60A04"/>
    <w:rsid w:val="00C67A89"/>
    <w:rsid w:val="00C7142F"/>
    <w:rsid w:val="00C7148F"/>
    <w:rsid w:val="00C73C5E"/>
    <w:rsid w:val="00C74915"/>
    <w:rsid w:val="00C823C3"/>
    <w:rsid w:val="00C8261E"/>
    <w:rsid w:val="00C827DC"/>
    <w:rsid w:val="00C86926"/>
    <w:rsid w:val="00C879A4"/>
    <w:rsid w:val="00C87DF3"/>
    <w:rsid w:val="00C91C14"/>
    <w:rsid w:val="00C926D6"/>
    <w:rsid w:val="00C94F5F"/>
    <w:rsid w:val="00C94F77"/>
    <w:rsid w:val="00C95CF0"/>
    <w:rsid w:val="00CA1536"/>
    <w:rsid w:val="00CA4102"/>
    <w:rsid w:val="00CA466A"/>
    <w:rsid w:val="00CA56C7"/>
    <w:rsid w:val="00CA6C33"/>
    <w:rsid w:val="00CB03A6"/>
    <w:rsid w:val="00CB03C8"/>
    <w:rsid w:val="00CB2CF3"/>
    <w:rsid w:val="00CB3652"/>
    <w:rsid w:val="00CB4B88"/>
    <w:rsid w:val="00CB6CB9"/>
    <w:rsid w:val="00CB75D4"/>
    <w:rsid w:val="00CB7A0E"/>
    <w:rsid w:val="00CC1250"/>
    <w:rsid w:val="00CD0116"/>
    <w:rsid w:val="00CD289A"/>
    <w:rsid w:val="00CD4ABF"/>
    <w:rsid w:val="00CD4DBD"/>
    <w:rsid w:val="00CD51EB"/>
    <w:rsid w:val="00CD5390"/>
    <w:rsid w:val="00CD5CD9"/>
    <w:rsid w:val="00CD7E5B"/>
    <w:rsid w:val="00CE2D47"/>
    <w:rsid w:val="00CE450D"/>
    <w:rsid w:val="00CE58A4"/>
    <w:rsid w:val="00CE58F1"/>
    <w:rsid w:val="00CE6E9B"/>
    <w:rsid w:val="00CE726C"/>
    <w:rsid w:val="00CF0698"/>
    <w:rsid w:val="00CF5397"/>
    <w:rsid w:val="00CF6CCF"/>
    <w:rsid w:val="00CF7549"/>
    <w:rsid w:val="00CF793F"/>
    <w:rsid w:val="00D00881"/>
    <w:rsid w:val="00D01E06"/>
    <w:rsid w:val="00D03EF0"/>
    <w:rsid w:val="00D04DE5"/>
    <w:rsid w:val="00D051EF"/>
    <w:rsid w:val="00D069F6"/>
    <w:rsid w:val="00D11915"/>
    <w:rsid w:val="00D1586E"/>
    <w:rsid w:val="00D15CE2"/>
    <w:rsid w:val="00D1732C"/>
    <w:rsid w:val="00D22354"/>
    <w:rsid w:val="00D23C19"/>
    <w:rsid w:val="00D257B6"/>
    <w:rsid w:val="00D27BBC"/>
    <w:rsid w:val="00D27C21"/>
    <w:rsid w:val="00D32A6D"/>
    <w:rsid w:val="00D33F5A"/>
    <w:rsid w:val="00D41183"/>
    <w:rsid w:val="00D41F1E"/>
    <w:rsid w:val="00D43E32"/>
    <w:rsid w:val="00D50401"/>
    <w:rsid w:val="00D50861"/>
    <w:rsid w:val="00D50D80"/>
    <w:rsid w:val="00D50EA2"/>
    <w:rsid w:val="00D53370"/>
    <w:rsid w:val="00D54AEE"/>
    <w:rsid w:val="00D55945"/>
    <w:rsid w:val="00D55FF2"/>
    <w:rsid w:val="00D560EA"/>
    <w:rsid w:val="00D60D34"/>
    <w:rsid w:val="00D62B60"/>
    <w:rsid w:val="00D631CC"/>
    <w:rsid w:val="00D64792"/>
    <w:rsid w:val="00D66640"/>
    <w:rsid w:val="00D704C4"/>
    <w:rsid w:val="00D71F93"/>
    <w:rsid w:val="00D72616"/>
    <w:rsid w:val="00D73896"/>
    <w:rsid w:val="00D7519E"/>
    <w:rsid w:val="00D75294"/>
    <w:rsid w:val="00D76B9D"/>
    <w:rsid w:val="00D77AE9"/>
    <w:rsid w:val="00D80955"/>
    <w:rsid w:val="00D80BAC"/>
    <w:rsid w:val="00D81366"/>
    <w:rsid w:val="00D816DC"/>
    <w:rsid w:val="00D85FBA"/>
    <w:rsid w:val="00D86358"/>
    <w:rsid w:val="00D916C1"/>
    <w:rsid w:val="00D92FAE"/>
    <w:rsid w:val="00D95853"/>
    <w:rsid w:val="00D95CAF"/>
    <w:rsid w:val="00D97F40"/>
    <w:rsid w:val="00DA0421"/>
    <w:rsid w:val="00DA0D6C"/>
    <w:rsid w:val="00DA246E"/>
    <w:rsid w:val="00DA4E20"/>
    <w:rsid w:val="00DB3ABC"/>
    <w:rsid w:val="00DB3B13"/>
    <w:rsid w:val="00DB6DF0"/>
    <w:rsid w:val="00DB6F67"/>
    <w:rsid w:val="00DB7308"/>
    <w:rsid w:val="00DC0138"/>
    <w:rsid w:val="00DC04AD"/>
    <w:rsid w:val="00DC0EFB"/>
    <w:rsid w:val="00DC17E1"/>
    <w:rsid w:val="00DC1A83"/>
    <w:rsid w:val="00DC2EA3"/>
    <w:rsid w:val="00DC3C41"/>
    <w:rsid w:val="00DC43EF"/>
    <w:rsid w:val="00DC5947"/>
    <w:rsid w:val="00DD0BE0"/>
    <w:rsid w:val="00DD260F"/>
    <w:rsid w:val="00DD3C33"/>
    <w:rsid w:val="00DD3F9B"/>
    <w:rsid w:val="00DD7CAF"/>
    <w:rsid w:val="00DE54C0"/>
    <w:rsid w:val="00DE5DBD"/>
    <w:rsid w:val="00DE7A36"/>
    <w:rsid w:val="00DE7CD9"/>
    <w:rsid w:val="00DF2CD4"/>
    <w:rsid w:val="00DF2D0F"/>
    <w:rsid w:val="00DF4CF3"/>
    <w:rsid w:val="00DF4E26"/>
    <w:rsid w:val="00DF6E97"/>
    <w:rsid w:val="00E0030A"/>
    <w:rsid w:val="00E003C4"/>
    <w:rsid w:val="00E00535"/>
    <w:rsid w:val="00E0088C"/>
    <w:rsid w:val="00E00C39"/>
    <w:rsid w:val="00E0156B"/>
    <w:rsid w:val="00E017C9"/>
    <w:rsid w:val="00E01A5C"/>
    <w:rsid w:val="00E01C5B"/>
    <w:rsid w:val="00E03862"/>
    <w:rsid w:val="00E04C6D"/>
    <w:rsid w:val="00E06BD6"/>
    <w:rsid w:val="00E10FAD"/>
    <w:rsid w:val="00E112B0"/>
    <w:rsid w:val="00E13D83"/>
    <w:rsid w:val="00E1622B"/>
    <w:rsid w:val="00E254DC"/>
    <w:rsid w:val="00E2585E"/>
    <w:rsid w:val="00E26BEC"/>
    <w:rsid w:val="00E27EBF"/>
    <w:rsid w:val="00E32CA6"/>
    <w:rsid w:val="00E333AF"/>
    <w:rsid w:val="00E379BA"/>
    <w:rsid w:val="00E42FE1"/>
    <w:rsid w:val="00E45740"/>
    <w:rsid w:val="00E47288"/>
    <w:rsid w:val="00E516D4"/>
    <w:rsid w:val="00E52507"/>
    <w:rsid w:val="00E542AB"/>
    <w:rsid w:val="00E550C3"/>
    <w:rsid w:val="00E56C90"/>
    <w:rsid w:val="00E56EB1"/>
    <w:rsid w:val="00E648F6"/>
    <w:rsid w:val="00E64DDE"/>
    <w:rsid w:val="00E67049"/>
    <w:rsid w:val="00E6731E"/>
    <w:rsid w:val="00E679B8"/>
    <w:rsid w:val="00E67CC1"/>
    <w:rsid w:val="00E700A0"/>
    <w:rsid w:val="00E72494"/>
    <w:rsid w:val="00E751A7"/>
    <w:rsid w:val="00E75712"/>
    <w:rsid w:val="00E75AA2"/>
    <w:rsid w:val="00E761C7"/>
    <w:rsid w:val="00E763AC"/>
    <w:rsid w:val="00E77A98"/>
    <w:rsid w:val="00E77E96"/>
    <w:rsid w:val="00E80A96"/>
    <w:rsid w:val="00E83783"/>
    <w:rsid w:val="00E839BA"/>
    <w:rsid w:val="00E84719"/>
    <w:rsid w:val="00E84ED1"/>
    <w:rsid w:val="00E8660B"/>
    <w:rsid w:val="00E86A88"/>
    <w:rsid w:val="00E8713C"/>
    <w:rsid w:val="00E915BE"/>
    <w:rsid w:val="00E9696C"/>
    <w:rsid w:val="00E97D3E"/>
    <w:rsid w:val="00EA3C97"/>
    <w:rsid w:val="00EA41F6"/>
    <w:rsid w:val="00EA4B51"/>
    <w:rsid w:val="00EA6C78"/>
    <w:rsid w:val="00EA7822"/>
    <w:rsid w:val="00EA78DA"/>
    <w:rsid w:val="00EB0A1C"/>
    <w:rsid w:val="00EB16CE"/>
    <w:rsid w:val="00EB192F"/>
    <w:rsid w:val="00EB2BA2"/>
    <w:rsid w:val="00EB49F3"/>
    <w:rsid w:val="00EC1510"/>
    <w:rsid w:val="00EC4F99"/>
    <w:rsid w:val="00ED219E"/>
    <w:rsid w:val="00ED4EEE"/>
    <w:rsid w:val="00ED50AB"/>
    <w:rsid w:val="00ED54D9"/>
    <w:rsid w:val="00ED6121"/>
    <w:rsid w:val="00EE0CA8"/>
    <w:rsid w:val="00EE1165"/>
    <w:rsid w:val="00EF055A"/>
    <w:rsid w:val="00EF0795"/>
    <w:rsid w:val="00EF0C85"/>
    <w:rsid w:val="00EF1391"/>
    <w:rsid w:val="00EF13E0"/>
    <w:rsid w:val="00EF45B8"/>
    <w:rsid w:val="00EF4B0E"/>
    <w:rsid w:val="00EF5811"/>
    <w:rsid w:val="00EF7C75"/>
    <w:rsid w:val="00EF7E3E"/>
    <w:rsid w:val="00F00621"/>
    <w:rsid w:val="00F06314"/>
    <w:rsid w:val="00F123CB"/>
    <w:rsid w:val="00F12BCA"/>
    <w:rsid w:val="00F13970"/>
    <w:rsid w:val="00F142A9"/>
    <w:rsid w:val="00F1648B"/>
    <w:rsid w:val="00F176DB"/>
    <w:rsid w:val="00F235EA"/>
    <w:rsid w:val="00F23F40"/>
    <w:rsid w:val="00F25E0C"/>
    <w:rsid w:val="00F2651D"/>
    <w:rsid w:val="00F2661A"/>
    <w:rsid w:val="00F27DFF"/>
    <w:rsid w:val="00F3042B"/>
    <w:rsid w:val="00F30B31"/>
    <w:rsid w:val="00F30DE0"/>
    <w:rsid w:val="00F329A2"/>
    <w:rsid w:val="00F33B0F"/>
    <w:rsid w:val="00F34718"/>
    <w:rsid w:val="00F4159E"/>
    <w:rsid w:val="00F424AD"/>
    <w:rsid w:val="00F476EC"/>
    <w:rsid w:val="00F5203E"/>
    <w:rsid w:val="00F54DD6"/>
    <w:rsid w:val="00F56609"/>
    <w:rsid w:val="00F56CF5"/>
    <w:rsid w:val="00F60581"/>
    <w:rsid w:val="00F60B04"/>
    <w:rsid w:val="00F61621"/>
    <w:rsid w:val="00F61EAB"/>
    <w:rsid w:val="00F63124"/>
    <w:rsid w:val="00F63436"/>
    <w:rsid w:val="00F66B0F"/>
    <w:rsid w:val="00F70C49"/>
    <w:rsid w:val="00F721E7"/>
    <w:rsid w:val="00F728EF"/>
    <w:rsid w:val="00F73A39"/>
    <w:rsid w:val="00F76A23"/>
    <w:rsid w:val="00F76AA1"/>
    <w:rsid w:val="00F77919"/>
    <w:rsid w:val="00F8368B"/>
    <w:rsid w:val="00F86E77"/>
    <w:rsid w:val="00F86FC0"/>
    <w:rsid w:val="00F8730F"/>
    <w:rsid w:val="00F8769E"/>
    <w:rsid w:val="00F93066"/>
    <w:rsid w:val="00F944A3"/>
    <w:rsid w:val="00F9452B"/>
    <w:rsid w:val="00F9484E"/>
    <w:rsid w:val="00F94D03"/>
    <w:rsid w:val="00F95769"/>
    <w:rsid w:val="00F9642A"/>
    <w:rsid w:val="00FA0722"/>
    <w:rsid w:val="00FA1302"/>
    <w:rsid w:val="00FA18D9"/>
    <w:rsid w:val="00FA1C7E"/>
    <w:rsid w:val="00FA407D"/>
    <w:rsid w:val="00FA4963"/>
    <w:rsid w:val="00FA4C43"/>
    <w:rsid w:val="00FA50D2"/>
    <w:rsid w:val="00FA6E87"/>
    <w:rsid w:val="00FA7611"/>
    <w:rsid w:val="00FA7652"/>
    <w:rsid w:val="00FA7702"/>
    <w:rsid w:val="00FB0288"/>
    <w:rsid w:val="00FB25AB"/>
    <w:rsid w:val="00FB547A"/>
    <w:rsid w:val="00FB5F31"/>
    <w:rsid w:val="00FB6B6E"/>
    <w:rsid w:val="00FB7751"/>
    <w:rsid w:val="00FC1F65"/>
    <w:rsid w:val="00FC217C"/>
    <w:rsid w:val="00FC394D"/>
    <w:rsid w:val="00FC5901"/>
    <w:rsid w:val="00FC59D0"/>
    <w:rsid w:val="00FD0E75"/>
    <w:rsid w:val="00FD1C9C"/>
    <w:rsid w:val="00FD2F7A"/>
    <w:rsid w:val="00FD3C9B"/>
    <w:rsid w:val="00FD4522"/>
    <w:rsid w:val="00FD4B81"/>
    <w:rsid w:val="00FD706E"/>
    <w:rsid w:val="00FD7F43"/>
    <w:rsid w:val="00FE0149"/>
    <w:rsid w:val="00FE3FC4"/>
    <w:rsid w:val="00FE455D"/>
    <w:rsid w:val="00FE4DDA"/>
    <w:rsid w:val="00FE6C14"/>
    <w:rsid w:val="00FF4B09"/>
    <w:rsid w:val="00FF73BA"/>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5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9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paragraph" w:customStyle="1" w:styleId="Default">
    <w:name w:val="Default"/>
    <w:rsid w:val="00577A23"/>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annotation reference"/>
    <w:basedOn w:val="a0"/>
    <w:uiPriority w:val="99"/>
    <w:semiHidden/>
    <w:unhideWhenUsed/>
    <w:rsid w:val="00E67049"/>
    <w:rPr>
      <w:sz w:val="18"/>
      <w:szCs w:val="18"/>
    </w:rPr>
  </w:style>
  <w:style w:type="paragraph" w:styleId="af0">
    <w:name w:val="annotation text"/>
    <w:basedOn w:val="a"/>
    <w:link w:val="af1"/>
    <w:uiPriority w:val="99"/>
    <w:semiHidden/>
    <w:unhideWhenUsed/>
    <w:rsid w:val="00E67049"/>
    <w:pPr>
      <w:jc w:val="left"/>
    </w:pPr>
  </w:style>
  <w:style w:type="character" w:customStyle="1" w:styleId="af1">
    <w:name w:val="コメント文字列 (文字)"/>
    <w:basedOn w:val="a0"/>
    <w:link w:val="af0"/>
    <w:uiPriority w:val="99"/>
    <w:semiHidden/>
    <w:rsid w:val="00E67049"/>
  </w:style>
  <w:style w:type="paragraph" w:styleId="af2">
    <w:name w:val="annotation subject"/>
    <w:basedOn w:val="af0"/>
    <w:next w:val="af0"/>
    <w:link w:val="af3"/>
    <w:uiPriority w:val="99"/>
    <w:semiHidden/>
    <w:unhideWhenUsed/>
    <w:rsid w:val="00E67049"/>
    <w:rPr>
      <w:b/>
      <w:bCs/>
    </w:rPr>
  </w:style>
  <w:style w:type="character" w:customStyle="1" w:styleId="af3">
    <w:name w:val="コメント内容 (文字)"/>
    <w:basedOn w:val="af1"/>
    <w:link w:val="af2"/>
    <w:uiPriority w:val="99"/>
    <w:semiHidden/>
    <w:rsid w:val="00E67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8378">
      <w:bodyDiv w:val="1"/>
      <w:marLeft w:val="0"/>
      <w:marRight w:val="0"/>
      <w:marTop w:val="0"/>
      <w:marBottom w:val="0"/>
      <w:divBdr>
        <w:top w:val="none" w:sz="0" w:space="0" w:color="auto"/>
        <w:left w:val="none" w:sz="0" w:space="0" w:color="auto"/>
        <w:bottom w:val="none" w:sz="0" w:space="0" w:color="auto"/>
        <w:right w:val="none" w:sz="0" w:space="0" w:color="auto"/>
      </w:divBdr>
    </w:div>
    <w:div w:id="84962428">
      <w:bodyDiv w:val="1"/>
      <w:marLeft w:val="0"/>
      <w:marRight w:val="0"/>
      <w:marTop w:val="0"/>
      <w:marBottom w:val="0"/>
      <w:divBdr>
        <w:top w:val="none" w:sz="0" w:space="0" w:color="auto"/>
        <w:left w:val="none" w:sz="0" w:space="0" w:color="auto"/>
        <w:bottom w:val="none" w:sz="0" w:space="0" w:color="auto"/>
        <w:right w:val="none" w:sz="0" w:space="0" w:color="auto"/>
      </w:divBdr>
    </w:div>
    <w:div w:id="88279202">
      <w:bodyDiv w:val="1"/>
      <w:marLeft w:val="0"/>
      <w:marRight w:val="0"/>
      <w:marTop w:val="0"/>
      <w:marBottom w:val="0"/>
      <w:divBdr>
        <w:top w:val="none" w:sz="0" w:space="0" w:color="auto"/>
        <w:left w:val="none" w:sz="0" w:space="0" w:color="auto"/>
        <w:bottom w:val="none" w:sz="0" w:space="0" w:color="auto"/>
        <w:right w:val="none" w:sz="0" w:space="0" w:color="auto"/>
      </w:divBdr>
    </w:div>
    <w:div w:id="159664626">
      <w:bodyDiv w:val="1"/>
      <w:marLeft w:val="0"/>
      <w:marRight w:val="0"/>
      <w:marTop w:val="0"/>
      <w:marBottom w:val="0"/>
      <w:divBdr>
        <w:top w:val="none" w:sz="0" w:space="0" w:color="auto"/>
        <w:left w:val="none" w:sz="0" w:space="0" w:color="auto"/>
        <w:bottom w:val="none" w:sz="0" w:space="0" w:color="auto"/>
        <w:right w:val="none" w:sz="0" w:space="0" w:color="auto"/>
      </w:divBdr>
    </w:div>
    <w:div w:id="183130284">
      <w:bodyDiv w:val="1"/>
      <w:marLeft w:val="0"/>
      <w:marRight w:val="0"/>
      <w:marTop w:val="0"/>
      <w:marBottom w:val="0"/>
      <w:divBdr>
        <w:top w:val="none" w:sz="0" w:space="0" w:color="auto"/>
        <w:left w:val="none" w:sz="0" w:space="0" w:color="auto"/>
        <w:bottom w:val="none" w:sz="0" w:space="0" w:color="auto"/>
        <w:right w:val="none" w:sz="0" w:space="0" w:color="auto"/>
      </w:divBdr>
    </w:div>
    <w:div w:id="203910778">
      <w:bodyDiv w:val="1"/>
      <w:marLeft w:val="0"/>
      <w:marRight w:val="0"/>
      <w:marTop w:val="0"/>
      <w:marBottom w:val="0"/>
      <w:divBdr>
        <w:top w:val="none" w:sz="0" w:space="0" w:color="auto"/>
        <w:left w:val="none" w:sz="0" w:space="0" w:color="auto"/>
        <w:bottom w:val="none" w:sz="0" w:space="0" w:color="auto"/>
        <w:right w:val="none" w:sz="0" w:space="0" w:color="auto"/>
      </w:divBdr>
    </w:div>
    <w:div w:id="414783416">
      <w:bodyDiv w:val="1"/>
      <w:marLeft w:val="0"/>
      <w:marRight w:val="0"/>
      <w:marTop w:val="0"/>
      <w:marBottom w:val="0"/>
      <w:divBdr>
        <w:top w:val="none" w:sz="0" w:space="0" w:color="auto"/>
        <w:left w:val="none" w:sz="0" w:space="0" w:color="auto"/>
        <w:bottom w:val="none" w:sz="0" w:space="0" w:color="auto"/>
        <w:right w:val="none" w:sz="0" w:space="0" w:color="auto"/>
      </w:divBdr>
    </w:div>
    <w:div w:id="442919811">
      <w:bodyDiv w:val="1"/>
      <w:marLeft w:val="0"/>
      <w:marRight w:val="0"/>
      <w:marTop w:val="0"/>
      <w:marBottom w:val="0"/>
      <w:divBdr>
        <w:top w:val="none" w:sz="0" w:space="0" w:color="auto"/>
        <w:left w:val="none" w:sz="0" w:space="0" w:color="auto"/>
        <w:bottom w:val="none" w:sz="0" w:space="0" w:color="auto"/>
        <w:right w:val="none" w:sz="0" w:space="0" w:color="auto"/>
      </w:divBdr>
    </w:div>
    <w:div w:id="461968519">
      <w:bodyDiv w:val="1"/>
      <w:marLeft w:val="0"/>
      <w:marRight w:val="0"/>
      <w:marTop w:val="0"/>
      <w:marBottom w:val="0"/>
      <w:divBdr>
        <w:top w:val="none" w:sz="0" w:space="0" w:color="auto"/>
        <w:left w:val="none" w:sz="0" w:space="0" w:color="auto"/>
        <w:bottom w:val="none" w:sz="0" w:space="0" w:color="auto"/>
        <w:right w:val="none" w:sz="0" w:space="0" w:color="auto"/>
      </w:divBdr>
    </w:div>
    <w:div w:id="542711745">
      <w:bodyDiv w:val="1"/>
      <w:marLeft w:val="0"/>
      <w:marRight w:val="0"/>
      <w:marTop w:val="0"/>
      <w:marBottom w:val="0"/>
      <w:divBdr>
        <w:top w:val="none" w:sz="0" w:space="0" w:color="auto"/>
        <w:left w:val="none" w:sz="0" w:space="0" w:color="auto"/>
        <w:bottom w:val="none" w:sz="0" w:space="0" w:color="auto"/>
        <w:right w:val="none" w:sz="0" w:space="0" w:color="auto"/>
      </w:divBdr>
    </w:div>
    <w:div w:id="556280855">
      <w:bodyDiv w:val="1"/>
      <w:marLeft w:val="0"/>
      <w:marRight w:val="0"/>
      <w:marTop w:val="0"/>
      <w:marBottom w:val="0"/>
      <w:divBdr>
        <w:top w:val="none" w:sz="0" w:space="0" w:color="auto"/>
        <w:left w:val="none" w:sz="0" w:space="0" w:color="auto"/>
        <w:bottom w:val="none" w:sz="0" w:space="0" w:color="auto"/>
        <w:right w:val="none" w:sz="0" w:space="0" w:color="auto"/>
      </w:divBdr>
    </w:div>
    <w:div w:id="594827794">
      <w:bodyDiv w:val="1"/>
      <w:marLeft w:val="0"/>
      <w:marRight w:val="0"/>
      <w:marTop w:val="0"/>
      <w:marBottom w:val="0"/>
      <w:divBdr>
        <w:top w:val="none" w:sz="0" w:space="0" w:color="auto"/>
        <w:left w:val="none" w:sz="0" w:space="0" w:color="auto"/>
        <w:bottom w:val="none" w:sz="0" w:space="0" w:color="auto"/>
        <w:right w:val="none" w:sz="0" w:space="0" w:color="auto"/>
      </w:divBdr>
    </w:div>
    <w:div w:id="697853001">
      <w:bodyDiv w:val="1"/>
      <w:marLeft w:val="0"/>
      <w:marRight w:val="0"/>
      <w:marTop w:val="0"/>
      <w:marBottom w:val="0"/>
      <w:divBdr>
        <w:top w:val="none" w:sz="0" w:space="0" w:color="auto"/>
        <w:left w:val="none" w:sz="0" w:space="0" w:color="auto"/>
        <w:bottom w:val="none" w:sz="0" w:space="0" w:color="auto"/>
        <w:right w:val="none" w:sz="0" w:space="0" w:color="auto"/>
      </w:divBdr>
    </w:div>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934172771">
      <w:bodyDiv w:val="1"/>
      <w:marLeft w:val="0"/>
      <w:marRight w:val="0"/>
      <w:marTop w:val="0"/>
      <w:marBottom w:val="0"/>
      <w:divBdr>
        <w:top w:val="none" w:sz="0" w:space="0" w:color="auto"/>
        <w:left w:val="none" w:sz="0" w:space="0" w:color="auto"/>
        <w:bottom w:val="none" w:sz="0" w:space="0" w:color="auto"/>
        <w:right w:val="none" w:sz="0" w:space="0" w:color="auto"/>
      </w:divBdr>
    </w:div>
    <w:div w:id="1024481787">
      <w:bodyDiv w:val="1"/>
      <w:marLeft w:val="0"/>
      <w:marRight w:val="0"/>
      <w:marTop w:val="0"/>
      <w:marBottom w:val="0"/>
      <w:divBdr>
        <w:top w:val="none" w:sz="0" w:space="0" w:color="auto"/>
        <w:left w:val="none" w:sz="0" w:space="0" w:color="auto"/>
        <w:bottom w:val="none" w:sz="0" w:space="0" w:color="auto"/>
        <w:right w:val="none" w:sz="0" w:space="0" w:color="auto"/>
      </w:divBdr>
    </w:div>
    <w:div w:id="1165511899">
      <w:bodyDiv w:val="1"/>
      <w:marLeft w:val="0"/>
      <w:marRight w:val="0"/>
      <w:marTop w:val="0"/>
      <w:marBottom w:val="0"/>
      <w:divBdr>
        <w:top w:val="none" w:sz="0" w:space="0" w:color="auto"/>
        <w:left w:val="none" w:sz="0" w:space="0" w:color="auto"/>
        <w:bottom w:val="none" w:sz="0" w:space="0" w:color="auto"/>
        <w:right w:val="none" w:sz="0" w:space="0" w:color="auto"/>
      </w:divBdr>
    </w:div>
    <w:div w:id="1188912464">
      <w:bodyDiv w:val="1"/>
      <w:marLeft w:val="0"/>
      <w:marRight w:val="0"/>
      <w:marTop w:val="0"/>
      <w:marBottom w:val="0"/>
      <w:divBdr>
        <w:top w:val="none" w:sz="0" w:space="0" w:color="auto"/>
        <w:left w:val="none" w:sz="0" w:space="0" w:color="auto"/>
        <w:bottom w:val="none" w:sz="0" w:space="0" w:color="auto"/>
        <w:right w:val="none" w:sz="0" w:space="0" w:color="auto"/>
      </w:divBdr>
    </w:div>
    <w:div w:id="1213468570">
      <w:bodyDiv w:val="1"/>
      <w:marLeft w:val="0"/>
      <w:marRight w:val="0"/>
      <w:marTop w:val="0"/>
      <w:marBottom w:val="0"/>
      <w:divBdr>
        <w:top w:val="none" w:sz="0" w:space="0" w:color="auto"/>
        <w:left w:val="none" w:sz="0" w:space="0" w:color="auto"/>
        <w:bottom w:val="none" w:sz="0" w:space="0" w:color="auto"/>
        <w:right w:val="none" w:sz="0" w:space="0" w:color="auto"/>
      </w:divBdr>
    </w:div>
    <w:div w:id="1218711479">
      <w:bodyDiv w:val="1"/>
      <w:marLeft w:val="0"/>
      <w:marRight w:val="0"/>
      <w:marTop w:val="0"/>
      <w:marBottom w:val="0"/>
      <w:divBdr>
        <w:top w:val="none" w:sz="0" w:space="0" w:color="auto"/>
        <w:left w:val="none" w:sz="0" w:space="0" w:color="auto"/>
        <w:bottom w:val="none" w:sz="0" w:space="0" w:color="auto"/>
        <w:right w:val="none" w:sz="0" w:space="0" w:color="auto"/>
      </w:divBdr>
    </w:div>
    <w:div w:id="1322270514">
      <w:bodyDiv w:val="1"/>
      <w:marLeft w:val="0"/>
      <w:marRight w:val="0"/>
      <w:marTop w:val="0"/>
      <w:marBottom w:val="0"/>
      <w:divBdr>
        <w:top w:val="none" w:sz="0" w:space="0" w:color="auto"/>
        <w:left w:val="none" w:sz="0" w:space="0" w:color="auto"/>
        <w:bottom w:val="none" w:sz="0" w:space="0" w:color="auto"/>
        <w:right w:val="none" w:sz="0" w:space="0" w:color="auto"/>
      </w:divBdr>
    </w:div>
    <w:div w:id="1358385184">
      <w:bodyDiv w:val="1"/>
      <w:marLeft w:val="0"/>
      <w:marRight w:val="0"/>
      <w:marTop w:val="0"/>
      <w:marBottom w:val="0"/>
      <w:divBdr>
        <w:top w:val="none" w:sz="0" w:space="0" w:color="auto"/>
        <w:left w:val="none" w:sz="0" w:space="0" w:color="auto"/>
        <w:bottom w:val="none" w:sz="0" w:space="0" w:color="auto"/>
        <w:right w:val="none" w:sz="0" w:space="0" w:color="auto"/>
      </w:divBdr>
    </w:div>
    <w:div w:id="1449084810">
      <w:bodyDiv w:val="1"/>
      <w:marLeft w:val="0"/>
      <w:marRight w:val="0"/>
      <w:marTop w:val="0"/>
      <w:marBottom w:val="0"/>
      <w:divBdr>
        <w:top w:val="none" w:sz="0" w:space="0" w:color="auto"/>
        <w:left w:val="none" w:sz="0" w:space="0" w:color="auto"/>
        <w:bottom w:val="none" w:sz="0" w:space="0" w:color="auto"/>
        <w:right w:val="none" w:sz="0" w:space="0" w:color="auto"/>
      </w:divBdr>
    </w:div>
    <w:div w:id="1505626296">
      <w:bodyDiv w:val="1"/>
      <w:marLeft w:val="0"/>
      <w:marRight w:val="0"/>
      <w:marTop w:val="0"/>
      <w:marBottom w:val="0"/>
      <w:divBdr>
        <w:top w:val="none" w:sz="0" w:space="0" w:color="auto"/>
        <w:left w:val="none" w:sz="0" w:space="0" w:color="auto"/>
        <w:bottom w:val="none" w:sz="0" w:space="0" w:color="auto"/>
        <w:right w:val="none" w:sz="0" w:space="0" w:color="auto"/>
      </w:divBdr>
    </w:div>
    <w:div w:id="1533768108">
      <w:bodyDiv w:val="1"/>
      <w:marLeft w:val="0"/>
      <w:marRight w:val="0"/>
      <w:marTop w:val="0"/>
      <w:marBottom w:val="0"/>
      <w:divBdr>
        <w:top w:val="none" w:sz="0" w:space="0" w:color="auto"/>
        <w:left w:val="none" w:sz="0" w:space="0" w:color="auto"/>
        <w:bottom w:val="none" w:sz="0" w:space="0" w:color="auto"/>
        <w:right w:val="none" w:sz="0" w:space="0" w:color="auto"/>
      </w:divBdr>
    </w:div>
    <w:div w:id="1664429429">
      <w:bodyDiv w:val="1"/>
      <w:marLeft w:val="0"/>
      <w:marRight w:val="0"/>
      <w:marTop w:val="0"/>
      <w:marBottom w:val="0"/>
      <w:divBdr>
        <w:top w:val="none" w:sz="0" w:space="0" w:color="auto"/>
        <w:left w:val="none" w:sz="0" w:space="0" w:color="auto"/>
        <w:bottom w:val="none" w:sz="0" w:space="0" w:color="auto"/>
        <w:right w:val="none" w:sz="0" w:space="0" w:color="auto"/>
      </w:divBdr>
    </w:div>
    <w:div w:id="1819876803">
      <w:bodyDiv w:val="1"/>
      <w:marLeft w:val="0"/>
      <w:marRight w:val="0"/>
      <w:marTop w:val="0"/>
      <w:marBottom w:val="0"/>
      <w:divBdr>
        <w:top w:val="none" w:sz="0" w:space="0" w:color="auto"/>
        <w:left w:val="none" w:sz="0" w:space="0" w:color="auto"/>
        <w:bottom w:val="none" w:sz="0" w:space="0" w:color="auto"/>
        <w:right w:val="none" w:sz="0" w:space="0" w:color="auto"/>
      </w:divBdr>
    </w:div>
    <w:div w:id="1821924321">
      <w:bodyDiv w:val="1"/>
      <w:marLeft w:val="0"/>
      <w:marRight w:val="0"/>
      <w:marTop w:val="0"/>
      <w:marBottom w:val="0"/>
      <w:divBdr>
        <w:top w:val="none" w:sz="0" w:space="0" w:color="auto"/>
        <w:left w:val="none" w:sz="0" w:space="0" w:color="auto"/>
        <w:bottom w:val="none" w:sz="0" w:space="0" w:color="auto"/>
        <w:right w:val="none" w:sz="0" w:space="0" w:color="auto"/>
      </w:divBdr>
    </w:div>
    <w:div w:id="1937396294">
      <w:bodyDiv w:val="1"/>
      <w:marLeft w:val="0"/>
      <w:marRight w:val="0"/>
      <w:marTop w:val="0"/>
      <w:marBottom w:val="0"/>
      <w:divBdr>
        <w:top w:val="none" w:sz="0" w:space="0" w:color="auto"/>
        <w:left w:val="none" w:sz="0" w:space="0" w:color="auto"/>
        <w:bottom w:val="none" w:sz="0" w:space="0" w:color="auto"/>
        <w:right w:val="none" w:sz="0" w:space="0" w:color="auto"/>
      </w:divBdr>
    </w:div>
    <w:div w:id="21224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A164-17A3-4E59-A592-C77928D4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7424</Words>
  <Characters>42320</Characters>
  <Application>Microsoft Office Word</Application>
  <DocSecurity>0</DocSecurity>
  <Lines>352</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2023-07-28T07:02:00Z</dcterms:created>
  <dcterms:modified xsi:type="dcterms:W3CDTF">2023-09-11T10:15:00Z</dcterms:modified>
</cp:coreProperties>
</file>