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7617B" w14:textId="77777777" w:rsidR="0081709D" w:rsidRDefault="00340AD0" w:rsidP="00615BFD">
      <w:pPr>
        <w:jc w:val="center"/>
        <w:rPr>
          <w:rFonts w:asciiTheme="majorEastAsia" w:eastAsiaTheme="majorEastAsia" w:hAnsiTheme="majorEastAsia"/>
          <w:sz w:val="30"/>
          <w:szCs w:val="30"/>
        </w:rPr>
      </w:pPr>
      <w:r>
        <w:rPr>
          <w:rFonts w:asciiTheme="majorEastAsia" w:eastAsiaTheme="majorEastAsia" w:hAnsiTheme="majorEastAsia" w:hint="eastAsia"/>
          <w:noProof/>
          <w:sz w:val="30"/>
          <w:szCs w:val="30"/>
        </w:rPr>
        <mc:AlternateContent>
          <mc:Choice Requires="wps">
            <w:drawing>
              <wp:anchor distT="0" distB="0" distL="114300" distR="114300" simplePos="0" relativeHeight="251687936" behindDoc="0" locked="0" layoutInCell="1" allowOverlap="1" wp14:anchorId="6A9EDD52" wp14:editId="1645F07D">
                <wp:simplePos x="0" y="0"/>
                <wp:positionH relativeFrom="column">
                  <wp:posOffset>4662170</wp:posOffset>
                </wp:positionH>
                <wp:positionV relativeFrom="paragraph">
                  <wp:posOffset>-195580</wp:posOffset>
                </wp:positionV>
                <wp:extent cx="923925" cy="371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23925" cy="371475"/>
                        </a:xfrm>
                        <a:prstGeom prst="rect">
                          <a:avLst/>
                        </a:prstGeom>
                        <a:solidFill>
                          <a:schemeClr val="lt1"/>
                        </a:solidFill>
                        <a:ln w="6350">
                          <a:solidFill>
                            <a:prstClr val="black"/>
                          </a:solidFill>
                        </a:ln>
                      </wps:spPr>
                      <wps:txbx>
                        <w:txbxContent>
                          <w:p w14:paraId="284CD01C" w14:textId="0C600E09" w:rsidR="00340AD0" w:rsidRPr="00FB3726" w:rsidRDefault="00340AD0" w:rsidP="00340AD0">
                            <w:pPr>
                              <w:jc w:val="center"/>
                              <w:rPr>
                                <w:rFonts w:asciiTheme="majorEastAsia" w:eastAsiaTheme="majorEastAsia" w:hAnsiTheme="majorEastAsia" w:hint="eastAsia"/>
                                <w:b/>
                                <w:bCs/>
                              </w:rPr>
                            </w:pPr>
                            <w:r w:rsidRPr="00FB3726">
                              <w:rPr>
                                <w:rFonts w:asciiTheme="majorEastAsia" w:eastAsiaTheme="majorEastAsia" w:hAnsiTheme="majorEastAsia" w:hint="eastAsia"/>
                                <w:b/>
                                <w:bCs/>
                              </w:rPr>
                              <w:t>資料</w:t>
                            </w:r>
                            <w:r w:rsidR="00FB3726">
                              <w:rPr>
                                <w:rFonts w:asciiTheme="majorEastAsia" w:eastAsiaTheme="majorEastAsia" w:hAnsiTheme="majorEastAsia" w:hint="eastAsia"/>
                                <w:b/>
                                <w:bCs/>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9EDD52" id="_x0000_t202" coordsize="21600,21600" o:spt="202" path="m,l,21600r21600,l21600,xe">
                <v:stroke joinstyle="miter"/>
                <v:path gradientshapeok="t" o:connecttype="rect"/>
              </v:shapetype>
              <v:shape id="テキスト ボックス 3" o:spid="_x0000_s1026" type="#_x0000_t202" style="position:absolute;left:0;text-align:left;margin-left:367.1pt;margin-top:-15.4pt;width:72.75pt;height:29.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" fillcolor="white [3201]" strokeweight=".5pt">
                <v:textbox>
                  <w:txbxContent>
                    <w:p w14:paraId="284CD01C" w14:textId="0C600E09" w:rsidR="00340AD0" w:rsidRPr="00FB3726" w:rsidRDefault="00340AD0" w:rsidP="00340AD0">
                      <w:pPr>
                        <w:jc w:val="center"/>
                        <w:rPr>
                          <w:rFonts w:asciiTheme="majorEastAsia" w:eastAsiaTheme="majorEastAsia" w:hAnsiTheme="majorEastAsia" w:hint="eastAsia"/>
                          <w:b/>
                          <w:bCs/>
                        </w:rPr>
                      </w:pPr>
                      <w:r w:rsidRPr="00FB3726">
                        <w:rPr>
                          <w:rFonts w:asciiTheme="majorEastAsia" w:eastAsiaTheme="majorEastAsia" w:hAnsiTheme="majorEastAsia" w:hint="eastAsia"/>
                          <w:b/>
                          <w:bCs/>
                        </w:rPr>
                        <w:t>資料</w:t>
                      </w:r>
                      <w:r w:rsidR="00FB3726">
                        <w:rPr>
                          <w:rFonts w:asciiTheme="majorEastAsia" w:eastAsiaTheme="majorEastAsia" w:hAnsiTheme="majorEastAsia" w:hint="eastAsia"/>
                          <w:b/>
                          <w:bCs/>
                        </w:rPr>
                        <w:t>１－１</w:t>
                      </w:r>
                    </w:p>
                  </w:txbxContent>
                </v:textbox>
              </v:shape>
            </w:pict>
          </mc:Fallback>
        </mc:AlternateContent>
      </w:r>
      <w:r w:rsidR="0091509A" w:rsidRPr="003601BF">
        <w:rPr>
          <w:rFonts w:asciiTheme="majorEastAsia" w:eastAsiaTheme="majorEastAsia" w:hAnsiTheme="majorEastAsia" w:hint="eastAsia"/>
          <w:sz w:val="30"/>
          <w:szCs w:val="30"/>
        </w:rPr>
        <w:t>中期目標の変更</w:t>
      </w:r>
      <w:r w:rsidR="005623A2" w:rsidRPr="003601BF">
        <w:rPr>
          <w:rFonts w:asciiTheme="majorEastAsia" w:eastAsiaTheme="majorEastAsia" w:hAnsiTheme="majorEastAsia" w:hint="eastAsia"/>
          <w:sz w:val="30"/>
          <w:szCs w:val="30"/>
        </w:rPr>
        <w:t>について</w:t>
      </w:r>
    </w:p>
    <w:p w14:paraId="39838AEB" w14:textId="77777777" w:rsidR="004525E9" w:rsidRDefault="004525E9" w:rsidP="00615BFD">
      <w:pPr>
        <w:jc w:val="center"/>
        <w:rPr>
          <w:rFonts w:asciiTheme="majorEastAsia" w:eastAsiaTheme="majorEastAsia" w:hAnsiTheme="majorEastAsia"/>
          <w:sz w:val="30"/>
          <w:szCs w:val="30"/>
        </w:rPr>
      </w:pPr>
    </w:p>
    <w:p w14:paraId="06752E0B" w14:textId="77777777" w:rsidR="004525E9" w:rsidRDefault="004525E9" w:rsidP="004525E9">
      <w:pPr>
        <w:ind w:leftChars="100" w:left="210" w:firstLineChars="100" w:firstLine="280"/>
        <w:rPr>
          <w:rFonts w:asciiTheme="minorEastAsia" w:hAnsiTheme="minorEastAsia"/>
          <w:sz w:val="28"/>
          <w:szCs w:val="24"/>
        </w:rPr>
      </w:pPr>
      <w:r w:rsidRPr="004525E9">
        <w:rPr>
          <w:rFonts w:asciiTheme="minorEastAsia" w:hAnsiTheme="minorEastAsia" w:hint="eastAsia"/>
          <w:sz w:val="28"/>
          <w:szCs w:val="24"/>
        </w:rPr>
        <w:t>地方独立行政法人法第25条第１項の規定により、</w:t>
      </w:r>
      <w:r w:rsidRPr="004525E9">
        <w:rPr>
          <w:rFonts w:asciiTheme="minorEastAsia" w:hAnsiTheme="minorEastAsia" w:hint="eastAsia"/>
          <w:b/>
          <w:sz w:val="28"/>
          <w:szCs w:val="24"/>
          <w:u w:val="single"/>
        </w:rPr>
        <w:t>設立団体の長は、地方独立行政法人が中期目標期間中に達成すべき業務運営に関する目標を定め、これを指示、公表しなければならない</w:t>
      </w:r>
      <w:r w:rsidRPr="004525E9">
        <w:rPr>
          <w:rFonts w:asciiTheme="minorEastAsia" w:hAnsiTheme="minorEastAsia" w:hint="eastAsia"/>
          <w:sz w:val="28"/>
          <w:szCs w:val="24"/>
        </w:rPr>
        <w:t>とされており、この目標を変更したときも、同様とすると定められている。</w:t>
      </w:r>
    </w:p>
    <w:p w14:paraId="58741936" w14:textId="77777777" w:rsidR="004525E9" w:rsidRPr="004525E9" w:rsidRDefault="005359F4" w:rsidP="004525E9">
      <w:pPr>
        <w:ind w:leftChars="100" w:left="210" w:firstLineChars="100" w:firstLine="211"/>
        <w:rPr>
          <w:rFonts w:asciiTheme="minorEastAsia" w:hAnsiTheme="minorEastAsia"/>
          <w:sz w:val="28"/>
          <w:szCs w:val="24"/>
        </w:rPr>
      </w:pPr>
      <w:r w:rsidRPr="00065838">
        <w:rPr>
          <w:rFonts w:ascii="ＭＳ 明朝" w:eastAsia="ＭＳ 明朝" w:hAnsi="ＭＳ 明朝" w:cs="Times New Roman" w:hint="eastAsia"/>
          <w:b/>
          <w:noProof/>
          <w:szCs w:val="21"/>
          <w:u w:val="single"/>
        </w:rPr>
        <mc:AlternateContent>
          <mc:Choice Requires="wps">
            <w:drawing>
              <wp:anchor distT="0" distB="0" distL="114300" distR="114300" simplePos="0" relativeHeight="251683838" behindDoc="0" locked="0" layoutInCell="1" allowOverlap="1" wp14:anchorId="156DBF59" wp14:editId="2E5270B5">
                <wp:simplePos x="0" y="0"/>
                <wp:positionH relativeFrom="margin">
                  <wp:posOffset>0</wp:posOffset>
                </wp:positionH>
                <wp:positionV relativeFrom="margin">
                  <wp:posOffset>2985770</wp:posOffset>
                </wp:positionV>
                <wp:extent cx="5722620" cy="3886200"/>
                <wp:effectExtent l="0" t="0" r="11430" b="19050"/>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3886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D6B045C" w14:textId="77777777" w:rsidR="0085456C" w:rsidRDefault="00720384" w:rsidP="0058095A">
                            <w:pPr>
                              <w:spacing w:line="280" w:lineRule="exact"/>
                              <w:ind w:firstLineChars="100" w:firstLine="200"/>
                              <w:rPr>
                                <w:rFonts w:ascii="ＭＳ 明朝" w:hAnsi="ＭＳ 明朝"/>
                                <w:sz w:val="20"/>
                              </w:rPr>
                            </w:pPr>
                            <w:r w:rsidRPr="003321FB">
                              <w:rPr>
                                <w:rFonts w:ascii="ＭＳ 明朝" w:eastAsia="ＭＳ 明朝" w:hAnsi="ＭＳ 明朝" w:cs="Times New Roman" w:hint="eastAsia"/>
                                <w:sz w:val="20"/>
                              </w:rPr>
                              <w:t>【　参 考</w:t>
                            </w:r>
                            <w:r w:rsidR="009857B6">
                              <w:rPr>
                                <w:rFonts w:ascii="ＭＳ 明朝" w:eastAsia="ＭＳ 明朝" w:hAnsi="ＭＳ 明朝" w:cs="Times New Roman" w:hint="eastAsia"/>
                                <w:sz w:val="20"/>
                              </w:rPr>
                              <w:t xml:space="preserve"> １</w:t>
                            </w:r>
                            <w:r w:rsidRPr="003321FB">
                              <w:rPr>
                                <w:rFonts w:ascii="ＭＳ 明朝" w:eastAsia="ＭＳ 明朝" w:hAnsi="ＭＳ 明朝" w:cs="Times New Roman" w:hint="eastAsia"/>
                                <w:sz w:val="20"/>
                              </w:rPr>
                              <w:t xml:space="preserve">　】</w:t>
                            </w:r>
                            <w:r w:rsidR="00741087">
                              <w:rPr>
                                <w:rFonts w:ascii="ＭＳ 明朝" w:eastAsia="ＭＳ 明朝" w:hAnsi="ＭＳ 明朝" w:cs="Times New Roman" w:hint="eastAsia"/>
                                <w:sz w:val="20"/>
                              </w:rPr>
                              <w:t xml:space="preserve">　</w:t>
                            </w:r>
                            <w:r w:rsidRPr="003321FB">
                              <w:rPr>
                                <w:rFonts w:ascii="ＭＳ 明朝" w:hAnsi="ＭＳ 明朝" w:hint="eastAsia"/>
                                <w:sz w:val="20"/>
                              </w:rPr>
                              <w:t>地方独立行政法人法</w:t>
                            </w:r>
                          </w:p>
                          <w:p w14:paraId="0D9337DC" w14:textId="77777777" w:rsidR="009857B6" w:rsidRPr="003321FB" w:rsidRDefault="009857B6" w:rsidP="0058095A">
                            <w:pPr>
                              <w:spacing w:line="280" w:lineRule="exact"/>
                              <w:ind w:firstLineChars="100" w:firstLine="200"/>
                              <w:rPr>
                                <w:rFonts w:ascii="ＭＳ 明朝" w:eastAsia="ＭＳ 明朝" w:hAnsi="ＭＳ 明朝" w:cs="ＭＳ 明朝"/>
                                <w:color w:val="000000"/>
                                <w:kern w:val="0"/>
                                <w:sz w:val="20"/>
                              </w:rPr>
                            </w:pPr>
                          </w:p>
                          <w:p w14:paraId="63D29EE7" w14:textId="77777777" w:rsidR="00C13DC8" w:rsidRPr="003321FB" w:rsidRDefault="00C13DC8" w:rsidP="0058095A">
                            <w:pPr>
                              <w:autoSpaceDE w:val="0"/>
                              <w:autoSpaceDN w:val="0"/>
                              <w:adjustRightInd w:val="0"/>
                              <w:spacing w:line="280" w:lineRule="exact"/>
                              <w:ind w:left="400" w:hangingChars="200" w:hanging="40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（中期目標）</w:t>
                            </w:r>
                          </w:p>
                          <w:p w14:paraId="2226F5A9" w14:textId="77777777" w:rsidR="00B1425F" w:rsidRDefault="00C13DC8" w:rsidP="0058095A">
                            <w:pPr>
                              <w:autoSpaceDE w:val="0"/>
                              <w:autoSpaceDN w:val="0"/>
                              <w:adjustRightInd w:val="0"/>
                              <w:spacing w:line="280" w:lineRule="exact"/>
                              <w:ind w:leftChars="100" w:left="410" w:hangingChars="100" w:hanging="20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 xml:space="preserve">第25条　</w:t>
                            </w:r>
                            <w:r w:rsidRPr="003321FB">
                              <w:rPr>
                                <w:rFonts w:ascii="ＭＳ 明朝" w:eastAsia="ＭＳ 明朝" w:hAnsi="ＭＳ 明朝" w:cs="ＭＳ 明朝" w:hint="eastAsia"/>
                                <w:color w:val="000000"/>
                                <w:kern w:val="0"/>
                                <w:sz w:val="20"/>
                                <w:u w:val="thick"/>
                              </w:rPr>
                              <w:t>設立団体の長は</w:t>
                            </w:r>
                            <w:r w:rsidRPr="003321FB">
                              <w:rPr>
                                <w:rFonts w:ascii="ＭＳ 明朝" w:eastAsia="ＭＳ 明朝" w:hAnsi="ＭＳ 明朝" w:cs="ＭＳ 明朝" w:hint="eastAsia"/>
                                <w:color w:val="000000"/>
                                <w:kern w:val="0"/>
                                <w:sz w:val="20"/>
                              </w:rPr>
                              <w:t>、３年以上５年以下の期間において地方独立行政</w:t>
                            </w:r>
                            <w:r w:rsidRPr="003321FB">
                              <w:rPr>
                                <w:rFonts w:ascii="ＭＳ 明朝" w:eastAsia="ＭＳ 明朝" w:hAnsi="ＭＳ 明朝" w:cs="ＭＳ 明朝" w:hint="eastAsia"/>
                                <w:color w:val="000000"/>
                                <w:kern w:val="0"/>
                                <w:sz w:val="20"/>
                                <w:u w:val="thick"/>
                              </w:rPr>
                              <w:t>法人が達成すべき業務運営に関する目標（</w:t>
                            </w:r>
                            <w:r w:rsidRPr="003321FB">
                              <w:rPr>
                                <w:rFonts w:ascii="ＭＳ 明朝" w:eastAsia="ＭＳ 明朝" w:hAnsi="ＭＳ 明朝" w:cs="ＭＳ 明朝" w:hint="eastAsia"/>
                                <w:color w:val="000000"/>
                                <w:kern w:val="0"/>
                                <w:sz w:val="20"/>
                              </w:rPr>
                              <w:t>以下</w:t>
                            </w:r>
                            <w:r w:rsidRPr="003321FB">
                              <w:rPr>
                                <w:rFonts w:ascii="ＭＳ 明朝" w:eastAsia="ＭＳ 明朝" w:hAnsi="ＭＳ 明朝" w:cs="ＭＳ 明朝" w:hint="eastAsia"/>
                                <w:color w:val="000000"/>
                                <w:kern w:val="0"/>
                                <w:sz w:val="20"/>
                                <w:u w:val="thick"/>
                              </w:rPr>
                              <w:t>「中期目標」</w:t>
                            </w:r>
                            <w:r w:rsidRPr="003321FB">
                              <w:rPr>
                                <w:rFonts w:ascii="ＭＳ 明朝" w:eastAsia="ＭＳ 明朝" w:hAnsi="ＭＳ 明朝" w:cs="ＭＳ 明朝" w:hint="eastAsia"/>
                                <w:color w:val="000000"/>
                                <w:kern w:val="0"/>
                                <w:sz w:val="20"/>
                              </w:rPr>
                              <w:t>という。</w:t>
                            </w:r>
                            <w:r w:rsidRPr="003321FB">
                              <w:rPr>
                                <w:rFonts w:ascii="ＭＳ 明朝" w:eastAsia="ＭＳ 明朝" w:hAnsi="ＭＳ 明朝" w:cs="ＭＳ 明朝" w:hint="eastAsia"/>
                                <w:color w:val="000000"/>
                                <w:kern w:val="0"/>
                                <w:sz w:val="20"/>
                                <w:u w:val="thick"/>
                              </w:rPr>
                              <w:t>）を定め</w:t>
                            </w:r>
                            <w:r w:rsidRPr="003321FB">
                              <w:rPr>
                                <w:rFonts w:ascii="ＭＳ 明朝" w:eastAsia="ＭＳ 明朝" w:hAnsi="ＭＳ 明朝" w:cs="ＭＳ 明朝" w:hint="eastAsia"/>
                                <w:color w:val="000000"/>
                                <w:kern w:val="0"/>
                                <w:sz w:val="20"/>
                              </w:rPr>
                              <w:t>、当該中期目標を当該地方独立行政</w:t>
                            </w:r>
                            <w:r w:rsidRPr="003321FB">
                              <w:rPr>
                                <w:rFonts w:ascii="ＭＳ 明朝" w:eastAsia="ＭＳ 明朝" w:hAnsi="ＭＳ 明朝" w:cs="ＭＳ 明朝" w:hint="eastAsia"/>
                                <w:color w:val="000000"/>
                                <w:kern w:val="0"/>
                                <w:sz w:val="20"/>
                                <w:u w:val="thick"/>
                              </w:rPr>
                              <w:t>法人に指示するとともに、公表しなければならない</w:t>
                            </w:r>
                            <w:r w:rsidRPr="003321FB">
                              <w:rPr>
                                <w:rFonts w:ascii="ＭＳ 明朝" w:eastAsia="ＭＳ 明朝" w:hAnsi="ＭＳ 明朝" w:cs="ＭＳ 明朝" w:hint="eastAsia"/>
                                <w:color w:val="000000"/>
                                <w:kern w:val="0"/>
                                <w:sz w:val="20"/>
                              </w:rPr>
                              <w:t>。</w:t>
                            </w:r>
                          </w:p>
                          <w:p w14:paraId="4BAB23E5" w14:textId="77777777" w:rsidR="003C0537" w:rsidRDefault="00C13DC8" w:rsidP="0058095A">
                            <w:pPr>
                              <w:autoSpaceDE w:val="0"/>
                              <w:autoSpaceDN w:val="0"/>
                              <w:adjustRightInd w:val="0"/>
                              <w:spacing w:line="280" w:lineRule="exact"/>
                              <w:ind w:leftChars="200" w:left="42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当該中期目標を</w:t>
                            </w:r>
                            <w:r w:rsidRPr="003321FB">
                              <w:rPr>
                                <w:rFonts w:ascii="ＭＳ 明朝" w:eastAsia="ＭＳ 明朝" w:hAnsi="ＭＳ 明朝" w:cs="ＭＳ 明朝" w:hint="eastAsia"/>
                                <w:color w:val="000000"/>
                                <w:kern w:val="0"/>
                                <w:sz w:val="20"/>
                                <w:u w:val="thick"/>
                              </w:rPr>
                              <w:t>変更したときも、同様とする</w:t>
                            </w:r>
                            <w:r w:rsidRPr="003321FB">
                              <w:rPr>
                                <w:rFonts w:ascii="ＭＳ 明朝" w:eastAsia="ＭＳ 明朝" w:hAnsi="ＭＳ 明朝" w:cs="ＭＳ 明朝" w:hint="eastAsia"/>
                                <w:color w:val="000000"/>
                                <w:kern w:val="0"/>
                                <w:sz w:val="20"/>
                              </w:rPr>
                              <w:t>。</w:t>
                            </w:r>
                          </w:p>
                          <w:p w14:paraId="7F8CD750" w14:textId="77777777" w:rsidR="007044E1" w:rsidRDefault="007044E1" w:rsidP="0058095A">
                            <w:pPr>
                              <w:autoSpaceDE w:val="0"/>
                              <w:autoSpaceDN w:val="0"/>
                              <w:adjustRightInd w:val="0"/>
                              <w:spacing w:line="280" w:lineRule="exact"/>
                              <w:rPr>
                                <w:rFonts w:ascii="ＭＳ 明朝" w:eastAsia="ＭＳ 明朝" w:hAnsi="ＭＳ 明朝" w:cs="ＭＳ 明朝"/>
                                <w:color w:val="000000"/>
                                <w:kern w:val="0"/>
                                <w:sz w:val="20"/>
                              </w:rPr>
                            </w:pPr>
                            <w:r>
                              <w:rPr>
                                <w:rFonts w:ascii="ＭＳ 明朝" w:eastAsia="ＭＳ 明朝" w:hAnsi="ＭＳ 明朝" w:cs="ＭＳ 明朝" w:hint="eastAsia"/>
                                <w:color w:val="000000"/>
                                <w:kern w:val="0"/>
                                <w:sz w:val="20"/>
                              </w:rPr>
                              <w:t xml:space="preserve">　２</w:t>
                            </w:r>
                            <w:r>
                              <w:rPr>
                                <w:rFonts w:ascii="ＭＳ 明朝" w:eastAsia="ＭＳ 明朝" w:hAnsi="ＭＳ 明朝" w:cs="ＭＳ 明朝"/>
                                <w:color w:val="000000"/>
                                <w:kern w:val="0"/>
                                <w:sz w:val="20"/>
                              </w:rPr>
                              <w:t xml:space="preserve">　</w:t>
                            </w:r>
                            <w:r>
                              <w:rPr>
                                <w:rFonts w:ascii="ＭＳ 明朝" w:eastAsia="ＭＳ 明朝" w:hAnsi="ＭＳ 明朝" w:cs="ＭＳ 明朝" w:hint="eastAsia"/>
                                <w:color w:val="000000"/>
                                <w:kern w:val="0"/>
                                <w:sz w:val="20"/>
                              </w:rPr>
                              <w:t>略</w:t>
                            </w:r>
                          </w:p>
                          <w:p w14:paraId="592D1112" w14:textId="77777777" w:rsidR="007044E1" w:rsidRPr="003321FB" w:rsidRDefault="007044E1" w:rsidP="0058095A">
                            <w:pPr>
                              <w:autoSpaceDE w:val="0"/>
                              <w:autoSpaceDN w:val="0"/>
                              <w:adjustRightInd w:val="0"/>
                              <w:spacing w:line="280" w:lineRule="exact"/>
                              <w:ind w:leftChars="100" w:left="410" w:hangingChars="100" w:hanging="20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３　設立団体の長は、中期目標を定め、又はこれを変更しようとするときは、</w:t>
                            </w:r>
                            <w:r w:rsidRPr="003321FB">
                              <w:rPr>
                                <w:rFonts w:ascii="ＭＳ 明朝" w:eastAsia="ＭＳ 明朝" w:hAnsi="ＭＳ 明朝" w:cs="ＭＳ 明朝" w:hint="eastAsia"/>
                                <w:color w:val="000000"/>
                                <w:kern w:val="0"/>
                                <w:sz w:val="20"/>
                                <w:u w:val="thick"/>
                              </w:rPr>
                              <w:t>あらかじめ、評価委員会の意見を聴くとともに、議会の議決を経なければならない。</w:t>
                            </w:r>
                          </w:p>
                          <w:p w14:paraId="30F4C6DE" w14:textId="77777777" w:rsidR="005359F4" w:rsidRDefault="005359F4" w:rsidP="0058095A">
                            <w:pPr>
                              <w:autoSpaceDE w:val="0"/>
                              <w:autoSpaceDN w:val="0"/>
                              <w:adjustRightInd w:val="0"/>
                              <w:spacing w:line="280" w:lineRule="exact"/>
                              <w:rPr>
                                <w:rFonts w:ascii="ＭＳ 明朝" w:eastAsia="ＭＳ 明朝" w:hAnsi="ＭＳ 明朝" w:cs="ＭＳ 明朝"/>
                                <w:color w:val="000000"/>
                                <w:kern w:val="0"/>
                                <w:sz w:val="20"/>
                              </w:rPr>
                            </w:pPr>
                          </w:p>
                          <w:p w14:paraId="397DF8A2" w14:textId="77777777" w:rsidR="005359F4" w:rsidRPr="005359F4" w:rsidRDefault="005359F4" w:rsidP="0058095A">
                            <w:pPr>
                              <w:autoSpaceDE w:val="0"/>
                              <w:autoSpaceDN w:val="0"/>
                              <w:adjustRightInd w:val="0"/>
                              <w:spacing w:line="280" w:lineRule="exact"/>
                              <w:rPr>
                                <w:rFonts w:ascii="ＭＳ 明朝" w:eastAsia="ＭＳ 明朝" w:hAnsi="ＭＳ 明朝" w:cs="ＭＳ 明朝"/>
                                <w:color w:val="000000"/>
                                <w:kern w:val="0"/>
                                <w:sz w:val="20"/>
                              </w:rPr>
                            </w:pPr>
                            <w:r w:rsidRPr="005359F4">
                              <w:rPr>
                                <w:rFonts w:ascii="ＭＳ 明朝" w:eastAsia="ＭＳ 明朝" w:hAnsi="ＭＳ 明朝" w:cs="ＭＳ 明朝" w:hint="eastAsia"/>
                                <w:color w:val="000000"/>
                                <w:kern w:val="0"/>
                                <w:sz w:val="20"/>
                              </w:rPr>
                              <w:t>（教育研究の特性への配慮）</w:t>
                            </w:r>
                          </w:p>
                          <w:p w14:paraId="30B82B5B" w14:textId="77777777" w:rsidR="007044E1" w:rsidRPr="007044E1" w:rsidRDefault="00023A6C" w:rsidP="00023A6C">
                            <w:pPr>
                              <w:autoSpaceDE w:val="0"/>
                              <w:autoSpaceDN w:val="0"/>
                              <w:adjustRightInd w:val="0"/>
                              <w:spacing w:line="280" w:lineRule="exact"/>
                              <w:ind w:leftChars="100" w:left="810" w:hangingChars="300" w:hanging="600"/>
                              <w:rPr>
                                <w:rFonts w:ascii="ＭＳ 明朝" w:eastAsia="ＭＳ 明朝" w:hAnsi="ＭＳ 明朝" w:cs="ＭＳ 明朝"/>
                                <w:color w:val="000000"/>
                                <w:kern w:val="0"/>
                                <w:sz w:val="20"/>
                              </w:rPr>
                            </w:pPr>
                            <w:r>
                              <w:rPr>
                                <w:rFonts w:ascii="ＭＳ 明朝" w:eastAsia="ＭＳ 明朝" w:hAnsi="ＭＳ 明朝" w:cs="ＭＳ 明朝" w:hint="eastAsia"/>
                                <w:color w:val="000000"/>
                                <w:kern w:val="0"/>
                                <w:sz w:val="20"/>
                              </w:rPr>
                              <w:t>第69</w:t>
                            </w:r>
                            <w:r w:rsidR="005359F4" w:rsidRPr="005359F4">
                              <w:rPr>
                                <w:rFonts w:ascii="ＭＳ 明朝" w:eastAsia="ＭＳ 明朝" w:hAnsi="ＭＳ 明朝" w:cs="ＭＳ 明朝" w:hint="eastAsia"/>
                                <w:color w:val="000000"/>
                                <w:kern w:val="0"/>
                                <w:sz w:val="20"/>
                              </w:rPr>
                              <w:t>条　設立団体は、公立大学法人に係るこの法律の規定に基づく事務を行うに当たっては、公立大学法人が設置する</w:t>
                            </w:r>
                            <w:r w:rsidR="005359F4" w:rsidRPr="00EB2FFE">
                              <w:rPr>
                                <w:rFonts w:ascii="ＭＳ 明朝" w:eastAsia="ＭＳ 明朝" w:hAnsi="ＭＳ 明朝" w:cs="ＭＳ 明朝" w:hint="eastAsia"/>
                                <w:color w:val="000000"/>
                                <w:kern w:val="0"/>
                                <w:sz w:val="20"/>
                                <w:u w:val="thick"/>
                              </w:rPr>
                              <w:t>大学における教育研究の特性に常に配慮</w:t>
                            </w:r>
                            <w:r w:rsidR="005359F4" w:rsidRPr="005359F4">
                              <w:rPr>
                                <w:rFonts w:ascii="ＭＳ 明朝" w:eastAsia="ＭＳ 明朝" w:hAnsi="ＭＳ 明朝" w:cs="ＭＳ 明朝" w:hint="eastAsia"/>
                                <w:color w:val="000000"/>
                                <w:kern w:val="0"/>
                                <w:sz w:val="20"/>
                              </w:rPr>
                              <w:t>しなければならない。</w:t>
                            </w:r>
                          </w:p>
                          <w:p w14:paraId="246406FF" w14:textId="77777777" w:rsidR="007044E1" w:rsidRPr="007044E1" w:rsidRDefault="007044E1" w:rsidP="0058095A">
                            <w:pPr>
                              <w:autoSpaceDE w:val="0"/>
                              <w:autoSpaceDN w:val="0"/>
                              <w:adjustRightInd w:val="0"/>
                              <w:spacing w:line="280" w:lineRule="exact"/>
                              <w:rPr>
                                <w:rFonts w:ascii="ＭＳ 明朝" w:eastAsia="ＭＳ 明朝" w:hAnsi="ＭＳ 明朝" w:cs="ＭＳ 明朝"/>
                                <w:color w:val="000000"/>
                                <w:kern w:val="0"/>
                                <w:sz w:val="20"/>
                              </w:rPr>
                            </w:pPr>
                            <w:r>
                              <w:rPr>
                                <w:rFonts w:ascii="ＭＳ 明朝" w:eastAsia="ＭＳ 明朝" w:hAnsi="ＭＳ 明朝" w:cs="ＭＳ 明朝" w:hint="eastAsia"/>
                                <w:color w:val="000000"/>
                                <w:kern w:val="0"/>
                                <w:sz w:val="20"/>
                              </w:rPr>
                              <w:t>（</w:t>
                            </w:r>
                            <w:r w:rsidRPr="007044E1">
                              <w:rPr>
                                <w:rFonts w:ascii="ＭＳ 明朝" w:eastAsia="ＭＳ 明朝" w:hAnsi="ＭＳ 明朝" w:cs="ＭＳ 明朝" w:hint="eastAsia"/>
                                <w:color w:val="000000"/>
                                <w:kern w:val="0"/>
                                <w:sz w:val="20"/>
                              </w:rPr>
                              <w:t>中期目標等の特例）</w:t>
                            </w:r>
                          </w:p>
                          <w:p w14:paraId="2C6D1C4F" w14:textId="77777777" w:rsidR="007044E1" w:rsidRPr="0058095A" w:rsidRDefault="007044E1" w:rsidP="0058095A">
                            <w:pPr>
                              <w:autoSpaceDE w:val="0"/>
                              <w:autoSpaceDN w:val="0"/>
                              <w:adjustRightInd w:val="0"/>
                              <w:spacing w:line="280" w:lineRule="exact"/>
                              <w:ind w:leftChars="100" w:left="410" w:hangingChars="100" w:hanging="200"/>
                              <w:rPr>
                                <w:rFonts w:ascii="ＭＳ 明朝" w:eastAsia="ＭＳ 明朝" w:hAnsi="ＭＳ 明朝" w:cs="ＭＳ 明朝"/>
                                <w:kern w:val="0"/>
                                <w:sz w:val="20"/>
                              </w:rPr>
                            </w:pPr>
                            <w:r w:rsidRPr="0058095A">
                              <w:rPr>
                                <w:rFonts w:ascii="ＭＳ 明朝" w:eastAsia="ＭＳ 明朝" w:hAnsi="ＭＳ 明朝" w:cs="ＭＳ 明朝" w:hint="eastAsia"/>
                                <w:kern w:val="0"/>
                                <w:sz w:val="20"/>
                              </w:rPr>
                              <w:t>第78条</w:t>
                            </w:r>
                            <w:r w:rsidR="006D7D36" w:rsidRPr="0058095A">
                              <w:rPr>
                                <w:rFonts w:ascii="ＭＳ 明朝" w:eastAsia="ＭＳ 明朝" w:hAnsi="ＭＳ 明朝" w:cs="ＭＳ 明朝" w:hint="eastAsia"/>
                                <w:kern w:val="0"/>
                                <w:sz w:val="20"/>
                              </w:rPr>
                              <w:t xml:space="preserve">　</w:t>
                            </w:r>
                            <w:r w:rsidR="006D7D36" w:rsidRPr="0058095A">
                              <w:rPr>
                                <w:rFonts w:ascii="ＭＳ 明朝" w:eastAsia="ＭＳ 明朝" w:hAnsi="ＭＳ 明朝" w:cs="ＭＳ 明朝" w:hint="eastAsia"/>
                                <w:kern w:val="0"/>
                                <w:sz w:val="20"/>
                                <w:u w:val="thick"/>
                              </w:rPr>
                              <w:t>公立大学法人に関する第二十五条第一項</w:t>
                            </w:r>
                            <w:r w:rsidR="006D7D36" w:rsidRPr="0058095A">
                              <w:rPr>
                                <w:rFonts w:ascii="ＭＳ 明朝" w:eastAsia="ＭＳ 明朝" w:hAnsi="ＭＳ 明朝" w:cs="ＭＳ 明朝" w:hint="eastAsia"/>
                                <w:kern w:val="0"/>
                                <w:sz w:val="20"/>
                              </w:rPr>
                              <w:t>及び第二項の</w:t>
                            </w:r>
                            <w:r w:rsidR="006D7D36" w:rsidRPr="0058095A">
                              <w:rPr>
                                <w:rFonts w:ascii="ＭＳ 明朝" w:eastAsia="ＭＳ 明朝" w:hAnsi="ＭＳ 明朝" w:cs="ＭＳ 明朝" w:hint="eastAsia"/>
                                <w:kern w:val="0"/>
                                <w:sz w:val="20"/>
                                <w:u w:val="thick"/>
                              </w:rPr>
                              <w:t>規定の適用については、同条第一項中「三年以上五年以下の期間」とあるのは「六年間」</w:t>
                            </w:r>
                            <w:r w:rsidR="006D7D36" w:rsidRPr="0058095A">
                              <w:rPr>
                                <w:rFonts w:ascii="ＭＳ 明朝" w:eastAsia="ＭＳ 明朝" w:hAnsi="ＭＳ 明朝" w:cs="ＭＳ 明朝" w:hint="eastAsia"/>
                                <w:kern w:val="0"/>
                                <w:sz w:val="20"/>
                              </w:rPr>
                              <w:t>と、同条第二項第一号中「前項の期間の範囲内で設立団体の長が定める」とあるのは「前項の」とする。</w:t>
                            </w:r>
                          </w:p>
                          <w:p w14:paraId="70E3DAF6" w14:textId="77777777" w:rsidR="007044E1" w:rsidRPr="007044E1" w:rsidRDefault="007044E1" w:rsidP="0058095A">
                            <w:pPr>
                              <w:autoSpaceDE w:val="0"/>
                              <w:autoSpaceDN w:val="0"/>
                              <w:adjustRightInd w:val="0"/>
                              <w:spacing w:line="280" w:lineRule="exact"/>
                              <w:ind w:leftChars="100" w:left="410" w:hangingChars="100" w:hanging="200"/>
                              <w:rPr>
                                <w:rFonts w:ascii="ＭＳ 明朝" w:eastAsia="ＭＳ 明朝" w:hAnsi="ＭＳ 明朝" w:cs="ＭＳ 明朝"/>
                                <w:color w:val="000000"/>
                                <w:kern w:val="0"/>
                                <w:sz w:val="20"/>
                              </w:rPr>
                            </w:pPr>
                            <w:r w:rsidRPr="007044E1">
                              <w:rPr>
                                <w:rFonts w:ascii="ＭＳ 明朝" w:eastAsia="ＭＳ 明朝" w:hAnsi="ＭＳ 明朝" w:cs="ＭＳ 明朝" w:hint="eastAsia"/>
                                <w:color w:val="000000"/>
                                <w:kern w:val="0"/>
                                <w:sz w:val="20"/>
                              </w:rPr>
                              <w:t xml:space="preserve">２　</w:t>
                            </w:r>
                            <w:r w:rsidR="00741087">
                              <w:rPr>
                                <w:rFonts w:ascii="ＭＳ 明朝" w:eastAsia="ＭＳ 明朝" w:hAnsi="ＭＳ 明朝" w:cs="ＭＳ 明朝" w:hint="eastAsia"/>
                                <w:color w:val="000000"/>
                                <w:kern w:val="0"/>
                                <w:sz w:val="20"/>
                              </w:rPr>
                              <w:t>略</w:t>
                            </w:r>
                          </w:p>
                          <w:p w14:paraId="70540E85" w14:textId="77777777" w:rsidR="007044E1" w:rsidRPr="003321FB" w:rsidRDefault="007044E1" w:rsidP="00EB2FFE">
                            <w:pPr>
                              <w:autoSpaceDE w:val="0"/>
                              <w:autoSpaceDN w:val="0"/>
                              <w:adjustRightInd w:val="0"/>
                              <w:spacing w:line="280" w:lineRule="exact"/>
                              <w:ind w:leftChars="100" w:left="410" w:hangingChars="100" w:hanging="200"/>
                              <w:rPr>
                                <w:rFonts w:ascii="ＭＳ 明朝" w:eastAsia="ＭＳ 明朝" w:hAnsi="ＭＳ 明朝" w:cs="ＭＳ 明朝"/>
                                <w:color w:val="000000"/>
                                <w:kern w:val="0"/>
                                <w:sz w:val="20"/>
                              </w:rPr>
                            </w:pPr>
                            <w:r w:rsidRPr="007044E1">
                              <w:rPr>
                                <w:rFonts w:ascii="ＭＳ 明朝" w:eastAsia="ＭＳ 明朝" w:hAnsi="ＭＳ 明朝" w:cs="ＭＳ 明朝" w:hint="eastAsia"/>
                                <w:color w:val="000000"/>
                                <w:kern w:val="0"/>
                                <w:sz w:val="20"/>
                              </w:rPr>
                              <w:t>３　設立団体の長は、</w:t>
                            </w:r>
                            <w:r w:rsidRPr="007044E1">
                              <w:rPr>
                                <w:rFonts w:ascii="ＭＳ 明朝" w:eastAsia="ＭＳ 明朝" w:hAnsi="ＭＳ 明朝" w:cs="ＭＳ 明朝" w:hint="eastAsia"/>
                                <w:color w:val="000000"/>
                                <w:kern w:val="0"/>
                                <w:sz w:val="20"/>
                                <w:u w:val="thick"/>
                              </w:rPr>
                              <w:t>公立大学法人に係る中期目標を定め、又はこれを変更しようとするときは、あらかじめ、当該公立大学法人の意見を聴き、当該意見に配慮しなければならない。</w:t>
                            </w:r>
                          </w:p>
                          <w:p w14:paraId="63BDE798" w14:textId="77777777" w:rsidR="00720384" w:rsidRPr="009F6962" w:rsidRDefault="00720384" w:rsidP="0085456C">
                            <w:pPr>
                              <w:autoSpaceDE w:val="0"/>
                              <w:autoSpaceDN w:val="0"/>
                              <w:adjustRightInd w:val="0"/>
                              <w:spacing w:beforeLines="30" w:before="145" w:line="300" w:lineRule="exact"/>
                              <w:ind w:leftChars="100" w:left="448" w:hangingChars="108" w:hanging="238"/>
                              <w:rPr>
                                <w:rFonts w:ascii="ＭＳ 明朝" w:eastAsia="ＭＳ 明朝" w:hAnsi="ＭＳ 明朝" w:cs="ＭＳ 明朝"/>
                                <w:color w:val="000000"/>
                                <w:kern w:val="0"/>
                                <w:sz w:val="22"/>
                                <w:u w:val="thick"/>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0;margin-top:235.1pt;width:450.6pt;height:306pt;z-index:2516838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" filled="f">
                <v:stroke dashstyle="dash"/>
                <v:textbox inset="1mm,1mm,1mm,1mm">
                  <w:txbxContent>
                    <w:p w:rsidR="0085456C" w:rsidRDefault="00720384" w:rsidP="0058095A">
                      <w:pPr>
                        <w:spacing w:line="280" w:lineRule="exact"/>
                        <w:ind w:firstLineChars="100" w:firstLine="200"/>
                        <w:rPr>
                          <w:rFonts w:ascii="ＭＳ 明朝" w:hAnsi="ＭＳ 明朝"/>
                          <w:sz w:val="20"/>
                        </w:rPr>
                      </w:pPr>
                      <w:r w:rsidRPr="003321FB">
                        <w:rPr>
                          <w:rFonts w:ascii="ＭＳ 明朝" w:eastAsia="ＭＳ 明朝" w:hAnsi="ＭＳ 明朝" w:cs="Times New Roman" w:hint="eastAsia"/>
                          <w:sz w:val="20"/>
                        </w:rPr>
                        <w:t>【　参 考</w:t>
                      </w:r>
                      <w:r w:rsidR="009857B6">
                        <w:rPr>
                          <w:rFonts w:ascii="ＭＳ 明朝" w:eastAsia="ＭＳ 明朝" w:hAnsi="ＭＳ 明朝" w:cs="Times New Roman" w:hint="eastAsia"/>
                          <w:sz w:val="20"/>
                        </w:rPr>
                        <w:t xml:space="preserve"> １</w:t>
                      </w:r>
                      <w:r w:rsidRPr="003321FB">
                        <w:rPr>
                          <w:rFonts w:ascii="ＭＳ 明朝" w:eastAsia="ＭＳ 明朝" w:hAnsi="ＭＳ 明朝" w:cs="Times New Roman" w:hint="eastAsia"/>
                          <w:sz w:val="20"/>
                        </w:rPr>
                        <w:t xml:space="preserve">　】</w:t>
                      </w:r>
                      <w:r w:rsidR="00741087">
                        <w:rPr>
                          <w:rFonts w:ascii="ＭＳ 明朝" w:eastAsia="ＭＳ 明朝" w:hAnsi="ＭＳ 明朝" w:cs="Times New Roman" w:hint="eastAsia"/>
                          <w:sz w:val="20"/>
                        </w:rPr>
                        <w:t xml:space="preserve">　</w:t>
                      </w:r>
                      <w:r w:rsidRPr="003321FB">
                        <w:rPr>
                          <w:rFonts w:ascii="ＭＳ 明朝" w:hAnsi="ＭＳ 明朝" w:hint="eastAsia"/>
                          <w:sz w:val="20"/>
                        </w:rPr>
                        <w:t>地方独立行政法人法</w:t>
                      </w:r>
                    </w:p>
                    <w:p w:rsidR="009857B6" w:rsidRPr="003321FB" w:rsidRDefault="009857B6" w:rsidP="0058095A">
                      <w:pPr>
                        <w:spacing w:line="280" w:lineRule="exact"/>
                        <w:ind w:firstLineChars="100" w:firstLine="200"/>
                        <w:rPr>
                          <w:rFonts w:ascii="ＭＳ 明朝" w:eastAsia="ＭＳ 明朝" w:hAnsi="ＭＳ 明朝" w:cs="ＭＳ 明朝"/>
                          <w:color w:val="000000"/>
                          <w:kern w:val="0"/>
                          <w:sz w:val="20"/>
                        </w:rPr>
                      </w:pPr>
                    </w:p>
                    <w:p w:rsidR="00C13DC8" w:rsidRPr="003321FB" w:rsidRDefault="00C13DC8" w:rsidP="0058095A">
                      <w:pPr>
                        <w:autoSpaceDE w:val="0"/>
                        <w:autoSpaceDN w:val="0"/>
                        <w:adjustRightInd w:val="0"/>
                        <w:spacing w:line="280" w:lineRule="exact"/>
                        <w:ind w:left="400" w:hangingChars="200" w:hanging="40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（中期目標）</w:t>
                      </w:r>
                    </w:p>
                    <w:p w:rsidR="00B1425F" w:rsidRDefault="00C13DC8" w:rsidP="0058095A">
                      <w:pPr>
                        <w:autoSpaceDE w:val="0"/>
                        <w:autoSpaceDN w:val="0"/>
                        <w:adjustRightInd w:val="0"/>
                        <w:spacing w:line="280" w:lineRule="exact"/>
                        <w:ind w:leftChars="100" w:left="410" w:hangingChars="100" w:hanging="20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 xml:space="preserve">第25条　</w:t>
                      </w:r>
                      <w:r w:rsidRPr="003321FB">
                        <w:rPr>
                          <w:rFonts w:ascii="ＭＳ 明朝" w:eastAsia="ＭＳ 明朝" w:hAnsi="ＭＳ 明朝" w:cs="ＭＳ 明朝" w:hint="eastAsia"/>
                          <w:color w:val="000000"/>
                          <w:kern w:val="0"/>
                          <w:sz w:val="20"/>
                          <w:u w:val="thick"/>
                        </w:rPr>
                        <w:t>設立団体の長は</w:t>
                      </w:r>
                      <w:r w:rsidRPr="003321FB">
                        <w:rPr>
                          <w:rFonts w:ascii="ＭＳ 明朝" w:eastAsia="ＭＳ 明朝" w:hAnsi="ＭＳ 明朝" w:cs="ＭＳ 明朝" w:hint="eastAsia"/>
                          <w:color w:val="000000"/>
                          <w:kern w:val="0"/>
                          <w:sz w:val="20"/>
                        </w:rPr>
                        <w:t>、３年以上５年以下の期間において地方独立行政</w:t>
                      </w:r>
                      <w:r w:rsidRPr="003321FB">
                        <w:rPr>
                          <w:rFonts w:ascii="ＭＳ 明朝" w:eastAsia="ＭＳ 明朝" w:hAnsi="ＭＳ 明朝" w:cs="ＭＳ 明朝" w:hint="eastAsia"/>
                          <w:color w:val="000000"/>
                          <w:kern w:val="0"/>
                          <w:sz w:val="20"/>
                          <w:u w:val="thick"/>
                        </w:rPr>
                        <w:t>法人が達成すべき業務運営に関する目標（</w:t>
                      </w:r>
                      <w:r w:rsidRPr="003321FB">
                        <w:rPr>
                          <w:rFonts w:ascii="ＭＳ 明朝" w:eastAsia="ＭＳ 明朝" w:hAnsi="ＭＳ 明朝" w:cs="ＭＳ 明朝" w:hint="eastAsia"/>
                          <w:color w:val="000000"/>
                          <w:kern w:val="0"/>
                          <w:sz w:val="20"/>
                        </w:rPr>
                        <w:t>以下</w:t>
                      </w:r>
                      <w:r w:rsidRPr="003321FB">
                        <w:rPr>
                          <w:rFonts w:ascii="ＭＳ 明朝" w:eastAsia="ＭＳ 明朝" w:hAnsi="ＭＳ 明朝" w:cs="ＭＳ 明朝" w:hint="eastAsia"/>
                          <w:color w:val="000000"/>
                          <w:kern w:val="0"/>
                          <w:sz w:val="20"/>
                          <w:u w:val="thick"/>
                        </w:rPr>
                        <w:t>「中期目標」</w:t>
                      </w:r>
                      <w:r w:rsidRPr="003321FB">
                        <w:rPr>
                          <w:rFonts w:ascii="ＭＳ 明朝" w:eastAsia="ＭＳ 明朝" w:hAnsi="ＭＳ 明朝" w:cs="ＭＳ 明朝" w:hint="eastAsia"/>
                          <w:color w:val="000000"/>
                          <w:kern w:val="0"/>
                          <w:sz w:val="20"/>
                        </w:rPr>
                        <w:t>という。</w:t>
                      </w:r>
                      <w:r w:rsidRPr="003321FB">
                        <w:rPr>
                          <w:rFonts w:ascii="ＭＳ 明朝" w:eastAsia="ＭＳ 明朝" w:hAnsi="ＭＳ 明朝" w:cs="ＭＳ 明朝" w:hint="eastAsia"/>
                          <w:color w:val="000000"/>
                          <w:kern w:val="0"/>
                          <w:sz w:val="20"/>
                          <w:u w:val="thick"/>
                        </w:rPr>
                        <w:t>）を定め</w:t>
                      </w:r>
                      <w:r w:rsidRPr="003321FB">
                        <w:rPr>
                          <w:rFonts w:ascii="ＭＳ 明朝" w:eastAsia="ＭＳ 明朝" w:hAnsi="ＭＳ 明朝" w:cs="ＭＳ 明朝" w:hint="eastAsia"/>
                          <w:color w:val="000000"/>
                          <w:kern w:val="0"/>
                          <w:sz w:val="20"/>
                        </w:rPr>
                        <w:t>、当該中期目標を当該地方独立行政</w:t>
                      </w:r>
                      <w:r w:rsidRPr="003321FB">
                        <w:rPr>
                          <w:rFonts w:ascii="ＭＳ 明朝" w:eastAsia="ＭＳ 明朝" w:hAnsi="ＭＳ 明朝" w:cs="ＭＳ 明朝" w:hint="eastAsia"/>
                          <w:color w:val="000000"/>
                          <w:kern w:val="0"/>
                          <w:sz w:val="20"/>
                          <w:u w:val="thick"/>
                        </w:rPr>
                        <w:t>法人に指示するとともに、公表しなければならない</w:t>
                      </w:r>
                      <w:r w:rsidRPr="003321FB">
                        <w:rPr>
                          <w:rFonts w:ascii="ＭＳ 明朝" w:eastAsia="ＭＳ 明朝" w:hAnsi="ＭＳ 明朝" w:cs="ＭＳ 明朝" w:hint="eastAsia"/>
                          <w:color w:val="000000"/>
                          <w:kern w:val="0"/>
                          <w:sz w:val="20"/>
                        </w:rPr>
                        <w:t>。</w:t>
                      </w:r>
                    </w:p>
                    <w:p w:rsidR="003C0537" w:rsidRDefault="00C13DC8" w:rsidP="0058095A">
                      <w:pPr>
                        <w:autoSpaceDE w:val="0"/>
                        <w:autoSpaceDN w:val="0"/>
                        <w:adjustRightInd w:val="0"/>
                        <w:spacing w:line="280" w:lineRule="exact"/>
                        <w:ind w:leftChars="200" w:left="42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当該中期目標を</w:t>
                      </w:r>
                      <w:r w:rsidRPr="003321FB">
                        <w:rPr>
                          <w:rFonts w:ascii="ＭＳ 明朝" w:eastAsia="ＭＳ 明朝" w:hAnsi="ＭＳ 明朝" w:cs="ＭＳ 明朝" w:hint="eastAsia"/>
                          <w:color w:val="000000"/>
                          <w:kern w:val="0"/>
                          <w:sz w:val="20"/>
                          <w:u w:val="thick"/>
                        </w:rPr>
                        <w:t>変更したときも、同様とする</w:t>
                      </w:r>
                      <w:r w:rsidRPr="003321FB">
                        <w:rPr>
                          <w:rFonts w:ascii="ＭＳ 明朝" w:eastAsia="ＭＳ 明朝" w:hAnsi="ＭＳ 明朝" w:cs="ＭＳ 明朝" w:hint="eastAsia"/>
                          <w:color w:val="000000"/>
                          <w:kern w:val="0"/>
                          <w:sz w:val="20"/>
                        </w:rPr>
                        <w:t>。</w:t>
                      </w:r>
                    </w:p>
                    <w:p w:rsidR="007044E1" w:rsidRDefault="007044E1" w:rsidP="0058095A">
                      <w:pPr>
                        <w:autoSpaceDE w:val="0"/>
                        <w:autoSpaceDN w:val="0"/>
                        <w:adjustRightInd w:val="0"/>
                        <w:spacing w:line="280" w:lineRule="exact"/>
                        <w:rPr>
                          <w:rFonts w:ascii="ＭＳ 明朝" w:eastAsia="ＭＳ 明朝" w:hAnsi="ＭＳ 明朝" w:cs="ＭＳ 明朝"/>
                          <w:color w:val="000000"/>
                          <w:kern w:val="0"/>
                          <w:sz w:val="20"/>
                        </w:rPr>
                      </w:pPr>
                      <w:r>
                        <w:rPr>
                          <w:rFonts w:ascii="ＭＳ 明朝" w:eastAsia="ＭＳ 明朝" w:hAnsi="ＭＳ 明朝" w:cs="ＭＳ 明朝" w:hint="eastAsia"/>
                          <w:color w:val="000000"/>
                          <w:kern w:val="0"/>
                          <w:sz w:val="20"/>
                        </w:rPr>
                        <w:t xml:space="preserve">　２</w:t>
                      </w:r>
                      <w:r>
                        <w:rPr>
                          <w:rFonts w:ascii="ＭＳ 明朝" w:eastAsia="ＭＳ 明朝" w:hAnsi="ＭＳ 明朝" w:cs="ＭＳ 明朝"/>
                          <w:color w:val="000000"/>
                          <w:kern w:val="0"/>
                          <w:sz w:val="20"/>
                        </w:rPr>
                        <w:t xml:space="preserve">　</w:t>
                      </w:r>
                      <w:r>
                        <w:rPr>
                          <w:rFonts w:ascii="ＭＳ 明朝" w:eastAsia="ＭＳ 明朝" w:hAnsi="ＭＳ 明朝" w:cs="ＭＳ 明朝" w:hint="eastAsia"/>
                          <w:color w:val="000000"/>
                          <w:kern w:val="0"/>
                          <w:sz w:val="20"/>
                        </w:rPr>
                        <w:t>略</w:t>
                      </w:r>
                    </w:p>
                    <w:p w:rsidR="007044E1" w:rsidRPr="003321FB" w:rsidRDefault="007044E1" w:rsidP="0058095A">
                      <w:pPr>
                        <w:autoSpaceDE w:val="0"/>
                        <w:autoSpaceDN w:val="0"/>
                        <w:adjustRightInd w:val="0"/>
                        <w:spacing w:line="280" w:lineRule="exact"/>
                        <w:ind w:leftChars="100" w:left="410" w:hangingChars="100" w:hanging="200"/>
                        <w:rPr>
                          <w:rFonts w:ascii="ＭＳ 明朝" w:eastAsia="ＭＳ 明朝" w:hAnsi="ＭＳ 明朝" w:cs="ＭＳ 明朝"/>
                          <w:color w:val="000000"/>
                          <w:kern w:val="0"/>
                          <w:sz w:val="20"/>
                        </w:rPr>
                      </w:pPr>
                      <w:r w:rsidRPr="003321FB">
                        <w:rPr>
                          <w:rFonts w:ascii="ＭＳ 明朝" w:eastAsia="ＭＳ 明朝" w:hAnsi="ＭＳ 明朝" w:cs="ＭＳ 明朝" w:hint="eastAsia"/>
                          <w:color w:val="000000"/>
                          <w:kern w:val="0"/>
                          <w:sz w:val="20"/>
                        </w:rPr>
                        <w:t>３　設立団体の長は、中期目標を定め、又はこれを変更しようとするときは、</w:t>
                      </w:r>
                      <w:r w:rsidRPr="003321FB">
                        <w:rPr>
                          <w:rFonts w:ascii="ＭＳ 明朝" w:eastAsia="ＭＳ 明朝" w:hAnsi="ＭＳ 明朝" w:cs="ＭＳ 明朝" w:hint="eastAsia"/>
                          <w:color w:val="000000"/>
                          <w:kern w:val="0"/>
                          <w:sz w:val="20"/>
                          <w:u w:val="thick"/>
                        </w:rPr>
                        <w:t>あらかじめ、評価委員会の意見を聴くとともに、議会の議決を経なければならない。</w:t>
                      </w:r>
                    </w:p>
                    <w:p w:rsidR="005359F4" w:rsidRDefault="005359F4" w:rsidP="0058095A">
                      <w:pPr>
                        <w:autoSpaceDE w:val="0"/>
                        <w:autoSpaceDN w:val="0"/>
                        <w:adjustRightInd w:val="0"/>
                        <w:spacing w:line="280" w:lineRule="exact"/>
                        <w:rPr>
                          <w:rFonts w:ascii="ＭＳ 明朝" w:eastAsia="ＭＳ 明朝" w:hAnsi="ＭＳ 明朝" w:cs="ＭＳ 明朝"/>
                          <w:color w:val="000000"/>
                          <w:kern w:val="0"/>
                          <w:sz w:val="20"/>
                        </w:rPr>
                      </w:pPr>
                    </w:p>
                    <w:p w:rsidR="005359F4" w:rsidRPr="005359F4" w:rsidRDefault="005359F4" w:rsidP="0058095A">
                      <w:pPr>
                        <w:autoSpaceDE w:val="0"/>
                        <w:autoSpaceDN w:val="0"/>
                        <w:adjustRightInd w:val="0"/>
                        <w:spacing w:line="280" w:lineRule="exact"/>
                        <w:rPr>
                          <w:rFonts w:ascii="ＭＳ 明朝" w:eastAsia="ＭＳ 明朝" w:hAnsi="ＭＳ 明朝" w:cs="ＭＳ 明朝" w:hint="eastAsia"/>
                          <w:color w:val="000000"/>
                          <w:kern w:val="0"/>
                          <w:sz w:val="20"/>
                        </w:rPr>
                      </w:pPr>
                      <w:r w:rsidRPr="005359F4">
                        <w:rPr>
                          <w:rFonts w:ascii="ＭＳ 明朝" w:eastAsia="ＭＳ 明朝" w:hAnsi="ＭＳ 明朝" w:cs="ＭＳ 明朝" w:hint="eastAsia"/>
                          <w:color w:val="000000"/>
                          <w:kern w:val="0"/>
                          <w:sz w:val="20"/>
                        </w:rPr>
                        <w:t>（教育研究の特性への配慮）</w:t>
                      </w:r>
                    </w:p>
                    <w:p w:rsidR="007044E1" w:rsidRPr="007044E1" w:rsidRDefault="00023A6C" w:rsidP="00023A6C">
                      <w:pPr>
                        <w:autoSpaceDE w:val="0"/>
                        <w:autoSpaceDN w:val="0"/>
                        <w:adjustRightInd w:val="0"/>
                        <w:spacing w:line="280" w:lineRule="exact"/>
                        <w:ind w:leftChars="100" w:left="810" w:hangingChars="300" w:hanging="600"/>
                        <w:rPr>
                          <w:rFonts w:ascii="ＭＳ 明朝" w:eastAsia="ＭＳ 明朝" w:hAnsi="ＭＳ 明朝" w:cs="ＭＳ 明朝"/>
                          <w:color w:val="000000"/>
                          <w:kern w:val="0"/>
                          <w:sz w:val="20"/>
                        </w:rPr>
                      </w:pPr>
                      <w:r>
                        <w:rPr>
                          <w:rFonts w:ascii="ＭＳ 明朝" w:eastAsia="ＭＳ 明朝" w:hAnsi="ＭＳ 明朝" w:cs="ＭＳ 明朝" w:hint="eastAsia"/>
                          <w:color w:val="000000"/>
                          <w:kern w:val="0"/>
                          <w:sz w:val="20"/>
                        </w:rPr>
                        <w:t>第69</w:t>
                      </w:r>
                      <w:r w:rsidR="005359F4" w:rsidRPr="005359F4">
                        <w:rPr>
                          <w:rFonts w:ascii="ＭＳ 明朝" w:eastAsia="ＭＳ 明朝" w:hAnsi="ＭＳ 明朝" w:cs="ＭＳ 明朝" w:hint="eastAsia"/>
                          <w:color w:val="000000"/>
                          <w:kern w:val="0"/>
                          <w:sz w:val="20"/>
                        </w:rPr>
                        <w:t>条　設立団体は、公立大学法人に係るこの法律の規定に基づく事務を行うに当たっては、公立大学法人が設置する</w:t>
                      </w:r>
                      <w:r w:rsidR="005359F4" w:rsidRPr="00EB2FFE">
                        <w:rPr>
                          <w:rFonts w:ascii="ＭＳ 明朝" w:eastAsia="ＭＳ 明朝" w:hAnsi="ＭＳ 明朝" w:cs="ＭＳ 明朝" w:hint="eastAsia"/>
                          <w:color w:val="000000"/>
                          <w:kern w:val="0"/>
                          <w:sz w:val="20"/>
                          <w:u w:val="thick"/>
                        </w:rPr>
                        <w:t>大学における教育研究の特性に常に配慮</w:t>
                      </w:r>
                      <w:r w:rsidR="005359F4" w:rsidRPr="005359F4">
                        <w:rPr>
                          <w:rFonts w:ascii="ＭＳ 明朝" w:eastAsia="ＭＳ 明朝" w:hAnsi="ＭＳ 明朝" w:cs="ＭＳ 明朝" w:hint="eastAsia"/>
                          <w:color w:val="000000"/>
                          <w:kern w:val="0"/>
                          <w:sz w:val="20"/>
                        </w:rPr>
                        <w:t>しなければならない。</w:t>
                      </w:r>
                    </w:p>
                    <w:p w:rsidR="007044E1" w:rsidRPr="007044E1" w:rsidRDefault="007044E1" w:rsidP="0058095A">
                      <w:pPr>
                        <w:autoSpaceDE w:val="0"/>
                        <w:autoSpaceDN w:val="0"/>
                        <w:adjustRightInd w:val="0"/>
                        <w:spacing w:line="280" w:lineRule="exact"/>
                        <w:rPr>
                          <w:rFonts w:ascii="ＭＳ 明朝" w:eastAsia="ＭＳ 明朝" w:hAnsi="ＭＳ 明朝" w:cs="ＭＳ 明朝"/>
                          <w:color w:val="000000"/>
                          <w:kern w:val="0"/>
                          <w:sz w:val="20"/>
                        </w:rPr>
                      </w:pPr>
                      <w:r>
                        <w:rPr>
                          <w:rFonts w:ascii="ＭＳ 明朝" w:eastAsia="ＭＳ 明朝" w:hAnsi="ＭＳ 明朝" w:cs="ＭＳ 明朝" w:hint="eastAsia"/>
                          <w:color w:val="000000"/>
                          <w:kern w:val="0"/>
                          <w:sz w:val="20"/>
                        </w:rPr>
                        <w:t>（</w:t>
                      </w:r>
                      <w:r w:rsidRPr="007044E1">
                        <w:rPr>
                          <w:rFonts w:ascii="ＭＳ 明朝" w:eastAsia="ＭＳ 明朝" w:hAnsi="ＭＳ 明朝" w:cs="ＭＳ 明朝" w:hint="eastAsia"/>
                          <w:color w:val="000000"/>
                          <w:kern w:val="0"/>
                          <w:sz w:val="20"/>
                        </w:rPr>
                        <w:t>中期目標等の特例）</w:t>
                      </w:r>
                    </w:p>
                    <w:p w:rsidR="007044E1" w:rsidRPr="0058095A" w:rsidRDefault="007044E1" w:rsidP="0058095A">
                      <w:pPr>
                        <w:autoSpaceDE w:val="0"/>
                        <w:autoSpaceDN w:val="0"/>
                        <w:adjustRightInd w:val="0"/>
                        <w:spacing w:line="280" w:lineRule="exact"/>
                        <w:ind w:leftChars="100" w:left="410" w:hangingChars="100" w:hanging="200"/>
                        <w:rPr>
                          <w:rFonts w:ascii="ＭＳ 明朝" w:eastAsia="ＭＳ 明朝" w:hAnsi="ＭＳ 明朝" w:cs="ＭＳ 明朝"/>
                          <w:kern w:val="0"/>
                          <w:sz w:val="20"/>
                        </w:rPr>
                      </w:pPr>
                      <w:r w:rsidRPr="0058095A">
                        <w:rPr>
                          <w:rFonts w:ascii="ＭＳ 明朝" w:eastAsia="ＭＳ 明朝" w:hAnsi="ＭＳ 明朝" w:cs="ＭＳ 明朝" w:hint="eastAsia"/>
                          <w:kern w:val="0"/>
                          <w:sz w:val="20"/>
                        </w:rPr>
                        <w:t>第78条</w:t>
                      </w:r>
                      <w:r w:rsidR="006D7D36" w:rsidRPr="0058095A">
                        <w:rPr>
                          <w:rFonts w:ascii="ＭＳ 明朝" w:eastAsia="ＭＳ 明朝" w:hAnsi="ＭＳ 明朝" w:cs="ＭＳ 明朝" w:hint="eastAsia"/>
                          <w:kern w:val="0"/>
                          <w:sz w:val="20"/>
                        </w:rPr>
                        <w:t xml:space="preserve">　</w:t>
                      </w:r>
                      <w:r w:rsidR="006D7D36" w:rsidRPr="0058095A">
                        <w:rPr>
                          <w:rFonts w:ascii="ＭＳ 明朝" w:eastAsia="ＭＳ 明朝" w:hAnsi="ＭＳ 明朝" w:cs="ＭＳ 明朝" w:hint="eastAsia"/>
                          <w:kern w:val="0"/>
                          <w:sz w:val="20"/>
                          <w:u w:val="thick"/>
                        </w:rPr>
                        <w:t>公立大学法人に関する第二十五条第一項</w:t>
                      </w:r>
                      <w:r w:rsidR="006D7D36" w:rsidRPr="0058095A">
                        <w:rPr>
                          <w:rFonts w:ascii="ＭＳ 明朝" w:eastAsia="ＭＳ 明朝" w:hAnsi="ＭＳ 明朝" w:cs="ＭＳ 明朝" w:hint="eastAsia"/>
                          <w:kern w:val="0"/>
                          <w:sz w:val="20"/>
                        </w:rPr>
                        <w:t>及び第二項の</w:t>
                      </w:r>
                      <w:r w:rsidR="006D7D36" w:rsidRPr="0058095A">
                        <w:rPr>
                          <w:rFonts w:ascii="ＭＳ 明朝" w:eastAsia="ＭＳ 明朝" w:hAnsi="ＭＳ 明朝" w:cs="ＭＳ 明朝" w:hint="eastAsia"/>
                          <w:kern w:val="0"/>
                          <w:sz w:val="20"/>
                          <w:u w:val="thick"/>
                        </w:rPr>
                        <w:t>規定の適用については、同条第一項中「三年以上五年以下の期間」とあるのは「六年間」</w:t>
                      </w:r>
                      <w:r w:rsidR="006D7D36" w:rsidRPr="0058095A">
                        <w:rPr>
                          <w:rFonts w:ascii="ＭＳ 明朝" w:eastAsia="ＭＳ 明朝" w:hAnsi="ＭＳ 明朝" w:cs="ＭＳ 明朝" w:hint="eastAsia"/>
                          <w:kern w:val="0"/>
                          <w:sz w:val="20"/>
                        </w:rPr>
                        <w:t>と、同条第二項第一号中「前項の期間の範囲内で設立団体の長が定める」とあるのは「前項の」とする。</w:t>
                      </w:r>
                    </w:p>
                    <w:p w:rsidR="007044E1" w:rsidRPr="007044E1" w:rsidRDefault="007044E1" w:rsidP="0058095A">
                      <w:pPr>
                        <w:autoSpaceDE w:val="0"/>
                        <w:autoSpaceDN w:val="0"/>
                        <w:adjustRightInd w:val="0"/>
                        <w:spacing w:line="280" w:lineRule="exact"/>
                        <w:ind w:leftChars="100" w:left="410" w:hangingChars="100" w:hanging="200"/>
                        <w:rPr>
                          <w:rFonts w:ascii="ＭＳ 明朝" w:eastAsia="ＭＳ 明朝" w:hAnsi="ＭＳ 明朝" w:cs="ＭＳ 明朝"/>
                          <w:color w:val="000000"/>
                          <w:kern w:val="0"/>
                          <w:sz w:val="20"/>
                        </w:rPr>
                      </w:pPr>
                      <w:r w:rsidRPr="007044E1">
                        <w:rPr>
                          <w:rFonts w:ascii="ＭＳ 明朝" w:eastAsia="ＭＳ 明朝" w:hAnsi="ＭＳ 明朝" w:cs="ＭＳ 明朝" w:hint="eastAsia"/>
                          <w:color w:val="000000"/>
                          <w:kern w:val="0"/>
                          <w:sz w:val="20"/>
                        </w:rPr>
                        <w:t xml:space="preserve">２　</w:t>
                      </w:r>
                      <w:r w:rsidR="00741087">
                        <w:rPr>
                          <w:rFonts w:ascii="ＭＳ 明朝" w:eastAsia="ＭＳ 明朝" w:hAnsi="ＭＳ 明朝" w:cs="ＭＳ 明朝" w:hint="eastAsia"/>
                          <w:color w:val="000000"/>
                          <w:kern w:val="0"/>
                          <w:sz w:val="20"/>
                        </w:rPr>
                        <w:t>略</w:t>
                      </w:r>
                    </w:p>
                    <w:p w:rsidR="007044E1" w:rsidRPr="003321FB" w:rsidRDefault="007044E1" w:rsidP="00EB2FFE">
                      <w:pPr>
                        <w:autoSpaceDE w:val="0"/>
                        <w:autoSpaceDN w:val="0"/>
                        <w:adjustRightInd w:val="0"/>
                        <w:spacing w:line="280" w:lineRule="exact"/>
                        <w:ind w:leftChars="100" w:left="410" w:hangingChars="100" w:hanging="200"/>
                        <w:rPr>
                          <w:rFonts w:ascii="ＭＳ 明朝" w:eastAsia="ＭＳ 明朝" w:hAnsi="ＭＳ 明朝" w:cs="ＭＳ 明朝" w:hint="eastAsia"/>
                          <w:color w:val="000000"/>
                          <w:kern w:val="0"/>
                          <w:sz w:val="20"/>
                        </w:rPr>
                      </w:pPr>
                      <w:r w:rsidRPr="007044E1">
                        <w:rPr>
                          <w:rFonts w:ascii="ＭＳ 明朝" w:eastAsia="ＭＳ 明朝" w:hAnsi="ＭＳ 明朝" w:cs="ＭＳ 明朝" w:hint="eastAsia"/>
                          <w:color w:val="000000"/>
                          <w:kern w:val="0"/>
                          <w:sz w:val="20"/>
                        </w:rPr>
                        <w:t>３　設立団体の長は、</w:t>
                      </w:r>
                      <w:r w:rsidRPr="007044E1">
                        <w:rPr>
                          <w:rFonts w:ascii="ＭＳ 明朝" w:eastAsia="ＭＳ 明朝" w:hAnsi="ＭＳ 明朝" w:cs="ＭＳ 明朝" w:hint="eastAsia"/>
                          <w:color w:val="000000"/>
                          <w:kern w:val="0"/>
                          <w:sz w:val="20"/>
                          <w:u w:val="thick"/>
                        </w:rPr>
                        <w:t>公立大学法人に係る中期目標を定め、又はこれを変更しようとするときは、あらかじめ、当該公立大学法人の意見を聴き、当該意見に配慮しなければならない。</w:t>
                      </w:r>
                    </w:p>
                    <w:p w:rsidR="00720384" w:rsidRPr="009F6962" w:rsidRDefault="00720384" w:rsidP="0085456C">
                      <w:pPr>
                        <w:autoSpaceDE w:val="0"/>
                        <w:autoSpaceDN w:val="0"/>
                        <w:adjustRightInd w:val="0"/>
                        <w:spacing w:beforeLines="30" w:before="145" w:line="300" w:lineRule="exact"/>
                        <w:ind w:leftChars="100" w:left="448" w:hangingChars="108" w:hanging="238"/>
                        <w:rPr>
                          <w:rFonts w:ascii="ＭＳ 明朝" w:eastAsia="ＭＳ 明朝" w:hAnsi="ＭＳ 明朝" w:cs="ＭＳ 明朝"/>
                          <w:color w:val="000000"/>
                          <w:kern w:val="0"/>
                          <w:sz w:val="22"/>
                          <w:u w:val="thick"/>
                        </w:rPr>
                      </w:pPr>
                    </w:p>
                  </w:txbxContent>
                </v:textbox>
                <w10:wrap type="square" anchorx="margin" anchory="margin"/>
              </v:rect>
            </w:pict>
          </mc:Fallback>
        </mc:AlternateContent>
      </w:r>
      <w:r w:rsidR="004525E9" w:rsidRPr="004525E9">
        <w:rPr>
          <w:rFonts w:asciiTheme="minorEastAsia" w:hAnsiTheme="minorEastAsia" w:hint="eastAsia"/>
          <w:sz w:val="28"/>
          <w:szCs w:val="24"/>
        </w:rPr>
        <w:t>また、同法第25条第３項の規定により、中期目標を定め、又はこれを変更しようとするときは、</w:t>
      </w:r>
      <w:r w:rsidR="004525E9" w:rsidRPr="004525E9">
        <w:rPr>
          <w:rFonts w:asciiTheme="minorEastAsia" w:hAnsiTheme="minorEastAsia" w:hint="eastAsia"/>
          <w:b/>
          <w:sz w:val="28"/>
          <w:szCs w:val="24"/>
          <w:u w:val="single"/>
        </w:rPr>
        <w:t>あらかじめ評価委員会の意見を聴くとともに、議会の議決を経なければならない</w:t>
      </w:r>
      <w:r w:rsidR="004525E9" w:rsidRPr="004525E9">
        <w:rPr>
          <w:rFonts w:asciiTheme="minorEastAsia" w:hAnsiTheme="minorEastAsia" w:hint="eastAsia"/>
          <w:sz w:val="28"/>
          <w:szCs w:val="24"/>
        </w:rPr>
        <w:t>となっている。</w:t>
      </w:r>
    </w:p>
    <w:p w14:paraId="78F815D0" w14:textId="77777777" w:rsidR="002950BD" w:rsidRDefault="006C0BB3">
      <w:pPr>
        <w:widowControl/>
        <w:jc w:val="left"/>
        <w:rPr>
          <w:rFonts w:asciiTheme="minorEastAsia" w:hAnsiTheme="minorEastAsia"/>
          <w:sz w:val="28"/>
          <w:szCs w:val="24"/>
        </w:rPr>
      </w:pPr>
      <w:r>
        <w:rPr>
          <w:rFonts w:ascii="ＭＳ 明朝" w:eastAsia="ＭＳ 明朝" w:hAnsi="ＭＳ 明朝"/>
          <w:noProof/>
        </w:rPr>
        <mc:AlternateContent>
          <mc:Choice Requires="wps">
            <w:drawing>
              <wp:anchor distT="0" distB="0" distL="114300" distR="114300" simplePos="0" relativeHeight="251684863" behindDoc="0" locked="0" layoutInCell="1" allowOverlap="1" wp14:anchorId="2BBA8C26" wp14:editId="2E9F50B8">
                <wp:simplePos x="0" y="0"/>
                <wp:positionH relativeFrom="margin">
                  <wp:posOffset>6350</wp:posOffset>
                </wp:positionH>
                <wp:positionV relativeFrom="paragraph">
                  <wp:posOffset>4195445</wp:posOffset>
                </wp:positionV>
                <wp:extent cx="5732145" cy="1990725"/>
                <wp:effectExtent l="0" t="0" r="20955" b="28575"/>
                <wp:wrapNone/>
                <wp:docPr id="2" name="テキスト ボックス 2"/>
                <wp:cNvGraphicFramePr/>
                <a:graphic xmlns:a="http://schemas.openxmlformats.org/drawingml/2006/main">
                  <a:graphicData uri="http://schemas.microsoft.com/office/word/2010/wordprocessingShape">
                    <wps:wsp>
                      <wps:cNvSpPr txBox="1"/>
                      <wps:spPr>
                        <a:xfrm>
                          <a:off x="0" y="0"/>
                          <a:ext cx="5732145" cy="1990725"/>
                        </a:xfrm>
                        <a:prstGeom prst="rect">
                          <a:avLst/>
                        </a:prstGeom>
                        <a:solidFill>
                          <a:schemeClr val="lt1"/>
                        </a:solidFill>
                        <a:ln w="6350">
                          <a:solidFill>
                            <a:prstClr val="black"/>
                          </a:solidFill>
                          <a:prstDash val="dash"/>
                        </a:ln>
                      </wps:spPr>
                      <wps:txbx>
                        <w:txbxContent>
                          <w:p w14:paraId="216E8060" w14:textId="77777777" w:rsidR="009857B6" w:rsidRDefault="009857B6" w:rsidP="009857B6">
                            <w:r w:rsidRPr="009857B6">
                              <w:rPr>
                                <w:rFonts w:hint="eastAsia"/>
                              </w:rPr>
                              <w:t>【　参</w:t>
                            </w:r>
                            <w:r w:rsidRPr="009857B6">
                              <w:rPr>
                                <w:rFonts w:hint="eastAsia"/>
                              </w:rPr>
                              <w:t xml:space="preserve"> </w:t>
                            </w:r>
                            <w:r w:rsidRPr="009857B6">
                              <w:rPr>
                                <w:rFonts w:hint="eastAsia"/>
                              </w:rPr>
                              <w:t>考</w:t>
                            </w:r>
                            <w:r w:rsidRPr="009857B6">
                              <w:rPr>
                                <w:rFonts w:hint="eastAsia"/>
                              </w:rPr>
                              <w:t xml:space="preserve"> </w:t>
                            </w:r>
                            <w:r>
                              <w:rPr>
                                <w:rFonts w:hint="eastAsia"/>
                              </w:rPr>
                              <w:t>２</w:t>
                            </w:r>
                            <w:r w:rsidRPr="009857B6">
                              <w:rPr>
                                <w:rFonts w:hint="eastAsia"/>
                              </w:rPr>
                              <w:t xml:space="preserve">　】</w:t>
                            </w:r>
                            <w:r w:rsidR="00741087">
                              <w:rPr>
                                <w:rFonts w:hint="eastAsia"/>
                              </w:rPr>
                              <w:t xml:space="preserve">　</w:t>
                            </w:r>
                            <w:r>
                              <w:t>中期目標・中期計画等の概要図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5pt;margin-top:330.35pt;width:451.35pt;height:156.75pt;z-index:2516848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" fillcolor="white [3201]" strokeweight=".5pt">
                <v:stroke dashstyle="dash"/>
                <v:textbox>
                  <w:txbxContent>
                    <w:p w:rsidR="009857B6" w:rsidRDefault="009857B6" w:rsidP="009857B6">
                      <w:r w:rsidRPr="009857B6">
                        <w:rPr>
                          <w:rFonts w:hint="eastAsia"/>
                        </w:rPr>
                        <w:t>【　参</w:t>
                      </w:r>
                      <w:r w:rsidRPr="009857B6">
                        <w:rPr>
                          <w:rFonts w:hint="eastAsia"/>
                        </w:rPr>
                        <w:t xml:space="preserve"> </w:t>
                      </w:r>
                      <w:r w:rsidRPr="009857B6">
                        <w:rPr>
                          <w:rFonts w:hint="eastAsia"/>
                        </w:rPr>
                        <w:t>考</w:t>
                      </w:r>
                      <w:r w:rsidRPr="009857B6">
                        <w:rPr>
                          <w:rFonts w:hint="eastAsia"/>
                        </w:rPr>
                        <w:t xml:space="preserve"> </w:t>
                      </w:r>
                      <w:r>
                        <w:rPr>
                          <w:rFonts w:hint="eastAsia"/>
                        </w:rPr>
                        <w:t>２</w:t>
                      </w:r>
                      <w:r w:rsidRPr="009857B6">
                        <w:rPr>
                          <w:rFonts w:hint="eastAsia"/>
                        </w:rPr>
                        <w:t xml:space="preserve">　】</w:t>
                      </w:r>
                      <w:r w:rsidR="00741087">
                        <w:rPr>
                          <w:rFonts w:hint="eastAsia"/>
                        </w:rPr>
                        <w:t xml:space="preserve">　</w:t>
                      </w:r>
                      <w:r>
                        <w:t>中期目標・中期計画等の概要図</w:t>
                      </w:r>
                    </w:p>
                  </w:txbxContent>
                </v:textbox>
                <w10:wrap anchorx="margin"/>
              </v:shape>
            </w:pict>
          </mc:Fallback>
        </mc:AlternateContent>
      </w:r>
    </w:p>
    <w:p w14:paraId="6069CDAA" w14:textId="77777777" w:rsidR="005359F4" w:rsidRDefault="000E1803" w:rsidP="009857B6">
      <w:pPr>
        <w:jc w:val="left"/>
        <w:rPr>
          <w:rFonts w:asciiTheme="minorEastAsia" w:hAnsiTheme="minorEastAsia"/>
          <w:sz w:val="28"/>
          <w:szCs w:val="24"/>
        </w:rPr>
      </w:pPr>
      <w:r>
        <w:rPr>
          <w:rFonts w:ascii="ＭＳ 明朝" w:eastAsia="ＭＳ 明朝" w:hAnsi="ＭＳ 明朝"/>
          <w:noProof/>
        </w:rPr>
        <w:drawing>
          <wp:anchor distT="0" distB="0" distL="114300" distR="114300" simplePos="0" relativeHeight="251686912" behindDoc="0" locked="0" layoutInCell="1" allowOverlap="1" wp14:anchorId="30E85E30" wp14:editId="5D722BE1">
            <wp:simplePos x="0" y="0"/>
            <wp:positionH relativeFrom="margin">
              <wp:posOffset>1788795</wp:posOffset>
            </wp:positionH>
            <wp:positionV relativeFrom="paragraph">
              <wp:posOffset>38735</wp:posOffset>
            </wp:positionV>
            <wp:extent cx="2181225" cy="1591310"/>
            <wp:effectExtent l="0" t="0" r="9525"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591310"/>
                    </a:xfrm>
                    <a:prstGeom prst="rect">
                      <a:avLst/>
                    </a:prstGeom>
                    <a:noFill/>
                    <a:ln>
                      <a:noFill/>
                    </a:ln>
                  </pic:spPr>
                </pic:pic>
              </a:graphicData>
            </a:graphic>
          </wp:anchor>
        </w:drawing>
      </w:r>
    </w:p>
    <w:p w14:paraId="5603CB66" w14:textId="77777777" w:rsidR="001E1089" w:rsidRPr="002950BD" w:rsidRDefault="001E1089" w:rsidP="009857B6">
      <w:pPr>
        <w:jc w:val="left"/>
        <w:rPr>
          <w:rFonts w:asciiTheme="minorEastAsia" w:hAnsiTheme="minorEastAsia"/>
          <w:sz w:val="28"/>
          <w:szCs w:val="24"/>
        </w:rPr>
      </w:pPr>
    </w:p>
    <w:sectPr w:rsidR="001E1089" w:rsidRPr="002950BD" w:rsidSect="005359F4">
      <w:footerReference w:type="default" r:id="rId8"/>
      <w:pgSz w:w="11906" w:h="16838" w:code="9"/>
      <w:pgMar w:top="1418" w:right="1418" w:bottom="1134" w:left="1418"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E0EEF" w14:textId="77777777" w:rsidR="00FE3F9E" w:rsidRDefault="00FE3F9E" w:rsidP="005A67B3">
      <w:r>
        <w:separator/>
      </w:r>
    </w:p>
  </w:endnote>
  <w:endnote w:type="continuationSeparator" w:id="0">
    <w:p w14:paraId="7FDB83AB" w14:textId="77777777" w:rsidR="00FE3F9E" w:rsidRDefault="00FE3F9E"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389125"/>
      <w:docPartObj>
        <w:docPartGallery w:val="Page Numbers (Bottom of Page)"/>
        <w:docPartUnique/>
      </w:docPartObj>
    </w:sdtPr>
    <w:sdtEndPr/>
    <w:sdtContent>
      <w:sdt>
        <w:sdtPr>
          <w:id w:val="1728636285"/>
          <w:docPartObj>
            <w:docPartGallery w:val="Page Numbers (Top of Page)"/>
            <w:docPartUnique/>
          </w:docPartObj>
        </w:sdtPr>
        <w:sdtEndPr/>
        <w:sdtContent>
          <w:p w14:paraId="61519B29" w14:textId="77777777" w:rsidR="001C6DDB" w:rsidRDefault="001C6DD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E180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E1803">
              <w:rPr>
                <w:b/>
                <w:bCs/>
                <w:noProof/>
              </w:rPr>
              <w:t>1</w:t>
            </w:r>
            <w:r>
              <w:rPr>
                <w:b/>
                <w:bCs/>
                <w:sz w:val="24"/>
                <w:szCs w:val="24"/>
              </w:rPr>
              <w:fldChar w:fldCharType="end"/>
            </w:r>
          </w:p>
        </w:sdtContent>
      </w:sdt>
    </w:sdtContent>
  </w:sdt>
  <w:p w14:paraId="12BA5980" w14:textId="77777777" w:rsidR="001C6DDB" w:rsidRDefault="001C6D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A4BC8" w14:textId="77777777" w:rsidR="00FE3F9E" w:rsidRDefault="00FE3F9E" w:rsidP="005A67B3">
      <w:r>
        <w:separator/>
      </w:r>
    </w:p>
  </w:footnote>
  <w:footnote w:type="continuationSeparator" w:id="0">
    <w:p w14:paraId="63F61B63" w14:textId="77777777" w:rsidR="00FE3F9E" w:rsidRDefault="00FE3F9E"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4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B"/>
    <w:rsid w:val="0001765E"/>
    <w:rsid w:val="00023A6C"/>
    <w:rsid w:val="000246AB"/>
    <w:rsid w:val="00031D8A"/>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6B25"/>
    <w:rsid w:val="000E1803"/>
    <w:rsid w:val="000F2364"/>
    <w:rsid w:val="000F42CE"/>
    <w:rsid w:val="000F54F4"/>
    <w:rsid w:val="000F73B8"/>
    <w:rsid w:val="0010474C"/>
    <w:rsid w:val="00122CC8"/>
    <w:rsid w:val="001267D4"/>
    <w:rsid w:val="00165FBB"/>
    <w:rsid w:val="001661CB"/>
    <w:rsid w:val="0017080D"/>
    <w:rsid w:val="00173C77"/>
    <w:rsid w:val="0017657C"/>
    <w:rsid w:val="00191A57"/>
    <w:rsid w:val="0019664D"/>
    <w:rsid w:val="001977EB"/>
    <w:rsid w:val="001C6DDB"/>
    <w:rsid w:val="001D3979"/>
    <w:rsid w:val="001E1089"/>
    <w:rsid w:val="001E11CD"/>
    <w:rsid w:val="001E5B5A"/>
    <w:rsid w:val="001F1930"/>
    <w:rsid w:val="002023C2"/>
    <w:rsid w:val="00211596"/>
    <w:rsid w:val="002116BB"/>
    <w:rsid w:val="0021323E"/>
    <w:rsid w:val="00221282"/>
    <w:rsid w:val="0025075C"/>
    <w:rsid w:val="00267A07"/>
    <w:rsid w:val="002721CF"/>
    <w:rsid w:val="002741BD"/>
    <w:rsid w:val="00275B1E"/>
    <w:rsid w:val="0028560F"/>
    <w:rsid w:val="00291D4B"/>
    <w:rsid w:val="002950BD"/>
    <w:rsid w:val="002A0DAC"/>
    <w:rsid w:val="002A65B5"/>
    <w:rsid w:val="002B27D1"/>
    <w:rsid w:val="002B2944"/>
    <w:rsid w:val="002D2D20"/>
    <w:rsid w:val="002E2305"/>
    <w:rsid w:val="00300D55"/>
    <w:rsid w:val="00303FFF"/>
    <w:rsid w:val="003321FB"/>
    <w:rsid w:val="00340AD0"/>
    <w:rsid w:val="00357CD3"/>
    <w:rsid w:val="003601BF"/>
    <w:rsid w:val="00360A49"/>
    <w:rsid w:val="00361BAB"/>
    <w:rsid w:val="0037463F"/>
    <w:rsid w:val="00387DE2"/>
    <w:rsid w:val="003931FF"/>
    <w:rsid w:val="003A0981"/>
    <w:rsid w:val="003A2E78"/>
    <w:rsid w:val="003B2571"/>
    <w:rsid w:val="003B59A9"/>
    <w:rsid w:val="003C0306"/>
    <w:rsid w:val="003C0537"/>
    <w:rsid w:val="003F7748"/>
    <w:rsid w:val="0043181E"/>
    <w:rsid w:val="00432D7C"/>
    <w:rsid w:val="004525E9"/>
    <w:rsid w:val="004732C7"/>
    <w:rsid w:val="00480515"/>
    <w:rsid w:val="004866BB"/>
    <w:rsid w:val="0049165A"/>
    <w:rsid w:val="004A154C"/>
    <w:rsid w:val="004A7199"/>
    <w:rsid w:val="004C263A"/>
    <w:rsid w:val="004C5BB2"/>
    <w:rsid w:val="004D0ACE"/>
    <w:rsid w:val="004E246D"/>
    <w:rsid w:val="004E4FF0"/>
    <w:rsid w:val="004F2A1A"/>
    <w:rsid w:val="004F7FCF"/>
    <w:rsid w:val="005020B7"/>
    <w:rsid w:val="005027B8"/>
    <w:rsid w:val="005074E3"/>
    <w:rsid w:val="0051736D"/>
    <w:rsid w:val="005232E6"/>
    <w:rsid w:val="0052366D"/>
    <w:rsid w:val="0052655E"/>
    <w:rsid w:val="005265C5"/>
    <w:rsid w:val="005359F4"/>
    <w:rsid w:val="00554F53"/>
    <w:rsid w:val="00561409"/>
    <w:rsid w:val="0056217B"/>
    <w:rsid w:val="005623A2"/>
    <w:rsid w:val="00562529"/>
    <w:rsid w:val="00562E7F"/>
    <w:rsid w:val="0056617B"/>
    <w:rsid w:val="0058095A"/>
    <w:rsid w:val="005A42F4"/>
    <w:rsid w:val="005A67B3"/>
    <w:rsid w:val="005B4E3F"/>
    <w:rsid w:val="005B58A3"/>
    <w:rsid w:val="005B6F33"/>
    <w:rsid w:val="005C3C97"/>
    <w:rsid w:val="005C5C58"/>
    <w:rsid w:val="00606061"/>
    <w:rsid w:val="00614185"/>
    <w:rsid w:val="00615BFD"/>
    <w:rsid w:val="006162A6"/>
    <w:rsid w:val="00657F64"/>
    <w:rsid w:val="00660B0A"/>
    <w:rsid w:val="006649AA"/>
    <w:rsid w:val="00672A5A"/>
    <w:rsid w:val="00682193"/>
    <w:rsid w:val="0068699B"/>
    <w:rsid w:val="00690B7F"/>
    <w:rsid w:val="006B6715"/>
    <w:rsid w:val="006C0BB3"/>
    <w:rsid w:val="006D27AF"/>
    <w:rsid w:val="006D7D36"/>
    <w:rsid w:val="006E26B9"/>
    <w:rsid w:val="007044E1"/>
    <w:rsid w:val="007132CE"/>
    <w:rsid w:val="00720384"/>
    <w:rsid w:val="00726626"/>
    <w:rsid w:val="00741087"/>
    <w:rsid w:val="0074217C"/>
    <w:rsid w:val="007430E0"/>
    <w:rsid w:val="00750153"/>
    <w:rsid w:val="007518B2"/>
    <w:rsid w:val="00766405"/>
    <w:rsid w:val="00775E68"/>
    <w:rsid w:val="0078110C"/>
    <w:rsid w:val="00783F07"/>
    <w:rsid w:val="007902F6"/>
    <w:rsid w:val="007C2573"/>
    <w:rsid w:val="007C43B0"/>
    <w:rsid w:val="007C6373"/>
    <w:rsid w:val="007D3A47"/>
    <w:rsid w:val="007E209C"/>
    <w:rsid w:val="007E4C65"/>
    <w:rsid w:val="00810F53"/>
    <w:rsid w:val="00815345"/>
    <w:rsid w:val="0081709D"/>
    <w:rsid w:val="00826560"/>
    <w:rsid w:val="0083419B"/>
    <w:rsid w:val="00834C1A"/>
    <w:rsid w:val="00836368"/>
    <w:rsid w:val="00842828"/>
    <w:rsid w:val="0084697F"/>
    <w:rsid w:val="008515E5"/>
    <w:rsid w:val="0085456C"/>
    <w:rsid w:val="00871F80"/>
    <w:rsid w:val="0087499A"/>
    <w:rsid w:val="00876027"/>
    <w:rsid w:val="008956AD"/>
    <w:rsid w:val="008A069D"/>
    <w:rsid w:val="008B2D08"/>
    <w:rsid w:val="008B4FD4"/>
    <w:rsid w:val="008B6E4E"/>
    <w:rsid w:val="008B7F9D"/>
    <w:rsid w:val="008C31EC"/>
    <w:rsid w:val="008F09DF"/>
    <w:rsid w:val="00910B7F"/>
    <w:rsid w:val="00911D90"/>
    <w:rsid w:val="00912B79"/>
    <w:rsid w:val="0091382F"/>
    <w:rsid w:val="0091509A"/>
    <w:rsid w:val="00920F96"/>
    <w:rsid w:val="00940B3F"/>
    <w:rsid w:val="009468EC"/>
    <w:rsid w:val="00950DE5"/>
    <w:rsid w:val="0098213D"/>
    <w:rsid w:val="009857B6"/>
    <w:rsid w:val="009C42EA"/>
    <w:rsid w:val="009C5A76"/>
    <w:rsid w:val="009C626B"/>
    <w:rsid w:val="009C7ABC"/>
    <w:rsid w:val="009D1108"/>
    <w:rsid w:val="009E4075"/>
    <w:rsid w:val="009E660B"/>
    <w:rsid w:val="009F32BA"/>
    <w:rsid w:val="009F51F8"/>
    <w:rsid w:val="009F6962"/>
    <w:rsid w:val="00A023AC"/>
    <w:rsid w:val="00A04835"/>
    <w:rsid w:val="00A2288B"/>
    <w:rsid w:val="00A23F13"/>
    <w:rsid w:val="00A3172D"/>
    <w:rsid w:val="00A41EF1"/>
    <w:rsid w:val="00A54B18"/>
    <w:rsid w:val="00A656EB"/>
    <w:rsid w:val="00A7527E"/>
    <w:rsid w:val="00A76F70"/>
    <w:rsid w:val="00A9007A"/>
    <w:rsid w:val="00A9032E"/>
    <w:rsid w:val="00A92A4F"/>
    <w:rsid w:val="00A97275"/>
    <w:rsid w:val="00AA6F79"/>
    <w:rsid w:val="00AD34C4"/>
    <w:rsid w:val="00AD7E9D"/>
    <w:rsid w:val="00AE2FB4"/>
    <w:rsid w:val="00B01C9F"/>
    <w:rsid w:val="00B0714B"/>
    <w:rsid w:val="00B07493"/>
    <w:rsid w:val="00B1425F"/>
    <w:rsid w:val="00B17C77"/>
    <w:rsid w:val="00B34C6C"/>
    <w:rsid w:val="00B50385"/>
    <w:rsid w:val="00B53D4B"/>
    <w:rsid w:val="00B634C6"/>
    <w:rsid w:val="00B709F9"/>
    <w:rsid w:val="00B81B74"/>
    <w:rsid w:val="00B85035"/>
    <w:rsid w:val="00BA1979"/>
    <w:rsid w:val="00BC1D0E"/>
    <w:rsid w:val="00BF0AEB"/>
    <w:rsid w:val="00C11AFC"/>
    <w:rsid w:val="00C13DC8"/>
    <w:rsid w:val="00C14B64"/>
    <w:rsid w:val="00C1792D"/>
    <w:rsid w:val="00C3155D"/>
    <w:rsid w:val="00C3507E"/>
    <w:rsid w:val="00C37E0D"/>
    <w:rsid w:val="00C6393A"/>
    <w:rsid w:val="00C67E4E"/>
    <w:rsid w:val="00C724E8"/>
    <w:rsid w:val="00C81D7E"/>
    <w:rsid w:val="00C82668"/>
    <w:rsid w:val="00C917D6"/>
    <w:rsid w:val="00CA4502"/>
    <w:rsid w:val="00CB094C"/>
    <w:rsid w:val="00CB465E"/>
    <w:rsid w:val="00CB5033"/>
    <w:rsid w:val="00CB7962"/>
    <w:rsid w:val="00CC727E"/>
    <w:rsid w:val="00CD06CA"/>
    <w:rsid w:val="00CD4E96"/>
    <w:rsid w:val="00CD5C3F"/>
    <w:rsid w:val="00CE0861"/>
    <w:rsid w:val="00CE3F5B"/>
    <w:rsid w:val="00CE4736"/>
    <w:rsid w:val="00CF187D"/>
    <w:rsid w:val="00CF65F2"/>
    <w:rsid w:val="00D02F31"/>
    <w:rsid w:val="00D0682F"/>
    <w:rsid w:val="00D220CA"/>
    <w:rsid w:val="00D44108"/>
    <w:rsid w:val="00D5010E"/>
    <w:rsid w:val="00D530E2"/>
    <w:rsid w:val="00D71B8E"/>
    <w:rsid w:val="00DA750D"/>
    <w:rsid w:val="00DB1212"/>
    <w:rsid w:val="00DB32BF"/>
    <w:rsid w:val="00DE6B74"/>
    <w:rsid w:val="00DF35EE"/>
    <w:rsid w:val="00DF56EC"/>
    <w:rsid w:val="00E05226"/>
    <w:rsid w:val="00E12C67"/>
    <w:rsid w:val="00E1618A"/>
    <w:rsid w:val="00E16477"/>
    <w:rsid w:val="00E25B11"/>
    <w:rsid w:val="00E32D18"/>
    <w:rsid w:val="00E3312A"/>
    <w:rsid w:val="00E43078"/>
    <w:rsid w:val="00E618C7"/>
    <w:rsid w:val="00E627C1"/>
    <w:rsid w:val="00E64C9D"/>
    <w:rsid w:val="00E86108"/>
    <w:rsid w:val="00E8655A"/>
    <w:rsid w:val="00E9606C"/>
    <w:rsid w:val="00E97130"/>
    <w:rsid w:val="00E979D5"/>
    <w:rsid w:val="00EB2FFE"/>
    <w:rsid w:val="00EC4B36"/>
    <w:rsid w:val="00EC661D"/>
    <w:rsid w:val="00EE380A"/>
    <w:rsid w:val="00EF11AF"/>
    <w:rsid w:val="00EF2EE4"/>
    <w:rsid w:val="00EF5338"/>
    <w:rsid w:val="00F0762C"/>
    <w:rsid w:val="00F10076"/>
    <w:rsid w:val="00F140D8"/>
    <w:rsid w:val="00F36933"/>
    <w:rsid w:val="00F4717E"/>
    <w:rsid w:val="00F47954"/>
    <w:rsid w:val="00F54AD8"/>
    <w:rsid w:val="00F63EB2"/>
    <w:rsid w:val="00F652D4"/>
    <w:rsid w:val="00F753CC"/>
    <w:rsid w:val="00F80DDD"/>
    <w:rsid w:val="00F95580"/>
    <w:rsid w:val="00FA7447"/>
    <w:rsid w:val="00FB3726"/>
    <w:rsid w:val="00FB7369"/>
    <w:rsid w:val="00FC21C6"/>
    <w:rsid w:val="00FC5342"/>
    <w:rsid w:val="00FD0646"/>
    <w:rsid w:val="00FD5C85"/>
    <w:rsid w:val="00FE123E"/>
    <w:rsid w:val="00FE3F9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5431085"/>
  <w15:docId w15:val="{E6F5F069-8E3E-4C10-85AF-47B3DBC5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真也</cp:lastModifiedBy>
  <cp:revision>42</cp:revision>
  <cp:lastPrinted>2021-04-08T04:20:00Z</cp:lastPrinted>
  <dcterms:created xsi:type="dcterms:W3CDTF">2020-01-27T06:56:00Z</dcterms:created>
  <dcterms:modified xsi:type="dcterms:W3CDTF">2021-06-05T00:25:00Z</dcterms:modified>
</cp:coreProperties>
</file>