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1AB6A" w14:textId="48EBC04B" w:rsidR="00065345" w:rsidRDefault="00065345" w:rsidP="00065345">
      <w:pPr>
        <w:jc w:val="center"/>
        <w:rPr>
          <w:b/>
          <w:bCs/>
        </w:rPr>
      </w:pPr>
      <w:r w:rsidRPr="00065345">
        <w:rPr>
          <w:rFonts w:hint="eastAsia"/>
          <w:b/>
          <w:bCs/>
        </w:rPr>
        <w:t>基礎自治機能充実強化基本方針（素案）</w:t>
      </w:r>
    </w:p>
    <w:p w14:paraId="173CC721" w14:textId="063AAC22" w:rsidR="009316BB" w:rsidRPr="00065345" w:rsidRDefault="009316BB" w:rsidP="00065345">
      <w:pPr>
        <w:jc w:val="center"/>
        <w:rPr>
          <w:b/>
          <w:bCs/>
        </w:rPr>
      </w:pPr>
      <w:r>
        <w:rPr>
          <w:rFonts w:hint="eastAsia"/>
          <w:b/>
          <w:bCs/>
        </w:rPr>
        <w:t>資料編</w:t>
      </w:r>
    </w:p>
    <w:p w14:paraId="4D59B67B" w14:textId="77777777" w:rsidR="00065345" w:rsidRPr="00065345" w:rsidRDefault="00065345" w:rsidP="00065345">
      <w:pPr>
        <w:jc w:val="center"/>
        <w:rPr>
          <w:b/>
          <w:bCs/>
        </w:rPr>
      </w:pPr>
      <w:r w:rsidRPr="00065345">
        <w:rPr>
          <w:rFonts w:hint="eastAsia"/>
          <w:b/>
          <w:bCs/>
        </w:rPr>
        <w:t>2024</w:t>
      </w:r>
      <w:r w:rsidRPr="00065345">
        <w:rPr>
          <w:rFonts w:hint="eastAsia"/>
          <w:b/>
          <w:bCs/>
        </w:rPr>
        <w:t>年</w:t>
      </w:r>
      <w:r w:rsidRPr="00065345">
        <w:rPr>
          <w:rFonts w:hint="eastAsia"/>
          <w:b/>
          <w:bCs/>
        </w:rPr>
        <w:t>11</w:t>
      </w:r>
      <w:r w:rsidRPr="00065345">
        <w:rPr>
          <w:rFonts w:hint="eastAsia"/>
          <w:b/>
          <w:bCs/>
        </w:rPr>
        <w:t>月大阪府</w:t>
      </w:r>
    </w:p>
    <w:p w14:paraId="75735973" w14:textId="05BA76A3" w:rsidR="00B05002" w:rsidRPr="00B05002" w:rsidRDefault="00B05002" w:rsidP="00B05002">
      <w:pPr>
        <w:jc w:val="center"/>
        <w:rPr>
          <w:b/>
          <w:bCs/>
        </w:rPr>
      </w:pPr>
    </w:p>
    <w:p w14:paraId="3665331B" w14:textId="63667650" w:rsidR="00B05002" w:rsidRPr="00551806" w:rsidRDefault="00B05002" w:rsidP="00E25E95">
      <w:pPr>
        <w:rPr>
          <w:b/>
          <w:bCs/>
        </w:rPr>
      </w:pPr>
    </w:p>
    <w:p w14:paraId="5D52872B" w14:textId="77777777" w:rsidR="00065345" w:rsidRPr="00065345" w:rsidRDefault="00065345" w:rsidP="00065345">
      <w:r w:rsidRPr="00065345">
        <w:rPr>
          <w:rFonts w:hint="eastAsia"/>
        </w:rPr>
        <w:t>目次</w:t>
      </w:r>
    </w:p>
    <w:p w14:paraId="1DC76DE4" w14:textId="77777777" w:rsidR="009316BB" w:rsidRPr="009316BB" w:rsidRDefault="009316BB" w:rsidP="009316BB">
      <w:r w:rsidRPr="009316BB">
        <w:rPr>
          <w:rFonts w:hint="eastAsia"/>
        </w:rPr>
        <w:t>１</w:t>
      </w:r>
      <w:r w:rsidRPr="009316BB">
        <w:t xml:space="preserve"> </w:t>
      </w:r>
      <w:r w:rsidRPr="009316BB">
        <w:rPr>
          <w:rFonts w:hint="eastAsia"/>
        </w:rPr>
        <w:t>人口の現状・将来推計</w:t>
      </w:r>
    </w:p>
    <w:p w14:paraId="06CF79B5" w14:textId="77777777" w:rsidR="009316BB" w:rsidRPr="009316BB" w:rsidRDefault="009316BB" w:rsidP="009316BB">
      <w:r w:rsidRPr="009316BB">
        <w:rPr>
          <w:rFonts w:hint="eastAsia"/>
        </w:rPr>
        <w:t>（１）年齢３区分別人口推計</w:t>
      </w:r>
    </w:p>
    <w:p w14:paraId="607CB8DE" w14:textId="77777777" w:rsidR="009316BB" w:rsidRPr="009316BB" w:rsidRDefault="009316BB" w:rsidP="009316BB">
      <w:r w:rsidRPr="009316BB">
        <w:rPr>
          <w:rFonts w:hint="eastAsia"/>
        </w:rPr>
        <w:t>（２）人口ピラミッド</w:t>
      </w:r>
    </w:p>
    <w:p w14:paraId="2BCD0B9E" w14:textId="77777777" w:rsidR="009316BB" w:rsidRPr="009316BB" w:rsidRDefault="009316BB" w:rsidP="009316BB">
      <w:r w:rsidRPr="009316BB">
        <w:rPr>
          <w:rFonts w:hint="eastAsia"/>
        </w:rPr>
        <w:t>（３）人口増減率別団体数（地域別）</w:t>
      </w:r>
    </w:p>
    <w:p w14:paraId="7443869C" w14:textId="77777777" w:rsidR="009316BB" w:rsidRPr="009316BB" w:rsidRDefault="009316BB" w:rsidP="009316BB">
      <w:r w:rsidRPr="009316BB">
        <w:rPr>
          <w:rFonts w:hint="eastAsia"/>
        </w:rPr>
        <w:t>（４）高齢化・後期高齢化率の推計</w:t>
      </w:r>
    </w:p>
    <w:p w14:paraId="5D90032F" w14:textId="77777777" w:rsidR="009316BB" w:rsidRPr="009316BB" w:rsidRDefault="009316BB" w:rsidP="009316BB">
      <w:r w:rsidRPr="009316BB">
        <w:rPr>
          <w:rFonts w:hint="eastAsia"/>
        </w:rPr>
        <w:t>（５）児童・生徒数の推計</w:t>
      </w:r>
    </w:p>
    <w:p w14:paraId="78D70D4B" w14:textId="77777777" w:rsidR="009316BB" w:rsidRPr="009316BB" w:rsidRDefault="009316BB" w:rsidP="009316BB">
      <w:r w:rsidRPr="009316BB">
        <w:rPr>
          <w:rFonts w:hint="eastAsia"/>
        </w:rPr>
        <w:t>２</w:t>
      </w:r>
      <w:r w:rsidRPr="009316BB">
        <w:t xml:space="preserve"> </w:t>
      </w:r>
      <w:r w:rsidRPr="009316BB">
        <w:rPr>
          <w:rFonts w:hint="eastAsia"/>
        </w:rPr>
        <w:t>地域の状況</w:t>
      </w:r>
    </w:p>
    <w:p w14:paraId="6D25F3AC" w14:textId="77777777" w:rsidR="009316BB" w:rsidRPr="009316BB" w:rsidRDefault="009316BB" w:rsidP="009316BB">
      <w:r w:rsidRPr="009316BB">
        <w:rPr>
          <w:rFonts w:hint="eastAsia"/>
        </w:rPr>
        <w:t>（１）消防団員充足率</w:t>
      </w:r>
    </w:p>
    <w:p w14:paraId="64021062" w14:textId="77777777" w:rsidR="009316BB" w:rsidRPr="009316BB" w:rsidRDefault="009316BB" w:rsidP="009316BB">
      <w:r w:rsidRPr="009316BB">
        <w:rPr>
          <w:rFonts w:hint="eastAsia"/>
        </w:rPr>
        <w:t>（２）自治会加入率</w:t>
      </w:r>
    </w:p>
    <w:p w14:paraId="3E3B6607" w14:textId="77777777" w:rsidR="009316BB" w:rsidRPr="009316BB" w:rsidRDefault="009316BB" w:rsidP="009316BB">
      <w:r w:rsidRPr="009316BB">
        <w:rPr>
          <w:rFonts w:hint="eastAsia"/>
        </w:rPr>
        <w:t>（３）住宅の空き家比率</w:t>
      </w:r>
    </w:p>
    <w:p w14:paraId="07C60000" w14:textId="77777777" w:rsidR="009316BB" w:rsidRPr="009316BB" w:rsidRDefault="009316BB" w:rsidP="009316BB">
      <w:r w:rsidRPr="009316BB">
        <w:rPr>
          <w:rFonts w:hint="eastAsia"/>
        </w:rPr>
        <w:t>（４）生活便利施設の状況</w:t>
      </w:r>
    </w:p>
    <w:p w14:paraId="51FAB13A" w14:textId="77777777" w:rsidR="009316BB" w:rsidRPr="009316BB" w:rsidRDefault="009316BB" w:rsidP="009316BB">
      <w:r w:rsidRPr="009316BB">
        <w:rPr>
          <w:rFonts w:hint="eastAsia"/>
        </w:rPr>
        <w:t>（５）高齢者単独世帯の状況</w:t>
      </w:r>
    </w:p>
    <w:p w14:paraId="196DE4E0" w14:textId="77777777" w:rsidR="009316BB" w:rsidRPr="009316BB" w:rsidRDefault="009316BB" w:rsidP="009316BB">
      <w:r w:rsidRPr="009316BB">
        <w:rPr>
          <w:rFonts w:hint="eastAsia"/>
        </w:rPr>
        <w:t>（６）医療需要の推計</w:t>
      </w:r>
    </w:p>
    <w:p w14:paraId="27F220F2" w14:textId="77777777" w:rsidR="009316BB" w:rsidRPr="009316BB" w:rsidRDefault="009316BB" w:rsidP="009316BB">
      <w:r w:rsidRPr="009316BB">
        <w:rPr>
          <w:rFonts w:hint="eastAsia"/>
        </w:rPr>
        <w:t>（７）介護需要の推計</w:t>
      </w:r>
    </w:p>
    <w:p w14:paraId="0EE6A6E7" w14:textId="77777777" w:rsidR="009316BB" w:rsidRPr="009316BB" w:rsidRDefault="009316BB" w:rsidP="009316BB">
      <w:r w:rsidRPr="009316BB">
        <w:rPr>
          <w:rFonts w:hint="eastAsia"/>
        </w:rPr>
        <w:t>（８）認知症有病者数の推計</w:t>
      </w:r>
    </w:p>
    <w:p w14:paraId="419DAE3B" w14:textId="77777777" w:rsidR="009316BB" w:rsidRPr="009316BB" w:rsidRDefault="009316BB" w:rsidP="009316BB">
      <w:r w:rsidRPr="009316BB">
        <w:rPr>
          <w:rFonts w:hint="eastAsia"/>
        </w:rPr>
        <w:t>（９）有収水量の推計</w:t>
      </w:r>
    </w:p>
    <w:p w14:paraId="5931DDC1" w14:textId="77777777" w:rsidR="009316BB" w:rsidRPr="009316BB" w:rsidRDefault="009316BB" w:rsidP="009316BB">
      <w:r w:rsidRPr="009316BB">
        <w:rPr>
          <w:rFonts w:hint="eastAsia"/>
        </w:rPr>
        <w:t>（</w:t>
      </w:r>
      <w:r w:rsidRPr="009316BB">
        <w:t>10</w:t>
      </w:r>
      <w:r w:rsidRPr="009316BB">
        <w:rPr>
          <w:rFonts w:hint="eastAsia"/>
        </w:rPr>
        <w:t>）ごみ発生量の推計</w:t>
      </w:r>
    </w:p>
    <w:p w14:paraId="69152A86" w14:textId="77777777" w:rsidR="009316BB" w:rsidRPr="009316BB" w:rsidRDefault="009316BB" w:rsidP="009316BB">
      <w:r w:rsidRPr="009316BB">
        <w:rPr>
          <w:rFonts w:hint="eastAsia"/>
        </w:rPr>
        <w:t>３</w:t>
      </w:r>
      <w:r w:rsidRPr="009316BB">
        <w:t xml:space="preserve"> </w:t>
      </w:r>
      <w:r w:rsidRPr="009316BB">
        <w:rPr>
          <w:rFonts w:hint="eastAsia"/>
        </w:rPr>
        <w:t>インフラの老朽化の状況</w:t>
      </w:r>
    </w:p>
    <w:p w14:paraId="6C0D48B8" w14:textId="77777777" w:rsidR="009316BB" w:rsidRPr="009316BB" w:rsidRDefault="009316BB" w:rsidP="009316BB">
      <w:r w:rsidRPr="009316BB">
        <w:rPr>
          <w:rFonts w:hint="eastAsia"/>
        </w:rPr>
        <w:t>４</w:t>
      </w:r>
      <w:r w:rsidRPr="009316BB">
        <w:t xml:space="preserve"> </w:t>
      </w:r>
      <w:r w:rsidRPr="009316BB">
        <w:rPr>
          <w:rFonts w:hint="eastAsia"/>
        </w:rPr>
        <w:t>自治体の組織・財政の状況・</w:t>
      </w:r>
      <w:r w:rsidRPr="009316BB">
        <w:t>DX</w:t>
      </w:r>
      <w:r w:rsidRPr="009316BB">
        <w:rPr>
          <w:rFonts w:hint="eastAsia"/>
        </w:rPr>
        <w:t>の推進状況</w:t>
      </w:r>
    </w:p>
    <w:p w14:paraId="54ABA637" w14:textId="77777777" w:rsidR="009316BB" w:rsidRPr="009316BB" w:rsidRDefault="009316BB" w:rsidP="009316BB">
      <w:r w:rsidRPr="009316BB">
        <w:rPr>
          <w:rFonts w:hint="eastAsia"/>
        </w:rPr>
        <w:t>（１）府内市町村の行財政状況の変化</w:t>
      </w:r>
    </w:p>
    <w:p w14:paraId="5814710F" w14:textId="77777777" w:rsidR="009316BB" w:rsidRPr="009316BB" w:rsidRDefault="009316BB" w:rsidP="009316BB">
      <w:r w:rsidRPr="009316BB">
        <w:rPr>
          <w:rFonts w:hint="eastAsia"/>
        </w:rPr>
        <w:t>（２）行政職員数の推計</w:t>
      </w:r>
    </w:p>
    <w:p w14:paraId="23422790" w14:textId="77777777" w:rsidR="009316BB" w:rsidRPr="009316BB" w:rsidRDefault="009316BB" w:rsidP="009316BB">
      <w:r w:rsidRPr="009316BB">
        <w:rPr>
          <w:rFonts w:hint="eastAsia"/>
        </w:rPr>
        <w:t>（３）健全化指標・財政力指数</w:t>
      </w:r>
    </w:p>
    <w:p w14:paraId="3BF4945B" w14:textId="77777777" w:rsidR="009316BB" w:rsidRPr="009316BB" w:rsidRDefault="009316BB" w:rsidP="009316BB">
      <w:r w:rsidRPr="009316BB">
        <w:rPr>
          <w:rFonts w:hint="eastAsia"/>
        </w:rPr>
        <w:t>（４）市町村の</w:t>
      </w:r>
      <w:r w:rsidRPr="009316BB">
        <w:t>DX</w:t>
      </w:r>
      <w:r w:rsidRPr="009316BB">
        <w:rPr>
          <w:rFonts w:hint="eastAsia"/>
        </w:rPr>
        <w:t>推進体制・進捗状況</w:t>
      </w:r>
    </w:p>
    <w:p w14:paraId="30EC471E" w14:textId="77777777" w:rsidR="009316BB" w:rsidRPr="009316BB" w:rsidRDefault="009316BB" w:rsidP="009316BB">
      <w:r w:rsidRPr="009316BB">
        <w:rPr>
          <w:rFonts w:hint="eastAsia"/>
        </w:rPr>
        <w:t>５</w:t>
      </w:r>
      <w:r w:rsidRPr="009316BB">
        <w:t xml:space="preserve"> </w:t>
      </w:r>
      <w:r w:rsidRPr="009316BB">
        <w:rPr>
          <w:rFonts w:hint="eastAsia"/>
        </w:rPr>
        <w:t>住民サービス</w:t>
      </w:r>
    </w:p>
    <w:p w14:paraId="73711E7D" w14:textId="77777777" w:rsidR="009316BB" w:rsidRPr="009316BB" w:rsidRDefault="009316BB" w:rsidP="009316BB">
      <w:r w:rsidRPr="009316BB">
        <w:rPr>
          <w:rFonts w:hint="eastAsia"/>
        </w:rPr>
        <w:t>（１）コミュニティバスの状況</w:t>
      </w:r>
    </w:p>
    <w:p w14:paraId="55ABA462" w14:textId="77777777" w:rsidR="009316BB" w:rsidRPr="009316BB" w:rsidRDefault="009316BB" w:rsidP="009316BB">
      <w:r w:rsidRPr="009316BB">
        <w:rPr>
          <w:rFonts w:hint="eastAsia"/>
        </w:rPr>
        <w:t>（２）上水道・下水道料金</w:t>
      </w:r>
    </w:p>
    <w:p w14:paraId="34CE30EC" w14:textId="77777777" w:rsidR="009316BB" w:rsidRPr="009316BB" w:rsidRDefault="009316BB" w:rsidP="009316BB">
      <w:r w:rsidRPr="009316BB">
        <w:rPr>
          <w:rFonts w:hint="eastAsia"/>
        </w:rPr>
        <w:t>（３）ごみ袋の有料化の状況</w:t>
      </w:r>
    </w:p>
    <w:p w14:paraId="6537A819" w14:textId="77777777" w:rsidR="009316BB" w:rsidRPr="009316BB" w:rsidRDefault="009316BB" w:rsidP="009316BB">
      <w:r w:rsidRPr="009316BB">
        <w:rPr>
          <w:rFonts w:hint="eastAsia"/>
        </w:rPr>
        <w:t>６</w:t>
      </w:r>
      <w:r w:rsidRPr="009316BB">
        <w:t xml:space="preserve"> </w:t>
      </w:r>
      <w:r w:rsidRPr="009316BB">
        <w:rPr>
          <w:rFonts w:hint="eastAsia"/>
        </w:rPr>
        <w:t>主な広域連携の状況</w:t>
      </w:r>
    </w:p>
    <w:p w14:paraId="2338A32C" w14:textId="77777777" w:rsidR="009316BB" w:rsidRPr="009316BB" w:rsidRDefault="009316BB" w:rsidP="009316BB">
      <w:r w:rsidRPr="009316BB">
        <w:rPr>
          <w:rFonts w:hint="eastAsia"/>
        </w:rPr>
        <w:t>７</w:t>
      </w:r>
      <w:r w:rsidRPr="009316BB">
        <w:t xml:space="preserve"> </w:t>
      </w:r>
      <w:r w:rsidRPr="009316BB">
        <w:rPr>
          <w:rFonts w:hint="eastAsia"/>
        </w:rPr>
        <w:t>過去の市町村の合併に対する支援</w:t>
      </w:r>
    </w:p>
    <w:p w14:paraId="4ED88B87" w14:textId="77777777" w:rsidR="009316BB" w:rsidRPr="009316BB" w:rsidRDefault="009316BB" w:rsidP="009316BB">
      <w:r w:rsidRPr="009316BB">
        <w:rPr>
          <w:rFonts w:hint="eastAsia"/>
        </w:rPr>
        <w:t>８</w:t>
      </w:r>
      <w:r w:rsidRPr="009316BB">
        <w:t xml:space="preserve"> </w:t>
      </w:r>
      <w:r w:rsidRPr="009316BB">
        <w:rPr>
          <w:rFonts w:hint="eastAsia"/>
        </w:rPr>
        <w:t>中核市移行にかかる分析</w:t>
      </w:r>
    </w:p>
    <w:p w14:paraId="5AA1B358" w14:textId="77777777" w:rsidR="009316BB" w:rsidRDefault="009316BB" w:rsidP="009316BB">
      <w:r w:rsidRPr="009316BB">
        <w:rPr>
          <w:rFonts w:hint="eastAsia"/>
        </w:rPr>
        <w:t>９</w:t>
      </w:r>
      <w:r w:rsidRPr="009316BB">
        <w:t xml:space="preserve"> </w:t>
      </w:r>
      <w:r w:rsidRPr="009316BB">
        <w:rPr>
          <w:rFonts w:hint="eastAsia"/>
        </w:rPr>
        <w:t>府内市町村に対する府補助金・交付金の状況</w:t>
      </w:r>
    </w:p>
    <w:p w14:paraId="6B2183B1" w14:textId="77777777" w:rsidR="009316BB" w:rsidRDefault="009316BB" w:rsidP="009316BB"/>
    <w:p w14:paraId="2719EE65" w14:textId="77777777" w:rsidR="009316BB" w:rsidRPr="009316BB" w:rsidRDefault="009316BB" w:rsidP="009316BB">
      <w:r w:rsidRPr="009316BB">
        <w:rPr>
          <w:rFonts w:hint="eastAsia"/>
        </w:rPr>
        <w:lastRenderedPageBreak/>
        <w:t>１</w:t>
      </w:r>
      <w:r w:rsidRPr="009316BB">
        <w:t xml:space="preserve"> </w:t>
      </w:r>
      <w:r w:rsidRPr="009316BB">
        <w:rPr>
          <w:rFonts w:hint="eastAsia"/>
        </w:rPr>
        <w:t>人口の現状・将来推計</w:t>
      </w:r>
    </w:p>
    <w:p w14:paraId="7F900213" w14:textId="77777777" w:rsidR="009316BB" w:rsidRDefault="009316BB" w:rsidP="009316BB">
      <w:r w:rsidRPr="009316BB">
        <w:rPr>
          <w:rFonts w:hint="eastAsia"/>
        </w:rPr>
        <w:t>（１）年齢３区分別人口推計（</w:t>
      </w:r>
      <w:r w:rsidRPr="009316BB">
        <w:t>2020</w:t>
      </w:r>
      <w:r w:rsidRPr="009316BB">
        <w:rPr>
          <w:rFonts w:hint="eastAsia"/>
        </w:rPr>
        <w:t>年～</w:t>
      </w:r>
      <w:r w:rsidRPr="009316BB">
        <w:t>2040</w:t>
      </w:r>
      <w:r w:rsidRPr="009316BB">
        <w:rPr>
          <w:rFonts w:hint="eastAsia"/>
        </w:rPr>
        <w:t>年）</w:t>
      </w:r>
    </w:p>
    <w:p w14:paraId="6D264B0D" w14:textId="7CE9044C" w:rsidR="009316BB" w:rsidRPr="009316BB" w:rsidRDefault="009316BB" w:rsidP="009316BB">
      <w:pPr>
        <w:ind w:left="210" w:hangingChars="100" w:hanging="210"/>
      </w:pPr>
      <w:r>
        <w:rPr>
          <w:rFonts w:hint="eastAsia"/>
        </w:rPr>
        <w:t>・</w:t>
      </w:r>
      <w:r w:rsidRPr="009316BB">
        <w:t>2020</w:t>
      </w:r>
      <w:r w:rsidRPr="009316BB">
        <w:rPr>
          <w:rFonts w:hint="eastAsia"/>
        </w:rPr>
        <w:t>年から</w:t>
      </w:r>
      <w:r w:rsidRPr="009316BB">
        <w:t>2040</w:t>
      </w:r>
      <w:r w:rsidRPr="009316BB">
        <w:rPr>
          <w:rFonts w:hint="eastAsia"/>
        </w:rPr>
        <w:t>年までの地域別の総人口は、大阪府</w:t>
      </w:r>
      <w:r>
        <w:rPr>
          <w:rFonts w:hint="eastAsia"/>
        </w:rPr>
        <w:t>マイナス</w:t>
      </w:r>
      <w:r w:rsidRPr="009316BB">
        <w:t>10.9%</w:t>
      </w:r>
      <w:r w:rsidRPr="009316BB">
        <w:rPr>
          <w:rFonts w:hint="eastAsia"/>
        </w:rPr>
        <w:t>、大阪市</w:t>
      </w:r>
      <w:r>
        <w:rPr>
          <w:rFonts w:hint="eastAsia"/>
        </w:rPr>
        <w:t>マイナス</w:t>
      </w:r>
      <w:r w:rsidRPr="009316BB">
        <w:t>6.1%</w:t>
      </w:r>
      <w:r w:rsidRPr="009316BB">
        <w:rPr>
          <w:rFonts w:hint="eastAsia"/>
        </w:rPr>
        <w:t>、北大阪地域</w:t>
      </w:r>
      <w:r>
        <w:rPr>
          <w:rFonts w:hint="eastAsia"/>
        </w:rPr>
        <w:t>マイナス</w:t>
      </w:r>
      <w:r w:rsidRPr="009316BB">
        <w:t>5.3</w:t>
      </w:r>
      <w:r w:rsidRPr="009316BB">
        <w:rPr>
          <w:rFonts w:hint="eastAsia"/>
        </w:rPr>
        <w:t>％、東大阪地域</w:t>
      </w:r>
      <w:r>
        <w:rPr>
          <w:rFonts w:hint="eastAsia"/>
        </w:rPr>
        <w:t>マイナス</w:t>
      </w:r>
      <w:r w:rsidRPr="009316BB">
        <w:t>15.7</w:t>
      </w:r>
      <w:r w:rsidRPr="009316BB">
        <w:rPr>
          <w:rFonts w:hint="eastAsia"/>
        </w:rPr>
        <w:t>％、南河内地域</w:t>
      </w:r>
      <w:r>
        <w:rPr>
          <w:rFonts w:hint="eastAsia"/>
        </w:rPr>
        <w:t>マイナス</w:t>
      </w:r>
      <w:r w:rsidRPr="009316BB">
        <w:t>21.9</w:t>
      </w:r>
      <w:r w:rsidRPr="009316BB">
        <w:rPr>
          <w:rFonts w:hint="eastAsia"/>
        </w:rPr>
        <w:t>％、泉州地域</w:t>
      </w:r>
      <w:r>
        <w:rPr>
          <w:rFonts w:hint="eastAsia"/>
        </w:rPr>
        <w:t>マイナス</w:t>
      </w:r>
      <w:r w:rsidRPr="009316BB">
        <w:t>15.4</w:t>
      </w:r>
      <w:r w:rsidRPr="009316BB">
        <w:rPr>
          <w:rFonts w:hint="eastAsia"/>
        </w:rPr>
        <w:t>％。</w:t>
      </w:r>
    </w:p>
    <w:p w14:paraId="43D3363B" w14:textId="2BA00287" w:rsidR="009316BB" w:rsidRDefault="009316BB" w:rsidP="009316BB">
      <w:pPr>
        <w:ind w:left="210" w:hangingChars="100" w:hanging="210"/>
      </w:pPr>
      <w:r>
        <w:rPr>
          <w:rFonts w:hint="eastAsia"/>
        </w:rPr>
        <w:t>・</w:t>
      </w:r>
      <w:r w:rsidRPr="009316BB">
        <w:rPr>
          <w:rFonts w:hint="eastAsia"/>
        </w:rPr>
        <w:t>生産年齢人口（</w:t>
      </w:r>
      <w:r w:rsidRPr="009316BB">
        <w:t>15</w:t>
      </w:r>
      <w:r w:rsidRPr="009316BB">
        <w:rPr>
          <w:rFonts w:hint="eastAsia"/>
        </w:rPr>
        <w:t>～</w:t>
      </w:r>
      <w:r w:rsidRPr="009316BB">
        <w:t>64</w:t>
      </w:r>
      <w:r w:rsidRPr="009316BB">
        <w:rPr>
          <w:rFonts w:hint="eastAsia"/>
        </w:rPr>
        <w:t>歳）について、特に南河内地域が府全体の減少ペース（</w:t>
      </w:r>
      <w:r>
        <w:rPr>
          <w:rFonts w:hint="eastAsia"/>
        </w:rPr>
        <w:t>マイナス</w:t>
      </w:r>
      <w:r w:rsidRPr="009316BB">
        <w:t>18.2%</w:t>
      </w:r>
      <w:r w:rsidRPr="009316BB">
        <w:rPr>
          <w:rFonts w:hint="eastAsia"/>
        </w:rPr>
        <w:t>）を大きく上回る</w:t>
      </w:r>
      <w:r>
        <w:rPr>
          <w:rFonts w:hint="eastAsia"/>
        </w:rPr>
        <w:t>マイナス</w:t>
      </w:r>
      <w:r w:rsidRPr="009316BB">
        <w:t>33.2</w:t>
      </w:r>
      <w:r w:rsidRPr="009316BB">
        <w:rPr>
          <w:rFonts w:hint="eastAsia"/>
        </w:rPr>
        <w:t>％となっている。</w:t>
      </w:r>
    </w:p>
    <w:p w14:paraId="21FAF8BC" w14:textId="77777777" w:rsidR="009316BB" w:rsidRDefault="009316BB" w:rsidP="009316BB"/>
    <w:p w14:paraId="47552B5A" w14:textId="77777777" w:rsidR="009316BB" w:rsidRPr="009316BB" w:rsidRDefault="009316BB" w:rsidP="009316BB">
      <w:r w:rsidRPr="009316BB">
        <w:rPr>
          <w:rFonts w:hint="eastAsia"/>
        </w:rPr>
        <w:t>１</w:t>
      </w:r>
      <w:r w:rsidRPr="009316BB">
        <w:t xml:space="preserve"> </w:t>
      </w:r>
      <w:r w:rsidRPr="009316BB">
        <w:rPr>
          <w:rFonts w:hint="eastAsia"/>
        </w:rPr>
        <w:t>人口の現状・将来推計</w:t>
      </w:r>
    </w:p>
    <w:p w14:paraId="2E08F662" w14:textId="77777777" w:rsidR="009316BB" w:rsidRDefault="009316BB" w:rsidP="009316BB">
      <w:r w:rsidRPr="009316BB">
        <w:rPr>
          <w:rFonts w:hint="eastAsia"/>
        </w:rPr>
        <w:t>（２）人口ピラミッド（</w:t>
      </w:r>
      <w:r w:rsidRPr="009316BB">
        <w:t>2020</w:t>
      </w:r>
      <w:r w:rsidRPr="009316BB">
        <w:rPr>
          <w:rFonts w:hint="eastAsia"/>
        </w:rPr>
        <w:t>年～</w:t>
      </w:r>
      <w:r w:rsidRPr="009316BB">
        <w:t>2040</w:t>
      </w:r>
      <w:r w:rsidRPr="009316BB">
        <w:rPr>
          <w:rFonts w:hint="eastAsia"/>
        </w:rPr>
        <w:t>年）</w:t>
      </w:r>
      <w:r w:rsidRPr="009316BB">
        <w:t xml:space="preserve"> </w:t>
      </w:r>
      <w:r w:rsidRPr="009316BB">
        <w:rPr>
          <w:rFonts w:hint="eastAsia"/>
        </w:rPr>
        <w:t>大阪府・大阪市</w:t>
      </w:r>
    </w:p>
    <w:p w14:paraId="3702FC23" w14:textId="30BBFB4B" w:rsidR="009316BB" w:rsidRPr="009316BB" w:rsidRDefault="009316BB" w:rsidP="009316BB">
      <w:pPr>
        <w:ind w:left="210" w:hangingChars="100" w:hanging="210"/>
      </w:pPr>
      <w:r>
        <w:rPr>
          <w:rFonts w:hint="eastAsia"/>
        </w:rPr>
        <w:t>・</w:t>
      </w:r>
      <w:r w:rsidRPr="009316BB">
        <w:rPr>
          <w:rFonts w:hint="eastAsia"/>
        </w:rPr>
        <w:t>年少人口（</w:t>
      </w:r>
      <w:r w:rsidRPr="009316BB">
        <w:t>0</w:t>
      </w:r>
      <w:r w:rsidRPr="009316BB">
        <w:rPr>
          <w:rFonts w:hint="eastAsia"/>
        </w:rPr>
        <w:t>～</w:t>
      </w:r>
      <w:r w:rsidRPr="009316BB">
        <w:t>14</w:t>
      </w:r>
      <w:r w:rsidRPr="009316BB">
        <w:rPr>
          <w:rFonts w:hint="eastAsia"/>
        </w:rPr>
        <w:t>歳）及び生産年齢人口（</w:t>
      </w:r>
      <w:r w:rsidRPr="009316BB">
        <w:t>15</w:t>
      </w:r>
      <w:r w:rsidRPr="009316BB">
        <w:rPr>
          <w:rFonts w:hint="eastAsia"/>
        </w:rPr>
        <w:t>～</w:t>
      </w:r>
      <w:r w:rsidRPr="009316BB">
        <w:t>64</w:t>
      </w:r>
      <w:r w:rsidRPr="009316BB">
        <w:rPr>
          <w:rFonts w:hint="eastAsia"/>
        </w:rPr>
        <w:t>歳）が大幅に減少し、第</w:t>
      </w:r>
      <w:r w:rsidRPr="009316BB">
        <w:t>2</w:t>
      </w:r>
      <w:r w:rsidRPr="009316BB">
        <w:rPr>
          <w:rFonts w:hint="eastAsia"/>
        </w:rPr>
        <w:t>次ベビーブーム世代の方（</w:t>
      </w:r>
      <w:r w:rsidRPr="009316BB">
        <w:t>1971</w:t>
      </w:r>
      <w:r w:rsidRPr="009316BB">
        <w:rPr>
          <w:rFonts w:hint="eastAsia"/>
        </w:rPr>
        <w:t>～</w:t>
      </w:r>
      <w:r w:rsidRPr="009316BB">
        <w:t>1974</w:t>
      </w:r>
      <w:r w:rsidRPr="009316BB">
        <w:rPr>
          <w:rFonts w:hint="eastAsia"/>
        </w:rPr>
        <w:t>年生まれ）が</w:t>
      </w:r>
      <w:r w:rsidRPr="009316BB">
        <w:t>65</w:t>
      </w:r>
      <w:r w:rsidRPr="009316BB">
        <w:rPr>
          <w:rFonts w:hint="eastAsia"/>
        </w:rPr>
        <w:t>歳以上となる等により、高齢化が進む。</w:t>
      </w:r>
    </w:p>
    <w:p w14:paraId="52A67F10" w14:textId="2B375AA4" w:rsidR="009316BB" w:rsidRDefault="009316BB" w:rsidP="009316BB"/>
    <w:p w14:paraId="16143520" w14:textId="77777777" w:rsidR="009316BB" w:rsidRPr="009316BB" w:rsidRDefault="009316BB" w:rsidP="009316BB">
      <w:r w:rsidRPr="009316BB">
        <w:rPr>
          <w:rFonts w:hint="eastAsia"/>
        </w:rPr>
        <w:t>１</w:t>
      </w:r>
      <w:r w:rsidRPr="009316BB">
        <w:t xml:space="preserve"> </w:t>
      </w:r>
      <w:r w:rsidRPr="009316BB">
        <w:rPr>
          <w:rFonts w:hint="eastAsia"/>
        </w:rPr>
        <w:t>人口の現状・将来推計</w:t>
      </w:r>
    </w:p>
    <w:p w14:paraId="482CA84F" w14:textId="35F987D6" w:rsidR="009316BB" w:rsidRDefault="009316BB" w:rsidP="009316BB">
      <w:r w:rsidRPr="009316BB">
        <w:rPr>
          <w:rFonts w:hint="eastAsia"/>
        </w:rPr>
        <w:t>（２）人口ピラミッド（</w:t>
      </w:r>
      <w:r w:rsidRPr="009316BB">
        <w:t>2020</w:t>
      </w:r>
      <w:r w:rsidRPr="009316BB">
        <w:rPr>
          <w:rFonts w:hint="eastAsia"/>
        </w:rPr>
        <w:t>年～</w:t>
      </w:r>
      <w:r w:rsidRPr="009316BB">
        <w:t>2040</w:t>
      </w:r>
      <w:r w:rsidRPr="009316BB">
        <w:rPr>
          <w:rFonts w:hint="eastAsia"/>
        </w:rPr>
        <w:t>年）北大阪（豊能・三島）地域・東大阪（北河内・中河内）地域</w:t>
      </w:r>
    </w:p>
    <w:p w14:paraId="6C518743" w14:textId="2C8DBCA7" w:rsidR="009316BB" w:rsidRPr="009316BB" w:rsidRDefault="009316BB" w:rsidP="009316BB">
      <w:pPr>
        <w:ind w:left="210" w:hangingChars="100" w:hanging="210"/>
      </w:pPr>
      <w:r>
        <w:rPr>
          <w:rFonts w:hint="eastAsia"/>
        </w:rPr>
        <w:t>・</w:t>
      </w:r>
      <w:r w:rsidRPr="009316BB">
        <w:rPr>
          <w:rFonts w:hint="eastAsia"/>
        </w:rPr>
        <w:t>年少人口（</w:t>
      </w:r>
      <w:r w:rsidRPr="009316BB">
        <w:t>0</w:t>
      </w:r>
      <w:r w:rsidRPr="009316BB">
        <w:rPr>
          <w:rFonts w:hint="eastAsia"/>
        </w:rPr>
        <w:t>～</w:t>
      </w:r>
      <w:r w:rsidRPr="009316BB">
        <w:t>14</w:t>
      </w:r>
      <w:r w:rsidRPr="009316BB">
        <w:rPr>
          <w:rFonts w:hint="eastAsia"/>
        </w:rPr>
        <w:t>歳）及び生産年齢人口（</w:t>
      </w:r>
      <w:r w:rsidRPr="009316BB">
        <w:t>15</w:t>
      </w:r>
      <w:r w:rsidRPr="009316BB">
        <w:rPr>
          <w:rFonts w:hint="eastAsia"/>
        </w:rPr>
        <w:t>～</w:t>
      </w:r>
      <w:r w:rsidRPr="009316BB">
        <w:t>64</w:t>
      </w:r>
      <w:r w:rsidRPr="009316BB">
        <w:rPr>
          <w:rFonts w:hint="eastAsia"/>
        </w:rPr>
        <w:t>歳）が大幅に減少し、第</w:t>
      </w:r>
      <w:r w:rsidRPr="009316BB">
        <w:t>2</w:t>
      </w:r>
      <w:r w:rsidRPr="009316BB">
        <w:rPr>
          <w:rFonts w:hint="eastAsia"/>
        </w:rPr>
        <w:t>次ベビーブーム世代の方（</w:t>
      </w:r>
      <w:r w:rsidRPr="009316BB">
        <w:t>1971</w:t>
      </w:r>
      <w:r w:rsidRPr="009316BB">
        <w:rPr>
          <w:rFonts w:hint="eastAsia"/>
        </w:rPr>
        <w:t>～</w:t>
      </w:r>
      <w:r w:rsidRPr="009316BB">
        <w:t>1974</w:t>
      </w:r>
      <w:r w:rsidRPr="009316BB">
        <w:rPr>
          <w:rFonts w:hint="eastAsia"/>
        </w:rPr>
        <w:t>年生まれ）が</w:t>
      </w:r>
      <w:r w:rsidRPr="009316BB">
        <w:t>65</w:t>
      </w:r>
      <w:r w:rsidRPr="009316BB">
        <w:rPr>
          <w:rFonts w:hint="eastAsia"/>
        </w:rPr>
        <w:t>歳以上となる等により、高齢化が進む。</w:t>
      </w:r>
    </w:p>
    <w:p w14:paraId="40DCF36F" w14:textId="6D81EDD3" w:rsidR="009316BB" w:rsidRDefault="009316BB" w:rsidP="009316BB"/>
    <w:p w14:paraId="7B7061BE" w14:textId="77777777" w:rsidR="009316BB" w:rsidRPr="009316BB" w:rsidRDefault="009316BB" w:rsidP="009316BB">
      <w:r w:rsidRPr="009316BB">
        <w:rPr>
          <w:rFonts w:hint="eastAsia"/>
        </w:rPr>
        <w:t>１</w:t>
      </w:r>
      <w:r w:rsidRPr="009316BB">
        <w:t xml:space="preserve"> </w:t>
      </w:r>
      <w:r w:rsidRPr="009316BB">
        <w:rPr>
          <w:rFonts w:hint="eastAsia"/>
        </w:rPr>
        <w:t>人口の現状・将来推計</w:t>
      </w:r>
    </w:p>
    <w:p w14:paraId="2FFBC975" w14:textId="13836456" w:rsidR="009316BB" w:rsidRDefault="009316BB" w:rsidP="009316BB">
      <w:r w:rsidRPr="009316BB">
        <w:rPr>
          <w:rFonts w:hint="eastAsia"/>
        </w:rPr>
        <w:t>（２）人口ピラミッド（</w:t>
      </w:r>
      <w:r w:rsidRPr="009316BB">
        <w:t>2020</w:t>
      </w:r>
      <w:r w:rsidRPr="009316BB">
        <w:rPr>
          <w:rFonts w:hint="eastAsia"/>
        </w:rPr>
        <w:t>年～</w:t>
      </w:r>
      <w:r w:rsidRPr="009316BB">
        <w:t>2040</w:t>
      </w:r>
      <w:r w:rsidRPr="009316BB">
        <w:rPr>
          <w:rFonts w:hint="eastAsia"/>
        </w:rPr>
        <w:t>年）南河内地域・泉州（泉北・泉南）地域</w:t>
      </w:r>
    </w:p>
    <w:p w14:paraId="32ACE52D" w14:textId="06375141" w:rsidR="009316BB" w:rsidRDefault="009316BB" w:rsidP="009316BB">
      <w:pPr>
        <w:ind w:left="210" w:hangingChars="100" w:hanging="210"/>
      </w:pPr>
      <w:r>
        <w:rPr>
          <w:rFonts w:hint="eastAsia"/>
        </w:rPr>
        <w:t>・</w:t>
      </w:r>
      <w:r w:rsidRPr="009316BB">
        <w:rPr>
          <w:rFonts w:hint="eastAsia"/>
        </w:rPr>
        <w:t>年少人口（</w:t>
      </w:r>
      <w:r w:rsidRPr="009316BB">
        <w:t>0</w:t>
      </w:r>
      <w:r w:rsidRPr="009316BB">
        <w:rPr>
          <w:rFonts w:hint="eastAsia"/>
        </w:rPr>
        <w:t>～</w:t>
      </w:r>
      <w:r w:rsidRPr="009316BB">
        <w:t>14</w:t>
      </w:r>
      <w:r w:rsidRPr="009316BB">
        <w:rPr>
          <w:rFonts w:hint="eastAsia"/>
        </w:rPr>
        <w:t>歳）及び生産年齢人口（</w:t>
      </w:r>
      <w:r w:rsidRPr="009316BB">
        <w:t>15</w:t>
      </w:r>
      <w:r w:rsidRPr="009316BB">
        <w:rPr>
          <w:rFonts w:hint="eastAsia"/>
        </w:rPr>
        <w:t>～</w:t>
      </w:r>
      <w:r w:rsidRPr="009316BB">
        <w:t>64</w:t>
      </w:r>
      <w:r w:rsidRPr="009316BB">
        <w:rPr>
          <w:rFonts w:hint="eastAsia"/>
        </w:rPr>
        <w:t>歳）が大幅に減少し、第</w:t>
      </w:r>
      <w:r w:rsidRPr="009316BB">
        <w:t>2</w:t>
      </w:r>
      <w:r w:rsidRPr="009316BB">
        <w:rPr>
          <w:rFonts w:hint="eastAsia"/>
        </w:rPr>
        <w:t>次ベビーブーム世代の方（</w:t>
      </w:r>
      <w:r w:rsidRPr="009316BB">
        <w:t>1971</w:t>
      </w:r>
      <w:r w:rsidRPr="009316BB">
        <w:rPr>
          <w:rFonts w:hint="eastAsia"/>
        </w:rPr>
        <w:t>～</w:t>
      </w:r>
      <w:r w:rsidRPr="009316BB">
        <w:t>1974</w:t>
      </w:r>
      <w:r w:rsidRPr="009316BB">
        <w:rPr>
          <w:rFonts w:hint="eastAsia"/>
        </w:rPr>
        <w:t>年生まれ）が</w:t>
      </w:r>
      <w:r w:rsidRPr="009316BB">
        <w:t>65</w:t>
      </w:r>
      <w:r w:rsidRPr="009316BB">
        <w:rPr>
          <w:rFonts w:hint="eastAsia"/>
        </w:rPr>
        <w:t>歳以上となる等により、高齢化が進む。</w:t>
      </w:r>
    </w:p>
    <w:p w14:paraId="21894F96" w14:textId="1334D70C" w:rsidR="009316BB" w:rsidRDefault="009316BB" w:rsidP="009316BB"/>
    <w:p w14:paraId="31CBBB81" w14:textId="77777777" w:rsidR="009316BB" w:rsidRPr="009316BB" w:rsidRDefault="009316BB" w:rsidP="009316BB">
      <w:r w:rsidRPr="009316BB">
        <w:rPr>
          <w:rFonts w:hint="eastAsia"/>
        </w:rPr>
        <w:t>１</w:t>
      </w:r>
      <w:r w:rsidRPr="009316BB">
        <w:t xml:space="preserve"> </w:t>
      </w:r>
      <w:r w:rsidRPr="009316BB">
        <w:rPr>
          <w:rFonts w:hint="eastAsia"/>
        </w:rPr>
        <w:t>人口の現状・将来推計</w:t>
      </w:r>
    </w:p>
    <w:p w14:paraId="6FE51BD4" w14:textId="77777777" w:rsidR="009316BB" w:rsidRPr="009316BB" w:rsidRDefault="009316BB" w:rsidP="009316BB">
      <w:r w:rsidRPr="009316BB">
        <w:rPr>
          <w:rFonts w:hint="eastAsia"/>
        </w:rPr>
        <w:t>（３）人口増減率別団体数（地域別）（</w:t>
      </w:r>
      <w:r w:rsidRPr="009316BB">
        <w:t>2020</w:t>
      </w:r>
      <w:r w:rsidRPr="009316BB">
        <w:rPr>
          <w:rFonts w:hint="eastAsia"/>
        </w:rPr>
        <w:t>年～</w:t>
      </w:r>
      <w:r w:rsidRPr="009316BB">
        <w:t>2040</w:t>
      </w:r>
      <w:r w:rsidRPr="009316BB">
        <w:rPr>
          <w:rFonts w:hint="eastAsia"/>
        </w:rPr>
        <w:t>年）</w:t>
      </w:r>
    </w:p>
    <w:p w14:paraId="245A6971" w14:textId="3A632EBC" w:rsidR="009316BB" w:rsidRPr="009316BB" w:rsidRDefault="009316BB" w:rsidP="009316BB">
      <w:pPr>
        <w:ind w:left="210" w:hangingChars="100" w:hanging="210"/>
      </w:pPr>
      <w:r>
        <w:rPr>
          <w:rFonts w:hint="eastAsia"/>
        </w:rPr>
        <w:t>・</w:t>
      </w:r>
      <w:r w:rsidRPr="009316BB">
        <w:t>2040</w:t>
      </w:r>
      <w:r w:rsidRPr="009316BB">
        <w:rPr>
          <w:rFonts w:hint="eastAsia"/>
        </w:rPr>
        <w:t>年に向けて、総人口は府内全市町村で減少することが見込まれているが、地域別には北大阪地域や南河内地域、泉州地域で、より厳しい団体がある。</w:t>
      </w:r>
    </w:p>
    <w:p w14:paraId="3B8BDC82" w14:textId="368A4993" w:rsidR="009316BB" w:rsidRPr="009316BB" w:rsidRDefault="009316BB" w:rsidP="009316BB">
      <w:r>
        <w:rPr>
          <w:rFonts w:hint="eastAsia"/>
        </w:rPr>
        <w:t>・</w:t>
      </w:r>
      <w:r w:rsidRPr="009316BB">
        <w:rPr>
          <w:rFonts w:hint="eastAsia"/>
        </w:rPr>
        <w:t>生産年齢人口は</w:t>
      </w:r>
      <w:r w:rsidRPr="009316BB">
        <w:t>30</w:t>
      </w:r>
      <w:r w:rsidRPr="009316BB">
        <w:rPr>
          <w:rFonts w:hint="eastAsia"/>
        </w:rPr>
        <w:t>％以上減少する団体が</w:t>
      </w:r>
      <w:r w:rsidRPr="009316BB">
        <w:t>14</w:t>
      </w:r>
      <w:r w:rsidRPr="009316BB">
        <w:rPr>
          <w:rFonts w:hint="eastAsia"/>
        </w:rPr>
        <w:t>団体ある。</w:t>
      </w:r>
    </w:p>
    <w:p w14:paraId="6D2AB62E" w14:textId="24F1CFD5" w:rsidR="009316BB" w:rsidRDefault="009316BB" w:rsidP="009316BB">
      <w:r>
        <w:rPr>
          <w:rFonts w:hint="eastAsia"/>
        </w:rPr>
        <w:t>・</w:t>
      </w:r>
      <w:r w:rsidRPr="009316BB">
        <w:rPr>
          <w:rFonts w:hint="eastAsia"/>
        </w:rPr>
        <w:t>高齢者人口も減少局面に入る団体が５団体ある。</w:t>
      </w:r>
    </w:p>
    <w:p w14:paraId="6EA71710" w14:textId="1B2CABAA" w:rsidR="009316BB" w:rsidRPr="009316BB" w:rsidRDefault="009316BB" w:rsidP="009316BB"/>
    <w:p w14:paraId="4033524E" w14:textId="77777777" w:rsidR="009316BB" w:rsidRPr="009316BB" w:rsidRDefault="009316BB" w:rsidP="009316BB">
      <w:r w:rsidRPr="009316BB">
        <w:rPr>
          <w:rFonts w:hint="eastAsia"/>
        </w:rPr>
        <w:t>１</w:t>
      </w:r>
      <w:r w:rsidRPr="009316BB">
        <w:t xml:space="preserve"> </w:t>
      </w:r>
      <w:r w:rsidRPr="009316BB">
        <w:rPr>
          <w:rFonts w:hint="eastAsia"/>
        </w:rPr>
        <w:t>人口の現状・将来推計</w:t>
      </w:r>
    </w:p>
    <w:p w14:paraId="1BC24D23" w14:textId="0BE95348" w:rsidR="009316BB" w:rsidRDefault="009316BB" w:rsidP="009316BB">
      <w:r w:rsidRPr="009316BB">
        <w:rPr>
          <w:rFonts w:hint="eastAsia"/>
        </w:rPr>
        <w:t>（４）高齢化・後期高齢化率の推計（</w:t>
      </w:r>
      <w:r w:rsidRPr="009316BB">
        <w:t>2020</w:t>
      </w:r>
      <w:r w:rsidRPr="009316BB">
        <w:rPr>
          <w:rFonts w:hint="eastAsia"/>
        </w:rPr>
        <w:t>年～</w:t>
      </w:r>
      <w:r w:rsidRPr="009316BB">
        <w:t>2040</w:t>
      </w:r>
      <w:r w:rsidRPr="009316BB">
        <w:rPr>
          <w:rFonts w:hint="eastAsia"/>
        </w:rPr>
        <w:t>年）</w:t>
      </w:r>
    </w:p>
    <w:p w14:paraId="16038803" w14:textId="7F352391" w:rsidR="009316BB" w:rsidRDefault="009316BB" w:rsidP="00573F07">
      <w:pPr>
        <w:ind w:left="210" w:hangingChars="100" w:hanging="210"/>
      </w:pPr>
      <w:r>
        <w:rPr>
          <w:rFonts w:hint="eastAsia"/>
        </w:rPr>
        <w:t>・</w:t>
      </w:r>
      <w:r w:rsidR="00573F07" w:rsidRPr="00573F07">
        <w:rPr>
          <w:rFonts w:hint="eastAsia"/>
        </w:rPr>
        <w:t>いずれの地域も高齢化率・後期高齢化率は上昇するが、後期高齢化率の上昇幅は大阪府</w:t>
      </w:r>
      <w:r w:rsidR="00573F07" w:rsidRPr="00573F07">
        <w:t>3.7</w:t>
      </w:r>
      <w:r w:rsidR="00573F07" w:rsidRPr="00573F07">
        <w:rPr>
          <w:rFonts w:hint="eastAsia"/>
        </w:rPr>
        <w:t>ポイント、大阪市</w:t>
      </w:r>
      <w:r w:rsidR="00573F07" w:rsidRPr="00573F07">
        <w:t>2.1</w:t>
      </w:r>
      <w:r w:rsidR="00573F07" w:rsidRPr="00573F07">
        <w:rPr>
          <w:rFonts w:hint="eastAsia"/>
        </w:rPr>
        <w:t>ポイント、北大阪地域</w:t>
      </w:r>
      <w:r w:rsidR="00573F07" w:rsidRPr="00573F07">
        <w:t>3.5</w:t>
      </w:r>
      <w:r w:rsidR="00573F07" w:rsidRPr="00573F07">
        <w:rPr>
          <w:rFonts w:hint="eastAsia"/>
        </w:rPr>
        <w:t>ポイント、東大阪地域</w:t>
      </w:r>
      <w:r w:rsidR="00573F07" w:rsidRPr="00573F07">
        <w:t>4.5</w:t>
      </w:r>
      <w:r w:rsidR="00573F07" w:rsidRPr="00573F07">
        <w:rPr>
          <w:rFonts w:hint="eastAsia"/>
        </w:rPr>
        <w:t>ポイント、南河内地域</w:t>
      </w:r>
      <w:r w:rsidR="00573F07" w:rsidRPr="00573F07">
        <w:t>7.4</w:t>
      </w:r>
      <w:r w:rsidR="00573F07" w:rsidRPr="00573F07">
        <w:rPr>
          <w:rFonts w:hint="eastAsia"/>
        </w:rPr>
        <w:t>ポイント、泉州地域</w:t>
      </w:r>
      <w:r w:rsidR="00573F07" w:rsidRPr="00573F07">
        <w:t>5.1</w:t>
      </w:r>
      <w:r w:rsidR="00573F07" w:rsidRPr="00573F07">
        <w:rPr>
          <w:rFonts w:hint="eastAsia"/>
        </w:rPr>
        <w:t>ポイントと地域ごとに差がある。</w:t>
      </w:r>
    </w:p>
    <w:p w14:paraId="4213BBCF" w14:textId="0A18CD25" w:rsidR="009316BB" w:rsidRDefault="009316BB" w:rsidP="009316BB"/>
    <w:p w14:paraId="2675C768" w14:textId="77777777" w:rsidR="00573F07" w:rsidRPr="00573F07" w:rsidRDefault="00573F07" w:rsidP="00573F07">
      <w:r w:rsidRPr="00573F07">
        <w:rPr>
          <w:rFonts w:hint="eastAsia"/>
        </w:rPr>
        <w:t>１</w:t>
      </w:r>
      <w:r w:rsidRPr="00573F07">
        <w:t xml:space="preserve"> </w:t>
      </w:r>
      <w:r w:rsidRPr="00573F07">
        <w:rPr>
          <w:rFonts w:hint="eastAsia"/>
        </w:rPr>
        <w:t>人口の現状・将来推計</w:t>
      </w:r>
    </w:p>
    <w:p w14:paraId="7482A8DB" w14:textId="6820E434" w:rsidR="009316BB" w:rsidRDefault="00573F07" w:rsidP="00573F07">
      <w:r w:rsidRPr="00573F07">
        <w:rPr>
          <w:rFonts w:hint="eastAsia"/>
        </w:rPr>
        <w:t>（５）児童・生徒数の推計（</w:t>
      </w:r>
      <w:r w:rsidRPr="00573F07">
        <w:t>2020</w:t>
      </w:r>
      <w:r w:rsidRPr="00573F07">
        <w:rPr>
          <w:rFonts w:hint="eastAsia"/>
        </w:rPr>
        <w:t>年～</w:t>
      </w:r>
      <w:r w:rsidRPr="00573F07">
        <w:t>2040</w:t>
      </w:r>
      <w:r w:rsidRPr="00573F07">
        <w:rPr>
          <w:rFonts w:hint="eastAsia"/>
        </w:rPr>
        <w:t>年）</w:t>
      </w:r>
    </w:p>
    <w:p w14:paraId="50DF8BB0" w14:textId="005163BD" w:rsidR="00573F07" w:rsidRDefault="00573F07" w:rsidP="00573F07">
      <w:pPr>
        <w:ind w:left="210" w:hangingChars="100" w:hanging="210"/>
      </w:pPr>
      <w:r>
        <w:rPr>
          <w:rFonts w:hint="eastAsia"/>
        </w:rPr>
        <w:t>・</w:t>
      </w:r>
      <w:r w:rsidRPr="00573F07">
        <w:rPr>
          <w:rFonts w:hint="eastAsia"/>
        </w:rPr>
        <w:t>年少人口（</w:t>
      </w:r>
      <w:r w:rsidRPr="00573F07">
        <w:t>0</w:t>
      </w:r>
      <w:r w:rsidRPr="00573F07">
        <w:rPr>
          <w:rFonts w:hint="eastAsia"/>
        </w:rPr>
        <w:t>～</w:t>
      </w:r>
      <w:r w:rsidRPr="00573F07">
        <w:t>14</w:t>
      </w:r>
      <w:r w:rsidRPr="00573F07">
        <w:rPr>
          <w:rFonts w:hint="eastAsia"/>
        </w:rPr>
        <w:t>歳）の減少によりいずれの地域も児童・生徒数は減少するが、未就学児童の変化率は</w:t>
      </w:r>
      <w:r w:rsidRPr="00573F07">
        <w:rPr>
          <w:rFonts w:hint="eastAsia"/>
        </w:rPr>
        <w:lastRenderedPageBreak/>
        <w:t>大阪府</w:t>
      </w:r>
      <w:r>
        <w:rPr>
          <w:rFonts w:hint="eastAsia"/>
        </w:rPr>
        <w:t>マイナス</w:t>
      </w:r>
      <w:r w:rsidRPr="00573F07">
        <w:t>19.7%</w:t>
      </w:r>
      <w:r w:rsidRPr="00573F07">
        <w:rPr>
          <w:rFonts w:hint="eastAsia"/>
        </w:rPr>
        <w:t>、大阪市</w:t>
      </w:r>
      <w:r>
        <w:rPr>
          <w:rFonts w:hint="eastAsia"/>
        </w:rPr>
        <w:t>マイナス</w:t>
      </w:r>
      <w:r w:rsidRPr="00573F07">
        <w:t>18.1%</w:t>
      </w:r>
      <w:r w:rsidRPr="00573F07">
        <w:rPr>
          <w:rFonts w:hint="eastAsia"/>
        </w:rPr>
        <w:t>、北大阪地域</w:t>
      </w:r>
      <w:r>
        <w:rPr>
          <w:rFonts w:hint="eastAsia"/>
        </w:rPr>
        <w:t>マイナス</w:t>
      </w:r>
      <w:r w:rsidRPr="00573F07">
        <w:t>12.1</w:t>
      </w:r>
      <w:r w:rsidRPr="00573F07">
        <w:rPr>
          <w:rFonts w:hint="eastAsia"/>
        </w:rPr>
        <w:t>％、東大阪地域</w:t>
      </w:r>
      <w:r>
        <w:rPr>
          <w:rFonts w:hint="eastAsia"/>
        </w:rPr>
        <w:t>マイナス</w:t>
      </w:r>
      <w:r w:rsidRPr="00573F07">
        <w:t>25.0</w:t>
      </w:r>
      <w:r w:rsidRPr="00573F07">
        <w:rPr>
          <w:rFonts w:hint="eastAsia"/>
        </w:rPr>
        <w:t>％、南河内地域</w:t>
      </w:r>
      <w:r>
        <w:rPr>
          <w:rFonts w:hint="eastAsia"/>
        </w:rPr>
        <w:t>マイナス</w:t>
      </w:r>
      <w:r w:rsidRPr="00573F07">
        <w:t>33.3</w:t>
      </w:r>
      <w:r w:rsidRPr="00573F07">
        <w:rPr>
          <w:rFonts w:hint="eastAsia"/>
        </w:rPr>
        <w:t>％、泉州地域</w:t>
      </w:r>
      <w:r>
        <w:rPr>
          <w:rFonts w:hint="eastAsia"/>
        </w:rPr>
        <w:t>マイナス</w:t>
      </w:r>
      <w:r w:rsidRPr="00573F07">
        <w:t>25.3%</w:t>
      </w:r>
      <w:r w:rsidRPr="00573F07">
        <w:rPr>
          <w:rFonts w:hint="eastAsia"/>
        </w:rPr>
        <w:t>と地域ごとに差がある。</w:t>
      </w:r>
    </w:p>
    <w:p w14:paraId="07880D0A" w14:textId="0968F28E" w:rsidR="00573F07" w:rsidRDefault="00573F07" w:rsidP="00573F07"/>
    <w:p w14:paraId="7C0B122D" w14:textId="6F4FCE8F" w:rsidR="00573F07" w:rsidRPr="00573F07" w:rsidRDefault="00573F07" w:rsidP="00573F07">
      <w:r w:rsidRPr="00573F07">
        <w:rPr>
          <w:rFonts w:hint="eastAsia"/>
        </w:rPr>
        <w:t>２</w:t>
      </w:r>
      <w:r w:rsidRPr="00573F07">
        <w:t xml:space="preserve"> </w:t>
      </w:r>
      <w:r w:rsidRPr="00573F07">
        <w:rPr>
          <w:rFonts w:hint="eastAsia"/>
        </w:rPr>
        <w:t>地域の状況</w:t>
      </w:r>
    </w:p>
    <w:p w14:paraId="1A2DF4B9" w14:textId="4FC548D9" w:rsidR="00573F07" w:rsidRDefault="00573F07" w:rsidP="00573F07">
      <w:r w:rsidRPr="00573F07">
        <w:rPr>
          <w:rFonts w:hint="eastAsia"/>
        </w:rPr>
        <w:t>（１）消防団員充足率</w:t>
      </w:r>
    </w:p>
    <w:p w14:paraId="0D597A2E" w14:textId="10FCA1AB" w:rsidR="00573F07" w:rsidRDefault="00573F07" w:rsidP="00573F07">
      <w:pPr>
        <w:ind w:left="210" w:hangingChars="100" w:hanging="210"/>
      </w:pPr>
      <w:r>
        <w:rPr>
          <w:rFonts w:hint="eastAsia"/>
        </w:rPr>
        <w:t>・</w:t>
      </w:r>
      <w:r w:rsidRPr="00573F07">
        <w:rPr>
          <w:rFonts w:hint="eastAsia"/>
        </w:rPr>
        <w:t>消防団員数は減少傾向であり、条例定数に対する充足率についても低下傾向。北大阪地域では減少率・低下率がやや大きい傾向にある。</w:t>
      </w:r>
    </w:p>
    <w:p w14:paraId="5D61CEE3" w14:textId="32C8132B" w:rsidR="00573F07" w:rsidRDefault="00573F07" w:rsidP="00573F07"/>
    <w:p w14:paraId="7F178610" w14:textId="77777777" w:rsidR="00573F07" w:rsidRPr="00573F07" w:rsidRDefault="00573F07" w:rsidP="00573F07">
      <w:r w:rsidRPr="00573F07">
        <w:rPr>
          <w:rFonts w:hint="eastAsia"/>
        </w:rPr>
        <w:t>２</w:t>
      </w:r>
      <w:r w:rsidRPr="00573F07">
        <w:t xml:space="preserve"> </w:t>
      </w:r>
      <w:r w:rsidRPr="00573F07">
        <w:rPr>
          <w:rFonts w:hint="eastAsia"/>
        </w:rPr>
        <w:t>地域の状況</w:t>
      </w:r>
    </w:p>
    <w:p w14:paraId="40942832" w14:textId="447F009C" w:rsidR="00573F07" w:rsidRDefault="00573F07" w:rsidP="00573F07">
      <w:r w:rsidRPr="00573F07">
        <w:rPr>
          <w:rFonts w:hint="eastAsia"/>
        </w:rPr>
        <w:t>（２）自治会加入率</w:t>
      </w:r>
    </w:p>
    <w:p w14:paraId="63CC9E80" w14:textId="56FC64D1" w:rsidR="00573F07" w:rsidRDefault="00573F07" w:rsidP="00573F07">
      <w:r>
        <w:rPr>
          <w:rFonts w:hint="eastAsia"/>
        </w:rPr>
        <w:t>・</w:t>
      </w:r>
      <w:r w:rsidRPr="00573F07">
        <w:rPr>
          <w:rFonts w:hint="eastAsia"/>
        </w:rPr>
        <w:t>いずれの地域も低下傾向となっており、地域別には東大阪地域の加入率が比較的高い。</w:t>
      </w:r>
    </w:p>
    <w:p w14:paraId="30C7E04B" w14:textId="7EF46D7E" w:rsidR="00573F07" w:rsidRDefault="00573F07" w:rsidP="00573F07"/>
    <w:p w14:paraId="1BF1BF17" w14:textId="77777777" w:rsidR="00573F07" w:rsidRPr="00573F07" w:rsidRDefault="00573F07" w:rsidP="00573F07">
      <w:r w:rsidRPr="00573F07">
        <w:rPr>
          <w:rFonts w:hint="eastAsia"/>
        </w:rPr>
        <w:t>２</w:t>
      </w:r>
      <w:r w:rsidRPr="00573F07">
        <w:t xml:space="preserve"> </w:t>
      </w:r>
      <w:r w:rsidRPr="00573F07">
        <w:rPr>
          <w:rFonts w:hint="eastAsia"/>
        </w:rPr>
        <w:t>地域の状況</w:t>
      </w:r>
    </w:p>
    <w:p w14:paraId="02196939" w14:textId="243C9B44" w:rsidR="00573F07" w:rsidRPr="00573F07" w:rsidRDefault="00573F07" w:rsidP="00573F07">
      <w:r w:rsidRPr="00573F07">
        <w:rPr>
          <w:rFonts w:hint="eastAsia"/>
        </w:rPr>
        <w:t>（３）住宅の空き家比率</w:t>
      </w:r>
    </w:p>
    <w:p w14:paraId="38B5F47E" w14:textId="2A75B6E1" w:rsidR="00573F07" w:rsidRDefault="00573F07" w:rsidP="009316BB">
      <w:r>
        <w:rPr>
          <w:rFonts w:hint="eastAsia"/>
        </w:rPr>
        <w:t>・</w:t>
      </w:r>
      <w:r w:rsidRPr="00573F07">
        <w:rPr>
          <w:rFonts w:hint="eastAsia"/>
        </w:rPr>
        <w:t>いずれの地域でも高い割合となっている。</w:t>
      </w:r>
    </w:p>
    <w:p w14:paraId="13203F34" w14:textId="77777777" w:rsidR="00573F07" w:rsidRDefault="00573F07" w:rsidP="009316BB"/>
    <w:p w14:paraId="4A342BD9" w14:textId="77777777" w:rsidR="00573F07" w:rsidRPr="00573F07" w:rsidRDefault="00573F07" w:rsidP="00573F07">
      <w:r w:rsidRPr="00573F07">
        <w:rPr>
          <w:rFonts w:hint="eastAsia"/>
        </w:rPr>
        <w:t>２</w:t>
      </w:r>
      <w:r w:rsidRPr="00573F07">
        <w:t xml:space="preserve"> </w:t>
      </w:r>
      <w:r w:rsidRPr="00573F07">
        <w:rPr>
          <w:rFonts w:hint="eastAsia"/>
        </w:rPr>
        <w:t>地域の状況</w:t>
      </w:r>
    </w:p>
    <w:p w14:paraId="4F714C31" w14:textId="16A19DBA" w:rsidR="00573F07" w:rsidRDefault="00573F07" w:rsidP="00573F07">
      <w:r w:rsidRPr="00573F07">
        <w:rPr>
          <w:rFonts w:hint="eastAsia"/>
        </w:rPr>
        <w:t>（４）生活利便施設の状況</w:t>
      </w:r>
      <w:r>
        <w:rPr>
          <w:rFonts w:hint="eastAsia"/>
        </w:rPr>
        <w:t xml:space="preserve">　</w:t>
      </w:r>
      <w:r w:rsidRPr="00573F07">
        <w:rPr>
          <w:rFonts w:hint="eastAsia"/>
        </w:rPr>
        <w:t>小売店・飲食店・百貨店及び総合スーパー・大型小売店</w:t>
      </w:r>
    </w:p>
    <w:p w14:paraId="5C518AEA" w14:textId="77777777" w:rsidR="00573F07" w:rsidRPr="00573F07" w:rsidRDefault="00573F07" w:rsidP="00573F07">
      <w:r>
        <w:rPr>
          <w:rFonts w:hint="eastAsia"/>
        </w:rPr>
        <w:t>・</w:t>
      </w:r>
      <w:r w:rsidRPr="00573F07">
        <w:rPr>
          <w:rFonts w:hint="eastAsia"/>
        </w:rPr>
        <w:t>大規模な複合商業施設などの大型小売店が増加し、小売店や飲食店等は減少傾向。</w:t>
      </w:r>
    </w:p>
    <w:p w14:paraId="6C49F78E" w14:textId="724DCF8D" w:rsidR="00573F07" w:rsidRDefault="00573F07" w:rsidP="00573F07">
      <w:pPr>
        <w:ind w:left="210" w:hangingChars="100" w:hanging="210"/>
      </w:pPr>
      <w:r>
        <w:rPr>
          <w:rFonts w:hint="eastAsia"/>
        </w:rPr>
        <w:t>・</w:t>
      </w:r>
      <w:r w:rsidRPr="00573F07">
        <w:t>1981</w:t>
      </w:r>
      <w:r w:rsidRPr="00573F07">
        <w:rPr>
          <w:rFonts w:hint="eastAsia"/>
        </w:rPr>
        <w:t>年から</w:t>
      </w:r>
      <w:r w:rsidRPr="00573F07">
        <w:t>2016</w:t>
      </w:r>
      <w:r w:rsidRPr="00573F07">
        <w:rPr>
          <w:rFonts w:hint="eastAsia"/>
        </w:rPr>
        <w:t>年にかけ、府全体では小売店数</w:t>
      </w:r>
      <w:r>
        <w:rPr>
          <w:rFonts w:hint="eastAsia"/>
        </w:rPr>
        <w:t>マイナス</w:t>
      </w:r>
      <w:r w:rsidRPr="00573F07">
        <w:t>51.9%</w:t>
      </w:r>
      <w:r w:rsidRPr="00573F07">
        <w:rPr>
          <w:rFonts w:hint="eastAsia"/>
        </w:rPr>
        <w:t>、百貨店及び総合スーパー数</w:t>
      </w:r>
      <w:r>
        <w:rPr>
          <w:rFonts w:hint="eastAsia"/>
        </w:rPr>
        <w:t>マイナス</w:t>
      </w:r>
      <w:r w:rsidRPr="00573F07">
        <w:t>49.3</w:t>
      </w:r>
      <w:r w:rsidRPr="00573F07">
        <w:rPr>
          <w:rFonts w:hint="eastAsia"/>
        </w:rPr>
        <w:t>％、飲食店数</w:t>
      </w:r>
      <w:r>
        <w:rPr>
          <w:rFonts w:hint="eastAsia"/>
        </w:rPr>
        <w:t>マイナス</w:t>
      </w:r>
      <w:r w:rsidRPr="00573F07">
        <w:t>39.2</w:t>
      </w:r>
      <w:r w:rsidRPr="00573F07">
        <w:rPr>
          <w:rFonts w:hint="eastAsia"/>
        </w:rPr>
        <w:t>％と減少した一方、大型小売店数は</w:t>
      </w:r>
      <w:r>
        <w:rPr>
          <w:rFonts w:hint="eastAsia"/>
        </w:rPr>
        <w:t>プラス</w:t>
      </w:r>
      <w:r w:rsidRPr="00573F07">
        <w:t>44.1</w:t>
      </w:r>
      <w:r w:rsidRPr="00573F07">
        <w:rPr>
          <w:rFonts w:hint="eastAsia"/>
        </w:rPr>
        <w:t>％と増加している。</w:t>
      </w:r>
    </w:p>
    <w:p w14:paraId="758E889C" w14:textId="77777777" w:rsidR="00573F07" w:rsidRDefault="00573F07" w:rsidP="009316BB"/>
    <w:p w14:paraId="4AD4A15C" w14:textId="77777777" w:rsidR="00573F07" w:rsidRPr="00573F07" w:rsidRDefault="00573F07" w:rsidP="00573F07">
      <w:r w:rsidRPr="00573F07">
        <w:rPr>
          <w:rFonts w:hint="eastAsia"/>
        </w:rPr>
        <w:t>２</w:t>
      </w:r>
      <w:r w:rsidRPr="00573F07">
        <w:t xml:space="preserve"> </w:t>
      </w:r>
      <w:r w:rsidRPr="00573F07">
        <w:rPr>
          <w:rFonts w:hint="eastAsia"/>
        </w:rPr>
        <w:t>地域の状況</w:t>
      </w:r>
    </w:p>
    <w:p w14:paraId="5BCB1892" w14:textId="5A3F1745" w:rsidR="00573F07" w:rsidRDefault="00573F07" w:rsidP="00573F07">
      <w:r w:rsidRPr="00573F07">
        <w:rPr>
          <w:rFonts w:hint="eastAsia"/>
        </w:rPr>
        <w:t>（５）高齢者単独世帯の推計（</w:t>
      </w:r>
      <w:r w:rsidRPr="00573F07">
        <w:t>2020</w:t>
      </w:r>
      <w:r w:rsidRPr="00573F07">
        <w:rPr>
          <w:rFonts w:hint="eastAsia"/>
        </w:rPr>
        <w:t>年～</w:t>
      </w:r>
      <w:r w:rsidRPr="00573F07">
        <w:t>2040</w:t>
      </w:r>
      <w:r w:rsidRPr="00573F07">
        <w:rPr>
          <w:rFonts w:hint="eastAsia"/>
        </w:rPr>
        <w:t>年）</w:t>
      </w:r>
    </w:p>
    <w:p w14:paraId="0B8FDCA7" w14:textId="065FA219" w:rsidR="00573F07" w:rsidRDefault="00573F07" w:rsidP="009316BB">
      <w:r>
        <w:rPr>
          <w:rFonts w:hint="eastAsia"/>
        </w:rPr>
        <w:t>・</w:t>
      </w:r>
      <w:r w:rsidRPr="00573F07">
        <w:rPr>
          <w:rFonts w:hint="eastAsia"/>
        </w:rPr>
        <w:t>高齢者単独世帯は増加傾向にあり、</w:t>
      </w:r>
      <w:r w:rsidRPr="00573F07">
        <w:t>2040</w:t>
      </w:r>
      <w:r w:rsidRPr="00573F07">
        <w:rPr>
          <w:rFonts w:hint="eastAsia"/>
        </w:rPr>
        <w:t>年には一般世帯に占める割合が約２割に達する見込み。</w:t>
      </w:r>
    </w:p>
    <w:p w14:paraId="78DD6694" w14:textId="60B52809" w:rsidR="00573F07" w:rsidRDefault="00573F07" w:rsidP="009316BB"/>
    <w:p w14:paraId="73B99549" w14:textId="77777777" w:rsidR="00573F07" w:rsidRPr="00573F07" w:rsidRDefault="00573F07" w:rsidP="00573F07">
      <w:r w:rsidRPr="00573F07">
        <w:rPr>
          <w:rFonts w:hint="eastAsia"/>
        </w:rPr>
        <w:t>２</w:t>
      </w:r>
      <w:r w:rsidRPr="00573F07">
        <w:t xml:space="preserve"> </w:t>
      </w:r>
      <w:r w:rsidRPr="00573F07">
        <w:rPr>
          <w:rFonts w:hint="eastAsia"/>
        </w:rPr>
        <w:t>地域の状況</w:t>
      </w:r>
    </w:p>
    <w:p w14:paraId="31A11851" w14:textId="77777777" w:rsidR="00573F07" w:rsidRPr="00573F07" w:rsidRDefault="00573F07" w:rsidP="00573F07">
      <w:r w:rsidRPr="00573F07">
        <w:rPr>
          <w:rFonts w:hint="eastAsia"/>
        </w:rPr>
        <w:t>（６）医療需要の推計（</w:t>
      </w:r>
      <w:r w:rsidRPr="00573F07">
        <w:t>2020</w:t>
      </w:r>
      <w:r w:rsidRPr="00573F07">
        <w:rPr>
          <w:rFonts w:hint="eastAsia"/>
        </w:rPr>
        <w:t>年～</w:t>
      </w:r>
      <w:r w:rsidRPr="00573F07">
        <w:t>2040</w:t>
      </w:r>
      <w:r w:rsidRPr="00573F07">
        <w:rPr>
          <w:rFonts w:hint="eastAsia"/>
        </w:rPr>
        <w:t>年）</w:t>
      </w:r>
    </w:p>
    <w:p w14:paraId="5BB2C9A2" w14:textId="77777777" w:rsidR="00573F07" w:rsidRPr="00573F07" w:rsidRDefault="00573F07" w:rsidP="00573F07">
      <w:pPr>
        <w:ind w:left="210" w:hangingChars="100" w:hanging="210"/>
      </w:pPr>
      <w:r>
        <w:rPr>
          <w:rFonts w:hint="eastAsia"/>
        </w:rPr>
        <w:t>・</w:t>
      </w:r>
      <w:r w:rsidRPr="00573F07">
        <w:t>2020</w:t>
      </w:r>
      <w:r w:rsidRPr="00573F07">
        <w:rPr>
          <w:rFonts w:hint="eastAsia"/>
        </w:rPr>
        <w:t>年から</w:t>
      </w:r>
      <w:r w:rsidRPr="00573F07">
        <w:t>2040</w:t>
      </w:r>
      <w:r w:rsidRPr="00573F07">
        <w:rPr>
          <w:rFonts w:hint="eastAsia"/>
        </w:rPr>
        <w:t>年にかけて高齢者人口（</w:t>
      </w:r>
      <w:r w:rsidRPr="00573F07">
        <w:t>65</w:t>
      </w:r>
      <w:r w:rsidRPr="00573F07">
        <w:rPr>
          <w:rFonts w:hint="eastAsia"/>
        </w:rPr>
        <w:t>歳以上）の増加が大きい大阪市や北大阪地域は医療需要も増加。</w:t>
      </w:r>
    </w:p>
    <w:p w14:paraId="20CDCD3E" w14:textId="70D59E14" w:rsidR="00573F07" w:rsidRDefault="00573F07" w:rsidP="00573F07">
      <w:pPr>
        <w:ind w:left="210" w:hangingChars="100" w:hanging="210"/>
      </w:pPr>
      <w:r>
        <w:rPr>
          <w:rFonts w:hint="eastAsia"/>
        </w:rPr>
        <w:t>・</w:t>
      </w:r>
      <w:r w:rsidRPr="00573F07">
        <w:rPr>
          <w:rFonts w:hint="eastAsia"/>
        </w:rPr>
        <w:t>他地域では高齢者人口は増加する一方、総人口の減少も大きいことから、</w:t>
      </w:r>
      <w:r w:rsidRPr="00573F07">
        <w:t>2025</w:t>
      </w:r>
      <w:r w:rsidRPr="00573F07">
        <w:rPr>
          <w:rFonts w:hint="eastAsia"/>
        </w:rPr>
        <w:t>年以降医療需要は減少する。</w:t>
      </w:r>
    </w:p>
    <w:p w14:paraId="4C273149" w14:textId="169A88AD" w:rsidR="00573F07" w:rsidRDefault="00573F07" w:rsidP="009316BB"/>
    <w:p w14:paraId="731D9A5B" w14:textId="77777777" w:rsidR="00956758" w:rsidRPr="00956758" w:rsidRDefault="00956758" w:rsidP="00956758">
      <w:r w:rsidRPr="00956758">
        <w:rPr>
          <w:rFonts w:hint="eastAsia"/>
        </w:rPr>
        <w:t>２</w:t>
      </w:r>
      <w:r w:rsidRPr="00956758">
        <w:t xml:space="preserve"> </w:t>
      </w:r>
      <w:r w:rsidRPr="00956758">
        <w:rPr>
          <w:rFonts w:hint="eastAsia"/>
        </w:rPr>
        <w:t>地域の状況</w:t>
      </w:r>
    </w:p>
    <w:p w14:paraId="417A0F71" w14:textId="51B79389" w:rsidR="00573F07" w:rsidRDefault="00956758" w:rsidP="00956758">
      <w:r w:rsidRPr="00956758">
        <w:rPr>
          <w:rFonts w:hint="eastAsia"/>
        </w:rPr>
        <w:t>（７）介護需要の推計（</w:t>
      </w:r>
      <w:r w:rsidRPr="00956758">
        <w:t>2020</w:t>
      </w:r>
      <w:r w:rsidRPr="00956758">
        <w:rPr>
          <w:rFonts w:hint="eastAsia"/>
        </w:rPr>
        <w:t>年～</w:t>
      </w:r>
      <w:r w:rsidRPr="00956758">
        <w:t>2040</w:t>
      </w:r>
      <w:r w:rsidRPr="00956758">
        <w:rPr>
          <w:rFonts w:hint="eastAsia"/>
        </w:rPr>
        <w:t>年）</w:t>
      </w:r>
    </w:p>
    <w:p w14:paraId="4701C0E3" w14:textId="72F93E42" w:rsidR="00956758" w:rsidRPr="00956758" w:rsidRDefault="00956758" w:rsidP="00956758">
      <w:r>
        <w:rPr>
          <w:rFonts w:hint="eastAsia"/>
        </w:rPr>
        <w:t>・</w:t>
      </w:r>
      <w:r w:rsidRPr="00956758">
        <w:rPr>
          <w:rFonts w:hint="eastAsia"/>
        </w:rPr>
        <w:t>後期高齢者人口の増加により、いずれの地域も介護需要は増加見込み。</w:t>
      </w:r>
    </w:p>
    <w:p w14:paraId="118362C7" w14:textId="014439A8" w:rsidR="00956758" w:rsidRDefault="00956758" w:rsidP="00956758">
      <w:r>
        <w:rPr>
          <w:rFonts w:hint="eastAsia"/>
        </w:rPr>
        <w:t>・</w:t>
      </w:r>
      <w:r w:rsidRPr="00956758">
        <w:t>2030</w:t>
      </w:r>
      <w:r w:rsidRPr="00956758">
        <w:rPr>
          <w:rFonts w:hint="eastAsia"/>
        </w:rPr>
        <w:t>年以降は需要の減少が見込まれるものの、北大阪地域は高止まりが予想される。</w:t>
      </w:r>
    </w:p>
    <w:p w14:paraId="23C39F75" w14:textId="31648FD0" w:rsidR="00956758" w:rsidRDefault="00956758" w:rsidP="009316BB"/>
    <w:p w14:paraId="345689D0" w14:textId="77777777" w:rsidR="00956758" w:rsidRPr="00956758" w:rsidRDefault="00956758" w:rsidP="00956758">
      <w:r w:rsidRPr="00956758">
        <w:rPr>
          <w:rFonts w:hint="eastAsia"/>
        </w:rPr>
        <w:lastRenderedPageBreak/>
        <w:t>２</w:t>
      </w:r>
      <w:r w:rsidRPr="00956758">
        <w:t xml:space="preserve"> </w:t>
      </w:r>
      <w:r w:rsidRPr="00956758">
        <w:rPr>
          <w:rFonts w:hint="eastAsia"/>
        </w:rPr>
        <w:t>地域の状況</w:t>
      </w:r>
    </w:p>
    <w:p w14:paraId="79EDF7BA" w14:textId="7179F36F" w:rsidR="00956758" w:rsidRDefault="00956758" w:rsidP="00956758">
      <w:r w:rsidRPr="00956758">
        <w:rPr>
          <w:rFonts w:hint="eastAsia"/>
        </w:rPr>
        <w:t>（８）認知症有病者数の推計（</w:t>
      </w:r>
      <w:r w:rsidRPr="00956758">
        <w:t>2020</w:t>
      </w:r>
      <w:r w:rsidRPr="00956758">
        <w:rPr>
          <w:rFonts w:hint="eastAsia"/>
        </w:rPr>
        <w:t>年～</w:t>
      </w:r>
      <w:r w:rsidRPr="00956758">
        <w:t>2040</w:t>
      </w:r>
      <w:r w:rsidRPr="00956758">
        <w:rPr>
          <w:rFonts w:hint="eastAsia"/>
        </w:rPr>
        <w:t>年）</w:t>
      </w:r>
    </w:p>
    <w:p w14:paraId="6E7CEA6C" w14:textId="0F406662" w:rsidR="00956758" w:rsidRDefault="00956758" w:rsidP="00956758">
      <w:r>
        <w:rPr>
          <w:rFonts w:hint="eastAsia"/>
        </w:rPr>
        <w:t>・</w:t>
      </w:r>
      <w:r w:rsidRPr="00956758">
        <w:rPr>
          <w:rFonts w:hint="eastAsia"/>
        </w:rPr>
        <w:t>いずれの地域も高齢者人口（</w:t>
      </w:r>
      <w:r w:rsidRPr="00956758">
        <w:t>65</w:t>
      </w:r>
      <w:r w:rsidRPr="00956758">
        <w:rPr>
          <w:rFonts w:hint="eastAsia"/>
        </w:rPr>
        <w:t>歳以上）の増加を背景に増加が見込まれる。</w:t>
      </w:r>
    </w:p>
    <w:p w14:paraId="58596981" w14:textId="77777777" w:rsidR="00956758" w:rsidRPr="00956758" w:rsidRDefault="00956758" w:rsidP="00956758"/>
    <w:p w14:paraId="37FEAB88" w14:textId="77777777" w:rsidR="00956758" w:rsidRPr="00956758" w:rsidRDefault="00956758" w:rsidP="00956758">
      <w:r w:rsidRPr="00956758">
        <w:rPr>
          <w:rFonts w:hint="eastAsia"/>
        </w:rPr>
        <w:t>２</w:t>
      </w:r>
      <w:r w:rsidRPr="00956758">
        <w:t xml:space="preserve"> </w:t>
      </w:r>
      <w:r w:rsidRPr="00956758">
        <w:rPr>
          <w:rFonts w:hint="eastAsia"/>
        </w:rPr>
        <w:t>地域の状況</w:t>
      </w:r>
    </w:p>
    <w:p w14:paraId="26C59B46" w14:textId="40074BDC" w:rsidR="00956758" w:rsidRDefault="00956758" w:rsidP="00956758">
      <w:r w:rsidRPr="00956758">
        <w:rPr>
          <w:rFonts w:hint="eastAsia"/>
        </w:rPr>
        <w:t>（９）有収水量の推計（</w:t>
      </w:r>
      <w:r w:rsidRPr="00956758">
        <w:t>2020</w:t>
      </w:r>
      <w:r w:rsidRPr="00956758">
        <w:rPr>
          <w:rFonts w:hint="eastAsia"/>
        </w:rPr>
        <w:t>年～</w:t>
      </w:r>
      <w:r w:rsidRPr="00956758">
        <w:t>2040</w:t>
      </w:r>
      <w:r w:rsidRPr="00956758">
        <w:rPr>
          <w:rFonts w:hint="eastAsia"/>
        </w:rPr>
        <w:t>年）</w:t>
      </w:r>
    </w:p>
    <w:p w14:paraId="6C303D09" w14:textId="5BB703DA" w:rsidR="00956758" w:rsidRDefault="00956758" w:rsidP="009316BB">
      <w:r>
        <w:rPr>
          <w:rFonts w:hint="eastAsia"/>
        </w:rPr>
        <w:t>・</w:t>
      </w:r>
      <w:r w:rsidRPr="00956758">
        <w:rPr>
          <w:rFonts w:hint="eastAsia"/>
        </w:rPr>
        <w:t>総人口の減少に伴い、いずれの地域も</w:t>
      </w:r>
      <w:r w:rsidRPr="00956758">
        <w:t>2040</w:t>
      </w:r>
      <w:r w:rsidRPr="00956758">
        <w:rPr>
          <w:rFonts w:hint="eastAsia"/>
        </w:rPr>
        <w:t>年にかけて減少する見込み。</w:t>
      </w:r>
    </w:p>
    <w:p w14:paraId="1EF07643" w14:textId="09F59AD8" w:rsidR="00956758" w:rsidRDefault="00956758" w:rsidP="009316BB"/>
    <w:p w14:paraId="70DC6467" w14:textId="77777777" w:rsidR="00956758" w:rsidRPr="00956758" w:rsidRDefault="00956758" w:rsidP="00956758">
      <w:r w:rsidRPr="00956758">
        <w:rPr>
          <w:rFonts w:hint="eastAsia"/>
        </w:rPr>
        <w:t>２</w:t>
      </w:r>
      <w:r w:rsidRPr="00956758">
        <w:t xml:space="preserve"> </w:t>
      </w:r>
      <w:r w:rsidRPr="00956758">
        <w:rPr>
          <w:rFonts w:hint="eastAsia"/>
        </w:rPr>
        <w:t>地域の状況</w:t>
      </w:r>
    </w:p>
    <w:p w14:paraId="2E421448" w14:textId="5204AC04" w:rsidR="00956758" w:rsidRDefault="00956758" w:rsidP="00956758">
      <w:r w:rsidRPr="00956758">
        <w:rPr>
          <w:rFonts w:hint="eastAsia"/>
        </w:rPr>
        <w:t>（</w:t>
      </w:r>
      <w:r w:rsidRPr="00956758">
        <w:t>10</w:t>
      </w:r>
      <w:r w:rsidRPr="00956758">
        <w:rPr>
          <w:rFonts w:hint="eastAsia"/>
        </w:rPr>
        <w:t>）ごみ発生量の推計（</w:t>
      </w:r>
      <w:r w:rsidRPr="00956758">
        <w:t>2020</w:t>
      </w:r>
      <w:r w:rsidRPr="00956758">
        <w:rPr>
          <w:rFonts w:hint="eastAsia"/>
        </w:rPr>
        <w:t>年～</w:t>
      </w:r>
      <w:r w:rsidRPr="00956758">
        <w:t>2040</w:t>
      </w:r>
      <w:r w:rsidRPr="00956758">
        <w:rPr>
          <w:rFonts w:hint="eastAsia"/>
        </w:rPr>
        <w:t>年）</w:t>
      </w:r>
    </w:p>
    <w:p w14:paraId="4842F315" w14:textId="60E1991C" w:rsidR="00956758" w:rsidRDefault="00956758" w:rsidP="009316BB">
      <w:r>
        <w:rPr>
          <w:rFonts w:hint="eastAsia"/>
        </w:rPr>
        <w:t>・</w:t>
      </w:r>
      <w:r w:rsidRPr="00956758">
        <w:rPr>
          <w:rFonts w:hint="eastAsia"/>
        </w:rPr>
        <w:t>総人口の減少に伴い、いずれの地域も</w:t>
      </w:r>
      <w:r w:rsidRPr="00956758">
        <w:t>2040</w:t>
      </w:r>
      <w:r w:rsidRPr="00956758">
        <w:rPr>
          <w:rFonts w:hint="eastAsia"/>
        </w:rPr>
        <w:t>年にかけて減少する見込み。</w:t>
      </w:r>
    </w:p>
    <w:p w14:paraId="4658BFEC" w14:textId="55C79507" w:rsidR="00956758" w:rsidRDefault="00956758" w:rsidP="009316BB"/>
    <w:p w14:paraId="64AD14A4" w14:textId="528CC1D6" w:rsidR="00956758" w:rsidRDefault="002A58A2" w:rsidP="009316BB">
      <w:r w:rsidRPr="002A58A2">
        <w:rPr>
          <w:rFonts w:hint="eastAsia"/>
        </w:rPr>
        <w:t>３</w:t>
      </w:r>
      <w:r w:rsidRPr="002A58A2">
        <w:t xml:space="preserve"> </w:t>
      </w:r>
      <w:r w:rsidRPr="002A58A2">
        <w:rPr>
          <w:rFonts w:hint="eastAsia"/>
        </w:rPr>
        <w:t>インフラの老朽化の状況</w:t>
      </w:r>
    </w:p>
    <w:p w14:paraId="12A38DB3" w14:textId="219C9041" w:rsidR="002A58A2" w:rsidRPr="002A58A2" w:rsidRDefault="002A58A2" w:rsidP="002A58A2">
      <w:pPr>
        <w:ind w:left="210" w:hangingChars="100" w:hanging="210"/>
      </w:pPr>
      <w:r>
        <w:rPr>
          <w:rFonts w:hint="eastAsia"/>
        </w:rPr>
        <w:t>・</w:t>
      </w:r>
      <w:r w:rsidRPr="002A58A2">
        <w:rPr>
          <w:rFonts w:hint="eastAsia"/>
        </w:rPr>
        <w:t>高度経済成長期に集中投資した公共インフラが老朽化し、点検・診断・維持管理等の事務が増加している。</w:t>
      </w:r>
    </w:p>
    <w:p w14:paraId="7CF508A7" w14:textId="4B437ABF" w:rsidR="002A58A2" w:rsidRDefault="002A58A2" w:rsidP="002A58A2">
      <w:pPr>
        <w:ind w:left="210" w:hangingChars="100" w:hanging="210"/>
      </w:pPr>
      <w:r>
        <w:rPr>
          <w:rFonts w:hint="eastAsia"/>
        </w:rPr>
        <w:t>・</w:t>
      </w:r>
      <w:r w:rsidRPr="002A58A2">
        <w:rPr>
          <w:rFonts w:hint="eastAsia"/>
        </w:rPr>
        <w:t>水道管路・下水道管渠では、多くの団体で経年化・老朽化率が高まっている一方、更新率は全団体で２％以内に留まっている。</w:t>
      </w:r>
    </w:p>
    <w:p w14:paraId="17FFB4D5" w14:textId="47C8FE95" w:rsidR="002A58A2" w:rsidRDefault="002A58A2" w:rsidP="009316BB"/>
    <w:p w14:paraId="04DB849B" w14:textId="483DB112" w:rsidR="002A58A2" w:rsidRDefault="002A58A2" w:rsidP="009316BB">
      <w:r w:rsidRPr="002A58A2">
        <w:rPr>
          <w:rFonts w:hint="eastAsia"/>
        </w:rPr>
        <w:t>３</w:t>
      </w:r>
      <w:r w:rsidRPr="002A58A2">
        <w:t xml:space="preserve"> </w:t>
      </w:r>
      <w:r w:rsidRPr="002A58A2">
        <w:rPr>
          <w:rFonts w:hint="eastAsia"/>
        </w:rPr>
        <w:t>インフラの老朽化の状況</w:t>
      </w:r>
    </w:p>
    <w:p w14:paraId="0F8848FD" w14:textId="7A64C5AF" w:rsidR="002A58A2" w:rsidRDefault="002A58A2" w:rsidP="009316BB"/>
    <w:p w14:paraId="5EFC7E7C" w14:textId="77777777" w:rsidR="002A58A2" w:rsidRPr="002A58A2" w:rsidRDefault="002A58A2" w:rsidP="002A58A2">
      <w:r w:rsidRPr="002A58A2">
        <w:rPr>
          <w:rFonts w:hint="eastAsia"/>
        </w:rPr>
        <w:t>４</w:t>
      </w:r>
      <w:r w:rsidRPr="002A58A2">
        <w:t xml:space="preserve"> </w:t>
      </w:r>
      <w:r w:rsidRPr="002A58A2">
        <w:rPr>
          <w:rFonts w:hint="eastAsia"/>
        </w:rPr>
        <w:t>自治体の組織・財政の状況・</w:t>
      </w:r>
      <w:r w:rsidRPr="002A58A2">
        <w:t>DX</w:t>
      </w:r>
      <w:r w:rsidRPr="002A58A2">
        <w:rPr>
          <w:rFonts w:hint="eastAsia"/>
        </w:rPr>
        <w:t>の推進状況</w:t>
      </w:r>
    </w:p>
    <w:p w14:paraId="0700B820" w14:textId="0D9106B7" w:rsidR="002A58A2" w:rsidRDefault="002A58A2" w:rsidP="002A58A2">
      <w:r w:rsidRPr="002A58A2">
        <w:rPr>
          <w:rFonts w:hint="eastAsia"/>
        </w:rPr>
        <w:t>（１）府内市町村の行財政状況の変化（</w:t>
      </w:r>
      <w:r w:rsidRPr="002A58A2">
        <w:t>2012</w:t>
      </w:r>
      <w:r w:rsidRPr="002A58A2">
        <w:rPr>
          <w:rFonts w:hint="eastAsia"/>
        </w:rPr>
        <w:t>年度～</w:t>
      </w:r>
      <w:r w:rsidRPr="002A58A2">
        <w:t>2022</w:t>
      </w:r>
      <w:r w:rsidRPr="002A58A2">
        <w:rPr>
          <w:rFonts w:hint="eastAsia"/>
        </w:rPr>
        <w:t>年度</w:t>
      </w:r>
      <w:r w:rsidRPr="002A58A2">
        <w:t>)</w:t>
      </w:r>
    </w:p>
    <w:p w14:paraId="0FBB4DF6" w14:textId="77777777" w:rsidR="002A58A2" w:rsidRPr="002A58A2" w:rsidRDefault="002A58A2" w:rsidP="002A58A2"/>
    <w:p w14:paraId="4B746ADF" w14:textId="77777777" w:rsidR="002A58A2" w:rsidRPr="002A58A2" w:rsidRDefault="002A58A2" w:rsidP="002A58A2">
      <w:r w:rsidRPr="002A58A2">
        <w:rPr>
          <w:rFonts w:hint="eastAsia"/>
        </w:rPr>
        <w:t>４</w:t>
      </w:r>
      <w:r w:rsidRPr="002A58A2">
        <w:t xml:space="preserve"> </w:t>
      </w:r>
      <w:r w:rsidRPr="002A58A2">
        <w:rPr>
          <w:rFonts w:hint="eastAsia"/>
        </w:rPr>
        <w:t>自治体の組織・財政の状況・</w:t>
      </w:r>
      <w:r w:rsidRPr="002A58A2">
        <w:t>DX</w:t>
      </w:r>
      <w:r w:rsidRPr="002A58A2">
        <w:rPr>
          <w:rFonts w:hint="eastAsia"/>
        </w:rPr>
        <w:t>の推進状況</w:t>
      </w:r>
    </w:p>
    <w:p w14:paraId="4C9C4232" w14:textId="4C34D2C4" w:rsidR="002A58A2" w:rsidRDefault="002A58A2" w:rsidP="002A58A2">
      <w:r w:rsidRPr="002A58A2">
        <w:rPr>
          <w:rFonts w:hint="eastAsia"/>
        </w:rPr>
        <w:t>（２）行政職員数の推計（</w:t>
      </w:r>
      <w:r w:rsidRPr="002A58A2">
        <w:t>2020</w:t>
      </w:r>
      <w:r w:rsidRPr="002A58A2">
        <w:rPr>
          <w:rFonts w:hint="eastAsia"/>
        </w:rPr>
        <w:t>年～</w:t>
      </w:r>
      <w:r w:rsidRPr="002A58A2">
        <w:t>2040</w:t>
      </w:r>
      <w:r w:rsidRPr="002A58A2">
        <w:rPr>
          <w:rFonts w:hint="eastAsia"/>
        </w:rPr>
        <w:t>年）（類似団体比較による推計）</w:t>
      </w:r>
    </w:p>
    <w:p w14:paraId="3A8B63C6" w14:textId="50F338C6" w:rsidR="002A58A2" w:rsidRDefault="002A58A2" w:rsidP="002A58A2">
      <w:pPr>
        <w:ind w:left="210" w:hangingChars="100" w:hanging="210"/>
      </w:pPr>
      <w:r>
        <w:rPr>
          <w:rFonts w:hint="eastAsia"/>
        </w:rPr>
        <w:t>・</w:t>
      </w:r>
      <w:r w:rsidRPr="002A58A2">
        <w:rPr>
          <w:rFonts w:hint="eastAsia"/>
        </w:rPr>
        <w:t>類似団体比較により推計した場合、人口減少が進む中、北大阪地域を除くいずれの地域も行政職員数は減少が見込まれる。</w:t>
      </w:r>
    </w:p>
    <w:p w14:paraId="1DD5EF74" w14:textId="335001B8" w:rsidR="002A58A2" w:rsidRDefault="002A58A2" w:rsidP="002A58A2">
      <w:pPr>
        <w:ind w:left="210" w:hangingChars="100" w:hanging="210"/>
      </w:pPr>
    </w:p>
    <w:p w14:paraId="0A629E4F" w14:textId="77777777" w:rsidR="002A58A2" w:rsidRPr="002A58A2" w:rsidRDefault="002A58A2" w:rsidP="002A58A2">
      <w:pPr>
        <w:ind w:left="210" w:hangingChars="100" w:hanging="210"/>
      </w:pPr>
      <w:r w:rsidRPr="002A58A2">
        <w:rPr>
          <w:rFonts w:hint="eastAsia"/>
        </w:rPr>
        <w:t>４</w:t>
      </w:r>
      <w:r w:rsidRPr="002A58A2">
        <w:t xml:space="preserve"> </w:t>
      </w:r>
      <w:r w:rsidRPr="002A58A2">
        <w:rPr>
          <w:rFonts w:hint="eastAsia"/>
        </w:rPr>
        <w:t>自治体の組織・財政の状況・</w:t>
      </w:r>
      <w:r w:rsidRPr="002A58A2">
        <w:t>DX</w:t>
      </w:r>
      <w:r w:rsidRPr="002A58A2">
        <w:rPr>
          <w:rFonts w:hint="eastAsia"/>
        </w:rPr>
        <w:t>の推進状況</w:t>
      </w:r>
    </w:p>
    <w:p w14:paraId="1F5EBBC0" w14:textId="045FE4F1" w:rsidR="002A58A2" w:rsidRDefault="002A58A2" w:rsidP="002A58A2">
      <w:pPr>
        <w:ind w:left="210" w:hangingChars="100" w:hanging="210"/>
      </w:pPr>
      <w:r w:rsidRPr="002A58A2">
        <w:rPr>
          <w:rFonts w:hint="eastAsia"/>
        </w:rPr>
        <w:t>（２）行政職員数の推計（</w:t>
      </w:r>
      <w:r w:rsidRPr="002A58A2">
        <w:t>2020</w:t>
      </w:r>
      <w:r w:rsidRPr="002A58A2">
        <w:rPr>
          <w:rFonts w:hint="eastAsia"/>
        </w:rPr>
        <w:t>年～</w:t>
      </w:r>
      <w:r w:rsidRPr="002A58A2">
        <w:t>2040</w:t>
      </w:r>
      <w:r w:rsidRPr="002A58A2">
        <w:rPr>
          <w:rFonts w:hint="eastAsia"/>
        </w:rPr>
        <w:t>年）（人口連動による推計）</w:t>
      </w:r>
    </w:p>
    <w:p w14:paraId="0507ED12" w14:textId="03CF98B4" w:rsidR="002A58A2" w:rsidRDefault="002A58A2" w:rsidP="002A58A2">
      <w:pPr>
        <w:ind w:left="210" w:hangingChars="100" w:hanging="210"/>
      </w:pPr>
      <w:r>
        <w:rPr>
          <w:rFonts w:hint="eastAsia"/>
        </w:rPr>
        <w:t>・</w:t>
      </w:r>
      <w:r w:rsidRPr="002A58A2">
        <w:rPr>
          <w:rFonts w:hint="eastAsia"/>
        </w:rPr>
        <w:t>人口に連動して職員数が変化する前提で推計した場合、人口減少が進む中、いずれの地域でも行政職員数は減少が見込まれる。</w:t>
      </w:r>
    </w:p>
    <w:p w14:paraId="2B50C14D" w14:textId="7EF67138" w:rsidR="002A58A2" w:rsidRDefault="002A58A2" w:rsidP="009316BB"/>
    <w:p w14:paraId="01CE0432" w14:textId="77777777" w:rsidR="00B0779B" w:rsidRPr="00B0779B" w:rsidRDefault="00B0779B" w:rsidP="00B0779B">
      <w:r w:rsidRPr="00B0779B">
        <w:rPr>
          <w:rFonts w:hint="eastAsia"/>
        </w:rPr>
        <w:t>４</w:t>
      </w:r>
      <w:r w:rsidRPr="00B0779B">
        <w:t xml:space="preserve"> </w:t>
      </w:r>
      <w:r w:rsidRPr="00B0779B">
        <w:rPr>
          <w:rFonts w:hint="eastAsia"/>
        </w:rPr>
        <w:t>自治体の組織・財政の状況・</w:t>
      </w:r>
      <w:r w:rsidRPr="00B0779B">
        <w:t>DX</w:t>
      </w:r>
      <w:r w:rsidRPr="00B0779B">
        <w:rPr>
          <w:rFonts w:hint="eastAsia"/>
        </w:rPr>
        <w:t>の推進状況</w:t>
      </w:r>
    </w:p>
    <w:p w14:paraId="4F6267A8" w14:textId="5783AB8F" w:rsidR="002A58A2" w:rsidRDefault="00B0779B" w:rsidP="00B0779B">
      <w:r w:rsidRPr="00B0779B">
        <w:rPr>
          <w:rFonts w:hint="eastAsia"/>
        </w:rPr>
        <w:t>（３）健全化指標・財政力指数</w:t>
      </w:r>
    </w:p>
    <w:p w14:paraId="42AD6E52" w14:textId="74A4585A" w:rsidR="00B0779B" w:rsidRPr="00B0779B" w:rsidRDefault="00B0779B" w:rsidP="00B0779B">
      <w:pPr>
        <w:ind w:left="210" w:hangingChars="100" w:hanging="210"/>
      </w:pPr>
      <w:r>
        <w:rPr>
          <w:rFonts w:hint="eastAsia"/>
        </w:rPr>
        <w:t>・</w:t>
      </w:r>
      <w:r w:rsidRPr="00B0779B">
        <w:rPr>
          <w:rFonts w:hint="eastAsia"/>
        </w:rPr>
        <w:t>実質公債費比率の早期健全化基準</w:t>
      </w:r>
      <w:r w:rsidRPr="00B0779B">
        <w:t>25</w:t>
      </w:r>
      <w:r w:rsidRPr="00B0779B">
        <w:rPr>
          <w:rFonts w:hint="eastAsia"/>
        </w:rPr>
        <w:t>％以上・財政再生基準</w:t>
      </w:r>
      <w:r w:rsidRPr="00B0779B">
        <w:t>35</w:t>
      </w:r>
      <w:r w:rsidRPr="00B0779B">
        <w:rPr>
          <w:rFonts w:hint="eastAsia"/>
        </w:rPr>
        <w:t>％以上に該当している団体、将来負担比率の早期健全化基準</w:t>
      </w:r>
      <w:r w:rsidRPr="00B0779B">
        <w:t>350%</w:t>
      </w:r>
      <w:r w:rsidRPr="00B0779B">
        <w:rPr>
          <w:rFonts w:hint="eastAsia"/>
        </w:rPr>
        <w:t>以上に該当している団体はいずれもない。</w:t>
      </w:r>
    </w:p>
    <w:p w14:paraId="6F1C5619" w14:textId="18B5E6DF" w:rsidR="002A58A2" w:rsidRDefault="00B0779B" w:rsidP="00B0779B">
      <w:r>
        <w:rPr>
          <w:rFonts w:hint="eastAsia"/>
        </w:rPr>
        <w:t>・</w:t>
      </w:r>
      <w:r w:rsidRPr="00B0779B">
        <w:rPr>
          <w:rFonts w:hint="eastAsia"/>
        </w:rPr>
        <w:t>財政力指数は団体間のばらつきが大きい状況。</w:t>
      </w:r>
    </w:p>
    <w:p w14:paraId="75CDA3DD" w14:textId="6D145D94" w:rsidR="00B0779B" w:rsidRPr="00B0779B" w:rsidRDefault="00B0779B" w:rsidP="009316BB"/>
    <w:p w14:paraId="3E285E41" w14:textId="77777777" w:rsidR="00B0779B" w:rsidRPr="00B0779B" w:rsidRDefault="00B0779B" w:rsidP="00B0779B">
      <w:r w:rsidRPr="00B0779B">
        <w:rPr>
          <w:rFonts w:hint="eastAsia"/>
        </w:rPr>
        <w:t>４</w:t>
      </w:r>
      <w:r w:rsidRPr="00B0779B">
        <w:t xml:space="preserve"> </w:t>
      </w:r>
      <w:r w:rsidRPr="00B0779B">
        <w:rPr>
          <w:rFonts w:hint="eastAsia"/>
        </w:rPr>
        <w:t>自治体の組織・財政の状況・</w:t>
      </w:r>
      <w:r w:rsidRPr="00B0779B">
        <w:t>DX</w:t>
      </w:r>
      <w:r w:rsidRPr="00B0779B">
        <w:rPr>
          <w:rFonts w:hint="eastAsia"/>
        </w:rPr>
        <w:t>の推進状況</w:t>
      </w:r>
    </w:p>
    <w:p w14:paraId="4156E031" w14:textId="2DB4A733" w:rsidR="00B0779B" w:rsidRDefault="00B0779B" w:rsidP="00B0779B">
      <w:r w:rsidRPr="00B0779B">
        <w:rPr>
          <w:rFonts w:hint="eastAsia"/>
        </w:rPr>
        <w:t>（３）健全化指標・財政力指数</w:t>
      </w:r>
    </w:p>
    <w:p w14:paraId="1F9501D8" w14:textId="190AE5C3" w:rsidR="00B0779B" w:rsidRDefault="00B0779B" w:rsidP="009316BB"/>
    <w:p w14:paraId="5FC23A49" w14:textId="77777777" w:rsidR="00B0779B" w:rsidRPr="00B0779B" w:rsidRDefault="00B0779B" w:rsidP="00B0779B">
      <w:r w:rsidRPr="00B0779B">
        <w:rPr>
          <w:rFonts w:hint="eastAsia"/>
        </w:rPr>
        <w:t>４</w:t>
      </w:r>
      <w:r w:rsidRPr="00B0779B">
        <w:t xml:space="preserve"> </w:t>
      </w:r>
      <w:r w:rsidRPr="00B0779B">
        <w:rPr>
          <w:rFonts w:hint="eastAsia"/>
        </w:rPr>
        <w:t>自治体の組織・財政の状況・</w:t>
      </w:r>
      <w:r w:rsidRPr="00B0779B">
        <w:t>DX</w:t>
      </w:r>
      <w:r w:rsidRPr="00B0779B">
        <w:rPr>
          <w:rFonts w:hint="eastAsia"/>
        </w:rPr>
        <w:t>の推進状況</w:t>
      </w:r>
    </w:p>
    <w:p w14:paraId="521D306C" w14:textId="3942DC49" w:rsidR="00B0779B" w:rsidRDefault="00B0779B" w:rsidP="00B0779B">
      <w:r w:rsidRPr="00B0779B">
        <w:rPr>
          <w:rFonts w:hint="eastAsia"/>
        </w:rPr>
        <w:t>（４）市町村の</w:t>
      </w:r>
      <w:r w:rsidRPr="00B0779B">
        <w:t>DX</w:t>
      </w:r>
      <w:r w:rsidRPr="00B0779B">
        <w:rPr>
          <w:rFonts w:hint="eastAsia"/>
        </w:rPr>
        <w:t>推進体制・進捗状況</w:t>
      </w:r>
    </w:p>
    <w:p w14:paraId="6BD21F13" w14:textId="29BCFC0E" w:rsidR="00B0779B" w:rsidRPr="00B0779B" w:rsidRDefault="00B0779B" w:rsidP="00B0779B">
      <w:pPr>
        <w:ind w:left="210" w:hangingChars="100" w:hanging="210"/>
      </w:pPr>
      <w:r>
        <w:rPr>
          <w:rFonts w:hint="eastAsia"/>
        </w:rPr>
        <w:t>・</w:t>
      </w:r>
      <w:r w:rsidRPr="00B0779B">
        <w:rPr>
          <w:rFonts w:hint="eastAsia"/>
        </w:rPr>
        <w:t>「自治体</w:t>
      </w:r>
      <w:r w:rsidRPr="00B0779B">
        <w:t>DX</w:t>
      </w:r>
      <w:r w:rsidRPr="00B0779B">
        <w:rPr>
          <w:rFonts w:hint="eastAsia"/>
        </w:rPr>
        <w:t>の推進体制」は、「ＣＩＯの任命」や「</w:t>
      </w:r>
      <w:r w:rsidRPr="00B0779B">
        <w:t>DX</w:t>
      </w:r>
      <w:r w:rsidRPr="00B0779B">
        <w:rPr>
          <w:rFonts w:hint="eastAsia"/>
        </w:rPr>
        <w:t>・情報化を推進するための職員の育成の取組」は実施済みの団体が多くなっているが、「</w:t>
      </w:r>
      <w:r w:rsidRPr="00B0779B">
        <w:t>DX</w:t>
      </w:r>
      <w:r w:rsidRPr="00B0779B">
        <w:rPr>
          <w:rFonts w:hint="eastAsia"/>
        </w:rPr>
        <w:t>を推進するための全体方針の策定」「外部デジタル人材の活用」「自治体業務の</w:t>
      </w:r>
      <w:r w:rsidRPr="00B0779B">
        <w:t>DX</w:t>
      </w:r>
      <w:r w:rsidRPr="00B0779B">
        <w:rPr>
          <w:rFonts w:hint="eastAsia"/>
        </w:rPr>
        <w:t>（</w:t>
      </w:r>
      <w:r w:rsidRPr="00B0779B">
        <w:t>AI</w:t>
      </w:r>
      <w:r w:rsidRPr="00B0779B">
        <w:rPr>
          <w:rFonts w:hint="eastAsia"/>
        </w:rPr>
        <w:t>・</w:t>
      </w:r>
      <w:r w:rsidRPr="00B0779B">
        <w:t>RPA</w:t>
      </w:r>
      <w:r w:rsidRPr="00B0779B">
        <w:rPr>
          <w:rFonts w:hint="eastAsia"/>
        </w:rPr>
        <w:t>・テレワークの導入）」などは、進んでいない団体がある。</w:t>
      </w:r>
    </w:p>
    <w:p w14:paraId="76FF174E" w14:textId="60627D0C" w:rsidR="00B0779B" w:rsidRPr="00B0779B" w:rsidRDefault="00B0779B" w:rsidP="00B0779B">
      <w:pPr>
        <w:ind w:left="210" w:hangingChars="100" w:hanging="210"/>
      </w:pPr>
      <w:r>
        <w:rPr>
          <w:rFonts w:hint="eastAsia"/>
        </w:rPr>
        <w:t>・</w:t>
      </w:r>
      <w:r w:rsidRPr="00B0779B">
        <w:rPr>
          <w:rFonts w:hint="eastAsia"/>
        </w:rPr>
        <w:t>マイナンバーカードの保有状況は、団体規模でのばらつきは小さく、概ね全国平均である約</w:t>
      </w:r>
      <w:r w:rsidRPr="00B0779B">
        <w:t>73</w:t>
      </w:r>
      <w:r w:rsidRPr="00B0779B">
        <w:rPr>
          <w:rFonts w:hint="eastAsia"/>
        </w:rPr>
        <w:t>％に近い水準となっている。</w:t>
      </w:r>
    </w:p>
    <w:p w14:paraId="332E11D5" w14:textId="1A22C643" w:rsidR="00B0779B" w:rsidRPr="00B0779B" w:rsidRDefault="00B0779B" w:rsidP="00B0779B">
      <w:r>
        <w:rPr>
          <w:rFonts w:hint="eastAsia"/>
        </w:rPr>
        <w:t>・</w:t>
      </w:r>
      <w:r w:rsidRPr="00B0779B">
        <w:rPr>
          <w:rFonts w:hint="eastAsia"/>
        </w:rPr>
        <w:t>「書かない窓口」は</w:t>
      </w:r>
      <w:r w:rsidRPr="00B0779B">
        <w:t>2023</w:t>
      </w:r>
      <w:r w:rsidRPr="00B0779B">
        <w:rPr>
          <w:rFonts w:hint="eastAsia"/>
        </w:rPr>
        <w:t>年４月までに</w:t>
      </w:r>
      <w:r w:rsidRPr="00B0779B">
        <w:t>18</w:t>
      </w:r>
      <w:r w:rsidRPr="00B0779B">
        <w:rPr>
          <w:rFonts w:hint="eastAsia"/>
        </w:rPr>
        <w:t>市１町で導入済み。</w:t>
      </w:r>
    </w:p>
    <w:p w14:paraId="37A8CD66" w14:textId="1C782FCB" w:rsidR="00B0779B" w:rsidRDefault="00B0779B" w:rsidP="009316BB"/>
    <w:p w14:paraId="45D0392A" w14:textId="77777777" w:rsidR="00B0779B" w:rsidRPr="00B0779B" w:rsidRDefault="00B0779B" w:rsidP="00B0779B">
      <w:r w:rsidRPr="00B0779B">
        <w:rPr>
          <w:rFonts w:hint="eastAsia"/>
        </w:rPr>
        <w:t>４</w:t>
      </w:r>
      <w:r w:rsidRPr="00B0779B">
        <w:t xml:space="preserve"> </w:t>
      </w:r>
      <w:r w:rsidRPr="00B0779B">
        <w:rPr>
          <w:rFonts w:hint="eastAsia"/>
        </w:rPr>
        <w:t>自治体の組織・財政の状況・</w:t>
      </w:r>
      <w:r w:rsidRPr="00B0779B">
        <w:t>DX</w:t>
      </w:r>
      <w:r w:rsidRPr="00B0779B">
        <w:rPr>
          <w:rFonts w:hint="eastAsia"/>
        </w:rPr>
        <w:t>の推進状況</w:t>
      </w:r>
    </w:p>
    <w:p w14:paraId="49CE2EED" w14:textId="602DEA34" w:rsidR="00B0779B" w:rsidRDefault="00B0779B" w:rsidP="00B0779B">
      <w:r w:rsidRPr="00B0779B">
        <w:rPr>
          <w:rFonts w:hint="eastAsia"/>
        </w:rPr>
        <w:t>（４）市町村の</w:t>
      </w:r>
      <w:r w:rsidRPr="00B0779B">
        <w:t>DX</w:t>
      </w:r>
      <w:r w:rsidRPr="00B0779B">
        <w:rPr>
          <w:rFonts w:hint="eastAsia"/>
        </w:rPr>
        <w:t>推進体制・進捗状況</w:t>
      </w:r>
    </w:p>
    <w:p w14:paraId="253ADD71" w14:textId="5E4DF5CA" w:rsidR="00B0779B" w:rsidRDefault="00B0779B" w:rsidP="009316BB"/>
    <w:p w14:paraId="17EBF104" w14:textId="77777777" w:rsidR="00897059" w:rsidRPr="00897059" w:rsidRDefault="00897059" w:rsidP="00897059">
      <w:r w:rsidRPr="00897059">
        <w:rPr>
          <w:rFonts w:hint="eastAsia"/>
        </w:rPr>
        <w:t>４</w:t>
      </w:r>
      <w:r w:rsidRPr="00897059">
        <w:t xml:space="preserve"> </w:t>
      </w:r>
      <w:r w:rsidRPr="00897059">
        <w:rPr>
          <w:rFonts w:hint="eastAsia"/>
        </w:rPr>
        <w:t>自治体の組織・財政の状況・</w:t>
      </w:r>
      <w:r w:rsidRPr="00897059">
        <w:t>DX</w:t>
      </w:r>
      <w:r w:rsidRPr="00897059">
        <w:rPr>
          <w:rFonts w:hint="eastAsia"/>
        </w:rPr>
        <w:t>の推進状況</w:t>
      </w:r>
    </w:p>
    <w:p w14:paraId="6FDB39FF" w14:textId="5189F4E7" w:rsidR="00B0779B" w:rsidRDefault="00897059" w:rsidP="00897059">
      <w:r w:rsidRPr="00897059">
        <w:rPr>
          <w:rFonts w:hint="eastAsia"/>
        </w:rPr>
        <w:t>（４）市町村の</w:t>
      </w:r>
      <w:r w:rsidRPr="00897059">
        <w:t>DX</w:t>
      </w:r>
      <w:r w:rsidRPr="00897059">
        <w:rPr>
          <w:rFonts w:hint="eastAsia"/>
        </w:rPr>
        <w:t>推進体制・進捗状況</w:t>
      </w:r>
    </w:p>
    <w:p w14:paraId="6CF72CDB" w14:textId="545EE12B" w:rsidR="00897059" w:rsidRPr="00897059" w:rsidRDefault="00897059" w:rsidP="00897059">
      <w:pPr>
        <w:ind w:left="210" w:hangingChars="100" w:hanging="210"/>
      </w:pPr>
      <w:r>
        <w:rPr>
          <w:rFonts w:hint="eastAsia"/>
        </w:rPr>
        <w:t>・</w:t>
      </w:r>
      <w:r w:rsidRPr="00897059">
        <w:rPr>
          <w:rFonts w:hint="eastAsia"/>
        </w:rPr>
        <w:t>「デジタル社会の実現に向けた重点計画」（令和</w:t>
      </w:r>
      <w:r w:rsidRPr="00897059">
        <w:t>4</w:t>
      </w:r>
      <w:r w:rsidRPr="00897059">
        <w:rPr>
          <w:rFonts w:hint="eastAsia"/>
        </w:rPr>
        <w:t>年</w:t>
      </w:r>
      <w:r w:rsidRPr="00897059">
        <w:t>6</w:t>
      </w:r>
      <w:r w:rsidRPr="00897059">
        <w:rPr>
          <w:rFonts w:hint="eastAsia"/>
        </w:rPr>
        <w:t>月</w:t>
      </w:r>
      <w:r w:rsidRPr="00897059">
        <w:t>7</w:t>
      </w:r>
      <w:r w:rsidRPr="00897059">
        <w:rPr>
          <w:rFonts w:hint="eastAsia"/>
        </w:rPr>
        <w:t>日閣議決定）において、地方公共団体が優先的にオンライン化を推進すべきとされている手続について、オンライン化されている場合に「</w:t>
      </w:r>
      <w:r>
        <w:rPr>
          <w:rFonts w:hint="eastAsia"/>
        </w:rPr>
        <w:t>マル</w:t>
      </w:r>
      <w:r w:rsidRPr="00897059">
        <w:rPr>
          <w:rFonts w:hint="eastAsia"/>
        </w:rPr>
        <w:t>」を表示。</w:t>
      </w:r>
    </w:p>
    <w:p w14:paraId="6180D015" w14:textId="180819C7" w:rsidR="00897059" w:rsidRPr="00897059" w:rsidRDefault="00897059" w:rsidP="00897059">
      <w:r>
        <w:rPr>
          <w:rFonts w:hint="eastAsia"/>
        </w:rPr>
        <w:t>・</w:t>
      </w:r>
      <w:r w:rsidRPr="00897059">
        <w:rPr>
          <w:rFonts w:hint="eastAsia"/>
        </w:rPr>
        <w:t>団体間でオンライン化への対応に差が出ている状況。</w:t>
      </w:r>
    </w:p>
    <w:p w14:paraId="7E6F450A" w14:textId="1E1CA8BB" w:rsidR="00B0779B" w:rsidRDefault="00B0779B" w:rsidP="009316BB"/>
    <w:p w14:paraId="77518EDF" w14:textId="77777777" w:rsidR="00897059" w:rsidRPr="00897059" w:rsidRDefault="00897059" w:rsidP="00897059">
      <w:r w:rsidRPr="00897059">
        <w:rPr>
          <w:rFonts w:hint="eastAsia"/>
        </w:rPr>
        <w:t>４</w:t>
      </w:r>
      <w:r w:rsidRPr="00897059">
        <w:t xml:space="preserve"> </w:t>
      </w:r>
      <w:r w:rsidRPr="00897059">
        <w:rPr>
          <w:rFonts w:hint="eastAsia"/>
        </w:rPr>
        <w:t>自治体の組織・財政の状況・</w:t>
      </w:r>
      <w:r w:rsidRPr="00897059">
        <w:t>DX</w:t>
      </w:r>
      <w:r w:rsidRPr="00897059">
        <w:rPr>
          <w:rFonts w:hint="eastAsia"/>
        </w:rPr>
        <w:t>の推進状況</w:t>
      </w:r>
    </w:p>
    <w:p w14:paraId="4C81DDCF" w14:textId="0EE30AE2" w:rsidR="00897059" w:rsidRDefault="00897059" w:rsidP="00897059">
      <w:r w:rsidRPr="00897059">
        <w:rPr>
          <w:rFonts w:hint="eastAsia"/>
        </w:rPr>
        <w:t>（４）市町村の</w:t>
      </w:r>
      <w:r w:rsidRPr="00897059">
        <w:t>DX</w:t>
      </w:r>
      <w:r w:rsidRPr="00897059">
        <w:rPr>
          <w:rFonts w:hint="eastAsia"/>
        </w:rPr>
        <w:t>推進体制・進捗状況</w:t>
      </w:r>
    </w:p>
    <w:p w14:paraId="5015B1E0" w14:textId="0C02AA8C" w:rsidR="00897059" w:rsidRDefault="00897059" w:rsidP="009316BB"/>
    <w:p w14:paraId="5E27AE95" w14:textId="77777777" w:rsidR="00897059" w:rsidRPr="00897059" w:rsidRDefault="00897059" w:rsidP="00897059">
      <w:r w:rsidRPr="00897059">
        <w:rPr>
          <w:rFonts w:hint="eastAsia"/>
        </w:rPr>
        <w:t>４</w:t>
      </w:r>
      <w:r w:rsidRPr="00897059">
        <w:t xml:space="preserve"> </w:t>
      </w:r>
      <w:r w:rsidRPr="00897059">
        <w:rPr>
          <w:rFonts w:hint="eastAsia"/>
        </w:rPr>
        <w:t>自治体の組織・財政の状況・</w:t>
      </w:r>
      <w:r w:rsidRPr="00897059">
        <w:t>DX</w:t>
      </w:r>
      <w:r w:rsidRPr="00897059">
        <w:rPr>
          <w:rFonts w:hint="eastAsia"/>
        </w:rPr>
        <w:t>の推進状況</w:t>
      </w:r>
    </w:p>
    <w:p w14:paraId="5D5562FF" w14:textId="336160BF" w:rsidR="00897059" w:rsidRDefault="00897059" w:rsidP="00897059">
      <w:r w:rsidRPr="00897059">
        <w:rPr>
          <w:rFonts w:hint="eastAsia"/>
        </w:rPr>
        <w:t>（４）市町村の</w:t>
      </w:r>
      <w:r w:rsidRPr="00897059">
        <w:t>DX</w:t>
      </w:r>
      <w:r w:rsidRPr="00897059">
        <w:rPr>
          <w:rFonts w:hint="eastAsia"/>
        </w:rPr>
        <w:t>推進体制・進捗状況</w:t>
      </w:r>
    </w:p>
    <w:p w14:paraId="030D9DDD" w14:textId="3C6DD930" w:rsidR="00897059" w:rsidRDefault="00897059" w:rsidP="009316BB"/>
    <w:p w14:paraId="7FB876B4" w14:textId="77777777" w:rsidR="00897059" w:rsidRPr="00897059" w:rsidRDefault="00897059" w:rsidP="00897059">
      <w:r w:rsidRPr="00897059">
        <w:rPr>
          <w:rFonts w:hint="eastAsia"/>
        </w:rPr>
        <w:t>４</w:t>
      </w:r>
      <w:r w:rsidRPr="00897059">
        <w:t xml:space="preserve"> </w:t>
      </w:r>
      <w:r w:rsidRPr="00897059">
        <w:rPr>
          <w:rFonts w:hint="eastAsia"/>
        </w:rPr>
        <w:t>自治体の組織・財政の状況・</w:t>
      </w:r>
      <w:r w:rsidRPr="00897059">
        <w:t>DX</w:t>
      </w:r>
      <w:r w:rsidRPr="00897059">
        <w:rPr>
          <w:rFonts w:hint="eastAsia"/>
        </w:rPr>
        <w:t>の推進状況</w:t>
      </w:r>
    </w:p>
    <w:p w14:paraId="5D31DF3A" w14:textId="62AECD1A" w:rsidR="00897059" w:rsidRDefault="00897059" w:rsidP="00897059">
      <w:r w:rsidRPr="00897059">
        <w:rPr>
          <w:rFonts w:hint="eastAsia"/>
        </w:rPr>
        <w:t>（４）市町村の</w:t>
      </w:r>
      <w:r w:rsidRPr="00897059">
        <w:t>DX</w:t>
      </w:r>
      <w:r w:rsidRPr="00897059">
        <w:rPr>
          <w:rFonts w:hint="eastAsia"/>
        </w:rPr>
        <w:t>推進体制・進捗状況</w:t>
      </w:r>
    </w:p>
    <w:p w14:paraId="54D34D45" w14:textId="7954D3A9" w:rsidR="00897059" w:rsidRDefault="00897059" w:rsidP="009316BB"/>
    <w:p w14:paraId="36A5C1DB" w14:textId="77777777" w:rsidR="00897059" w:rsidRPr="00897059" w:rsidRDefault="00897059" w:rsidP="00897059">
      <w:r w:rsidRPr="00897059">
        <w:rPr>
          <w:rFonts w:hint="eastAsia"/>
        </w:rPr>
        <w:t>５</w:t>
      </w:r>
      <w:r w:rsidRPr="00897059">
        <w:t xml:space="preserve"> </w:t>
      </w:r>
      <w:r w:rsidRPr="00897059">
        <w:rPr>
          <w:rFonts w:hint="eastAsia"/>
        </w:rPr>
        <w:t>住民サービス</w:t>
      </w:r>
    </w:p>
    <w:p w14:paraId="46490649" w14:textId="100AB1D9" w:rsidR="00897059" w:rsidRDefault="00897059" w:rsidP="00897059">
      <w:r w:rsidRPr="00897059">
        <w:rPr>
          <w:rFonts w:hint="eastAsia"/>
        </w:rPr>
        <w:t>（１）コミュニティバスの状況</w:t>
      </w:r>
    </w:p>
    <w:p w14:paraId="7E24AB6C" w14:textId="33E3EB20" w:rsidR="00897059" w:rsidRPr="00897059" w:rsidRDefault="00897059" w:rsidP="00897059">
      <w:pPr>
        <w:ind w:left="210" w:hangingChars="100" w:hanging="210"/>
      </w:pPr>
      <w:r>
        <w:rPr>
          <w:rFonts w:hint="eastAsia"/>
        </w:rPr>
        <w:t>・</w:t>
      </w:r>
      <w:r w:rsidRPr="00897059">
        <w:rPr>
          <w:rFonts w:hint="eastAsia"/>
        </w:rPr>
        <w:t>人口減少に伴い、民間による公共交通が縮小する中、多くの団体で誰でも利用可能な低運賃や無料のコミュニティバスを運行している。</w:t>
      </w:r>
    </w:p>
    <w:p w14:paraId="0E36AAD2" w14:textId="5F9356E6" w:rsidR="00897059" w:rsidRDefault="00897059" w:rsidP="00897059">
      <w:r>
        <w:rPr>
          <w:rFonts w:hint="eastAsia"/>
        </w:rPr>
        <w:t>・</w:t>
      </w:r>
      <w:r w:rsidRPr="00897059">
        <w:rPr>
          <w:rFonts w:hint="eastAsia"/>
        </w:rPr>
        <w:t>平日のみの運行としている団体が多い。</w:t>
      </w:r>
    </w:p>
    <w:p w14:paraId="63B1C21D" w14:textId="77777777" w:rsidR="00897059" w:rsidRPr="00897059" w:rsidRDefault="00897059" w:rsidP="009316BB"/>
    <w:p w14:paraId="43CDB847" w14:textId="77777777" w:rsidR="00897059" w:rsidRPr="00897059" w:rsidRDefault="00897059" w:rsidP="00897059">
      <w:r w:rsidRPr="00897059">
        <w:rPr>
          <w:rFonts w:hint="eastAsia"/>
        </w:rPr>
        <w:lastRenderedPageBreak/>
        <w:t>５</w:t>
      </w:r>
      <w:r w:rsidRPr="00897059">
        <w:t xml:space="preserve"> </w:t>
      </w:r>
      <w:r w:rsidRPr="00897059">
        <w:rPr>
          <w:rFonts w:hint="eastAsia"/>
        </w:rPr>
        <w:t>住民サービス</w:t>
      </w:r>
    </w:p>
    <w:p w14:paraId="00DA3530" w14:textId="46235449" w:rsidR="00897059" w:rsidRDefault="00897059" w:rsidP="00897059">
      <w:r w:rsidRPr="00897059">
        <w:rPr>
          <w:rFonts w:hint="eastAsia"/>
        </w:rPr>
        <w:t>（１）コミュニティバスの状況</w:t>
      </w:r>
      <w:r w:rsidRPr="00897059">
        <w:t>2</w:t>
      </w:r>
    </w:p>
    <w:p w14:paraId="367C7F40" w14:textId="77777777" w:rsidR="00897059" w:rsidRDefault="00897059" w:rsidP="009316BB"/>
    <w:p w14:paraId="4E08F90A" w14:textId="77777777" w:rsidR="00897059" w:rsidRPr="00897059" w:rsidRDefault="00897059" w:rsidP="00897059">
      <w:r w:rsidRPr="00897059">
        <w:rPr>
          <w:rFonts w:hint="eastAsia"/>
        </w:rPr>
        <w:t>５</w:t>
      </w:r>
      <w:r w:rsidRPr="00897059">
        <w:t xml:space="preserve"> </w:t>
      </w:r>
      <w:r w:rsidRPr="00897059">
        <w:rPr>
          <w:rFonts w:hint="eastAsia"/>
        </w:rPr>
        <w:t>住民サービス</w:t>
      </w:r>
    </w:p>
    <w:p w14:paraId="4946DDAF" w14:textId="77777777" w:rsidR="00897059" w:rsidRPr="00897059" w:rsidRDefault="00897059" w:rsidP="00897059">
      <w:r w:rsidRPr="00897059">
        <w:rPr>
          <w:rFonts w:hint="eastAsia"/>
        </w:rPr>
        <w:t>（２）上水道・下水道料金</w:t>
      </w:r>
    </w:p>
    <w:p w14:paraId="3EB34F60" w14:textId="379E3CE3" w:rsidR="00897059" w:rsidRPr="00897059" w:rsidRDefault="00897059" w:rsidP="00897059">
      <w:pPr>
        <w:ind w:left="210" w:hangingChars="100" w:hanging="210"/>
      </w:pPr>
      <w:r>
        <w:rPr>
          <w:rFonts w:hint="eastAsia"/>
        </w:rPr>
        <w:t>・</w:t>
      </w:r>
      <w:r w:rsidRPr="00897059">
        <w:rPr>
          <w:rFonts w:hint="eastAsia"/>
        </w:rPr>
        <w:t>上下水道料金は、人口密度や地形的特徴、設備の状況などの要因により決定されるため、団体により差が出ている。</w:t>
      </w:r>
    </w:p>
    <w:p w14:paraId="358F156C" w14:textId="067E5562" w:rsidR="00897059" w:rsidRDefault="00897059" w:rsidP="00897059">
      <w:pPr>
        <w:ind w:left="210" w:hangingChars="100" w:hanging="210"/>
      </w:pPr>
      <w:r>
        <w:rPr>
          <w:rFonts w:hint="eastAsia"/>
        </w:rPr>
        <w:t>・</w:t>
      </w:r>
      <w:r w:rsidRPr="00897059">
        <w:rPr>
          <w:rFonts w:hint="eastAsia"/>
        </w:rPr>
        <w:t>上水道については大阪広域水道企業団による運営の効率化、下水道については広域化・共同化が図られているところ。</w:t>
      </w:r>
    </w:p>
    <w:p w14:paraId="7E290927" w14:textId="075106D2" w:rsidR="00897059" w:rsidRDefault="00897059" w:rsidP="009316BB"/>
    <w:p w14:paraId="43492FFE" w14:textId="77777777" w:rsidR="00717CD3" w:rsidRPr="00717CD3" w:rsidRDefault="00717CD3" w:rsidP="00717CD3">
      <w:r w:rsidRPr="00717CD3">
        <w:rPr>
          <w:rFonts w:hint="eastAsia"/>
        </w:rPr>
        <w:t>５</w:t>
      </w:r>
      <w:r w:rsidRPr="00717CD3">
        <w:t xml:space="preserve"> </w:t>
      </w:r>
      <w:r w:rsidRPr="00717CD3">
        <w:rPr>
          <w:rFonts w:hint="eastAsia"/>
        </w:rPr>
        <w:t>住民サービス</w:t>
      </w:r>
    </w:p>
    <w:p w14:paraId="4A7F5E43" w14:textId="33EA1300" w:rsidR="00897059" w:rsidRDefault="00717CD3" w:rsidP="00717CD3">
      <w:r w:rsidRPr="00717CD3">
        <w:rPr>
          <w:rFonts w:hint="eastAsia"/>
        </w:rPr>
        <w:t>（２）上水道・下水道料金</w:t>
      </w:r>
    </w:p>
    <w:p w14:paraId="35E7A3C5" w14:textId="12827BF5" w:rsidR="00717CD3" w:rsidRDefault="00717CD3" w:rsidP="00717CD3"/>
    <w:p w14:paraId="4F79ABC5" w14:textId="77777777" w:rsidR="00717CD3" w:rsidRPr="00717CD3" w:rsidRDefault="00717CD3" w:rsidP="00717CD3">
      <w:r w:rsidRPr="00717CD3">
        <w:rPr>
          <w:rFonts w:hint="eastAsia"/>
        </w:rPr>
        <w:t>５</w:t>
      </w:r>
      <w:r w:rsidRPr="00717CD3">
        <w:t xml:space="preserve"> </w:t>
      </w:r>
      <w:r w:rsidRPr="00717CD3">
        <w:rPr>
          <w:rFonts w:hint="eastAsia"/>
        </w:rPr>
        <w:t>住民サービス</w:t>
      </w:r>
    </w:p>
    <w:p w14:paraId="32DA331B" w14:textId="50CD97FB" w:rsidR="00717CD3" w:rsidRDefault="00717CD3" w:rsidP="00717CD3">
      <w:r w:rsidRPr="00717CD3">
        <w:rPr>
          <w:rFonts w:hint="eastAsia"/>
        </w:rPr>
        <w:t>（３）ごみ収集の有料化の状況</w:t>
      </w:r>
    </w:p>
    <w:p w14:paraId="4AE95093" w14:textId="5B4389F4" w:rsidR="00717CD3" w:rsidRPr="00717CD3" w:rsidRDefault="00717CD3" w:rsidP="00717CD3">
      <w:pPr>
        <w:ind w:left="210" w:hangingChars="100" w:hanging="210"/>
      </w:pPr>
      <w:r>
        <w:rPr>
          <w:rFonts w:hint="eastAsia"/>
        </w:rPr>
        <w:t>・</w:t>
      </w:r>
      <w:r w:rsidRPr="00717CD3">
        <w:rPr>
          <w:rFonts w:hint="eastAsia"/>
        </w:rPr>
        <w:t>可燃ごみの収集は、約７割の団体で無料。不燃ごみの収集は約半数が無料だが、粗大ごみ扱いとなるなど収集しない団体も３割程度ある。</w:t>
      </w:r>
    </w:p>
    <w:p w14:paraId="03B8D40F" w14:textId="4CEA8E7B" w:rsidR="00717CD3" w:rsidRDefault="00717CD3" w:rsidP="00717CD3">
      <w:r>
        <w:rPr>
          <w:rFonts w:hint="eastAsia"/>
        </w:rPr>
        <w:t>・</w:t>
      </w:r>
      <w:r w:rsidRPr="00717CD3">
        <w:rPr>
          <w:rFonts w:hint="eastAsia"/>
        </w:rPr>
        <w:t>粗大ごみの収集については、約８割の団体が有料となっている。</w:t>
      </w:r>
    </w:p>
    <w:p w14:paraId="3E05C4BB" w14:textId="5D68F1A1" w:rsidR="00717CD3" w:rsidRDefault="00717CD3" w:rsidP="00717CD3"/>
    <w:p w14:paraId="7339DC07" w14:textId="77777777" w:rsidR="00717CD3" w:rsidRPr="00717CD3" w:rsidRDefault="00717CD3" w:rsidP="00717CD3">
      <w:r w:rsidRPr="00717CD3">
        <w:rPr>
          <w:rFonts w:hint="eastAsia"/>
        </w:rPr>
        <w:t>５</w:t>
      </w:r>
      <w:r w:rsidRPr="00717CD3">
        <w:t xml:space="preserve"> </w:t>
      </w:r>
      <w:r w:rsidRPr="00717CD3">
        <w:rPr>
          <w:rFonts w:hint="eastAsia"/>
        </w:rPr>
        <w:t>住民サービス</w:t>
      </w:r>
    </w:p>
    <w:p w14:paraId="1E0A8B60" w14:textId="0DBAFDFE" w:rsidR="00717CD3" w:rsidRDefault="00717CD3" w:rsidP="00717CD3">
      <w:r w:rsidRPr="00717CD3">
        <w:rPr>
          <w:rFonts w:hint="eastAsia"/>
        </w:rPr>
        <w:t>（３）ごみ収集の有料化の状況</w:t>
      </w:r>
    </w:p>
    <w:p w14:paraId="108827ED" w14:textId="017462A2" w:rsidR="00717CD3" w:rsidRDefault="00717CD3" w:rsidP="00717CD3"/>
    <w:p w14:paraId="68F87FB8" w14:textId="5059CA5A" w:rsidR="00717CD3" w:rsidRDefault="00717CD3" w:rsidP="00717CD3">
      <w:r w:rsidRPr="00717CD3">
        <w:rPr>
          <w:rFonts w:hint="eastAsia"/>
        </w:rPr>
        <w:t>６</w:t>
      </w:r>
      <w:r w:rsidRPr="00717CD3">
        <w:t xml:space="preserve"> </w:t>
      </w:r>
      <w:r w:rsidRPr="00717CD3">
        <w:rPr>
          <w:rFonts w:hint="eastAsia"/>
        </w:rPr>
        <w:t>主な広域連携の状況（北大阪（豊能・三島）地域）</w:t>
      </w:r>
    </w:p>
    <w:p w14:paraId="1FB4BE3B" w14:textId="73F2A79C" w:rsidR="00717CD3" w:rsidRDefault="00717CD3" w:rsidP="00717CD3"/>
    <w:p w14:paraId="3F150522" w14:textId="6CE63BDB" w:rsidR="00717CD3" w:rsidRDefault="00717CD3" w:rsidP="00717CD3">
      <w:r w:rsidRPr="00717CD3">
        <w:rPr>
          <w:rFonts w:hint="eastAsia"/>
        </w:rPr>
        <w:t>６</w:t>
      </w:r>
      <w:r w:rsidRPr="00717CD3">
        <w:t xml:space="preserve"> </w:t>
      </w:r>
      <w:r w:rsidRPr="00717CD3">
        <w:rPr>
          <w:rFonts w:hint="eastAsia"/>
        </w:rPr>
        <w:t>主な広域連携の状況（東大阪（北河内・中河内）地域）</w:t>
      </w:r>
    </w:p>
    <w:p w14:paraId="1F8B525C" w14:textId="77777777" w:rsidR="00717CD3" w:rsidRDefault="00717CD3" w:rsidP="00717CD3"/>
    <w:p w14:paraId="1D0720E1" w14:textId="0ABFD50A" w:rsidR="00897059" w:rsidRDefault="00717CD3" w:rsidP="009316BB">
      <w:r w:rsidRPr="00717CD3">
        <w:rPr>
          <w:rFonts w:hint="eastAsia"/>
        </w:rPr>
        <w:t>６</w:t>
      </w:r>
      <w:r w:rsidRPr="00717CD3">
        <w:t xml:space="preserve"> </w:t>
      </w:r>
      <w:r w:rsidRPr="00717CD3">
        <w:rPr>
          <w:rFonts w:hint="eastAsia"/>
        </w:rPr>
        <w:t>主な広域連携の状況（南河内地域）</w:t>
      </w:r>
    </w:p>
    <w:p w14:paraId="7C5C905C" w14:textId="061B19D1" w:rsidR="00717CD3" w:rsidRDefault="00717CD3" w:rsidP="009316BB"/>
    <w:p w14:paraId="58BA1083" w14:textId="1C6BD129" w:rsidR="00717CD3" w:rsidRDefault="00717CD3" w:rsidP="009316BB">
      <w:r w:rsidRPr="00717CD3">
        <w:rPr>
          <w:rFonts w:hint="eastAsia"/>
        </w:rPr>
        <w:t>６</w:t>
      </w:r>
      <w:r w:rsidRPr="00717CD3">
        <w:t xml:space="preserve"> </w:t>
      </w:r>
      <w:r w:rsidRPr="00717CD3">
        <w:rPr>
          <w:rFonts w:hint="eastAsia"/>
        </w:rPr>
        <w:t>主な広域連携の状況（泉州（泉北・泉南）地域）</w:t>
      </w:r>
    </w:p>
    <w:p w14:paraId="3EFBB92E" w14:textId="3D5E166B" w:rsidR="00717CD3" w:rsidRDefault="00717CD3" w:rsidP="009316BB"/>
    <w:p w14:paraId="0A9C1894" w14:textId="77777777" w:rsidR="00717CD3" w:rsidRPr="00717CD3" w:rsidRDefault="00717CD3" w:rsidP="00717CD3">
      <w:r w:rsidRPr="00717CD3">
        <w:rPr>
          <w:rFonts w:hint="eastAsia"/>
        </w:rPr>
        <w:t>６</w:t>
      </w:r>
      <w:r w:rsidRPr="00717CD3">
        <w:t xml:space="preserve"> </w:t>
      </w:r>
      <w:r w:rsidRPr="00717CD3">
        <w:rPr>
          <w:rFonts w:hint="eastAsia"/>
        </w:rPr>
        <w:t>主な広域連携の状況（消防）</w:t>
      </w:r>
    </w:p>
    <w:p w14:paraId="5D8EE08F" w14:textId="21678E74" w:rsidR="00717CD3" w:rsidRDefault="00717CD3" w:rsidP="00717CD3">
      <w:pPr>
        <w:ind w:firstLineChars="150" w:firstLine="315"/>
      </w:pPr>
      <w:r w:rsidRPr="00717CD3">
        <w:rPr>
          <w:rFonts w:hint="eastAsia"/>
        </w:rPr>
        <w:t>府内の消防広域化の進捗状況</w:t>
      </w:r>
    </w:p>
    <w:p w14:paraId="202685FE" w14:textId="0B6CB8E1" w:rsidR="00717CD3" w:rsidRDefault="00717CD3" w:rsidP="009316BB"/>
    <w:p w14:paraId="1F867B71" w14:textId="77777777" w:rsidR="00717CD3" w:rsidRPr="00717CD3" w:rsidRDefault="00717CD3" w:rsidP="00717CD3">
      <w:r w:rsidRPr="00717CD3">
        <w:rPr>
          <w:rFonts w:hint="eastAsia"/>
        </w:rPr>
        <w:t>６</w:t>
      </w:r>
      <w:r w:rsidRPr="00717CD3">
        <w:t xml:space="preserve"> </w:t>
      </w:r>
      <w:r w:rsidRPr="00717CD3">
        <w:rPr>
          <w:rFonts w:hint="eastAsia"/>
        </w:rPr>
        <w:t>主な広域連携の状況（水道）</w:t>
      </w:r>
    </w:p>
    <w:p w14:paraId="64FD4935" w14:textId="1DA03589" w:rsidR="00717CD3" w:rsidRDefault="00717CD3" w:rsidP="00717CD3">
      <w:pPr>
        <w:ind w:firstLineChars="150" w:firstLine="315"/>
      </w:pPr>
      <w:r w:rsidRPr="00717CD3">
        <w:rPr>
          <w:rFonts w:hint="eastAsia"/>
        </w:rPr>
        <w:t>府内市町村の大阪広域水道企業団との統合（検討）状況</w:t>
      </w:r>
    </w:p>
    <w:p w14:paraId="53ED4DDA" w14:textId="77777777" w:rsidR="00717CD3" w:rsidRDefault="00717CD3" w:rsidP="00717CD3"/>
    <w:p w14:paraId="46B2437A" w14:textId="77777777" w:rsidR="00717CD3" w:rsidRPr="00717CD3" w:rsidRDefault="00717CD3" w:rsidP="00717CD3">
      <w:r w:rsidRPr="00717CD3">
        <w:rPr>
          <w:rFonts w:hint="eastAsia"/>
        </w:rPr>
        <w:t>６</w:t>
      </w:r>
      <w:r w:rsidRPr="00717CD3">
        <w:t xml:space="preserve"> </w:t>
      </w:r>
      <w:r w:rsidRPr="00717CD3">
        <w:rPr>
          <w:rFonts w:hint="eastAsia"/>
        </w:rPr>
        <w:t>主な広域連携の状況（ごみ処理）</w:t>
      </w:r>
    </w:p>
    <w:p w14:paraId="3FD36DC5" w14:textId="77777777" w:rsidR="00717CD3" w:rsidRPr="00717CD3" w:rsidRDefault="00717CD3" w:rsidP="00717CD3">
      <w:pPr>
        <w:ind w:firstLineChars="150" w:firstLine="315"/>
      </w:pPr>
      <w:r w:rsidRPr="00717CD3">
        <w:rPr>
          <w:rFonts w:hint="eastAsia"/>
        </w:rPr>
        <w:t>府内のごみ焼却施設の状況</w:t>
      </w:r>
    </w:p>
    <w:p w14:paraId="4A58054F" w14:textId="58EB0DEA" w:rsidR="00717CD3" w:rsidRDefault="00717CD3" w:rsidP="00717CD3"/>
    <w:p w14:paraId="72E14E8B" w14:textId="09D786F3" w:rsidR="00717CD3" w:rsidRDefault="00717CD3" w:rsidP="009316BB">
      <w:r w:rsidRPr="00717CD3">
        <w:rPr>
          <w:rFonts w:hint="eastAsia"/>
        </w:rPr>
        <w:t>７</w:t>
      </w:r>
      <w:r w:rsidRPr="00717CD3">
        <w:t xml:space="preserve"> </w:t>
      </w:r>
      <w:r w:rsidRPr="00717CD3">
        <w:rPr>
          <w:rFonts w:hint="eastAsia"/>
        </w:rPr>
        <w:t>過去の市町村の合併に対する支援（平成の合併時の府の取組）</w:t>
      </w:r>
    </w:p>
    <w:p w14:paraId="784ADA31" w14:textId="4EF453B0" w:rsidR="00717CD3" w:rsidRPr="00717CD3" w:rsidRDefault="00717CD3" w:rsidP="00717CD3">
      <w:r>
        <w:rPr>
          <w:rFonts w:hint="eastAsia"/>
        </w:rPr>
        <w:t>・平成</w:t>
      </w:r>
      <w:r w:rsidRPr="00717CD3">
        <w:t>12</w:t>
      </w:r>
      <w:r w:rsidR="00324C65">
        <w:rPr>
          <w:rFonts w:hint="eastAsia"/>
        </w:rPr>
        <w:t>年</w:t>
      </w:r>
      <w:r w:rsidRPr="00717CD3">
        <w:t>12</w:t>
      </w:r>
      <w:r w:rsidR="00324C65">
        <w:rPr>
          <w:rFonts w:hint="eastAsia"/>
        </w:rPr>
        <w:t xml:space="preserve">月　</w:t>
      </w:r>
      <w:r w:rsidRPr="00717CD3">
        <w:rPr>
          <w:rFonts w:hint="eastAsia"/>
        </w:rPr>
        <w:t>大阪府市町村合併推進要綱</w:t>
      </w:r>
    </w:p>
    <w:p w14:paraId="6AA18A4D" w14:textId="7F895E5F" w:rsidR="00717CD3" w:rsidRPr="00717CD3" w:rsidRDefault="00717CD3" w:rsidP="00324C65">
      <w:pPr>
        <w:ind w:firstLineChars="100" w:firstLine="210"/>
      </w:pPr>
      <w:r w:rsidRPr="00717CD3">
        <w:rPr>
          <w:rFonts w:hint="eastAsia"/>
        </w:rPr>
        <w:t>旧合併特例法（Ｈ</w:t>
      </w:r>
      <w:r w:rsidRPr="00717CD3">
        <w:t>17.3.31</w:t>
      </w:r>
      <w:r w:rsidRPr="00717CD3">
        <w:rPr>
          <w:rFonts w:hint="eastAsia"/>
        </w:rPr>
        <w:t>失効）</w:t>
      </w:r>
      <w:r w:rsidRPr="00717CD3">
        <w:t xml:space="preserve"> </w:t>
      </w:r>
      <w:r w:rsidRPr="00717CD3">
        <w:rPr>
          <w:rFonts w:hint="eastAsia"/>
        </w:rPr>
        <w:t>※都道府県</w:t>
      </w:r>
      <w:r w:rsidR="00324C65">
        <w:rPr>
          <w:rFonts w:hint="eastAsia"/>
        </w:rPr>
        <w:t>に</w:t>
      </w:r>
      <w:r w:rsidRPr="00717CD3">
        <w:rPr>
          <w:rFonts w:hint="eastAsia"/>
        </w:rPr>
        <w:t>合併協議会の設置勧告権限あり</w:t>
      </w:r>
    </w:p>
    <w:p w14:paraId="52439998" w14:textId="1D5D8C44" w:rsidR="00717CD3" w:rsidRPr="00717CD3" w:rsidRDefault="00324C65" w:rsidP="00324C65">
      <w:r>
        <w:rPr>
          <w:rFonts w:hint="eastAsia"/>
        </w:rPr>
        <w:t>・</w:t>
      </w:r>
      <w:r w:rsidR="00717CD3" w:rsidRPr="00717CD3">
        <w:rPr>
          <w:rFonts w:hint="eastAsia"/>
        </w:rPr>
        <w:t>国は、都道府県及び市町村に対し、自主的な市町村の合併を推進するため、必要な助言、情報の提供</w:t>
      </w:r>
    </w:p>
    <w:p w14:paraId="06682C19" w14:textId="77777777" w:rsidR="00717CD3" w:rsidRPr="00717CD3" w:rsidRDefault="00717CD3" w:rsidP="00324C65">
      <w:pPr>
        <w:ind w:firstLineChars="100" w:firstLine="210"/>
      </w:pPr>
      <w:r w:rsidRPr="00717CD3">
        <w:rPr>
          <w:rFonts w:hint="eastAsia"/>
        </w:rPr>
        <w:t>その他の措置を講ずる（第</w:t>
      </w:r>
      <w:r w:rsidRPr="00717CD3">
        <w:t>16</w:t>
      </w:r>
      <w:r w:rsidRPr="00717CD3">
        <w:rPr>
          <w:rFonts w:hint="eastAsia"/>
        </w:rPr>
        <w:t>条より）</w:t>
      </w:r>
    </w:p>
    <w:p w14:paraId="65706052" w14:textId="01F5F27E" w:rsidR="00717CD3" w:rsidRPr="00717CD3" w:rsidRDefault="00324C65" w:rsidP="00717CD3">
      <w:r>
        <w:rPr>
          <w:rFonts w:hint="eastAsia"/>
        </w:rPr>
        <w:t>・</w:t>
      </w:r>
      <w:r w:rsidR="00717CD3" w:rsidRPr="00717CD3">
        <w:rPr>
          <w:rFonts w:hint="eastAsia"/>
        </w:rPr>
        <w:t>自治次官通知「市町村の合併の推進についての指針の策定について（</w:t>
      </w:r>
      <w:r w:rsidR="00717CD3" w:rsidRPr="00717CD3">
        <w:t xml:space="preserve">H11.8.6 </w:t>
      </w:r>
      <w:r w:rsidR="00717CD3" w:rsidRPr="00717CD3">
        <w:rPr>
          <w:rFonts w:hint="eastAsia"/>
        </w:rPr>
        <w:t>自治振第</w:t>
      </w:r>
      <w:r w:rsidR="00717CD3" w:rsidRPr="00717CD3">
        <w:t>95</w:t>
      </w:r>
      <w:r w:rsidR="00717CD3" w:rsidRPr="00717CD3">
        <w:rPr>
          <w:rFonts w:hint="eastAsia"/>
        </w:rPr>
        <w:t>号）」</w:t>
      </w:r>
    </w:p>
    <w:p w14:paraId="232C0E32" w14:textId="4975E381" w:rsidR="00717CD3" w:rsidRPr="00717CD3" w:rsidRDefault="00324C65" w:rsidP="00324C65">
      <w:r>
        <w:rPr>
          <w:rFonts w:hint="eastAsia"/>
        </w:rPr>
        <w:t>・</w:t>
      </w:r>
      <w:r w:rsidR="00717CD3" w:rsidRPr="00717CD3">
        <w:rPr>
          <w:rFonts w:hint="eastAsia"/>
        </w:rPr>
        <w:t>旧自治省が「市町村の合併の推進についての指針」を策定（</w:t>
      </w:r>
      <w:r w:rsidR="00717CD3" w:rsidRPr="00717CD3">
        <w:t>H12.8</w:t>
      </w:r>
      <w:r w:rsidR="00717CD3" w:rsidRPr="00717CD3">
        <w:rPr>
          <w:rFonts w:hint="eastAsia"/>
        </w:rPr>
        <w:t>）</w:t>
      </w:r>
    </w:p>
    <w:p w14:paraId="6C2956EC" w14:textId="4F53445E" w:rsidR="00717CD3" w:rsidRPr="00717CD3" w:rsidRDefault="00717CD3" w:rsidP="00324C65">
      <w:pPr>
        <w:ind w:firstLineChars="100" w:firstLine="210"/>
      </w:pPr>
      <w:r w:rsidRPr="00717CD3">
        <w:rPr>
          <w:rFonts w:hint="eastAsia"/>
        </w:rPr>
        <w:t>都道府県においては、本指針を参酌して、市町村の合併の検討の際の参考や目安となる合併パターン等</w:t>
      </w:r>
    </w:p>
    <w:p w14:paraId="238058A1" w14:textId="48729FCB" w:rsidR="00717CD3" w:rsidRDefault="00717CD3" w:rsidP="00324C65">
      <w:pPr>
        <w:ind w:leftChars="100" w:left="210"/>
      </w:pPr>
      <w:r w:rsidRPr="00717CD3">
        <w:rPr>
          <w:rFonts w:hint="eastAsia"/>
        </w:rPr>
        <w:t>を内容とする「市町村の合併の推進についての要綱」を策定し、これに基づき、市町村の合併に向けた取組について積極的な支援に努められるよう要請する</w:t>
      </w:r>
    </w:p>
    <w:p w14:paraId="38EF0567" w14:textId="49FF0BEE" w:rsidR="00717CD3" w:rsidRDefault="00324C65" w:rsidP="009316BB">
      <w:pPr>
        <w:rPr>
          <w:rFonts w:hint="eastAsia"/>
        </w:rPr>
      </w:pPr>
      <w:r>
        <w:rPr>
          <w:rFonts w:hint="eastAsia"/>
        </w:rPr>
        <w:t>・</w:t>
      </w:r>
      <w:r w:rsidRPr="00324C65">
        <w:rPr>
          <w:rFonts w:hint="eastAsia"/>
        </w:rPr>
        <w:t>大阪府は、本要請に基づき「要綱」を策定し、</w:t>
      </w:r>
      <w:r w:rsidRPr="00324C65">
        <w:t>30</w:t>
      </w:r>
      <w:r w:rsidRPr="00324C65">
        <w:rPr>
          <w:rFonts w:hint="eastAsia"/>
        </w:rPr>
        <w:t>の合併パターンを提示</w:t>
      </w:r>
    </w:p>
    <w:p w14:paraId="4420C0F6" w14:textId="7AEDCDE9" w:rsidR="00324C65" w:rsidRPr="00324C65" w:rsidRDefault="00324C65" w:rsidP="00324C65">
      <w:r>
        <w:rPr>
          <w:rFonts w:hint="eastAsia"/>
        </w:rPr>
        <w:t>・</w:t>
      </w:r>
      <w:r w:rsidRPr="00324C65">
        <w:rPr>
          <w:rFonts w:hint="eastAsia"/>
        </w:rPr>
        <w:t>Ｈ</w:t>
      </w:r>
      <w:r w:rsidRPr="00324C65">
        <w:t>20</w:t>
      </w:r>
      <w:r>
        <w:rPr>
          <w:rFonts w:hint="eastAsia"/>
        </w:rPr>
        <w:t>年</w:t>
      </w:r>
      <w:r w:rsidRPr="00324C65">
        <w:t>2</w:t>
      </w:r>
      <w:r>
        <w:rPr>
          <w:rFonts w:hint="eastAsia"/>
        </w:rPr>
        <w:t>月</w:t>
      </w:r>
      <w:r w:rsidRPr="00324C65">
        <w:t xml:space="preserve"> </w:t>
      </w:r>
      <w:r w:rsidRPr="00324C65">
        <w:rPr>
          <w:rFonts w:hint="eastAsia"/>
        </w:rPr>
        <w:t>自主的な市町村の合併の推進に関する構想</w:t>
      </w:r>
    </w:p>
    <w:p w14:paraId="37977E53" w14:textId="7EDB1F11" w:rsidR="00324C65" w:rsidRPr="00324C65" w:rsidRDefault="00324C65" w:rsidP="00324C65">
      <w:r>
        <w:rPr>
          <w:rFonts w:hint="eastAsia"/>
        </w:rPr>
        <w:t>・</w:t>
      </w:r>
      <w:r w:rsidRPr="00324C65">
        <w:rPr>
          <w:rFonts w:hint="eastAsia"/>
        </w:rPr>
        <w:t>大阪府は、構想対象として、河内長野市・千早赤阪村の組み合わせを提示</w:t>
      </w:r>
    </w:p>
    <w:p w14:paraId="2E5720F4" w14:textId="26988421" w:rsidR="00717CD3" w:rsidRDefault="00324C65" w:rsidP="00324C65">
      <w:r>
        <w:rPr>
          <w:rFonts w:hint="eastAsia"/>
        </w:rPr>
        <w:t>・</w:t>
      </w:r>
      <w:r w:rsidRPr="00324C65">
        <w:t>H21</w:t>
      </w:r>
      <w:r>
        <w:rPr>
          <w:rFonts w:hint="eastAsia"/>
        </w:rPr>
        <w:t>年</w:t>
      </w:r>
      <w:r w:rsidRPr="00324C65">
        <w:t>6</w:t>
      </w:r>
      <w:r>
        <w:rPr>
          <w:rFonts w:hint="eastAsia"/>
        </w:rPr>
        <w:t>月</w:t>
      </w:r>
      <w:r w:rsidRPr="00324C65">
        <w:t xml:space="preserve"> </w:t>
      </w:r>
      <w:r w:rsidRPr="00324C65">
        <w:rPr>
          <w:rFonts w:hint="eastAsia"/>
        </w:rPr>
        <w:t>「河内長野市と千早赤阪村との合併に向けた大阪府の支援の基本方針」を決定</w:t>
      </w:r>
    </w:p>
    <w:p w14:paraId="6472F9B8" w14:textId="29E2FE75" w:rsidR="00324C65" w:rsidRDefault="00324C65" w:rsidP="00324C65"/>
    <w:p w14:paraId="04489697" w14:textId="2DC135D4" w:rsidR="00324C65" w:rsidRDefault="00324C65" w:rsidP="00324C65">
      <w:r w:rsidRPr="00324C65">
        <w:rPr>
          <w:rFonts w:hint="eastAsia"/>
        </w:rPr>
        <w:t>７</w:t>
      </w:r>
      <w:r w:rsidRPr="00324C65">
        <w:t xml:space="preserve"> </w:t>
      </w:r>
      <w:r w:rsidRPr="00324C65">
        <w:rPr>
          <w:rFonts w:hint="eastAsia"/>
        </w:rPr>
        <w:t>過去の市町村の合併に対する支援（平成の合併時の府の取組）</w:t>
      </w:r>
    </w:p>
    <w:p w14:paraId="683ADAFB" w14:textId="5722B389" w:rsidR="00324C65" w:rsidRDefault="00324C65" w:rsidP="00324C65">
      <w:r>
        <w:rPr>
          <w:rFonts w:hint="eastAsia"/>
        </w:rPr>
        <w:t>・</w:t>
      </w:r>
      <w:r w:rsidRPr="00324C65">
        <w:rPr>
          <w:rFonts w:hint="eastAsia"/>
        </w:rPr>
        <w:t>河内長野市と千早赤阪村との合併に向けた大阪府の支援の基本方針（抜粋）</w:t>
      </w:r>
    </w:p>
    <w:p w14:paraId="145396C4" w14:textId="77777777" w:rsidR="00324C65" w:rsidRDefault="00324C65" w:rsidP="00324C65">
      <w:pPr>
        <w:ind w:firstLineChars="100" w:firstLine="210"/>
      </w:pPr>
      <w:r w:rsidRPr="00324C65">
        <w:rPr>
          <w:rFonts w:hint="eastAsia"/>
        </w:rPr>
        <w:t>合併支援の基本方針</w:t>
      </w:r>
      <w:r>
        <w:rPr>
          <w:rFonts w:hint="eastAsia"/>
        </w:rPr>
        <w:t xml:space="preserve">　</w:t>
      </w:r>
      <w:r w:rsidRPr="00324C65">
        <w:rPr>
          <w:rFonts w:hint="eastAsia"/>
        </w:rPr>
        <w:t>河内長野市・千早赤阪村の合併に向けて</w:t>
      </w:r>
    </w:p>
    <w:p w14:paraId="76668BCA" w14:textId="517986D8" w:rsidR="00324C65" w:rsidRDefault="00324C65" w:rsidP="00324C65">
      <w:pPr>
        <w:ind w:firstLineChars="100" w:firstLine="210"/>
      </w:pPr>
      <w:r w:rsidRPr="00324C65">
        <w:rPr>
          <w:rFonts w:hint="eastAsia"/>
        </w:rPr>
        <w:t>大阪府</w:t>
      </w:r>
      <w:r>
        <w:rPr>
          <w:rFonts w:hint="eastAsia"/>
        </w:rPr>
        <w:t xml:space="preserve">　</w:t>
      </w:r>
      <w:r w:rsidRPr="00324C65">
        <w:rPr>
          <w:rFonts w:hint="eastAsia"/>
        </w:rPr>
        <w:t>平成２１年６月２３日</w:t>
      </w:r>
    </w:p>
    <w:p w14:paraId="35A6245F" w14:textId="77777777" w:rsidR="00324C65" w:rsidRPr="00324C65" w:rsidRDefault="00324C65" w:rsidP="00324C65">
      <w:r>
        <w:rPr>
          <w:rFonts w:hint="eastAsia"/>
        </w:rPr>
        <w:t>・</w:t>
      </w:r>
      <w:r w:rsidRPr="00324C65">
        <w:rPr>
          <w:rFonts w:hint="eastAsia"/>
        </w:rPr>
        <w:t>Ⅰ</w:t>
      </w:r>
      <w:r w:rsidRPr="00324C65">
        <w:t xml:space="preserve"> </w:t>
      </w:r>
      <w:r w:rsidRPr="00324C65">
        <w:rPr>
          <w:rFonts w:hint="eastAsia"/>
        </w:rPr>
        <w:t>作成の趣旨</w:t>
      </w:r>
    </w:p>
    <w:p w14:paraId="41CE1A04" w14:textId="77777777" w:rsidR="00324C65" w:rsidRPr="00324C65" w:rsidRDefault="00324C65" w:rsidP="00324C65">
      <w:pPr>
        <w:ind w:firstLineChars="100" w:firstLine="210"/>
      </w:pPr>
      <w:r w:rsidRPr="00324C65">
        <w:rPr>
          <w:rFonts w:hint="eastAsia"/>
        </w:rPr>
        <w:t>Ⅱ</w:t>
      </w:r>
      <w:r w:rsidRPr="00324C65">
        <w:t xml:space="preserve"> </w:t>
      </w:r>
      <w:r w:rsidRPr="00324C65">
        <w:rPr>
          <w:rFonts w:hint="eastAsia"/>
        </w:rPr>
        <w:t>大阪府の考え</w:t>
      </w:r>
    </w:p>
    <w:p w14:paraId="1AC8EC90" w14:textId="77777777" w:rsidR="00324C65" w:rsidRPr="00324C65" w:rsidRDefault="00324C65" w:rsidP="00324C65">
      <w:pPr>
        <w:ind w:firstLineChars="100" w:firstLine="210"/>
      </w:pPr>
      <w:r w:rsidRPr="00324C65">
        <w:rPr>
          <w:rFonts w:hint="eastAsia"/>
        </w:rPr>
        <w:t>Ⅲ</w:t>
      </w:r>
      <w:r w:rsidRPr="00324C65">
        <w:t xml:space="preserve"> </w:t>
      </w:r>
      <w:r w:rsidRPr="00324C65">
        <w:rPr>
          <w:rFonts w:hint="eastAsia"/>
        </w:rPr>
        <w:t>府の支援の内容</w:t>
      </w:r>
    </w:p>
    <w:p w14:paraId="29281360" w14:textId="77777777" w:rsidR="00324C65" w:rsidRPr="00324C65" w:rsidRDefault="00324C65" w:rsidP="00324C65">
      <w:pPr>
        <w:ind w:firstLineChars="100" w:firstLine="210"/>
      </w:pPr>
      <w:r w:rsidRPr="00324C65">
        <w:rPr>
          <w:rFonts w:hint="eastAsia"/>
        </w:rPr>
        <w:t>１</w:t>
      </w:r>
      <w:r w:rsidRPr="00324C65">
        <w:t xml:space="preserve"> </w:t>
      </w:r>
      <w:r w:rsidRPr="00324C65">
        <w:rPr>
          <w:rFonts w:hint="eastAsia"/>
        </w:rPr>
        <w:t>行財政運営支援≪条件１≫</w:t>
      </w:r>
    </w:p>
    <w:p w14:paraId="017C1329" w14:textId="77777777" w:rsidR="00324C65" w:rsidRPr="00324C65" w:rsidRDefault="00324C65" w:rsidP="00324C65">
      <w:pPr>
        <w:ind w:firstLineChars="100" w:firstLine="210"/>
      </w:pPr>
      <w:r w:rsidRPr="00324C65">
        <w:rPr>
          <w:rFonts w:hint="eastAsia"/>
        </w:rPr>
        <w:t>２</w:t>
      </w:r>
      <w:r w:rsidRPr="00324C65">
        <w:t xml:space="preserve"> </w:t>
      </w:r>
      <w:r w:rsidRPr="00324C65">
        <w:rPr>
          <w:rFonts w:hint="eastAsia"/>
        </w:rPr>
        <w:t>まちづくり支援</w:t>
      </w:r>
    </w:p>
    <w:p w14:paraId="0FF7B1BD" w14:textId="77777777" w:rsidR="00324C65" w:rsidRPr="00324C65" w:rsidRDefault="00324C65" w:rsidP="00324C65">
      <w:pPr>
        <w:ind w:firstLineChars="100" w:firstLine="210"/>
      </w:pPr>
      <w:r w:rsidRPr="00324C65">
        <w:t xml:space="preserve">(1) </w:t>
      </w:r>
      <w:r w:rsidRPr="00324C65">
        <w:rPr>
          <w:rFonts w:hint="eastAsia"/>
        </w:rPr>
        <w:t>市域と村域をつなぐ交通アクセスの整備≪条件</w:t>
      </w:r>
      <w:r w:rsidRPr="00324C65">
        <w:t>2</w:t>
      </w:r>
      <w:r w:rsidRPr="00324C65">
        <w:rPr>
          <w:rFonts w:hint="eastAsia"/>
        </w:rPr>
        <w:t>≫</w:t>
      </w:r>
    </w:p>
    <w:p w14:paraId="2C6A48B9" w14:textId="77777777" w:rsidR="00324C65" w:rsidRPr="00324C65" w:rsidRDefault="00324C65" w:rsidP="00324C65">
      <w:pPr>
        <w:ind w:firstLineChars="100" w:firstLine="210"/>
      </w:pPr>
      <w:r w:rsidRPr="00324C65">
        <w:t xml:space="preserve">(2) </w:t>
      </w:r>
      <w:r w:rsidRPr="00324C65">
        <w:rPr>
          <w:rFonts w:hint="eastAsia"/>
        </w:rPr>
        <w:t>広域的な道路整備～堺市へのアクセス道路～</w:t>
      </w:r>
      <w:r w:rsidRPr="00324C65">
        <w:t xml:space="preserve"> </w:t>
      </w:r>
      <w:r w:rsidRPr="00324C65">
        <w:rPr>
          <w:rFonts w:hint="eastAsia"/>
        </w:rPr>
        <w:t>≪条件３≫</w:t>
      </w:r>
    </w:p>
    <w:p w14:paraId="0474B4DE" w14:textId="77777777" w:rsidR="00324C65" w:rsidRPr="00324C65" w:rsidRDefault="00324C65" w:rsidP="00324C65">
      <w:pPr>
        <w:ind w:firstLineChars="100" w:firstLine="210"/>
      </w:pPr>
      <w:r w:rsidRPr="00324C65">
        <w:rPr>
          <w:rFonts w:hint="eastAsia"/>
        </w:rPr>
        <w:t>３</w:t>
      </w:r>
      <w:r w:rsidRPr="00324C65">
        <w:t xml:space="preserve"> </w:t>
      </w:r>
      <w:r w:rsidRPr="00324C65">
        <w:rPr>
          <w:rFonts w:hint="eastAsia"/>
        </w:rPr>
        <w:t>村域の水道施設整備に関する府の支援</w:t>
      </w:r>
    </w:p>
    <w:p w14:paraId="0C4B67B4" w14:textId="77777777" w:rsidR="00324C65" w:rsidRPr="00324C65" w:rsidRDefault="00324C65" w:rsidP="00324C65">
      <w:pPr>
        <w:ind w:firstLineChars="100" w:firstLine="210"/>
      </w:pPr>
      <w:r w:rsidRPr="00324C65">
        <w:rPr>
          <w:rFonts w:hint="eastAsia"/>
        </w:rPr>
        <w:t>４</w:t>
      </w:r>
      <w:r w:rsidRPr="00324C65">
        <w:t xml:space="preserve"> </w:t>
      </w:r>
      <w:r w:rsidRPr="00324C65">
        <w:rPr>
          <w:rFonts w:hint="eastAsia"/>
        </w:rPr>
        <w:t>府のさらなる支援</w:t>
      </w:r>
    </w:p>
    <w:p w14:paraId="12809715" w14:textId="43D62551" w:rsidR="00324C65" w:rsidRPr="00324C65" w:rsidRDefault="00324C65" w:rsidP="00324C65">
      <w:pPr>
        <w:ind w:firstLineChars="100" w:firstLine="210"/>
      </w:pPr>
      <w:r w:rsidRPr="00324C65">
        <w:t>(</w:t>
      </w:r>
      <w:r w:rsidRPr="00324C65">
        <w:rPr>
          <w:rFonts w:hint="eastAsia"/>
        </w:rPr>
        <w:t>参考</w:t>
      </w:r>
      <w:r w:rsidRPr="00324C65">
        <w:t>)</w:t>
      </w:r>
      <w:r w:rsidRPr="00324C65">
        <w:rPr>
          <w:rFonts w:hint="eastAsia"/>
        </w:rPr>
        <w:t>合併による村域での取組等</w:t>
      </w:r>
    </w:p>
    <w:p w14:paraId="68D0A91C" w14:textId="27F47D87" w:rsidR="00324C65" w:rsidRDefault="00324C65" w:rsidP="00324C65"/>
    <w:p w14:paraId="69805C29" w14:textId="31D8A4C3" w:rsidR="00324C65" w:rsidRDefault="00324C65" w:rsidP="00324C65">
      <w:r w:rsidRPr="00324C65">
        <w:rPr>
          <w:rFonts w:hint="eastAsia"/>
        </w:rPr>
        <w:t>７</w:t>
      </w:r>
      <w:r w:rsidRPr="00324C65">
        <w:t xml:space="preserve"> </w:t>
      </w:r>
      <w:r w:rsidRPr="00324C65">
        <w:rPr>
          <w:rFonts w:hint="eastAsia"/>
        </w:rPr>
        <w:t>過去の市町村の合併に対する支援（平成の合併時の府の取組）</w:t>
      </w:r>
    </w:p>
    <w:p w14:paraId="5F35A255" w14:textId="368445B9" w:rsidR="00324C65" w:rsidRPr="00324C65" w:rsidRDefault="00146379" w:rsidP="00324C65">
      <w:r>
        <w:rPr>
          <w:rFonts w:hint="eastAsia"/>
        </w:rPr>
        <w:t>・</w:t>
      </w:r>
      <w:r w:rsidR="00324C65" w:rsidRPr="00324C65">
        <w:rPr>
          <w:rFonts w:hint="eastAsia"/>
        </w:rPr>
        <w:t>河内長野市と千早赤阪村との合併に向けた大阪府の支援の基本方針（抜粋）（続き）</w:t>
      </w:r>
    </w:p>
    <w:p w14:paraId="4663BE6E" w14:textId="45ADD4EA" w:rsidR="00324C65" w:rsidRDefault="00324C65" w:rsidP="00324C65">
      <w:r>
        <w:rPr>
          <w:rFonts w:hint="eastAsia"/>
        </w:rPr>
        <w:t xml:space="preserve">　</w:t>
      </w:r>
      <w:r w:rsidRPr="00324C65">
        <w:rPr>
          <w:rFonts w:hint="eastAsia"/>
        </w:rPr>
        <w:t>Ⅰ</w:t>
      </w:r>
      <w:r w:rsidRPr="00324C65">
        <w:t xml:space="preserve"> </w:t>
      </w:r>
      <w:r w:rsidRPr="00324C65">
        <w:rPr>
          <w:rFonts w:hint="eastAsia"/>
        </w:rPr>
        <w:t>作成の趣旨</w:t>
      </w:r>
    </w:p>
    <w:p w14:paraId="692CDE0A" w14:textId="0B73A699" w:rsidR="00324C65" w:rsidRPr="00324C65" w:rsidRDefault="00324C65" w:rsidP="00146379">
      <w:pPr>
        <w:ind w:firstLineChars="100" w:firstLine="210"/>
      </w:pPr>
      <w:r w:rsidRPr="00324C65">
        <w:rPr>
          <w:rFonts w:hint="eastAsia"/>
        </w:rPr>
        <w:t>河内長野市から要請</w:t>
      </w:r>
    </w:p>
    <w:p w14:paraId="794F0430" w14:textId="77777777" w:rsidR="00324C65" w:rsidRPr="00324C65" w:rsidRDefault="00324C65" w:rsidP="00324C65">
      <w:pPr>
        <w:ind w:firstLineChars="100" w:firstLine="210"/>
      </w:pPr>
      <w:r w:rsidRPr="00324C65">
        <w:rPr>
          <w:rFonts w:hint="eastAsia"/>
        </w:rPr>
        <w:t>＜市の現状＞</w:t>
      </w:r>
    </w:p>
    <w:p w14:paraId="03128712" w14:textId="6ECAEDA2" w:rsidR="00324C65" w:rsidRPr="00324C65" w:rsidRDefault="00324C65" w:rsidP="00146379">
      <w:pPr>
        <w:ind w:leftChars="100" w:left="210"/>
      </w:pPr>
      <w:r w:rsidRPr="00324C65">
        <w:rPr>
          <w:rFonts w:hint="eastAsia"/>
        </w:rPr>
        <w:t>財政健全化に取り組む河内長野市にとって、千早赤阪村と合併した場合、市単独で村域を支えることが困難。</w:t>
      </w:r>
    </w:p>
    <w:p w14:paraId="7DCB6610" w14:textId="7A0B4693" w:rsidR="00324C65" w:rsidRDefault="00324C65" w:rsidP="00146379">
      <w:pPr>
        <w:ind w:firstLineChars="100" w:firstLine="210"/>
        <w:rPr>
          <w:rFonts w:hint="eastAsia"/>
        </w:rPr>
      </w:pPr>
      <w:r w:rsidRPr="00324C65">
        <w:rPr>
          <w:rFonts w:hint="eastAsia"/>
        </w:rPr>
        <w:lastRenderedPageBreak/>
        <w:t>合併には府の支援が不可欠であり、府に対し合併のための３つの条件を提示。</w:t>
      </w:r>
    </w:p>
    <w:p w14:paraId="0EBC3863" w14:textId="7BE9D0B1" w:rsidR="00324C65" w:rsidRPr="00324C65" w:rsidRDefault="00146379" w:rsidP="00146379">
      <w:r>
        <w:rPr>
          <w:rFonts w:hint="eastAsia"/>
        </w:rPr>
        <w:t>・</w:t>
      </w:r>
      <w:r w:rsidR="00324C65" w:rsidRPr="00324C65">
        <w:rPr>
          <w:rFonts w:hint="eastAsia"/>
        </w:rPr>
        <w:t>市が示す合併のための３つの条件</w:t>
      </w:r>
    </w:p>
    <w:p w14:paraId="0E824336" w14:textId="09127E3D" w:rsidR="00324C65" w:rsidRPr="00324C65" w:rsidRDefault="00D978C0" w:rsidP="00D978C0">
      <w:pPr>
        <w:ind w:firstLineChars="100" w:firstLine="210"/>
      </w:pPr>
      <w:r>
        <w:rPr>
          <w:rFonts w:hint="eastAsia"/>
        </w:rPr>
        <w:t>条件</w:t>
      </w:r>
      <w:r w:rsidR="00324C65" w:rsidRPr="00324C65">
        <w:rPr>
          <w:rFonts w:hint="eastAsia"/>
        </w:rPr>
        <w:t>１</w:t>
      </w:r>
      <w:r>
        <w:rPr>
          <w:rFonts w:hint="eastAsia"/>
        </w:rPr>
        <w:t xml:space="preserve">　</w:t>
      </w:r>
      <w:r w:rsidR="00324C65" w:rsidRPr="00324C65">
        <w:rPr>
          <w:rFonts w:hint="eastAsia"/>
        </w:rPr>
        <w:t>村の編入・合併により、市に新たな財政負担が生じることのないよう財政支援をされること</w:t>
      </w:r>
    </w:p>
    <w:p w14:paraId="155DFA4E" w14:textId="400219C5" w:rsidR="00324C65" w:rsidRPr="00324C65" w:rsidRDefault="00324C65" w:rsidP="00D978C0">
      <w:pPr>
        <w:ind w:leftChars="100" w:left="1050" w:hangingChars="400" w:hanging="840"/>
      </w:pPr>
      <w:r w:rsidRPr="00324C65">
        <w:rPr>
          <w:rFonts w:hint="eastAsia"/>
        </w:rPr>
        <w:t>条件２</w:t>
      </w:r>
      <w:r w:rsidR="00D978C0">
        <w:rPr>
          <w:rFonts w:hint="eastAsia"/>
        </w:rPr>
        <w:t xml:space="preserve">　</w:t>
      </w:r>
      <w:r w:rsidRPr="00324C65">
        <w:rPr>
          <w:rFonts w:hint="eastAsia"/>
        </w:rPr>
        <w:t>本市の一地域となることに鑑み、村民の生活域の問題を解決するための本市域への交通アクセスの整備などを行うこと</w:t>
      </w:r>
    </w:p>
    <w:p w14:paraId="1FC291E1" w14:textId="48F9AF48" w:rsidR="00D978C0" w:rsidRDefault="00324C65" w:rsidP="00146379">
      <w:pPr>
        <w:ind w:firstLineChars="100" w:firstLine="210"/>
        <w:rPr>
          <w:rFonts w:hint="eastAsia"/>
        </w:rPr>
      </w:pPr>
      <w:r w:rsidRPr="00324C65">
        <w:rPr>
          <w:rFonts w:hint="eastAsia"/>
        </w:rPr>
        <w:t>条件３</w:t>
      </w:r>
      <w:r w:rsidR="00D978C0">
        <w:rPr>
          <w:rFonts w:hint="eastAsia"/>
        </w:rPr>
        <w:t xml:space="preserve">　</w:t>
      </w:r>
      <w:r w:rsidRPr="00324C65">
        <w:rPr>
          <w:rFonts w:hint="eastAsia"/>
        </w:rPr>
        <w:t>広域的な道路整備など、本市域の活性化に向けたまちづくりに対する支援を行う</w:t>
      </w:r>
      <w:r w:rsidR="00D978C0">
        <w:rPr>
          <w:rFonts w:hint="eastAsia"/>
        </w:rPr>
        <w:t>こと</w:t>
      </w:r>
    </w:p>
    <w:p w14:paraId="2568A91E" w14:textId="3BBB8F3E" w:rsidR="00D978C0" w:rsidRPr="00D978C0" w:rsidRDefault="00146379" w:rsidP="00146379">
      <w:r>
        <w:rPr>
          <w:rFonts w:hint="eastAsia"/>
        </w:rPr>
        <w:t>・</w:t>
      </w:r>
      <w:r w:rsidR="00D978C0" w:rsidRPr="00D978C0">
        <w:rPr>
          <w:rFonts w:hint="eastAsia"/>
        </w:rPr>
        <w:t>作成の趣旨</w:t>
      </w:r>
    </w:p>
    <w:p w14:paraId="398CC5FA" w14:textId="257323A7" w:rsidR="00D978C0" w:rsidRPr="00D978C0" w:rsidRDefault="00D978C0" w:rsidP="00146379">
      <w:pPr>
        <w:ind w:leftChars="100" w:left="210"/>
      </w:pPr>
      <w:r w:rsidRPr="00D978C0">
        <w:rPr>
          <w:rFonts w:hint="eastAsia"/>
        </w:rPr>
        <w:t>河内長野市・千早赤阪村合併協議会（平成</w:t>
      </w:r>
      <w:r w:rsidRPr="00D978C0">
        <w:t>20</w:t>
      </w:r>
      <w:r w:rsidRPr="00D978C0">
        <w:rPr>
          <w:rFonts w:hint="eastAsia"/>
        </w:rPr>
        <w:t>年</w:t>
      </w:r>
      <w:r w:rsidRPr="00D978C0">
        <w:t>3</w:t>
      </w:r>
      <w:r w:rsidRPr="00D978C0">
        <w:rPr>
          <w:rFonts w:hint="eastAsia"/>
        </w:rPr>
        <w:t>月</w:t>
      </w:r>
      <w:r w:rsidRPr="00D978C0">
        <w:t>6</w:t>
      </w:r>
      <w:r w:rsidRPr="00D978C0">
        <w:rPr>
          <w:rFonts w:hint="eastAsia"/>
        </w:rPr>
        <w:t>日設置）は、</w:t>
      </w:r>
      <w:r w:rsidRPr="00D978C0">
        <w:t>10</w:t>
      </w:r>
      <w:r w:rsidRPr="00D978C0">
        <w:rPr>
          <w:rFonts w:hint="eastAsia"/>
        </w:rPr>
        <w:t>回の協議会が開催され、協議も大詰めの状況。</w:t>
      </w:r>
    </w:p>
    <w:p w14:paraId="0C7E5F7C" w14:textId="4D2B873F" w:rsidR="00D978C0" w:rsidRPr="00D978C0" w:rsidRDefault="00D978C0" w:rsidP="00146379">
      <w:pPr>
        <w:ind w:leftChars="100" w:left="210"/>
      </w:pPr>
      <w:r w:rsidRPr="00D978C0">
        <w:rPr>
          <w:rFonts w:hint="eastAsia"/>
        </w:rPr>
        <w:t>河内長野市としても合併についての最終判断をする局面を迎えており、大阪府として合併支援に関する基本方針をお示しします。</w:t>
      </w:r>
    </w:p>
    <w:p w14:paraId="3F88231C" w14:textId="19F063F7" w:rsidR="00324C65" w:rsidRDefault="00D978C0" w:rsidP="00146379">
      <w:pPr>
        <w:ind w:firstLineChars="100" w:firstLine="210"/>
      </w:pPr>
      <w:r w:rsidRPr="00D978C0">
        <w:rPr>
          <w:rFonts w:hint="eastAsia"/>
        </w:rPr>
        <w:t>これは、今後「新市基本計画」をもとに作成される合併支援プランの基本となるもの</w:t>
      </w:r>
      <w:r>
        <w:rPr>
          <w:rFonts w:hint="eastAsia"/>
        </w:rPr>
        <w:t>です。</w:t>
      </w:r>
    </w:p>
    <w:p w14:paraId="1D8ACEC7" w14:textId="712B76E4" w:rsidR="00D978C0" w:rsidRDefault="00D978C0" w:rsidP="00D978C0"/>
    <w:p w14:paraId="2B7CF76D" w14:textId="135AB7FD" w:rsidR="00D978C0" w:rsidRDefault="00D978C0" w:rsidP="00D978C0">
      <w:r w:rsidRPr="00D978C0">
        <w:rPr>
          <w:rFonts w:hint="eastAsia"/>
        </w:rPr>
        <w:t>７</w:t>
      </w:r>
      <w:r w:rsidRPr="00D978C0">
        <w:t xml:space="preserve"> </w:t>
      </w:r>
      <w:r w:rsidRPr="00D978C0">
        <w:rPr>
          <w:rFonts w:hint="eastAsia"/>
        </w:rPr>
        <w:t>過去の市町村の合併に対する支援（平成の合併時の府の取組）</w:t>
      </w:r>
    </w:p>
    <w:p w14:paraId="1A5128DF" w14:textId="67351DC0" w:rsidR="00D978C0" w:rsidRDefault="00D978C0" w:rsidP="00D978C0">
      <w:r>
        <w:rPr>
          <w:rFonts w:hint="eastAsia"/>
        </w:rPr>
        <w:t>・</w:t>
      </w:r>
      <w:r w:rsidRPr="00D978C0">
        <w:rPr>
          <w:rFonts w:hint="eastAsia"/>
        </w:rPr>
        <w:t>河内長野市と千早赤阪村との合併に向けた大阪府の支援の基本方針（抜粋）（続き）</w:t>
      </w:r>
    </w:p>
    <w:p w14:paraId="252A3B99" w14:textId="214D6825" w:rsidR="00D978C0" w:rsidRDefault="00D978C0" w:rsidP="00D978C0">
      <w:r w:rsidRPr="00D978C0">
        <w:rPr>
          <w:rFonts w:hint="eastAsia"/>
        </w:rPr>
        <w:t>Ⅲ</w:t>
      </w:r>
      <w:r w:rsidRPr="00D978C0">
        <w:t xml:space="preserve"> </w:t>
      </w:r>
      <w:r w:rsidRPr="00D978C0">
        <w:rPr>
          <w:rFonts w:hint="eastAsia"/>
        </w:rPr>
        <w:t>府の支援の内容</w:t>
      </w:r>
    </w:p>
    <w:p w14:paraId="0E056580" w14:textId="77777777" w:rsidR="00D978C0" w:rsidRPr="00D978C0" w:rsidRDefault="00D978C0" w:rsidP="00D978C0">
      <w:r w:rsidRPr="00D978C0">
        <w:rPr>
          <w:rFonts w:hint="eastAsia"/>
        </w:rPr>
        <w:t>１</w:t>
      </w:r>
      <w:r w:rsidRPr="00D978C0">
        <w:t xml:space="preserve"> </w:t>
      </w:r>
      <w:r w:rsidRPr="00D978C0">
        <w:rPr>
          <w:rFonts w:hint="eastAsia"/>
        </w:rPr>
        <w:t>行財政運営支援</w:t>
      </w:r>
    </w:p>
    <w:p w14:paraId="09B275BB" w14:textId="1640C47B" w:rsidR="00D978C0" w:rsidRPr="00D978C0" w:rsidRDefault="00D978C0" w:rsidP="00D978C0">
      <w:pPr>
        <w:ind w:firstLineChars="150" w:firstLine="315"/>
      </w:pPr>
      <w:r w:rsidRPr="00D978C0">
        <w:rPr>
          <w:rFonts w:hint="eastAsia"/>
        </w:rPr>
        <w:t>合併後の行財政運営が軌道に乗るまでの間、新市の行財政運営を支援します。（合併特例交付金）</w:t>
      </w:r>
    </w:p>
    <w:p w14:paraId="1E5B2DE6" w14:textId="77777777" w:rsidR="00D978C0" w:rsidRPr="00D978C0" w:rsidRDefault="00D978C0" w:rsidP="00D978C0">
      <w:r w:rsidRPr="00D978C0">
        <w:rPr>
          <w:rFonts w:hint="eastAsia"/>
        </w:rPr>
        <w:t>２</w:t>
      </w:r>
      <w:r w:rsidRPr="00D978C0">
        <w:t xml:space="preserve"> </w:t>
      </w:r>
      <w:r w:rsidRPr="00D978C0">
        <w:rPr>
          <w:rFonts w:hint="eastAsia"/>
        </w:rPr>
        <w:t>まちづくり支援</w:t>
      </w:r>
    </w:p>
    <w:p w14:paraId="3908BAFD" w14:textId="4DBE625F" w:rsidR="00D978C0" w:rsidRPr="00D978C0" w:rsidRDefault="00D978C0" w:rsidP="00D978C0">
      <w:pPr>
        <w:ind w:firstLineChars="150" w:firstLine="315"/>
      </w:pPr>
      <w:r w:rsidRPr="00D978C0">
        <w:rPr>
          <w:rFonts w:hint="eastAsia"/>
        </w:rPr>
        <w:t>新市の活性化や均衡ある発展が図られるよう魅力あるまちづくりを支援します（市町村振興補助金）</w:t>
      </w:r>
    </w:p>
    <w:p w14:paraId="1EFA4066" w14:textId="2081D4BF" w:rsidR="00D978C0" w:rsidRPr="00D978C0" w:rsidRDefault="00D978C0" w:rsidP="00D978C0">
      <w:r w:rsidRPr="00D978C0">
        <w:t xml:space="preserve">(1) </w:t>
      </w:r>
      <w:r w:rsidRPr="00D978C0">
        <w:rPr>
          <w:rFonts w:hint="eastAsia"/>
        </w:rPr>
        <w:t>市域と村域をつなぐ交通アクセスの整備</w:t>
      </w:r>
      <w:r>
        <w:rPr>
          <w:rFonts w:hint="eastAsia"/>
        </w:rPr>
        <w:t xml:space="preserve">　コミュニティバス</w:t>
      </w:r>
      <w:r w:rsidRPr="00D978C0">
        <w:rPr>
          <w:rFonts w:hint="eastAsia"/>
        </w:rPr>
        <w:t>の運行を支援、農道の整備</w:t>
      </w:r>
    </w:p>
    <w:p w14:paraId="01853D49" w14:textId="19199D68" w:rsidR="00D978C0" w:rsidRPr="00D978C0" w:rsidRDefault="00D978C0" w:rsidP="00D978C0">
      <w:r w:rsidRPr="00D978C0">
        <w:t xml:space="preserve">(2) </w:t>
      </w:r>
      <w:r w:rsidRPr="00D978C0">
        <w:rPr>
          <w:rFonts w:hint="eastAsia"/>
        </w:rPr>
        <w:t>広域的な道路整備</w:t>
      </w:r>
      <w:r>
        <w:rPr>
          <w:rFonts w:hint="eastAsia"/>
        </w:rPr>
        <w:t xml:space="preserve">　</w:t>
      </w:r>
      <w:r w:rsidRPr="00D978C0">
        <w:rPr>
          <w:rFonts w:hint="eastAsia"/>
        </w:rPr>
        <w:t>堺市へのアクセス道路</w:t>
      </w:r>
      <w:r>
        <w:rPr>
          <w:rFonts w:hint="eastAsia"/>
        </w:rPr>
        <w:t xml:space="preserve">　</w:t>
      </w:r>
      <w:r w:rsidRPr="00D978C0">
        <w:rPr>
          <w:rFonts w:hint="eastAsia"/>
        </w:rPr>
        <w:t>両市をつなぐ市道の拡幅整備を支援等</w:t>
      </w:r>
    </w:p>
    <w:p w14:paraId="6F8CBDC8" w14:textId="77777777" w:rsidR="00D978C0" w:rsidRPr="00D978C0" w:rsidRDefault="00D978C0" w:rsidP="00D978C0">
      <w:r w:rsidRPr="00D978C0">
        <w:rPr>
          <w:rFonts w:hint="eastAsia"/>
        </w:rPr>
        <w:t>３</w:t>
      </w:r>
      <w:r w:rsidRPr="00D978C0">
        <w:t xml:space="preserve"> </w:t>
      </w:r>
      <w:r w:rsidRPr="00D978C0">
        <w:rPr>
          <w:rFonts w:hint="eastAsia"/>
        </w:rPr>
        <w:t>村域の水道施設整備に関する府の支援</w:t>
      </w:r>
    </w:p>
    <w:p w14:paraId="5A24D7E6" w14:textId="06B861C5" w:rsidR="00D978C0" w:rsidRPr="00D978C0" w:rsidRDefault="00D978C0" w:rsidP="00D978C0">
      <w:pPr>
        <w:ind w:leftChars="150" w:left="315"/>
      </w:pPr>
      <w:r w:rsidRPr="00D978C0">
        <w:rPr>
          <w:rFonts w:hint="eastAsia"/>
        </w:rPr>
        <w:t>村が望む水準をベースに安心・安全性の確保に配慮しつつ、合併に伴い必要となる施設改修を支援します。</w:t>
      </w:r>
    </w:p>
    <w:p w14:paraId="527B675F" w14:textId="77777777" w:rsidR="00D978C0" w:rsidRPr="00D978C0" w:rsidRDefault="00D978C0" w:rsidP="00D978C0">
      <w:r w:rsidRPr="00D978C0">
        <w:rPr>
          <w:rFonts w:hint="eastAsia"/>
        </w:rPr>
        <w:t>４</w:t>
      </w:r>
      <w:r w:rsidRPr="00D978C0">
        <w:t xml:space="preserve"> </w:t>
      </w:r>
      <w:r w:rsidRPr="00D978C0">
        <w:rPr>
          <w:rFonts w:hint="eastAsia"/>
        </w:rPr>
        <w:t>さらなる支援</w:t>
      </w:r>
    </w:p>
    <w:p w14:paraId="2355AD56" w14:textId="63399907" w:rsidR="00D978C0" w:rsidRDefault="00D978C0" w:rsidP="00D978C0">
      <w:pPr>
        <w:ind w:firstLineChars="150" w:firstLine="315"/>
      </w:pPr>
      <w:r w:rsidRPr="00D978C0">
        <w:rPr>
          <w:rFonts w:hint="eastAsia"/>
        </w:rPr>
        <w:t>合併後のまちづくりに更なる需要が見込まれる場合、追加支援の用意があります。</w:t>
      </w:r>
    </w:p>
    <w:p w14:paraId="54E332EA" w14:textId="2B252B67" w:rsidR="00D978C0" w:rsidRDefault="00D978C0" w:rsidP="00D978C0"/>
    <w:p w14:paraId="4BFED394" w14:textId="2D1E1DE7" w:rsidR="00D978C0" w:rsidRDefault="00D978C0" w:rsidP="00D978C0">
      <w:r w:rsidRPr="00D978C0">
        <w:rPr>
          <w:rFonts w:hint="eastAsia"/>
        </w:rPr>
        <w:t>７</w:t>
      </w:r>
      <w:r w:rsidRPr="00D978C0">
        <w:t xml:space="preserve"> </w:t>
      </w:r>
      <w:r w:rsidRPr="00D978C0">
        <w:rPr>
          <w:rFonts w:hint="eastAsia"/>
        </w:rPr>
        <w:t>過去の市町村の合併に対する支援（平成の合併時の府の取組）</w:t>
      </w:r>
    </w:p>
    <w:p w14:paraId="776E0028" w14:textId="7C4F5149" w:rsidR="00D978C0" w:rsidRDefault="0090125E" w:rsidP="00D978C0">
      <w:r>
        <w:rPr>
          <w:rFonts w:hint="eastAsia"/>
        </w:rPr>
        <w:t>・</w:t>
      </w:r>
      <w:r w:rsidRPr="0090125E">
        <w:rPr>
          <w:rFonts w:hint="eastAsia"/>
        </w:rPr>
        <w:t>河内長野市と千早赤阪村との合併に向けた大阪府の支援の基本方針（抜粋）（続き）</w:t>
      </w:r>
    </w:p>
    <w:p w14:paraId="3A4D1038" w14:textId="01712416" w:rsidR="00D978C0" w:rsidRDefault="0090125E" w:rsidP="00D978C0">
      <w:r w:rsidRPr="0090125E">
        <w:rPr>
          <w:rFonts w:hint="eastAsia"/>
        </w:rPr>
        <w:t>Ⅲ</w:t>
      </w:r>
      <w:r w:rsidRPr="0090125E">
        <w:t>-</w:t>
      </w:r>
      <w:r w:rsidRPr="0090125E">
        <w:rPr>
          <w:rFonts w:hint="eastAsia"/>
        </w:rPr>
        <w:t>１</w:t>
      </w:r>
      <w:r w:rsidRPr="0090125E">
        <w:t xml:space="preserve"> </w:t>
      </w:r>
      <w:r w:rsidRPr="0090125E">
        <w:rPr>
          <w:rFonts w:hint="eastAsia"/>
        </w:rPr>
        <w:t>行財政運営支援≪条件１≫</w:t>
      </w:r>
    </w:p>
    <w:p w14:paraId="343713E9" w14:textId="50EF7B4D" w:rsidR="00D978C0" w:rsidRDefault="0090125E" w:rsidP="0090125E">
      <w:pPr>
        <w:ind w:left="210" w:hangingChars="100" w:hanging="210"/>
      </w:pPr>
      <w:r>
        <w:rPr>
          <w:rFonts w:hint="eastAsia"/>
        </w:rPr>
        <w:t>・</w:t>
      </w:r>
      <w:r w:rsidRPr="0090125E">
        <w:rPr>
          <w:rFonts w:hint="eastAsia"/>
        </w:rPr>
        <w:t>市町村合併による効率化の財政効果は、合併直後には現れず、一定の期間を要することから、小規模町村を編入する場合において、合併後の行財政運営が軌道に乗るまでの間、新市の行財政運営に対して支援します。</w:t>
      </w:r>
    </w:p>
    <w:p w14:paraId="0E5A2C11" w14:textId="09C317D9" w:rsidR="0090125E" w:rsidRDefault="0090125E" w:rsidP="0090125E">
      <w:r>
        <w:rPr>
          <w:rFonts w:hint="eastAsia"/>
        </w:rPr>
        <w:t>・</w:t>
      </w:r>
      <w:r w:rsidRPr="0090125E">
        <w:rPr>
          <w:rFonts w:hint="eastAsia"/>
        </w:rPr>
        <w:t>合併特例交付金</w:t>
      </w:r>
      <w:r>
        <w:rPr>
          <w:rFonts w:hint="eastAsia"/>
        </w:rPr>
        <w:t xml:space="preserve">　</w:t>
      </w:r>
      <w:r w:rsidRPr="0090125E">
        <w:rPr>
          <w:rFonts w:hint="eastAsia"/>
        </w:rPr>
        <w:t>１０億円</w:t>
      </w:r>
      <w:r>
        <w:rPr>
          <w:rFonts w:hint="eastAsia"/>
        </w:rPr>
        <w:t xml:space="preserve">　</w:t>
      </w:r>
      <w:r w:rsidRPr="0090125E">
        <w:rPr>
          <w:rFonts w:hint="eastAsia"/>
        </w:rPr>
        <w:t>１億円</w:t>
      </w:r>
      <w:r>
        <w:rPr>
          <w:rFonts w:hint="eastAsia"/>
        </w:rPr>
        <w:t xml:space="preserve">　かける　</w:t>
      </w:r>
      <w:r w:rsidRPr="0090125E">
        <w:rPr>
          <w:rFonts w:hint="eastAsia"/>
        </w:rPr>
        <w:t>１０年間</w:t>
      </w:r>
    </w:p>
    <w:p w14:paraId="5E524757" w14:textId="581D9B59" w:rsidR="0090125E" w:rsidRDefault="0090125E" w:rsidP="0090125E">
      <w:pPr>
        <w:ind w:left="210" w:hangingChars="100" w:hanging="210"/>
      </w:pPr>
      <w:r w:rsidRPr="0090125E">
        <w:rPr>
          <w:rFonts w:hint="eastAsia"/>
        </w:rPr>
        <w:t>・存置する公共施設の運営費</w:t>
      </w:r>
      <w:r>
        <w:rPr>
          <w:rFonts w:hint="eastAsia"/>
        </w:rPr>
        <w:t xml:space="preserve">　</w:t>
      </w:r>
      <w:r w:rsidRPr="0090125E">
        <w:rPr>
          <w:rFonts w:hint="eastAsia"/>
        </w:rPr>
        <w:t>余剰人員に対する人件費など</w:t>
      </w:r>
    </w:p>
    <w:p w14:paraId="02DD7895" w14:textId="0567980A" w:rsidR="0090125E" w:rsidRDefault="0090125E" w:rsidP="0090125E">
      <w:pPr>
        <w:ind w:left="210" w:hangingChars="100" w:hanging="210"/>
      </w:pPr>
    </w:p>
    <w:p w14:paraId="72407C0B" w14:textId="7702FAEC" w:rsidR="0090125E" w:rsidRDefault="0090125E" w:rsidP="0090125E">
      <w:pPr>
        <w:ind w:left="210" w:hangingChars="100" w:hanging="210"/>
      </w:pPr>
      <w:r w:rsidRPr="0090125E">
        <w:rPr>
          <w:rFonts w:hint="eastAsia"/>
        </w:rPr>
        <w:t>７</w:t>
      </w:r>
      <w:r w:rsidRPr="0090125E">
        <w:t xml:space="preserve"> </w:t>
      </w:r>
      <w:r w:rsidRPr="0090125E">
        <w:rPr>
          <w:rFonts w:hint="eastAsia"/>
        </w:rPr>
        <w:t>過去の市町村の合併に対する支援（平成の合併時の府の取組）</w:t>
      </w:r>
    </w:p>
    <w:p w14:paraId="6CFBE981" w14:textId="3185C1EB" w:rsidR="0090125E" w:rsidRDefault="0090125E" w:rsidP="0090125E">
      <w:pPr>
        <w:ind w:left="210" w:hangingChars="100" w:hanging="210"/>
      </w:pPr>
      <w:r>
        <w:rPr>
          <w:rFonts w:hint="eastAsia"/>
        </w:rPr>
        <w:lastRenderedPageBreak/>
        <w:t>・</w:t>
      </w:r>
      <w:r w:rsidRPr="0090125E">
        <w:rPr>
          <w:rFonts w:hint="eastAsia"/>
        </w:rPr>
        <w:t>河内長野市と千早赤阪村との合併に向けた大阪府の支援の基本方針（抜粋）（続き）</w:t>
      </w:r>
    </w:p>
    <w:p w14:paraId="2688CC82" w14:textId="5DEA9CC1" w:rsidR="0090125E" w:rsidRDefault="0090125E" w:rsidP="0090125E">
      <w:pPr>
        <w:ind w:left="210" w:hangingChars="100" w:hanging="210"/>
      </w:pPr>
      <w:r w:rsidRPr="0090125E">
        <w:rPr>
          <w:rFonts w:hint="eastAsia"/>
        </w:rPr>
        <w:t>Ⅲ</w:t>
      </w:r>
      <w:r w:rsidRPr="0090125E">
        <w:t>-</w:t>
      </w:r>
      <w:r w:rsidRPr="0090125E">
        <w:rPr>
          <w:rFonts w:hint="eastAsia"/>
        </w:rPr>
        <w:t>２</w:t>
      </w:r>
      <w:r w:rsidRPr="0090125E">
        <w:t xml:space="preserve"> </w:t>
      </w:r>
      <w:r w:rsidRPr="0090125E">
        <w:rPr>
          <w:rFonts w:hint="eastAsia"/>
        </w:rPr>
        <w:t>まちづくり支援</w:t>
      </w:r>
    </w:p>
    <w:p w14:paraId="0C8C7853" w14:textId="323E7D47" w:rsidR="003F42F1" w:rsidRDefault="003F42F1" w:rsidP="003F42F1">
      <w:pPr>
        <w:ind w:left="210" w:hangingChars="100" w:hanging="210"/>
      </w:pPr>
      <w:r>
        <w:rPr>
          <w:rFonts w:hint="eastAsia"/>
        </w:rPr>
        <w:t>・</w:t>
      </w:r>
      <w:r w:rsidRPr="003F42F1">
        <w:rPr>
          <w:rFonts w:hint="eastAsia"/>
        </w:rPr>
        <w:t>合併により新市が更に活性化し、均衡ある発展や一体性が図られ、魅力あるまちづくりが円滑に進むよう支援します。</w:t>
      </w:r>
    </w:p>
    <w:p w14:paraId="3348AF30" w14:textId="6D8803A0" w:rsidR="0090125E" w:rsidRDefault="003F42F1" w:rsidP="003F42F1">
      <w:pPr>
        <w:ind w:left="210" w:hangingChars="100" w:hanging="210"/>
      </w:pPr>
      <w:r>
        <w:rPr>
          <w:rFonts w:hint="eastAsia"/>
        </w:rPr>
        <w:t>・</w:t>
      </w:r>
      <w:r w:rsidRPr="003F42F1">
        <w:rPr>
          <w:rFonts w:hint="eastAsia"/>
        </w:rPr>
        <w:t>市町村振興補助金（合併分）</w:t>
      </w:r>
      <w:r>
        <w:rPr>
          <w:rFonts w:hint="eastAsia"/>
        </w:rPr>
        <w:t xml:space="preserve">　</w:t>
      </w:r>
      <w:r w:rsidRPr="003F42F1">
        <w:rPr>
          <w:rFonts w:hint="eastAsia"/>
        </w:rPr>
        <w:t>１億円（上限）</w:t>
      </w:r>
      <w:r>
        <w:rPr>
          <w:rFonts w:hint="eastAsia"/>
        </w:rPr>
        <w:t xml:space="preserve">　かける　</w:t>
      </w:r>
      <w:r w:rsidRPr="003F42F1">
        <w:rPr>
          <w:rFonts w:hint="eastAsia"/>
        </w:rPr>
        <w:t>１０年</w:t>
      </w:r>
    </w:p>
    <w:p w14:paraId="15FFFC93" w14:textId="5A27F423" w:rsidR="003F42F1" w:rsidRDefault="003F42F1" w:rsidP="003F42F1">
      <w:pPr>
        <w:ind w:left="210" w:hangingChars="100" w:hanging="210"/>
      </w:pPr>
      <w:r w:rsidRPr="003F42F1">
        <w:rPr>
          <w:rFonts w:hint="eastAsia"/>
        </w:rPr>
        <w:t>・コミュニティバスの運行</w:t>
      </w:r>
      <w:r>
        <w:rPr>
          <w:rFonts w:hint="eastAsia"/>
        </w:rPr>
        <w:t xml:space="preserve">　</w:t>
      </w:r>
      <w:r w:rsidRPr="003F42F1">
        <w:rPr>
          <w:rFonts w:hint="eastAsia"/>
        </w:rPr>
        <w:t>公共施設の転用改修費など</w:t>
      </w:r>
    </w:p>
    <w:p w14:paraId="682E57DA" w14:textId="54ED3DDB" w:rsidR="003F42F1" w:rsidRDefault="003F42F1" w:rsidP="003F42F1">
      <w:pPr>
        <w:ind w:left="210" w:hangingChars="100" w:hanging="210"/>
      </w:pPr>
    </w:p>
    <w:p w14:paraId="2C6AD779" w14:textId="25054C27" w:rsidR="003F42F1" w:rsidRDefault="003F42F1" w:rsidP="003F42F1">
      <w:pPr>
        <w:ind w:left="210" w:hangingChars="100" w:hanging="210"/>
      </w:pPr>
      <w:r w:rsidRPr="003F42F1">
        <w:rPr>
          <w:rFonts w:hint="eastAsia"/>
        </w:rPr>
        <w:t>７</w:t>
      </w:r>
      <w:r w:rsidRPr="003F42F1">
        <w:t xml:space="preserve"> </w:t>
      </w:r>
      <w:r w:rsidRPr="003F42F1">
        <w:rPr>
          <w:rFonts w:hint="eastAsia"/>
        </w:rPr>
        <w:t>過去の市町村の合併に対する支援（平成の合併時の府の取組）</w:t>
      </w:r>
    </w:p>
    <w:p w14:paraId="574744CA" w14:textId="33F8F47A" w:rsidR="003F42F1" w:rsidRDefault="003F42F1" w:rsidP="003F42F1">
      <w:pPr>
        <w:ind w:left="210" w:hangingChars="100" w:hanging="210"/>
      </w:pPr>
      <w:r>
        <w:rPr>
          <w:rFonts w:hint="eastAsia"/>
        </w:rPr>
        <w:t>・</w:t>
      </w:r>
      <w:r w:rsidRPr="003F42F1">
        <w:rPr>
          <w:rFonts w:hint="eastAsia"/>
        </w:rPr>
        <w:t>河内長野市と千早赤阪村との合併に向けた大阪府の支援の基本方針（抜粋）（続き）</w:t>
      </w:r>
    </w:p>
    <w:p w14:paraId="44CAA214" w14:textId="5D8C4B5D" w:rsidR="003F42F1" w:rsidRDefault="003F42F1" w:rsidP="003F42F1">
      <w:pPr>
        <w:ind w:left="210" w:hangingChars="100" w:hanging="210"/>
      </w:pPr>
      <w:r w:rsidRPr="003F42F1">
        <w:rPr>
          <w:rFonts w:hint="eastAsia"/>
        </w:rPr>
        <w:t>Ⅲ</w:t>
      </w:r>
      <w:r w:rsidRPr="003F42F1">
        <w:t>-</w:t>
      </w:r>
      <w:r w:rsidRPr="003F42F1">
        <w:rPr>
          <w:rFonts w:hint="eastAsia"/>
        </w:rPr>
        <w:t>２</w:t>
      </w:r>
      <w:r w:rsidRPr="003F42F1">
        <w:t xml:space="preserve">-(1) </w:t>
      </w:r>
      <w:r w:rsidRPr="003F42F1">
        <w:rPr>
          <w:rFonts w:hint="eastAsia"/>
        </w:rPr>
        <w:t>市域と村域をつなぐ交通アクセスの整備≪条件</w:t>
      </w:r>
      <w:r w:rsidRPr="003F42F1">
        <w:t>2</w:t>
      </w:r>
      <w:r w:rsidRPr="003F42F1">
        <w:rPr>
          <w:rFonts w:hint="eastAsia"/>
        </w:rPr>
        <w:t>≫</w:t>
      </w:r>
    </w:p>
    <w:p w14:paraId="2738D013" w14:textId="0CA0E8E8" w:rsidR="003F42F1" w:rsidRPr="003F42F1" w:rsidRDefault="003F42F1" w:rsidP="003F42F1">
      <w:pPr>
        <w:ind w:left="210" w:hangingChars="100" w:hanging="210"/>
      </w:pPr>
      <w:r>
        <w:rPr>
          <w:rFonts w:hint="eastAsia"/>
        </w:rPr>
        <w:t>・</w:t>
      </w:r>
      <w:r w:rsidRPr="003F42F1">
        <w:rPr>
          <w:rFonts w:hint="eastAsia"/>
        </w:rPr>
        <w:t>市域と村域を結ぶ交通アクセスの向上を図るため、両市町村をつなぐコミュニティバスの運行を支援します。</w:t>
      </w:r>
    </w:p>
    <w:p w14:paraId="6A342157" w14:textId="1E2735CD" w:rsidR="003F42F1" w:rsidRDefault="003F42F1" w:rsidP="003F42F1">
      <w:pPr>
        <w:ind w:left="210" w:hangingChars="100" w:hanging="210"/>
      </w:pPr>
      <w:r>
        <w:rPr>
          <w:rFonts w:hint="eastAsia"/>
        </w:rPr>
        <w:t>・</w:t>
      </w:r>
      <w:r w:rsidRPr="003F42F1">
        <w:rPr>
          <w:rFonts w:hint="eastAsia"/>
        </w:rPr>
        <w:t>村（新市）側の用地買収等の条件整備が整えば、新市の農業振興策を踏まえ、地域活性化を図る農道として整備します。</w:t>
      </w:r>
    </w:p>
    <w:p w14:paraId="45568A9F" w14:textId="77777777" w:rsidR="003F42F1" w:rsidRPr="003F42F1" w:rsidRDefault="003F42F1" w:rsidP="003F42F1">
      <w:pPr>
        <w:ind w:left="210" w:hangingChars="100" w:hanging="210"/>
      </w:pPr>
      <w:r>
        <w:rPr>
          <w:rFonts w:hint="eastAsia"/>
        </w:rPr>
        <w:t>・</w:t>
      </w:r>
      <w:r w:rsidRPr="003F42F1">
        <w:rPr>
          <w:rFonts w:hint="eastAsia"/>
        </w:rPr>
        <w:t>＜参考：市域と村域の道路の現状＞</w:t>
      </w:r>
    </w:p>
    <w:p w14:paraId="2410D200" w14:textId="77777777" w:rsidR="003F42F1" w:rsidRPr="003F42F1" w:rsidRDefault="003F42F1" w:rsidP="003F42F1">
      <w:pPr>
        <w:ind w:leftChars="100" w:left="210"/>
      </w:pPr>
      <w:r w:rsidRPr="003F42F1">
        <w:rPr>
          <w:rFonts w:hint="eastAsia"/>
        </w:rPr>
        <w:t>３本の府道整備が困難なわけ</w:t>
      </w:r>
    </w:p>
    <w:p w14:paraId="6A29A018" w14:textId="535EC3F7" w:rsidR="003F42F1" w:rsidRPr="003F42F1" w:rsidRDefault="003F42F1" w:rsidP="003F42F1">
      <w:pPr>
        <w:ind w:leftChars="100" w:left="210"/>
      </w:pPr>
      <w:r w:rsidRPr="003F42F1">
        <w:rPr>
          <w:rFonts w:hint="eastAsia"/>
        </w:rPr>
        <w:t>いずれの道も急峻な山間部を通過しているため、現道の拡幅は、山を削った大規模工事となる。</w:t>
      </w:r>
    </w:p>
    <w:p w14:paraId="4B68113B" w14:textId="4D65FFF3" w:rsidR="003F42F1" w:rsidRDefault="003F42F1" w:rsidP="003F42F1">
      <w:pPr>
        <w:ind w:leftChars="100" w:left="210"/>
      </w:pPr>
      <w:r w:rsidRPr="003F42F1">
        <w:rPr>
          <w:rFonts w:hint="eastAsia"/>
        </w:rPr>
        <w:t>実現可能性が低い</w:t>
      </w:r>
    </w:p>
    <w:p w14:paraId="15DF76A9" w14:textId="38D7E193" w:rsidR="003F42F1" w:rsidRDefault="003F42F1" w:rsidP="003F42F1">
      <w:pPr>
        <w:ind w:left="210" w:hangingChars="100" w:hanging="210"/>
      </w:pPr>
    </w:p>
    <w:p w14:paraId="4CF59660" w14:textId="625B662A" w:rsidR="003F42F1" w:rsidRDefault="003F42F1" w:rsidP="003F42F1">
      <w:pPr>
        <w:ind w:left="210" w:hangingChars="100" w:hanging="210"/>
      </w:pPr>
      <w:r w:rsidRPr="003F42F1">
        <w:rPr>
          <w:rFonts w:hint="eastAsia"/>
        </w:rPr>
        <w:t>７</w:t>
      </w:r>
      <w:r w:rsidRPr="003F42F1">
        <w:t xml:space="preserve"> </w:t>
      </w:r>
      <w:r w:rsidRPr="003F42F1">
        <w:rPr>
          <w:rFonts w:hint="eastAsia"/>
        </w:rPr>
        <w:t>過去の市町村の合併に対する支援（平成の合併時の府の取組）</w:t>
      </w:r>
    </w:p>
    <w:p w14:paraId="676B3F02" w14:textId="3C65CE36" w:rsidR="00571B2A" w:rsidRDefault="00571B2A" w:rsidP="003F42F1">
      <w:pPr>
        <w:ind w:left="210" w:hangingChars="100" w:hanging="210"/>
      </w:pPr>
      <w:r>
        <w:rPr>
          <w:rFonts w:hint="eastAsia"/>
        </w:rPr>
        <w:t>・</w:t>
      </w:r>
      <w:r w:rsidRPr="00571B2A">
        <w:rPr>
          <w:rFonts w:hint="eastAsia"/>
        </w:rPr>
        <w:t>河内長野市と千早赤阪村との合併に向けた大阪府の支援の基本方針（抜粋）（続き）</w:t>
      </w:r>
    </w:p>
    <w:p w14:paraId="28A4C8E2" w14:textId="13513DEE" w:rsidR="00571B2A" w:rsidRDefault="00571B2A" w:rsidP="003F42F1">
      <w:pPr>
        <w:ind w:left="210" w:hangingChars="100" w:hanging="210"/>
      </w:pPr>
      <w:r w:rsidRPr="00571B2A">
        <w:rPr>
          <w:rFonts w:hint="eastAsia"/>
        </w:rPr>
        <w:t>Ⅲ</w:t>
      </w:r>
      <w:r w:rsidRPr="00571B2A">
        <w:t>-</w:t>
      </w:r>
      <w:r w:rsidRPr="00571B2A">
        <w:rPr>
          <w:rFonts w:hint="eastAsia"/>
        </w:rPr>
        <w:t>２</w:t>
      </w:r>
      <w:r w:rsidRPr="00571B2A">
        <w:t xml:space="preserve">-(2) </w:t>
      </w:r>
      <w:r w:rsidRPr="00571B2A">
        <w:rPr>
          <w:rFonts w:hint="eastAsia"/>
        </w:rPr>
        <w:t>広域的な道路整備</w:t>
      </w:r>
      <w:r>
        <w:rPr>
          <w:rFonts w:hint="eastAsia"/>
        </w:rPr>
        <w:t xml:space="preserve">　</w:t>
      </w:r>
      <w:r w:rsidRPr="00571B2A">
        <w:rPr>
          <w:rFonts w:hint="eastAsia"/>
        </w:rPr>
        <w:t>堺市へのアクセス道路≪条件３≫</w:t>
      </w:r>
    </w:p>
    <w:p w14:paraId="34D24367" w14:textId="0F2ED2BC" w:rsidR="00571B2A" w:rsidRPr="00571B2A" w:rsidRDefault="00571B2A" w:rsidP="00571B2A">
      <w:pPr>
        <w:ind w:left="210" w:hangingChars="100" w:hanging="210"/>
      </w:pPr>
      <w:r>
        <w:rPr>
          <w:rFonts w:hint="eastAsia"/>
        </w:rPr>
        <w:t>・</w:t>
      </w:r>
      <w:r w:rsidRPr="00571B2A">
        <w:rPr>
          <w:rFonts w:hint="eastAsia"/>
        </w:rPr>
        <w:t>府と河内長野市とで設置している「堺市へのアクセス道路に関する会議」での協議に基づき、両市をつなぐ市道の拡幅整備を支援します。</w:t>
      </w:r>
    </w:p>
    <w:p w14:paraId="0170880F" w14:textId="35F2D6B4" w:rsidR="00571B2A" w:rsidRPr="00571B2A" w:rsidRDefault="00571B2A" w:rsidP="00571B2A">
      <w:pPr>
        <w:ind w:leftChars="100" w:left="210"/>
      </w:pPr>
      <w:r w:rsidRPr="00571B2A">
        <w:rPr>
          <w:rFonts w:hint="eastAsia"/>
        </w:rPr>
        <w:t>河内長野市道（下里大野線）、堺市道（畑下里線）</w:t>
      </w:r>
    </w:p>
    <w:p w14:paraId="55205F6B" w14:textId="0A0F14B5" w:rsidR="00571B2A" w:rsidRPr="00571B2A" w:rsidRDefault="00571B2A" w:rsidP="00571B2A">
      <w:pPr>
        <w:ind w:left="210" w:hangingChars="100" w:hanging="210"/>
      </w:pPr>
      <w:r>
        <w:rPr>
          <w:rFonts w:hint="eastAsia"/>
        </w:rPr>
        <w:t>・</w:t>
      </w:r>
      <w:r w:rsidRPr="00571B2A">
        <w:rPr>
          <w:rFonts w:hint="eastAsia"/>
        </w:rPr>
        <w:t>新しい交付金制度を活用し、早期に事業着手します。</w:t>
      </w:r>
    </w:p>
    <w:p w14:paraId="2EFB64A9" w14:textId="7ADD683A" w:rsidR="00571B2A" w:rsidRPr="00571B2A" w:rsidRDefault="00571B2A" w:rsidP="00571B2A">
      <w:pPr>
        <w:ind w:left="210" w:hangingChars="100" w:hanging="210"/>
      </w:pPr>
      <w:r>
        <w:rPr>
          <w:rFonts w:hint="eastAsia"/>
        </w:rPr>
        <w:t>・</w:t>
      </w:r>
      <w:r w:rsidRPr="00571B2A">
        <w:rPr>
          <w:rFonts w:hint="eastAsia"/>
        </w:rPr>
        <w:t>中長期的には、大阪河内長野線の延伸に伴う河内長野市道（下里大野線）へのアクセスについて、事業主体、整備手法等を検討し、整備を進めます。</w:t>
      </w:r>
    </w:p>
    <w:p w14:paraId="33E5947A" w14:textId="1AF4833E" w:rsidR="003F42F1" w:rsidRDefault="003F42F1" w:rsidP="003F42F1">
      <w:pPr>
        <w:ind w:left="210" w:hangingChars="100" w:hanging="210"/>
      </w:pPr>
    </w:p>
    <w:p w14:paraId="315B92E7" w14:textId="6343B870" w:rsidR="00571B2A" w:rsidRDefault="00571B2A" w:rsidP="003F42F1">
      <w:pPr>
        <w:ind w:left="210" w:hangingChars="100" w:hanging="210"/>
      </w:pPr>
      <w:r w:rsidRPr="00571B2A">
        <w:rPr>
          <w:rFonts w:hint="eastAsia"/>
        </w:rPr>
        <w:t>７</w:t>
      </w:r>
      <w:r w:rsidRPr="00571B2A">
        <w:t xml:space="preserve"> </w:t>
      </w:r>
      <w:r w:rsidRPr="00571B2A">
        <w:rPr>
          <w:rFonts w:hint="eastAsia"/>
        </w:rPr>
        <w:t>過去の市町村の合併に対する支援（平成の合併時の府の取組）</w:t>
      </w:r>
    </w:p>
    <w:p w14:paraId="38078B89" w14:textId="7E9FC53F" w:rsidR="00571B2A" w:rsidRDefault="00571B2A" w:rsidP="003F42F1">
      <w:pPr>
        <w:ind w:left="210" w:hangingChars="100" w:hanging="210"/>
      </w:pPr>
      <w:r>
        <w:rPr>
          <w:rFonts w:hint="eastAsia"/>
        </w:rPr>
        <w:t>・</w:t>
      </w:r>
      <w:r w:rsidRPr="00571B2A">
        <w:rPr>
          <w:rFonts w:hint="eastAsia"/>
        </w:rPr>
        <w:t>河内長野市と千早赤阪村との合併に向けた大阪府の支援の基本方針（抜粋）（続き）</w:t>
      </w:r>
    </w:p>
    <w:p w14:paraId="4F09F4EF" w14:textId="599F7ACB" w:rsidR="00571B2A" w:rsidRDefault="00571B2A" w:rsidP="003F42F1">
      <w:pPr>
        <w:ind w:left="210" w:hangingChars="100" w:hanging="210"/>
      </w:pPr>
      <w:r w:rsidRPr="00571B2A">
        <w:rPr>
          <w:rFonts w:hint="eastAsia"/>
        </w:rPr>
        <w:t>Ⅲ</w:t>
      </w:r>
      <w:r w:rsidRPr="00571B2A">
        <w:t>-</w:t>
      </w:r>
      <w:r w:rsidRPr="00571B2A">
        <w:rPr>
          <w:rFonts w:hint="eastAsia"/>
        </w:rPr>
        <w:t>３</w:t>
      </w:r>
      <w:r w:rsidRPr="00571B2A">
        <w:t xml:space="preserve"> </w:t>
      </w:r>
      <w:r w:rsidRPr="00571B2A">
        <w:rPr>
          <w:rFonts w:hint="eastAsia"/>
        </w:rPr>
        <w:t>村域の水道施設整備に関する府の支援</w:t>
      </w:r>
    </w:p>
    <w:p w14:paraId="27C065F7" w14:textId="1A219280" w:rsidR="00571B2A" w:rsidRPr="00571B2A" w:rsidRDefault="00146379" w:rsidP="00571B2A">
      <w:pPr>
        <w:ind w:left="210" w:hangingChars="100" w:hanging="210"/>
      </w:pPr>
      <w:r>
        <w:rPr>
          <w:rFonts w:hint="eastAsia"/>
        </w:rPr>
        <w:t xml:space="preserve">１　</w:t>
      </w:r>
      <w:r w:rsidR="00571B2A" w:rsidRPr="00571B2A">
        <w:rPr>
          <w:rFonts w:hint="eastAsia"/>
        </w:rPr>
        <w:t>千早赤阪村の水道施設の現状</w:t>
      </w:r>
    </w:p>
    <w:p w14:paraId="1B1489DA" w14:textId="32FBEFB8" w:rsidR="00571B2A" w:rsidRPr="00571B2A" w:rsidRDefault="00571B2A" w:rsidP="00571B2A">
      <w:pPr>
        <w:ind w:leftChars="100" w:left="210"/>
      </w:pPr>
      <w:r w:rsidRPr="00571B2A">
        <w:rPr>
          <w:rFonts w:hint="eastAsia"/>
        </w:rPr>
        <w:t>給水戸数：</w:t>
      </w:r>
      <w:r w:rsidRPr="00571B2A">
        <w:t>2,418</w:t>
      </w:r>
      <w:r w:rsidRPr="00571B2A">
        <w:rPr>
          <w:rFonts w:hint="eastAsia"/>
        </w:rPr>
        <w:t>戸</w:t>
      </w:r>
    </w:p>
    <w:p w14:paraId="5D8D748B" w14:textId="67D2F4E5" w:rsidR="00571B2A" w:rsidRPr="00571B2A" w:rsidRDefault="00571B2A" w:rsidP="00571B2A">
      <w:pPr>
        <w:ind w:leftChars="100" w:left="210"/>
      </w:pPr>
      <w:r w:rsidRPr="00571B2A">
        <w:rPr>
          <w:rFonts w:hint="eastAsia"/>
        </w:rPr>
        <w:t>給水内訳：自己水源</w:t>
      </w:r>
      <w:r w:rsidRPr="00571B2A">
        <w:t>77.2</w:t>
      </w:r>
      <w:r w:rsidRPr="00571B2A">
        <w:rPr>
          <w:rFonts w:hint="eastAsia"/>
        </w:rPr>
        <w:t>％（上水道</w:t>
      </w:r>
      <w:r w:rsidRPr="00571B2A">
        <w:t>70.7</w:t>
      </w:r>
      <w:r w:rsidRPr="00571B2A">
        <w:rPr>
          <w:rFonts w:hint="eastAsia"/>
        </w:rPr>
        <w:t>、簡易水道</w:t>
      </w:r>
      <w:r w:rsidRPr="00571B2A">
        <w:t>6.5</w:t>
      </w:r>
      <w:r w:rsidRPr="00571B2A">
        <w:rPr>
          <w:rFonts w:hint="eastAsia"/>
        </w:rPr>
        <w:t>）、府営水道</w:t>
      </w:r>
      <w:r w:rsidRPr="00571B2A">
        <w:t>20.5</w:t>
      </w:r>
      <w:r w:rsidRPr="00571B2A">
        <w:rPr>
          <w:rFonts w:hint="eastAsia"/>
        </w:rPr>
        <w:t>％、富田林市からの分水</w:t>
      </w:r>
      <w:r w:rsidRPr="00571B2A">
        <w:t>2.3</w:t>
      </w:r>
      <w:r w:rsidRPr="00571B2A">
        <w:rPr>
          <w:rFonts w:hint="eastAsia"/>
        </w:rPr>
        <w:t>％（平成</w:t>
      </w:r>
      <w:r w:rsidRPr="00571B2A">
        <w:t>19</w:t>
      </w:r>
      <w:r w:rsidRPr="00571B2A">
        <w:rPr>
          <w:rFonts w:hint="eastAsia"/>
        </w:rPr>
        <w:t>年度時点）</w:t>
      </w:r>
    </w:p>
    <w:p w14:paraId="4E2A00D8" w14:textId="65BFAC77" w:rsidR="00F42999" w:rsidRDefault="00571B2A" w:rsidP="00146379">
      <w:pPr>
        <w:ind w:left="210" w:hangingChars="100" w:hanging="210"/>
        <w:rPr>
          <w:rFonts w:hint="eastAsia"/>
        </w:rPr>
      </w:pPr>
      <w:r w:rsidRPr="00571B2A">
        <w:rPr>
          <w:rFonts w:hint="eastAsia"/>
        </w:rPr>
        <w:t>《課題》水道施設の老朽化、安定的な水源の確保（岩井谷浄水場）</w:t>
      </w:r>
    </w:p>
    <w:p w14:paraId="70CE73AB" w14:textId="652C0B70" w:rsidR="00571B2A" w:rsidRDefault="00146379" w:rsidP="003F42F1">
      <w:pPr>
        <w:ind w:left="210" w:hangingChars="100" w:hanging="210"/>
      </w:pPr>
      <w:r>
        <w:rPr>
          <w:rFonts w:hint="eastAsia"/>
        </w:rPr>
        <w:t xml:space="preserve">２　</w:t>
      </w:r>
      <w:r w:rsidR="00571B2A" w:rsidRPr="00571B2A">
        <w:rPr>
          <w:rFonts w:hint="eastAsia"/>
        </w:rPr>
        <w:t>大阪府の考え方</w:t>
      </w:r>
    </w:p>
    <w:p w14:paraId="35D57D32" w14:textId="77777777" w:rsidR="00571B2A" w:rsidRDefault="00571B2A" w:rsidP="00571B2A">
      <w:pPr>
        <w:ind w:left="210" w:hangingChars="100" w:hanging="210"/>
      </w:pPr>
      <w:r>
        <w:rPr>
          <w:rFonts w:hint="eastAsia"/>
        </w:rPr>
        <w:lastRenderedPageBreak/>
        <w:t xml:space="preserve">　</w:t>
      </w:r>
      <w:r w:rsidRPr="00571B2A">
        <w:rPr>
          <w:rFonts w:hint="eastAsia"/>
        </w:rPr>
        <w:t>村が望む水準をベースに安心・安全性の確保に配慮しつつ、合併に伴い必要となる施設改修を支援します。</w:t>
      </w:r>
    </w:p>
    <w:p w14:paraId="7BEC8366" w14:textId="391A8ACD" w:rsidR="00571B2A" w:rsidRDefault="00571B2A" w:rsidP="00571B2A">
      <w:r>
        <w:rPr>
          <w:rFonts w:hint="eastAsia"/>
        </w:rPr>
        <w:t>・</w:t>
      </w:r>
      <w:r w:rsidRPr="00571B2A">
        <w:rPr>
          <w:rFonts w:hint="eastAsia"/>
        </w:rPr>
        <w:t>水道事業は独立採算制が基本です。府が支援するのは、次のような施設整備です。</w:t>
      </w:r>
    </w:p>
    <w:p w14:paraId="40C35476" w14:textId="77777777" w:rsidR="00571B2A" w:rsidRPr="00571B2A" w:rsidRDefault="00571B2A" w:rsidP="00571B2A">
      <w:pPr>
        <w:ind w:leftChars="100" w:left="210"/>
      </w:pPr>
      <w:r w:rsidRPr="00571B2A">
        <w:rPr>
          <w:rFonts w:hint="eastAsia"/>
        </w:rPr>
        <w:t>合併に伴い効率的</w:t>
      </w:r>
      <w:r w:rsidRPr="00571B2A">
        <w:t xml:space="preserve"> </w:t>
      </w:r>
      <w:r w:rsidRPr="00571B2A">
        <w:rPr>
          <w:rFonts w:hint="eastAsia"/>
        </w:rPr>
        <w:t>合理的な経営を図る場合</w:t>
      </w:r>
    </w:p>
    <w:p w14:paraId="1BE97A1C" w14:textId="424C1BDF" w:rsidR="00571B2A" w:rsidRPr="00571B2A" w:rsidRDefault="00571B2A" w:rsidP="00571B2A">
      <w:pPr>
        <w:ind w:leftChars="100" w:left="210"/>
      </w:pPr>
      <w:r w:rsidRPr="00571B2A">
        <w:rPr>
          <w:rFonts w:hint="eastAsia"/>
        </w:rPr>
        <w:t>例：府営水道川野辺受水場の整備、送水管布設</w:t>
      </w:r>
      <w:r>
        <w:rPr>
          <w:rFonts w:hint="eastAsia"/>
        </w:rPr>
        <w:t>（</w:t>
      </w:r>
      <w:r w:rsidRPr="00571B2A">
        <w:rPr>
          <w:rFonts w:hint="eastAsia"/>
        </w:rPr>
        <w:t>自己水から府営水道に切り替えるための配水計画や府による整備について、水道事業の広域化を推進する観点から、今後府・市で協議を進めます</w:t>
      </w:r>
      <w:r>
        <w:rPr>
          <w:rFonts w:hint="eastAsia"/>
        </w:rPr>
        <w:t>）、</w:t>
      </w:r>
      <w:r w:rsidRPr="00571B2A">
        <w:rPr>
          <w:rFonts w:hint="eastAsia"/>
        </w:rPr>
        <w:t>配水池・ポンプ場施設の整備</w:t>
      </w:r>
    </w:p>
    <w:p w14:paraId="157B3ED4" w14:textId="77777777" w:rsidR="00571B2A" w:rsidRPr="00571B2A" w:rsidRDefault="00571B2A" w:rsidP="00571B2A">
      <w:pPr>
        <w:ind w:leftChars="100" w:left="210"/>
      </w:pPr>
      <w:r w:rsidRPr="00571B2A">
        <w:rPr>
          <w:rFonts w:hint="eastAsia"/>
        </w:rPr>
        <w:t>安心・安全面で特に緊急を要する場合</w:t>
      </w:r>
    </w:p>
    <w:p w14:paraId="4CD0FED5" w14:textId="4A4BA6AD" w:rsidR="00571B2A" w:rsidRDefault="00571B2A" w:rsidP="00571B2A">
      <w:pPr>
        <w:ind w:leftChars="100" w:left="210"/>
      </w:pPr>
      <w:r w:rsidRPr="00571B2A">
        <w:rPr>
          <w:rFonts w:hint="eastAsia"/>
        </w:rPr>
        <w:t>例：奥千早浄水場（簡易水道）の整備</w:t>
      </w:r>
    </w:p>
    <w:p w14:paraId="74353C42" w14:textId="366808BE" w:rsidR="00571B2A" w:rsidRDefault="00571B2A" w:rsidP="00571B2A">
      <w:r>
        <w:rPr>
          <w:rFonts w:hint="eastAsia"/>
        </w:rPr>
        <w:t>・</w:t>
      </w:r>
      <w:r w:rsidRPr="00571B2A">
        <w:rPr>
          <w:rFonts w:hint="eastAsia"/>
        </w:rPr>
        <w:t>地域の特性に応じた効果的な整備が基本です。</w:t>
      </w:r>
    </w:p>
    <w:p w14:paraId="326D73EB" w14:textId="054836D6" w:rsidR="00F42999" w:rsidRDefault="00571B2A" w:rsidP="00146379">
      <w:pPr>
        <w:ind w:left="210" w:hangingChars="100" w:hanging="210"/>
        <w:rPr>
          <w:rFonts w:hint="eastAsia"/>
        </w:rPr>
      </w:pPr>
      <w:r>
        <w:rPr>
          <w:rFonts w:hint="eastAsia"/>
        </w:rPr>
        <w:t xml:space="preserve">　</w:t>
      </w:r>
      <w:r w:rsidRPr="00571B2A">
        <w:rPr>
          <w:rFonts w:hint="eastAsia"/>
        </w:rPr>
        <w:t>村域の水準を必ずしも『市域スタンダード』に一律に整備するのではなく、村域の状況に応じた水の安定供給を目的に、効率的な整備を進めるべきです。</w:t>
      </w:r>
    </w:p>
    <w:p w14:paraId="09251635" w14:textId="2AFE6E38" w:rsidR="00F42999" w:rsidRPr="00F42999" w:rsidRDefault="00F42999" w:rsidP="00F42999">
      <w:pPr>
        <w:ind w:left="210" w:hangingChars="100" w:hanging="210"/>
      </w:pPr>
      <w:r>
        <w:rPr>
          <w:rFonts w:hint="eastAsia"/>
        </w:rPr>
        <w:t>・</w:t>
      </w:r>
      <w:r w:rsidRPr="00F42999">
        <w:rPr>
          <w:rFonts w:hint="eastAsia"/>
        </w:rPr>
        <w:t>水道施設の整備に関し、国の積極的な支援により、合併推進債の充当が認められることとなりました。（既存の浄水場を廃止して事業を統合するために必要な経費等のうち、合併に伴う増嵩経費が対象です）</w:t>
      </w:r>
    </w:p>
    <w:p w14:paraId="6ED1A8A5" w14:textId="25207435" w:rsidR="00F42999" w:rsidRPr="00F42999" w:rsidRDefault="00F42999" w:rsidP="00F42999">
      <w:pPr>
        <w:ind w:left="210" w:hangingChars="100" w:hanging="210"/>
      </w:pPr>
      <w:r>
        <w:rPr>
          <w:rFonts w:hint="eastAsia"/>
        </w:rPr>
        <w:t>・</w:t>
      </w:r>
      <w:r w:rsidRPr="00F42999">
        <w:rPr>
          <w:rFonts w:hint="eastAsia"/>
        </w:rPr>
        <w:t>簡易水道の整備・改修については、企業債が充当されます。</w:t>
      </w:r>
    </w:p>
    <w:p w14:paraId="2E3C4E16" w14:textId="2A619CA2" w:rsidR="00571B2A" w:rsidRPr="00571B2A" w:rsidRDefault="00F42999" w:rsidP="00F42999">
      <w:pPr>
        <w:ind w:leftChars="100" w:left="210"/>
      </w:pPr>
      <w:r w:rsidRPr="00F42999">
        <w:rPr>
          <w:rFonts w:hint="eastAsia"/>
        </w:rPr>
        <w:t>これら合併推進債、企業債の元利償還金の一部に対し、国から交付税の支援があります。</w:t>
      </w:r>
    </w:p>
    <w:p w14:paraId="3AFDEE7E" w14:textId="3C6F3FF3" w:rsidR="00571B2A" w:rsidRDefault="00571B2A" w:rsidP="003F42F1">
      <w:pPr>
        <w:ind w:left="210" w:hangingChars="100" w:hanging="210"/>
      </w:pPr>
    </w:p>
    <w:p w14:paraId="12F5332F" w14:textId="411433BE" w:rsidR="00F42999" w:rsidRDefault="00F42999" w:rsidP="003F42F1">
      <w:pPr>
        <w:ind w:left="210" w:hangingChars="100" w:hanging="210"/>
      </w:pPr>
      <w:r w:rsidRPr="00F42999">
        <w:rPr>
          <w:rFonts w:hint="eastAsia"/>
        </w:rPr>
        <w:t>７</w:t>
      </w:r>
      <w:r w:rsidRPr="00F42999">
        <w:t xml:space="preserve"> </w:t>
      </w:r>
      <w:r w:rsidRPr="00F42999">
        <w:rPr>
          <w:rFonts w:hint="eastAsia"/>
        </w:rPr>
        <w:t>過去の市町村の合併に対する支援（平成の合併時の府の取組）</w:t>
      </w:r>
    </w:p>
    <w:p w14:paraId="3F11D6DE" w14:textId="6FBF8259" w:rsidR="00F42999" w:rsidRDefault="00F42999" w:rsidP="003F42F1">
      <w:pPr>
        <w:ind w:left="210" w:hangingChars="100" w:hanging="210"/>
      </w:pPr>
      <w:r>
        <w:rPr>
          <w:rFonts w:hint="eastAsia"/>
        </w:rPr>
        <w:t>・</w:t>
      </w:r>
      <w:r w:rsidRPr="00F42999">
        <w:rPr>
          <w:rFonts w:hint="eastAsia"/>
        </w:rPr>
        <w:t>河内長野市と千早赤阪村との合併に向けた大阪府の支援の基本方針（抜粋）（続き）</w:t>
      </w:r>
    </w:p>
    <w:p w14:paraId="20F888E5" w14:textId="1A3FEE1D" w:rsidR="00F42999" w:rsidRDefault="00F42999" w:rsidP="003F42F1">
      <w:pPr>
        <w:ind w:left="210" w:hangingChars="100" w:hanging="210"/>
      </w:pPr>
      <w:r w:rsidRPr="00F42999">
        <w:rPr>
          <w:rFonts w:hint="eastAsia"/>
        </w:rPr>
        <w:t>Ⅲ</w:t>
      </w:r>
      <w:r w:rsidRPr="00F42999">
        <w:t>-</w:t>
      </w:r>
      <w:r w:rsidRPr="00F42999">
        <w:rPr>
          <w:rFonts w:hint="eastAsia"/>
        </w:rPr>
        <w:t>４</w:t>
      </w:r>
      <w:r w:rsidRPr="00F42999">
        <w:t xml:space="preserve"> </w:t>
      </w:r>
      <w:r w:rsidRPr="00F42999">
        <w:rPr>
          <w:rFonts w:hint="eastAsia"/>
        </w:rPr>
        <w:t>府のさらなる支援</w:t>
      </w:r>
    </w:p>
    <w:p w14:paraId="2A9338C5" w14:textId="7855D637" w:rsidR="00F42999" w:rsidRDefault="00F42999" w:rsidP="00F42999">
      <w:pPr>
        <w:ind w:left="210" w:hangingChars="100" w:hanging="210"/>
      </w:pPr>
      <w:r>
        <w:rPr>
          <w:rFonts w:hint="eastAsia"/>
        </w:rPr>
        <w:t>・</w:t>
      </w:r>
      <w:r w:rsidRPr="00F42999">
        <w:rPr>
          <w:rFonts w:hint="eastAsia"/>
        </w:rPr>
        <w:t>府の支援については、行財政運営支援〔合併特例交付金１０億円〕と、合併後のまちづくり支援〔市町村振興補助金</w:t>
      </w:r>
      <w:r w:rsidRPr="00F42999">
        <w:t>(</w:t>
      </w:r>
      <w:r w:rsidRPr="00F42999">
        <w:rPr>
          <w:rFonts w:hint="eastAsia"/>
        </w:rPr>
        <w:t>合併分</w:t>
      </w:r>
      <w:r w:rsidRPr="00F42999">
        <w:t>)</w:t>
      </w:r>
      <w:r w:rsidRPr="00F42999">
        <w:rPr>
          <w:rFonts w:hint="eastAsia"/>
        </w:rPr>
        <w:t>１０億円</w:t>
      </w:r>
      <w:r w:rsidRPr="00F42999">
        <w:t>(</w:t>
      </w:r>
      <w:r w:rsidRPr="00F42999">
        <w:rPr>
          <w:rFonts w:hint="eastAsia"/>
        </w:rPr>
        <w:t>上限</w:t>
      </w:r>
      <w:r w:rsidRPr="00F42999">
        <w:t>)</w:t>
      </w:r>
      <w:r w:rsidRPr="00F42999">
        <w:rPr>
          <w:rFonts w:hint="eastAsia"/>
        </w:rPr>
        <w:t>〕に加え、更なる需要が見込まれる場合については、事業精査を前提に、市町村振興補助金１億円</w:t>
      </w:r>
      <w:r>
        <w:rPr>
          <w:rFonts w:hint="eastAsia"/>
        </w:rPr>
        <w:t>かける</w:t>
      </w:r>
      <w:r w:rsidRPr="00F42999">
        <w:rPr>
          <w:rFonts w:hint="eastAsia"/>
        </w:rPr>
        <w:t>１０年により支援します。</w:t>
      </w:r>
    </w:p>
    <w:p w14:paraId="67A9D435" w14:textId="30D36D33" w:rsidR="00F42999" w:rsidRPr="00F42999" w:rsidRDefault="00F42999" w:rsidP="00F42999">
      <w:pPr>
        <w:ind w:left="210" w:hangingChars="100" w:hanging="210"/>
      </w:pPr>
      <w:r w:rsidRPr="00F42999">
        <w:rPr>
          <w:rFonts w:hint="eastAsia"/>
        </w:rPr>
        <w:t>・総額３０億円を府が支援することにより、広域的な道路整備、合併に伴う村の水道施設整備などが図れます。</w:t>
      </w:r>
    </w:p>
    <w:p w14:paraId="55DC01D3" w14:textId="39B07DCE" w:rsidR="00F42999" w:rsidRDefault="00F42999" w:rsidP="00F42999">
      <w:pPr>
        <w:ind w:leftChars="100" w:left="210"/>
      </w:pPr>
      <w:r w:rsidRPr="00F42999">
        <w:rPr>
          <w:rFonts w:hint="eastAsia"/>
        </w:rPr>
        <w:t>府の支援と合併による効果で、さらなる事業展開も可能となり、新市が活性化するためのまちづくりが十分期待できます。</w:t>
      </w:r>
    </w:p>
    <w:p w14:paraId="42D72605" w14:textId="11879B66" w:rsidR="00F42999" w:rsidRDefault="00F42999" w:rsidP="00F42999">
      <w:r>
        <w:rPr>
          <w:rFonts w:hint="eastAsia"/>
        </w:rPr>
        <w:t>・</w:t>
      </w:r>
      <w:r w:rsidRPr="00F42999">
        <w:rPr>
          <w:rFonts w:hint="eastAsia"/>
        </w:rPr>
        <w:t>合併に伴って生じる課題については、解決のために将来わたって府と新市が協議していきます。</w:t>
      </w:r>
    </w:p>
    <w:p w14:paraId="21A1B45E" w14:textId="1A614FCE" w:rsidR="00F42999" w:rsidRDefault="00F42999" w:rsidP="00F42999"/>
    <w:p w14:paraId="223F4AB5" w14:textId="3A1E8773" w:rsidR="00F42999" w:rsidRDefault="00F42999" w:rsidP="00F42999">
      <w:r w:rsidRPr="00F42999">
        <w:rPr>
          <w:rFonts w:hint="eastAsia"/>
        </w:rPr>
        <w:t>７</w:t>
      </w:r>
      <w:r w:rsidRPr="00F42999">
        <w:t xml:space="preserve"> </w:t>
      </w:r>
      <w:r w:rsidRPr="00F42999">
        <w:rPr>
          <w:rFonts w:hint="eastAsia"/>
        </w:rPr>
        <w:t>過去の市町村の合併に対する支援（平成の合併時の府の取組）</w:t>
      </w:r>
    </w:p>
    <w:p w14:paraId="3A2BD0D1" w14:textId="20625E04" w:rsidR="00F42999" w:rsidRPr="00F42999" w:rsidRDefault="00F42999" w:rsidP="00F42999">
      <w:pPr>
        <w:ind w:firstLineChars="150" w:firstLine="315"/>
      </w:pPr>
      <w:r w:rsidRPr="00F42999">
        <w:rPr>
          <w:rFonts w:hint="eastAsia"/>
        </w:rPr>
        <w:t>合併パターン（平成</w:t>
      </w:r>
      <w:r w:rsidRPr="00F42999">
        <w:t>12</w:t>
      </w:r>
      <w:r w:rsidRPr="00F42999">
        <w:rPr>
          <w:rFonts w:hint="eastAsia"/>
        </w:rPr>
        <w:t>年策定の</w:t>
      </w:r>
      <w:r w:rsidRPr="00F42999">
        <w:t>30</w:t>
      </w:r>
      <w:r w:rsidRPr="00F42999">
        <w:rPr>
          <w:rFonts w:hint="eastAsia"/>
        </w:rPr>
        <w:t>パターン）</w:t>
      </w:r>
    </w:p>
    <w:p w14:paraId="05143357" w14:textId="6BDC9D32" w:rsidR="00F42999" w:rsidRDefault="00F42999" w:rsidP="00F42999"/>
    <w:p w14:paraId="2ED9ECF1" w14:textId="77777777" w:rsidR="00F42999" w:rsidRPr="00F42999" w:rsidRDefault="00F42999" w:rsidP="00F42999">
      <w:r w:rsidRPr="00F42999">
        <w:rPr>
          <w:rFonts w:hint="eastAsia"/>
        </w:rPr>
        <w:t>７</w:t>
      </w:r>
      <w:r w:rsidRPr="00F42999">
        <w:t xml:space="preserve"> </w:t>
      </w:r>
      <w:r w:rsidRPr="00F42999">
        <w:rPr>
          <w:rFonts w:hint="eastAsia"/>
        </w:rPr>
        <w:t>過去の市町村の合併に対する支援（平成の合併時の府の取組）</w:t>
      </w:r>
    </w:p>
    <w:p w14:paraId="0987856C" w14:textId="450F04F9" w:rsidR="00F42999" w:rsidRDefault="00F42999" w:rsidP="00F42999">
      <w:r>
        <w:rPr>
          <w:rFonts w:hint="eastAsia"/>
        </w:rPr>
        <w:t xml:space="preserve">　</w:t>
      </w:r>
      <w:r>
        <w:rPr>
          <w:rFonts w:hint="eastAsia"/>
        </w:rPr>
        <w:t xml:space="preserve"> </w:t>
      </w:r>
      <w:r w:rsidRPr="00F42999">
        <w:rPr>
          <w:rFonts w:hint="eastAsia"/>
        </w:rPr>
        <w:t>人口・面積を更新した合併パターン（平成</w:t>
      </w:r>
      <w:r w:rsidRPr="00F42999">
        <w:t>12</w:t>
      </w:r>
      <w:r w:rsidRPr="00F42999">
        <w:rPr>
          <w:rFonts w:hint="eastAsia"/>
        </w:rPr>
        <w:t>年策定の</w:t>
      </w:r>
      <w:r w:rsidRPr="00F42999">
        <w:t>30</w:t>
      </w:r>
      <w:r w:rsidRPr="00F42999">
        <w:rPr>
          <w:rFonts w:hint="eastAsia"/>
        </w:rPr>
        <w:t>パターン</w:t>
      </w:r>
      <w:r>
        <w:rPr>
          <w:rFonts w:hint="eastAsia"/>
        </w:rPr>
        <w:t>）</w:t>
      </w:r>
    </w:p>
    <w:p w14:paraId="022C5A65" w14:textId="6C3EAA48" w:rsidR="00F42999" w:rsidRDefault="00F42999" w:rsidP="00F42999"/>
    <w:p w14:paraId="6646E4FD" w14:textId="77777777" w:rsidR="00F42999" w:rsidRPr="00F42999" w:rsidRDefault="00F42999" w:rsidP="00F42999">
      <w:r w:rsidRPr="00F42999">
        <w:rPr>
          <w:rFonts w:hint="eastAsia"/>
        </w:rPr>
        <w:t>８</w:t>
      </w:r>
      <w:r w:rsidRPr="00F42999">
        <w:t xml:space="preserve"> </w:t>
      </w:r>
      <w:r w:rsidRPr="00F42999">
        <w:rPr>
          <w:rFonts w:hint="eastAsia"/>
        </w:rPr>
        <w:t>中核市移行にかかる分析</w:t>
      </w:r>
    </w:p>
    <w:p w14:paraId="3B178697" w14:textId="502AD34F" w:rsidR="00F42999" w:rsidRDefault="00F42999" w:rsidP="00F42999">
      <w:r>
        <w:rPr>
          <w:rFonts w:hint="eastAsia"/>
        </w:rPr>
        <w:t>・</w:t>
      </w:r>
      <w:r w:rsidRPr="00F42999">
        <w:rPr>
          <w:rFonts w:hint="eastAsia"/>
        </w:rPr>
        <w:t>府内中核市の状況</w:t>
      </w:r>
    </w:p>
    <w:p w14:paraId="582D2C35" w14:textId="52CFD291" w:rsidR="00F42999" w:rsidRPr="00F42999" w:rsidRDefault="00F42999" w:rsidP="00F42999">
      <w:pPr>
        <w:ind w:firstLineChars="100" w:firstLine="210"/>
      </w:pPr>
      <w:r w:rsidRPr="00F42999">
        <w:rPr>
          <w:rFonts w:hint="eastAsia"/>
        </w:rPr>
        <w:lastRenderedPageBreak/>
        <w:t>府内には全国都道府県で最多となる７市が中核市となっている。</w:t>
      </w:r>
    </w:p>
    <w:p w14:paraId="5805CDFC" w14:textId="09CDDB12" w:rsidR="00F42999" w:rsidRPr="00F42999" w:rsidRDefault="00F42999" w:rsidP="00F42999">
      <w:pPr>
        <w:ind w:firstLineChars="100" w:firstLine="210"/>
      </w:pPr>
      <w:r w:rsidRPr="00F42999">
        <w:rPr>
          <w:rFonts w:hint="eastAsia"/>
        </w:rPr>
        <w:t>直近では、令和２年に吹田市が中核市へ移行。</w:t>
      </w:r>
    </w:p>
    <w:p w14:paraId="776D9344" w14:textId="395A0593" w:rsidR="00F42999" w:rsidRPr="00F42999" w:rsidRDefault="00F42999" w:rsidP="00F42999">
      <w:pPr>
        <w:ind w:firstLineChars="100" w:firstLine="210"/>
      </w:pPr>
      <w:r w:rsidRPr="00F42999">
        <w:rPr>
          <w:rFonts w:hint="eastAsia"/>
        </w:rPr>
        <w:t>中核市の人口合計は約</w:t>
      </w:r>
      <w:r w:rsidRPr="00F42999">
        <w:t>253</w:t>
      </w:r>
      <w:r w:rsidRPr="00F42999">
        <w:rPr>
          <w:rFonts w:hint="eastAsia"/>
        </w:rPr>
        <w:t>万人で、府全体人口の</w:t>
      </w:r>
      <w:r w:rsidRPr="00F42999">
        <w:t>28.6</w:t>
      </w:r>
      <w:r w:rsidRPr="00F42999">
        <w:rPr>
          <w:rFonts w:hint="eastAsia"/>
        </w:rPr>
        <w:t>％を占める。</w:t>
      </w:r>
    </w:p>
    <w:p w14:paraId="5C1F4ADA" w14:textId="77777777" w:rsidR="00F42999" w:rsidRDefault="00F42999" w:rsidP="009316BB"/>
    <w:p w14:paraId="717D3E04" w14:textId="77777777" w:rsidR="00F42999" w:rsidRPr="00F42999" w:rsidRDefault="00F42999" w:rsidP="00F42999">
      <w:r w:rsidRPr="00F42999">
        <w:rPr>
          <w:rFonts w:hint="eastAsia"/>
        </w:rPr>
        <w:t>８</w:t>
      </w:r>
      <w:r w:rsidRPr="00F42999">
        <w:t xml:space="preserve"> </w:t>
      </w:r>
      <w:r w:rsidRPr="00F42999">
        <w:rPr>
          <w:rFonts w:hint="eastAsia"/>
        </w:rPr>
        <w:t>中核市移行にかかる分析</w:t>
      </w:r>
    </w:p>
    <w:p w14:paraId="5FB3DF83" w14:textId="0D685A12" w:rsidR="00F42999" w:rsidRDefault="00F42999" w:rsidP="00F42999">
      <w:r>
        <w:rPr>
          <w:rFonts w:hint="eastAsia"/>
        </w:rPr>
        <w:t>・</w:t>
      </w:r>
      <w:r w:rsidRPr="00F42999">
        <w:rPr>
          <w:rFonts w:hint="eastAsia"/>
        </w:rPr>
        <w:t>中核市移行による住民サービス水準の向上</w:t>
      </w:r>
    </w:p>
    <w:p w14:paraId="531683CA" w14:textId="27FE60A5" w:rsidR="00F42999" w:rsidRPr="00F42999" w:rsidRDefault="00F42999" w:rsidP="00F42999">
      <w:pPr>
        <w:ind w:firstLineChars="100" w:firstLine="210"/>
      </w:pPr>
      <w:r w:rsidRPr="00F42999">
        <w:rPr>
          <w:rFonts w:hint="eastAsia"/>
        </w:rPr>
        <w:t>中核市移行による住民サービス水準の向上の状況を調査。</w:t>
      </w:r>
    </w:p>
    <w:p w14:paraId="21CABADF" w14:textId="64CE6C23" w:rsidR="00F42999" w:rsidRPr="00F42999" w:rsidRDefault="00F42999" w:rsidP="00F42999">
      <w:pPr>
        <w:ind w:leftChars="100" w:left="210"/>
      </w:pPr>
      <w:r w:rsidRPr="00F42999">
        <w:rPr>
          <w:rFonts w:hint="eastAsia"/>
        </w:rPr>
        <w:t>移行による府からの権限移譲により、移行前の機能と一体的な事務執行が可能となり、効果的な取組につながっているとの声が多い。</w:t>
      </w:r>
    </w:p>
    <w:p w14:paraId="18AD17C6" w14:textId="4191EC0F" w:rsidR="00F42999" w:rsidRDefault="00F42999" w:rsidP="00F42999">
      <w:pPr>
        <w:ind w:leftChars="100" w:left="210"/>
      </w:pPr>
      <w:r w:rsidRPr="00F42999">
        <w:rPr>
          <w:rFonts w:hint="eastAsia"/>
        </w:rPr>
        <w:t>保健所設置により医師や獣医師などの職種を配置することとなり、これら人材との連携が関係部署の専門性向上にもつながっている。</w:t>
      </w:r>
    </w:p>
    <w:p w14:paraId="1619C9D4" w14:textId="0A059268" w:rsidR="00F42999" w:rsidRDefault="00F42999" w:rsidP="00F42999">
      <w:r>
        <w:rPr>
          <w:rFonts w:hint="eastAsia"/>
        </w:rPr>
        <w:t>・</w:t>
      </w:r>
      <w:r w:rsidRPr="00F42999">
        <w:rPr>
          <w:rFonts w:hint="eastAsia"/>
        </w:rPr>
        <w:t>子育て</w:t>
      </w:r>
    </w:p>
    <w:p w14:paraId="4539244B" w14:textId="55477ACB" w:rsidR="00F42999" w:rsidRPr="00F42999" w:rsidRDefault="00F42999" w:rsidP="00F42999">
      <w:pPr>
        <w:ind w:left="210" w:hangingChars="100" w:hanging="210"/>
      </w:pPr>
      <w:r>
        <w:rPr>
          <w:rFonts w:hint="eastAsia"/>
        </w:rPr>
        <w:t xml:space="preserve">　</w:t>
      </w:r>
      <w:r w:rsidRPr="00F42999">
        <w:rPr>
          <w:rFonts w:hint="eastAsia"/>
        </w:rPr>
        <w:t>保育施設の認可権限が一元化されたことで、地域ニーズに合わせた建設計画を指導でき、効果的な待機児童解消対策に取り組めるようになった。</w:t>
      </w:r>
    </w:p>
    <w:p w14:paraId="12CE586E" w14:textId="7634A46E" w:rsidR="00F42999" w:rsidRDefault="00F42999" w:rsidP="00F42999">
      <w:pPr>
        <w:ind w:leftChars="100" w:left="210"/>
      </w:pPr>
      <w:r w:rsidRPr="00F42999">
        <w:rPr>
          <w:rFonts w:hint="eastAsia"/>
        </w:rPr>
        <w:t>保育施設の認可から指導監査までを</w:t>
      </w:r>
      <w:r w:rsidR="00E615FC">
        <w:rPr>
          <w:rFonts w:hint="eastAsia"/>
        </w:rPr>
        <w:t>一貫</w:t>
      </w:r>
      <w:r w:rsidRPr="00F42999">
        <w:rPr>
          <w:rFonts w:hint="eastAsia"/>
        </w:rPr>
        <w:t>して市で行うことができるようになったため、各施設との関係性が構築され、保護者の声を吸い上げやすくなり、個々のニーズに応じた保育サービスの向上を図ることができるようになった。</w:t>
      </w:r>
    </w:p>
    <w:p w14:paraId="18EF9D43" w14:textId="63C78309" w:rsidR="00F42999" w:rsidRDefault="00E615FC" w:rsidP="009316BB">
      <w:r>
        <w:rPr>
          <w:rFonts w:hint="eastAsia"/>
        </w:rPr>
        <w:t>・</w:t>
      </w:r>
      <w:r w:rsidRPr="00E615FC">
        <w:rPr>
          <w:rFonts w:hint="eastAsia"/>
        </w:rPr>
        <w:t>教育</w:t>
      </w:r>
    </w:p>
    <w:p w14:paraId="6CCB0D35" w14:textId="0EB128DF" w:rsidR="00E615FC" w:rsidRPr="00E615FC" w:rsidRDefault="00E615FC" w:rsidP="0017767B">
      <w:pPr>
        <w:ind w:left="210" w:hangingChars="100" w:hanging="210"/>
      </w:pPr>
      <w:r>
        <w:rPr>
          <w:rFonts w:hint="eastAsia"/>
        </w:rPr>
        <w:t xml:space="preserve">　</w:t>
      </w:r>
      <w:r w:rsidRPr="00E615FC">
        <w:rPr>
          <w:rFonts w:hint="eastAsia"/>
        </w:rPr>
        <w:t>教職員研修事務が権限移譲されたことで、法定研修等を含め、小中一貫教育の推進やディベート教など、市の特色や方針を踏まえた研修実施による教職員の資質向上へとつなげることができた。</w:t>
      </w:r>
    </w:p>
    <w:p w14:paraId="13A5E657" w14:textId="0241F510" w:rsidR="00E615FC" w:rsidRPr="00E615FC" w:rsidRDefault="00E615FC" w:rsidP="0017767B">
      <w:pPr>
        <w:ind w:leftChars="100" w:left="210"/>
      </w:pPr>
      <w:r w:rsidRPr="00E615FC">
        <w:rPr>
          <w:rFonts w:hint="eastAsia"/>
        </w:rPr>
        <w:t>研究、研修、実践をつなぎ、教職員の資質向上を図るとともに、私立小中学校園や公私立保育所（園）・認定こども園にも参加を呼びかける研修を設けるなど、総合的な教育拠点機関としての機能を有することができた。</w:t>
      </w:r>
    </w:p>
    <w:p w14:paraId="77FAE00F" w14:textId="376329E0" w:rsidR="00E615FC" w:rsidRDefault="00E615FC" w:rsidP="0017767B">
      <w:pPr>
        <w:ind w:firstLineChars="100" w:firstLine="210"/>
      </w:pPr>
      <w:r w:rsidRPr="00E615FC">
        <w:rPr>
          <w:rFonts w:hint="eastAsia"/>
        </w:rPr>
        <w:t>他市とも連携・交流を図り、義務教育の更なる質の向上に努めることができた。</w:t>
      </w:r>
    </w:p>
    <w:p w14:paraId="3E6F1AE6" w14:textId="60A3E254" w:rsidR="00E615FC" w:rsidRPr="0017767B" w:rsidRDefault="0017767B" w:rsidP="009316BB">
      <w:r>
        <w:rPr>
          <w:rFonts w:hint="eastAsia"/>
        </w:rPr>
        <w:t>・</w:t>
      </w:r>
      <w:r w:rsidRPr="0017767B">
        <w:rPr>
          <w:rFonts w:hint="eastAsia"/>
        </w:rPr>
        <w:t>高齢者福祉</w:t>
      </w:r>
    </w:p>
    <w:p w14:paraId="377CA0A1" w14:textId="3C3E4582" w:rsidR="0017767B" w:rsidRPr="0017767B" w:rsidRDefault="0017767B" w:rsidP="0017767B">
      <w:pPr>
        <w:ind w:left="210" w:hangingChars="100" w:hanging="210"/>
      </w:pPr>
      <w:r>
        <w:rPr>
          <w:rFonts w:hint="eastAsia"/>
        </w:rPr>
        <w:t xml:space="preserve">　</w:t>
      </w:r>
      <w:r w:rsidRPr="0017767B">
        <w:rPr>
          <w:rFonts w:hint="eastAsia"/>
        </w:rPr>
        <w:t>社会福祉法人及び指定介護サービス事業者の指定権限の所轄庁となったことで、市が許認可から指導・監査業務までを一元的に行うことで、運営状況を詳細に把握し、地域の実情に即した指定や指導を行うことができ、利用者にとって質の高い支援・サービスにつながっている。</w:t>
      </w:r>
    </w:p>
    <w:p w14:paraId="432B04F9" w14:textId="2E9D26E4" w:rsidR="0017767B" w:rsidRPr="0017767B" w:rsidRDefault="0017767B" w:rsidP="0017767B">
      <w:r>
        <w:rPr>
          <w:rFonts w:hint="eastAsia"/>
        </w:rPr>
        <w:t>・</w:t>
      </w:r>
      <w:r w:rsidRPr="0017767B">
        <w:rPr>
          <w:rFonts w:hint="eastAsia"/>
        </w:rPr>
        <w:t>保健・衛生</w:t>
      </w:r>
    </w:p>
    <w:p w14:paraId="71ED0CEB" w14:textId="2C1E6268" w:rsidR="0017767B" w:rsidRPr="0017767B" w:rsidRDefault="0017767B" w:rsidP="0017767B">
      <w:pPr>
        <w:ind w:leftChars="100" w:left="210"/>
      </w:pPr>
      <w:r w:rsidRPr="0017767B">
        <w:rPr>
          <w:rFonts w:hint="eastAsia"/>
        </w:rPr>
        <w:t>医師、獣医師、薬剤師、保健師など専門人材の配置により、公衆衛生に関する多種多様な相談に対して、市内関係部署と連携体制を構築し、きめ細やかな対応、支援ができるようになった。</w:t>
      </w:r>
    </w:p>
    <w:p w14:paraId="73CF6BD5" w14:textId="3E6C6EE8" w:rsidR="00F42999" w:rsidRDefault="0017767B" w:rsidP="0017767B">
      <w:pPr>
        <w:ind w:leftChars="100" w:left="210"/>
      </w:pPr>
      <w:r w:rsidRPr="0017767B">
        <w:rPr>
          <w:rFonts w:hint="eastAsia"/>
        </w:rPr>
        <w:t>小児慢性特定疾病児や身体障がい児への療育支援を市に一元化することにより、疾病や障がいの有無に関わらず、母子へのきめ細やかな支援ができるようになった。</w:t>
      </w:r>
    </w:p>
    <w:p w14:paraId="60E798D7" w14:textId="77777777" w:rsidR="00146379" w:rsidRDefault="00146379" w:rsidP="0017767B">
      <w:pPr>
        <w:ind w:leftChars="100" w:left="210"/>
        <w:rPr>
          <w:rFonts w:hint="eastAsia"/>
        </w:rPr>
      </w:pPr>
    </w:p>
    <w:p w14:paraId="20DD1E85" w14:textId="77777777" w:rsidR="0017767B" w:rsidRPr="0017767B" w:rsidRDefault="0017767B" w:rsidP="0017767B">
      <w:r w:rsidRPr="0017767B">
        <w:rPr>
          <w:rFonts w:hint="eastAsia"/>
        </w:rPr>
        <w:t>８</w:t>
      </w:r>
      <w:r w:rsidRPr="0017767B">
        <w:t xml:space="preserve"> </w:t>
      </w:r>
      <w:r w:rsidRPr="0017767B">
        <w:rPr>
          <w:rFonts w:hint="eastAsia"/>
        </w:rPr>
        <w:t>中核市移行にかかる分析</w:t>
      </w:r>
    </w:p>
    <w:p w14:paraId="394D3666" w14:textId="5002F95F" w:rsidR="0017767B" w:rsidRDefault="0017767B" w:rsidP="0017767B">
      <w:r>
        <w:rPr>
          <w:rFonts w:hint="eastAsia"/>
        </w:rPr>
        <w:t>・</w:t>
      </w:r>
      <w:r w:rsidRPr="0017767B">
        <w:rPr>
          <w:rFonts w:hint="eastAsia"/>
        </w:rPr>
        <w:t>中核市移行による住民サービス水準の向上</w:t>
      </w:r>
    </w:p>
    <w:p w14:paraId="2C039FA9" w14:textId="32E2A3F7" w:rsidR="0017767B" w:rsidRPr="0017767B" w:rsidRDefault="0017767B" w:rsidP="0017767B">
      <w:pPr>
        <w:ind w:leftChars="100" w:left="210"/>
      </w:pPr>
      <w:r w:rsidRPr="0017767B">
        <w:rPr>
          <w:rFonts w:hint="eastAsia"/>
        </w:rPr>
        <w:t>新型コロナウイルス感染症の流行で国内外が未曾有の危機に直面した中、ひっ迫する保健所業務を全市職員の動員体制で対応することが可能となるなど、必要な取組を機動的に展開することができた例</w:t>
      </w:r>
      <w:r w:rsidRPr="0017767B">
        <w:rPr>
          <w:rFonts w:hint="eastAsia"/>
        </w:rPr>
        <w:lastRenderedPageBreak/>
        <w:t>が多かった。</w:t>
      </w:r>
    </w:p>
    <w:p w14:paraId="6AB45A11" w14:textId="451DA4CF" w:rsidR="0017767B" w:rsidRDefault="0017767B" w:rsidP="0017767B">
      <w:pPr>
        <w:ind w:firstLineChars="100" w:firstLine="210"/>
      </w:pPr>
      <w:r w:rsidRPr="0017767B">
        <w:rPr>
          <w:rFonts w:hint="eastAsia"/>
        </w:rPr>
        <w:t>独自のまちづくりに向け、景観や屋外広告物に関する権限が活用されている。</w:t>
      </w:r>
    </w:p>
    <w:p w14:paraId="127924AD" w14:textId="5625BA6C" w:rsidR="0017767B" w:rsidRDefault="0017767B" w:rsidP="0017767B">
      <w:r>
        <w:rPr>
          <w:rFonts w:hint="eastAsia"/>
        </w:rPr>
        <w:t>・</w:t>
      </w:r>
      <w:r w:rsidRPr="0017767B">
        <w:rPr>
          <w:rFonts w:hint="eastAsia"/>
        </w:rPr>
        <w:t>感染症対策</w:t>
      </w:r>
    </w:p>
    <w:p w14:paraId="5E030583" w14:textId="0DFC94CD" w:rsidR="0017767B" w:rsidRPr="0017767B" w:rsidRDefault="0017767B" w:rsidP="0017767B">
      <w:pPr>
        <w:ind w:left="210" w:hangingChars="100" w:hanging="210"/>
      </w:pPr>
      <w:r>
        <w:rPr>
          <w:rFonts w:hint="eastAsia"/>
        </w:rPr>
        <w:t xml:space="preserve">　</w:t>
      </w:r>
      <w:r w:rsidRPr="0017767B">
        <w:rPr>
          <w:rFonts w:hint="eastAsia"/>
        </w:rPr>
        <w:t>新型コロナウイルス感染症対応の際、有事体制における班体制での対応、医療機関や消防本部との連携、市役所全体での対応体制をとることができた。一例として、クラスターが発生した際、保健所、高齢者施設、就学前施設や小中学校に関わる市部局が迅速かつ円滑に情報交換を行い、現状に関する認識を共有しながら対応について議論することができた。</w:t>
      </w:r>
    </w:p>
    <w:p w14:paraId="12B1164B" w14:textId="37E1C38B" w:rsidR="0017767B" w:rsidRPr="0017767B" w:rsidRDefault="0017767B" w:rsidP="0017767B">
      <w:pPr>
        <w:ind w:leftChars="100" w:left="210"/>
      </w:pPr>
      <w:r w:rsidRPr="0017767B">
        <w:rPr>
          <w:rFonts w:hint="eastAsia"/>
        </w:rPr>
        <w:t>感染者数が増加した際には、市のさまざまな部局の職員を動員して対応することができ、保健所への応援体制を迅速に確保することができた。</w:t>
      </w:r>
    </w:p>
    <w:p w14:paraId="50C435DC" w14:textId="6B178EB3" w:rsidR="0017767B" w:rsidRDefault="0017767B" w:rsidP="0017767B">
      <w:pPr>
        <w:ind w:leftChars="100" w:left="210"/>
      </w:pPr>
      <w:r w:rsidRPr="0017767B">
        <w:rPr>
          <w:rFonts w:hint="eastAsia"/>
        </w:rPr>
        <w:t>検査体制や医療提供体制の逼迫時に、関係部局と連携し、ドライブスルー方式のＰＣＲ検査や入院待機ステーションの設置等、市独自の取組を柔軟に実施することができた。</w:t>
      </w:r>
    </w:p>
    <w:p w14:paraId="2BD9D048" w14:textId="183B6819" w:rsidR="0017767B" w:rsidRDefault="0017767B" w:rsidP="009316BB">
      <w:r>
        <w:rPr>
          <w:rFonts w:hint="eastAsia"/>
        </w:rPr>
        <w:t>・</w:t>
      </w:r>
      <w:r w:rsidRPr="0017767B">
        <w:rPr>
          <w:rFonts w:hint="eastAsia"/>
        </w:rPr>
        <w:t>環境</w:t>
      </w:r>
    </w:p>
    <w:p w14:paraId="2A3E3890" w14:textId="7C84BC50" w:rsidR="0017767B" w:rsidRPr="0017767B" w:rsidRDefault="0017767B" w:rsidP="0017767B">
      <w:pPr>
        <w:ind w:left="210" w:hangingChars="100" w:hanging="210"/>
      </w:pPr>
      <w:r>
        <w:rPr>
          <w:rFonts w:hint="eastAsia"/>
        </w:rPr>
        <w:t xml:space="preserve">　</w:t>
      </w:r>
      <w:r w:rsidRPr="0017767B">
        <w:rPr>
          <w:rFonts w:hint="eastAsia"/>
        </w:rPr>
        <w:t>一般廃棄物と産業廃棄物に関する許可及び指導権限が一元化されたことにより、許可手続きにおける審査や業者指導の効率化が図れた。</w:t>
      </w:r>
    </w:p>
    <w:p w14:paraId="3A153B75" w14:textId="0B393137" w:rsidR="0017767B" w:rsidRDefault="0017767B" w:rsidP="0017767B">
      <w:pPr>
        <w:ind w:leftChars="100" w:left="210"/>
      </w:pPr>
      <w:r w:rsidRPr="0017767B">
        <w:rPr>
          <w:rFonts w:hint="eastAsia"/>
        </w:rPr>
        <w:t>事業者からの通報等に迅速に対応することができ、結果、</w:t>
      </w:r>
      <w:r w:rsidRPr="0017767B">
        <w:t>PCB</w:t>
      </w:r>
      <w:r w:rsidRPr="0017767B">
        <w:rPr>
          <w:rFonts w:hint="eastAsia"/>
        </w:rPr>
        <w:t>廃棄物の早期発見や不法投棄の未然防止につながった。</w:t>
      </w:r>
    </w:p>
    <w:p w14:paraId="43B910D7" w14:textId="23A1E1DF" w:rsidR="0017767B" w:rsidRPr="0017767B" w:rsidRDefault="0017767B" w:rsidP="009316BB">
      <w:r>
        <w:rPr>
          <w:rFonts w:hint="eastAsia"/>
        </w:rPr>
        <w:t>・</w:t>
      </w:r>
      <w:r w:rsidRPr="0017767B">
        <w:rPr>
          <w:rFonts w:hint="eastAsia"/>
        </w:rPr>
        <w:t>都市計画</w:t>
      </w:r>
    </w:p>
    <w:p w14:paraId="7264D39D" w14:textId="37ABEB9E" w:rsidR="0017767B" w:rsidRPr="0017767B" w:rsidRDefault="0017767B" w:rsidP="0017767B">
      <w:pPr>
        <w:ind w:left="210" w:hangingChars="100" w:hanging="210"/>
      </w:pPr>
      <w:r>
        <w:rPr>
          <w:rFonts w:hint="eastAsia"/>
        </w:rPr>
        <w:t xml:space="preserve">　</w:t>
      </w:r>
      <w:r w:rsidRPr="0017767B">
        <w:rPr>
          <w:rFonts w:hint="eastAsia"/>
        </w:rPr>
        <w:t>市独自の屋外広告物条例を制定することにより、地域の景観特性に配慮した屋外広告物の設置を誘導できるようになった。</w:t>
      </w:r>
    </w:p>
    <w:p w14:paraId="6722BEDF" w14:textId="017A9287" w:rsidR="0017767B" w:rsidRDefault="0017767B" w:rsidP="0017767B">
      <w:pPr>
        <w:ind w:leftChars="100" w:left="210"/>
      </w:pPr>
      <w:r w:rsidRPr="0017767B">
        <w:rPr>
          <w:rFonts w:hint="eastAsia"/>
        </w:rPr>
        <w:t>景観法に基づく景観条例及び景観計画を制定し、開発事業者や建築主に対し、地域の自然や歴史などの特性を活かした良好な景観形成を推進している。</w:t>
      </w:r>
    </w:p>
    <w:p w14:paraId="5653FD77" w14:textId="1C8D415F" w:rsidR="0017767B" w:rsidRDefault="0017767B" w:rsidP="0017767B">
      <w:r>
        <w:rPr>
          <w:rFonts w:hint="eastAsia"/>
        </w:rPr>
        <w:t>・</w:t>
      </w:r>
      <w:r w:rsidRPr="0017767B">
        <w:rPr>
          <w:rFonts w:hint="eastAsia"/>
        </w:rPr>
        <w:t>その他</w:t>
      </w:r>
    </w:p>
    <w:p w14:paraId="0E9F368D" w14:textId="2DD7D906" w:rsidR="0017767B" w:rsidRDefault="0017767B" w:rsidP="0017767B">
      <w:pPr>
        <w:ind w:left="210" w:hangingChars="100" w:hanging="210"/>
      </w:pPr>
      <w:r>
        <w:rPr>
          <w:rFonts w:hint="eastAsia"/>
        </w:rPr>
        <w:t xml:space="preserve">　</w:t>
      </w:r>
      <w:r w:rsidRPr="0017767B">
        <w:rPr>
          <w:rFonts w:hint="eastAsia"/>
        </w:rPr>
        <w:t>包括外部監査を実施することにより、客観的かつ専門的な視点による監査結果及び意見に基づき、事務執行の見直し等の措置を講じることで、より適正で効果的かつ効率的な行政運営を行うことができた。</w:t>
      </w:r>
    </w:p>
    <w:p w14:paraId="4C8C85E8" w14:textId="4CAD7B3E" w:rsidR="0017767B" w:rsidRDefault="0017767B" w:rsidP="0017767B"/>
    <w:p w14:paraId="3591709A" w14:textId="77777777" w:rsidR="0017767B" w:rsidRPr="0017767B" w:rsidRDefault="0017767B" w:rsidP="0017767B">
      <w:r w:rsidRPr="0017767B">
        <w:rPr>
          <w:rFonts w:hint="eastAsia"/>
        </w:rPr>
        <w:t>８</w:t>
      </w:r>
      <w:r w:rsidRPr="0017767B">
        <w:t xml:space="preserve"> </w:t>
      </w:r>
      <w:r w:rsidRPr="0017767B">
        <w:rPr>
          <w:rFonts w:hint="eastAsia"/>
        </w:rPr>
        <w:t>中核市移行にかかる分析</w:t>
      </w:r>
    </w:p>
    <w:p w14:paraId="365DDEFA" w14:textId="0E63882A" w:rsidR="0017767B" w:rsidRDefault="0017767B" w:rsidP="0017767B">
      <w:r>
        <w:rPr>
          <w:rFonts w:hint="eastAsia"/>
        </w:rPr>
        <w:t>・</w:t>
      </w:r>
      <w:r w:rsidRPr="0017767B">
        <w:rPr>
          <w:rFonts w:hint="eastAsia"/>
        </w:rPr>
        <w:t>中核市の健全化指標の推移</w:t>
      </w:r>
      <w:r>
        <w:rPr>
          <w:rFonts w:hint="eastAsia"/>
        </w:rPr>
        <w:t xml:space="preserve">　</w:t>
      </w:r>
      <w:r w:rsidRPr="0017767B">
        <w:rPr>
          <w:rFonts w:hint="eastAsia"/>
        </w:rPr>
        <w:t>実質公債費比率</w:t>
      </w:r>
    </w:p>
    <w:p w14:paraId="796AB1B2" w14:textId="158FEF6A" w:rsidR="0017767B" w:rsidRPr="0017767B" w:rsidRDefault="0017767B" w:rsidP="00FB2838">
      <w:pPr>
        <w:ind w:left="210" w:hangingChars="100" w:hanging="210"/>
      </w:pPr>
      <w:r>
        <w:rPr>
          <w:rFonts w:hint="eastAsia"/>
        </w:rPr>
        <w:t xml:space="preserve">　</w:t>
      </w:r>
      <w:r w:rsidRPr="0017767B">
        <w:rPr>
          <w:rFonts w:hint="eastAsia"/>
        </w:rPr>
        <w:t>実質公債費比率とは、一般会計等が負担する元利償還金及び準元利償還金の標準財政規模に対する比率（早期健全化基準</w:t>
      </w:r>
      <w:r w:rsidRPr="0017767B">
        <w:t>25</w:t>
      </w:r>
      <w:r w:rsidRPr="0017767B">
        <w:rPr>
          <w:rFonts w:hint="eastAsia"/>
        </w:rPr>
        <w:t>％以上、財政再生基準</w:t>
      </w:r>
      <w:r w:rsidRPr="0017767B">
        <w:t>35</w:t>
      </w:r>
      <w:r w:rsidRPr="0017767B">
        <w:rPr>
          <w:rFonts w:hint="eastAsia"/>
        </w:rPr>
        <w:t>％以上）</w:t>
      </w:r>
    </w:p>
    <w:p w14:paraId="129046F3" w14:textId="06B3D101" w:rsidR="0017767B" w:rsidRPr="0017767B" w:rsidRDefault="00FB2838" w:rsidP="0017767B">
      <w:r>
        <w:rPr>
          <w:rFonts w:hint="eastAsia"/>
        </w:rPr>
        <w:t>・</w:t>
      </w:r>
      <w:r w:rsidR="0017767B" w:rsidRPr="0017767B">
        <w:rPr>
          <w:rFonts w:hint="eastAsia"/>
        </w:rPr>
        <w:t>各団体とも近年改善傾向にあり、指標が０近辺にある団体も多い。</w:t>
      </w:r>
    </w:p>
    <w:p w14:paraId="3079B159" w14:textId="47957FF1" w:rsidR="0017767B" w:rsidRPr="00FB2838" w:rsidRDefault="0017767B" w:rsidP="009316BB"/>
    <w:p w14:paraId="318EF6F0" w14:textId="77777777" w:rsidR="00FB2838" w:rsidRPr="00FB2838" w:rsidRDefault="00FB2838" w:rsidP="00FB2838">
      <w:r w:rsidRPr="00FB2838">
        <w:rPr>
          <w:rFonts w:hint="eastAsia"/>
        </w:rPr>
        <w:t>８</w:t>
      </w:r>
      <w:r w:rsidRPr="00FB2838">
        <w:t xml:space="preserve"> </w:t>
      </w:r>
      <w:r w:rsidRPr="00FB2838">
        <w:rPr>
          <w:rFonts w:hint="eastAsia"/>
        </w:rPr>
        <w:t>中核市移行にかかる分析</w:t>
      </w:r>
    </w:p>
    <w:p w14:paraId="4D5A2DDF" w14:textId="5E82AA0C" w:rsidR="0017767B" w:rsidRDefault="00FB2838" w:rsidP="00FB2838">
      <w:r>
        <w:rPr>
          <w:rFonts w:hint="eastAsia"/>
        </w:rPr>
        <w:t>・</w:t>
      </w:r>
      <w:r w:rsidRPr="00FB2838">
        <w:rPr>
          <w:rFonts w:hint="eastAsia"/>
        </w:rPr>
        <w:t>中核市の健全化指標の推移</w:t>
      </w:r>
      <w:r>
        <w:rPr>
          <w:rFonts w:hint="eastAsia"/>
        </w:rPr>
        <w:t xml:space="preserve">　</w:t>
      </w:r>
      <w:r w:rsidRPr="00FB2838">
        <w:rPr>
          <w:rFonts w:hint="eastAsia"/>
        </w:rPr>
        <w:t>将来負担比率</w:t>
      </w:r>
    </w:p>
    <w:p w14:paraId="302FF65D" w14:textId="20886418" w:rsidR="00FB2838" w:rsidRPr="00FB2838" w:rsidRDefault="00FB2838" w:rsidP="00FB2838">
      <w:r>
        <w:rPr>
          <w:rFonts w:hint="eastAsia"/>
        </w:rPr>
        <w:t xml:space="preserve">　</w:t>
      </w:r>
      <w:r w:rsidRPr="00FB2838">
        <w:rPr>
          <w:rFonts w:hint="eastAsia"/>
        </w:rPr>
        <w:t>一般会計等が将来負担すべき実質的な負債の標準財政規模に対する比率（早期健全化基準</w:t>
      </w:r>
      <w:r w:rsidRPr="00FB2838">
        <w:t>350%</w:t>
      </w:r>
      <w:r w:rsidRPr="00FB2838">
        <w:rPr>
          <w:rFonts w:hint="eastAsia"/>
        </w:rPr>
        <w:t>以上）</w:t>
      </w:r>
    </w:p>
    <w:p w14:paraId="55C27649" w14:textId="38CFDAAF" w:rsidR="00FB2838" w:rsidRDefault="00FB2838" w:rsidP="00FB2838">
      <w:pPr>
        <w:ind w:firstLineChars="100" w:firstLine="210"/>
      </w:pPr>
      <w:r w:rsidRPr="00FB2838">
        <w:rPr>
          <w:rFonts w:hint="eastAsia"/>
        </w:rPr>
        <w:t>いずれの団体も大きく改善しており、近年は全団体が０を下回っている。</w:t>
      </w:r>
    </w:p>
    <w:p w14:paraId="3B2EA4F6" w14:textId="77777777" w:rsidR="0017767B" w:rsidRPr="0017767B" w:rsidRDefault="0017767B" w:rsidP="009316BB"/>
    <w:p w14:paraId="4A42A144" w14:textId="77777777" w:rsidR="00FB2838" w:rsidRPr="00FB2838" w:rsidRDefault="00FB2838" w:rsidP="00FB2838">
      <w:r w:rsidRPr="00FB2838">
        <w:rPr>
          <w:rFonts w:hint="eastAsia"/>
        </w:rPr>
        <w:t>８</w:t>
      </w:r>
      <w:r w:rsidRPr="00FB2838">
        <w:t xml:space="preserve"> </w:t>
      </w:r>
      <w:r w:rsidRPr="00FB2838">
        <w:rPr>
          <w:rFonts w:hint="eastAsia"/>
        </w:rPr>
        <w:t>中核市移行にかかる分析</w:t>
      </w:r>
    </w:p>
    <w:p w14:paraId="5EEEED92" w14:textId="1FAF9014" w:rsidR="0017767B" w:rsidRDefault="00FB2838" w:rsidP="00FB2838">
      <w:r>
        <w:rPr>
          <w:rFonts w:hint="eastAsia"/>
        </w:rPr>
        <w:lastRenderedPageBreak/>
        <w:t>・</w:t>
      </w:r>
      <w:r w:rsidRPr="00FB2838">
        <w:rPr>
          <w:rFonts w:hint="eastAsia"/>
        </w:rPr>
        <w:t>中核市の財政調整基金の推移</w:t>
      </w:r>
    </w:p>
    <w:p w14:paraId="186E74FD" w14:textId="35934E06" w:rsidR="00FB2838" w:rsidRPr="00FB2838" w:rsidRDefault="00FB2838" w:rsidP="00FB2838">
      <w:pPr>
        <w:ind w:left="210" w:hangingChars="100" w:hanging="210"/>
      </w:pPr>
      <w:r>
        <w:rPr>
          <w:rFonts w:hint="eastAsia"/>
        </w:rPr>
        <w:t xml:space="preserve">　</w:t>
      </w:r>
      <w:r w:rsidRPr="00FB2838">
        <w:rPr>
          <w:rFonts w:hint="eastAsia"/>
        </w:rPr>
        <w:t>地方公共団体における年度間の財源の不均衡を調整するための基金「財政調整基金」は、地方公共団体の貯金にあたるもの。</w:t>
      </w:r>
    </w:p>
    <w:p w14:paraId="2D3706B7" w14:textId="7A46AC74" w:rsidR="00FB2838" w:rsidRDefault="00FB2838" w:rsidP="00FB2838">
      <w:pPr>
        <w:ind w:firstLineChars="100" w:firstLine="210"/>
      </w:pPr>
      <w:r w:rsidRPr="00FB2838">
        <w:rPr>
          <w:rFonts w:hint="eastAsia"/>
        </w:rPr>
        <w:t>中核市移行前と直近の比較では、いずれの団体も純増となっている。</w:t>
      </w:r>
    </w:p>
    <w:p w14:paraId="0452E072" w14:textId="7A792417" w:rsidR="00FB2838" w:rsidRDefault="00FB2838" w:rsidP="00FB2838"/>
    <w:p w14:paraId="146A8CC8" w14:textId="735ADAD1" w:rsidR="00FB2838" w:rsidRDefault="00FB2838" w:rsidP="00FB2838">
      <w:r w:rsidRPr="00FB2838">
        <w:rPr>
          <w:rFonts w:hint="eastAsia"/>
        </w:rPr>
        <w:t>９</w:t>
      </w:r>
      <w:r w:rsidRPr="00FB2838">
        <w:t xml:space="preserve"> </w:t>
      </w:r>
      <w:r w:rsidRPr="00FB2838">
        <w:rPr>
          <w:rFonts w:hint="eastAsia"/>
        </w:rPr>
        <w:t>府内市町村に対する府補助金・交付金の状況（部局別）</w:t>
      </w:r>
    </w:p>
    <w:sectPr w:rsidR="00FB2838" w:rsidSect="00E25E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C40F5" w14:textId="77777777" w:rsidR="00AE40E1" w:rsidRDefault="00AE40E1" w:rsidP="00634117">
      <w:r>
        <w:separator/>
      </w:r>
    </w:p>
  </w:endnote>
  <w:endnote w:type="continuationSeparator" w:id="0">
    <w:p w14:paraId="7A50798F" w14:textId="77777777" w:rsidR="00AE40E1" w:rsidRDefault="00AE40E1" w:rsidP="0063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1603A" w14:textId="77777777" w:rsidR="00AE40E1" w:rsidRDefault="00AE40E1" w:rsidP="00634117">
      <w:r>
        <w:separator/>
      </w:r>
    </w:p>
  </w:footnote>
  <w:footnote w:type="continuationSeparator" w:id="0">
    <w:p w14:paraId="00058D02" w14:textId="77777777" w:rsidR="00AE40E1" w:rsidRDefault="00AE40E1" w:rsidP="00634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182"/>
    <w:multiLevelType w:val="hybridMultilevel"/>
    <w:tmpl w:val="079A0960"/>
    <w:lvl w:ilvl="0" w:tplc="E1B46DEE">
      <w:start w:val="1"/>
      <w:numFmt w:val="bullet"/>
      <w:lvlText w:val="○"/>
      <w:lvlJc w:val="left"/>
      <w:pPr>
        <w:tabs>
          <w:tab w:val="num" w:pos="720"/>
        </w:tabs>
        <w:ind w:left="720" w:hanging="360"/>
      </w:pPr>
      <w:rPr>
        <w:rFonts w:ascii="Meiryo UI" w:hAnsi="Meiryo UI" w:hint="default"/>
      </w:rPr>
    </w:lvl>
    <w:lvl w:ilvl="1" w:tplc="E50EF58C" w:tentative="1">
      <w:start w:val="1"/>
      <w:numFmt w:val="bullet"/>
      <w:lvlText w:val="○"/>
      <w:lvlJc w:val="left"/>
      <w:pPr>
        <w:tabs>
          <w:tab w:val="num" w:pos="1440"/>
        </w:tabs>
        <w:ind w:left="1440" w:hanging="360"/>
      </w:pPr>
      <w:rPr>
        <w:rFonts w:ascii="Meiryo UI" w:hAnsi="Meiryo UI" w:hint="default"/>
      </w:rPr>
    </w:lvl>
    <w:lvl w:ilvl="2" w:tplc="A54603DE" w:tentative="1">
      <w:start w:val="1"/>
      <w:numFmt w:val="bullet"/>
      <w:lvlText w:val="○"/>
      <w:lvlJc w:val="left"/>
      <w:pPr>
        <w:tabs>
          <w:tab w:val="num" w:pos="2160"/>
        </w:tabs>
        <w:ind w:left="2160" w:hanging="360"/>
      </w:pPr>
      <w:rPr>
        <w:rFonts w:ascii="Meiryo UI" w:hAnsi="Meiryo UI" w:hint="default"/>
      </w:rPr>
    </w:lvl>
    <w:lvl w:ilvl="3" w:tplc="CD666766" w:tentative="1">
      <w:start w:val="1"/>
      <w:numFmt w:val="bullet"/>
      <w:lvlText w:val="○"/>
      <w:lvlJc w:val="left"/>
      <w:pPr>
        <w:tabs>
          <w:tab w:val="num" w:pos="2880"/>
        </w:tabs>
        <w:ind w:left="2880" w:hanging="360"/>
      </w:pPr>
      <w:rPr>
        <w:rFonts w:ascii="Meiryo UI" w:hAnsi="Meiryo UI" w:hint="default"/>
      </w:rPr>
    </w:lvl>
    <w:lvl w:ilvl="4" w:tplc="4AE8F59C" w:tentative="1">
      <w:start w:val="1"/>
      <w:numFmt w:val="bullet"/>
      <w:lvlText w:val="○"/>
      <w:lvlJc w:val="left"/>
      <w:pPr>
        <w:tabs>
          <w:tab w:val="num" w:pos="3600"/>
        </w:tabs>
        <w:ind w:left="3600" w:hanging="360"/>
      </w:pPr>
      <w:rPr>
        <w:rFonts w:ascii="Meiryo UI" w:hAnsi="Meiryo UI" w:hint="default"/>
      </w:rPr>
    </w:lvl>
    <w:lvl w:ilvl="5" w:tplc="235838A2" w:tentative="1">
      <w:start w:val="1"/>
      <w:numFmt w:val="bullet"/>
      <w:lvlText w:val="○"/>
      <w:lvlJc w:val="left"/>
      <w:pPr>
        <w:tabs>
          <w:tab w:val="num" w:pos="4320"/>
        </w:tabs>
        <w:ind w:left="4320" w:hanging="360"/>
      </w:pPr>
      <w:rPr>
        <w:rFonts w:ascii="Meiryo UI" w:hAnsi="Meiryo UI" w:hint="default"/>
      </w:rPr>
    </w:lvl>
    <w:lvl w:ilvl="6" w:tplc="EEC8158E" w:tentative="1">
      <w:start w:val="1"/>
      <w:numFmt w:val="bullet"/>
      <w:lvlText w:val="○"/>
      <w:lvlJc w:val="left"/>
      <w:pPr>
        <w:tabs>
          <w:tab w:val="num" w:pos="5040"/>
        </w:tabs>
        <w:ind w:left="5040" w:hanging="360"/>
      </w:pPr>
      <w:rPr>
        <w:rFonts w:ascii="Meiryo UI" w:hAnsi="Meiryo UI" w:hint="default"/>
      </w:rPr>
    </w:lvl>
    <w:lvl w:ilvl="7" w:tplc="3676B570" w:tentative="1">
      <w:start w:val="1"/>
      <w:numFmt w:val="bullet"/>
      <w:lvlText w:val="○"/>
      <w:lvlJc w:val="left"/>
      <w:pPr>
        <w:tabs>
          <w:tab w:val="num" w:pos="5760"/>
        </w:tabs>
        <w:ind w:left="5760" w:hanging="360"/>
      </w:pPr>
      <w:rPr>
        <w:rFonts w:ascii="Meiryo UI" w:hAnsi="Meiryo UI" w:hint="default"/>
      </w:rPr>
    </w:lvl>
    <w:lvl w:ilvl="8" w:tplc="2180B6C0" w:tentative="1">
      <w:start w:val="1"/>
      <w:numFmt w:val="bullet"/>
      <w:lvlText w:val="○"/>
      <w:lvlJc w:val="left"/>
      <w:pPr>
        <w:tabs>
          <w:tab w:val="num" w:pos="6480"/>
        </w:tabs>
        <w:ind w:left="6480" w:hanging="360"/>
      </w:pPr>
      <w:rPr>
        <w:rFonts w:ascii="Meiryo UI" w:hAnsi="Meiryo UI" w:hint="default"/>
      </w:rPr>
    </w:lvl>
  </w:abstractNum>
  <w:abstractNum w:abstractNumId="1" w15:restartNumberingAfterBreak="0">
    <w:nsid w:val="0C4E3AA9"/>
    <w:multiLevelType w:val="hybridMultilevel"/>
    <w:tmpl w:val="3AA2D24E"/>
    <w:lvl w:ilvl="0" w:tplc="7E66B2BC">
      <w:start w:val="1"/>
      <w:numFmt w:val="bullet"/>
      <w:lvlText w:val="○"/>
      <w:lvlJc w:val="left"/>
      <w:pPr>
        <w:tabs>
          <w:tab w:val="num" w:pos="720"/>
        </w:tabs>
        <w:ind w:left="720" w:hanging="360"/>
      </w:pPr>
      <w:rPr>
        <w:rFonts w:ascii="Meiryo UI" w:hAnsi="Meiryo UI" w:hint="default"/>
      </w:rPr>
    </w:lvl>
    <w:lvl w:ilvl="1" w:tplc="548C1908" w:tentative="1">
      <w:start w:val="1"/>
      <w:numFmt w:val="bullet"/>
      <w:lvlText w:val="○"/>
      <w:lvlJc w:val="left"/>
      <w:pPr>
        <w:tabs>
          <w:tab w:val="num" w:pos="1440"/>
        </w:tabs>
        <w:ind w:left="1440" w:hanging="360"/>
      </w:pPr>
      <w:rPr>
        <w:rFonts w:ascii="Meiryo UI" w:hAnsi="Meiryo UI" w:hint="default"/>
      </w:rPr>
    </w:lvl>
    <w:lvl w:ilvl="2" w:tplc="CE2AC392" w:tentative="1">
      <w:start w:val="1"/>
      <w:numFmt w:val="bullet"/>
      <w:lvlText w:val="○"/>
      <w:lvlJc w:val="left"/>
      <w:pPr>
        <w:tabs>
          <w:tab w:val="num" w:pos="2160"/>
        </w:tabs>
        <w:ind w:left="2160" w:hanging="360"/>
      </w:pPr>
      <w:rPr>
        <w:rFonts w:ascii="Meiryo UI" w:hAnsi="Meiryo UI" w:hint="default"/>
      </w:rPr>
    </w:lvl>
    <w:lvl w:ilvl="3" w:tplc="5EA684F6" w:tentative="1">
      <w:start w:val="1"/>
      <w:numFmt w:val="bullet"/>
      <w:lvlText w:val="○"/>
      <w:lvlJc w:val="left"/>
      <w:pPr>
        <w:tabs>
          <w:tab w:val="num" w:pos="2880"/>
        </w:tabs>
        <w:ind w:left="2880" w:hanging="360"/>
      </w:pPr>
      <w:rPr>
        <w:rFonts w:ascii="Meiryo UI" w:hAnsi="Meiryo UI" w:hint="default"/>
      </w:rPr>
    </w:lvl>
    <w:lvl w:ilvl="4" w:tplc="3B08FF14" w:tentative="1">
      <w:start w:val="1"/>
      <w:numFmt w:val="bullet"/>
      <w:lvlText w:val="○"/>
      <w:lvlJc w:val="left"/>
      <w:pPr>
        <w:tabs>
          <w:tab w:val="num" w:pos="3600"/>
        </w:tabs>
        <w:ind w:left="3600" w:hanging="360"/>
      </w:pPr>
      <w:rPr>
        <w:rFonts w:ascii="Meiryo UI" w:hAnsi="Meiryo UI" w:hint="default"/>
      </w:rPr>
    </w:lvl>
    <w:lvl w:ilvl="5" w:tplc="58148688" w:tentative="1">
      <w:start w:val="1"/>
      <w:numFmt w:val="bullet"/>
      <w:lvlText w:val="○"/>
      <w:lvlJc w:val="left"/>
      <w:pPr>
        <w:tabs>
          <w:tab w:val="num" w:pos="4320"/>
        </w:tabs>
        <w:ind w:left="4320" w:hanging="360"/>
      </w:pPr>
      <w:rPr>
        <w:rFonts w:ascii="Meiryo UI" w:hAnsi="Meiryo UI" w:hint="default"/>
      </w:rPr>
    </w:lvl>
    <w:lvl w:ilvl="6" w:tplc="9322F548" w:tentative="1">
      <w:start w:val="1"/>
      <w:numFmt w:val="bullet"/>
      <w:lvlText w:val="○"/>
      <w:lvlJc w:val="left"/>
      <w:pPr>
        <w:tabs>
          <w:tab w:val="num" w:pos="5040"/>
        </w:tabs>
        <w:ind w:left="5040" w:hanging="360"/>
      </w:pPr>
      <w:rPr>
        <w:rFonts w:ascii="Meiryo UI" w:hAnsi="Meiryo UI" w:hint="default"/>
      </w:rPr>
    </w:lvl>
    <w:lvl w:ilvl="7" w:tplc="52C4A428" w:tentative="1">
      <w:start w:val="1"/>
      <w:numFmt w:val="bullet"/>
      <w:lvlText w:val="○"/>
      <w:lvlJc w:val="left"/>
      <w:pPr>
        <w:tabs>
          <w:tab w:val="num" w:pos="5760"/>
        </w:tabs>
        <w:ind w:left="5760" w:hanging="360"/>
      </w:pPr>
      <w:rPr>
        <w:rFonts w:ascii="Meiryo UI" w:hAnsi="Meiryo UI" w:hint="default"/>
      </w:rPr>
    </w:lvl>
    <w:lvl w:ilvl="8" w:tplc="0C2C6EE2" w:tentative="1">
      <w:start w:val="1"/>
      <w:numFmt w:val="bullet"/>
      <w:lvlText w:val="○"/>
      <w:lvlJc w:val="left"/>
      <w:pPr>
        <w:tabs>
          <w:tab w:val="num" w:pos="6480"/>
        </w:tabs>
        <w:ind w:left="6480" w:hanging="360"/>
      </w:pPr>
      <w:rPr>
        <w:rFonts w:ascii="Meiryo UI" w:hAnsi="Meiryo UI" w:hint="default"/>
      </w:rPr>
    </w:lvl>
  </w:abstractNum>
  <w:abstractNum w:abstractNumId="2" w15:restartNumberingAfterBreak="0">
    <w:nsid w:val="0E5B71F8"/>
    <w:multiLevelType w:val="hybridMultilevel"/>
    <w:tmpl w:val="D7C8B66A"/>
    <w:lvl w:ilvl="0" w:tplc="8C9268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F1746B"/>
    <w:multiLevelType w:val="hybridMultilevel"/>
    <w:tmpl w:val="E1286164"/>
    <w:lvl w:ilvl="0" w:tplc="0409000B">
      <w:start w:val="1"/>
      <w:numFmt w:val="bullet"/>
      <w:lvlText w:val=""/>
      <w:lvlJc w:val="left"/>
      <w:pPr>
        <w:ind w:left="531" w:hanging="420"/>
      </w:pPr>
      <w:rPr>
        <w:rFonts w:ascii="Wingdings" w:hAnsi="Wingdings" w:hint="default"/>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4" w15:restartNumberingAfterBreak="0">
    <w:nsid w:val="0F6E2C04"/>
    <w:multiLevelType w:val="hybridMultilevel"/>
    <w:tmpl w:val="67A002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8D416D"/>
    <w:multiLevelType w:val="hybridMultilevel"/>
    <w:tmpl w:val="F224E5E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BA7853"/>
    <w:multiLevelType w:val="hybridMultilevel"/>
    <w:tmpl w:val="CAD601FC"/>
    <w:lvl w:ilvl="0" w:tplc="9C62D40E">
      <w:start w:val="1"/>
      <w:numFmt w:val="bullet"/>
      <w:lvlText w:val="○"/>
      <w:lvlJc w:val="left"/>
      <w:pPr>
        <w:tabs>
          <w:tab w:val="num" w:pos="720"/>
        </w:tabs>
        <w:ind w:left="720" w:hanging="360"/>
      </w:pPr>
      <w:rPr>
        <w:rFonts w:ascii="Meiryo UI" w:hAnsi="Meiryo UI" w:hint="default"/>
      </w:rPr>
    </w:lvl>
    <w:lvl w:ilvl="1" w:tplc="A0BE31AE" w:tentative="1">
      <w:start w:val="1"/>
      <w:numFmt w:val="bullet"/>
      <w:lvlText w:val="○"/>
      <w:lvlJc w:val="left"/>
      <w:pPr>
        <w:tabs>
          <w:tab w:val="num" w:pos="1440"/>
        </w:tabs>
        <w:ind w:left="1440" w:hanging="360"/>
      </w:pPr>
      <w:rPr>
        <w:rFonts w:ascii="Meiryo UI" w:hAnsi="Meiryo UI" w:hint="default"/>
      </w:rPr>
    </w:lvl>
    <w:lvl w:ilvl="2" w:tplc="71A063CC" w:tentative="1">
      <w:start w:val="1"/>
      <w:numFmt w:val="bullet"/>
      <w:lvlText w:val="○"/>
      <w:lvlJc w:val="left"/>
      <w:pPr>
        <w:tabs>
          <w:tab w:val="num" w:pos="2160"/>
        </w:tabs>
        <w:ind w:left="2160" w:hanging="360"/>
      </w:pPr>
      <w:rPr>
        <w:rFonts w:ascii="Meiryo UI" w:hAnsi="Meiryo UI" w:hint="default"/>
      </w:rPr>
    </w:lvl>
    <w:lvl w:ilvl="3" w:tplc="FD7E551A" w:tentative="1">
      <w:start w:val="1"/>
      <w:numFmt w:val="bullet"/>
      <w:lvlText w:val="○"/>
      <w:lvlJc w:val="left"/>
      <w:pPr>
        <w:tabs>
          <w:tab w:val="num" w:pos="2880"/>
        </w:tabs>
        <w:ind w:left="2880" w:hanging="360"/>
      </w:pPr>
      <w:rPr>
        <w:rFonts w:ascii="Meiryo UI" w:hAnsi="Meiryo UI" w:hint="default"/>
      </w:rPr>
    </w:lvl>
    <w:lvl w:ilvl="4" w:tplc="16204922" w:tentative="1">
      <w:start w:val="1"/>
      <w:numFmt w:val="bullet"/>
      <w:lvlText w:val="○"/>
      <w:lvlJc w:val="left"/>
      <w:pPr>
        <w:tabs>
          <w:tab w:val="num" w:pos="3600"/>
        </w:tabs>
        <w:ind w:left="3600" w:hanging="360"/>
      </w:pPr>
      <w:rPr>
        <w:rFonts w:ascii="Meiryo UI" w:hAnsi="Meiryo UI" w:hint="default"/>
      </w:rPr>
    </w:lvl>
    <w:lvl w:ilvl="5" w:tplc="2438F8C6" w:tentative="1">
      <w:start w:val="1"/>
      <w:numFmt w:val="bullet"/>
      <w:lvlText w:val="○"/>
      <w:lvlJc w:val="left"/>
      <w:pPr>
        <w:tabs>
          <w:tab w:val="num" w:pos="4320"/>
        </w:tabs>
        <w:ind w:left="4320" w:hanging="360"/>
      </w:pPr>
      <w:rPr>
        <w:rFonts w:ascii="Meiryo UI" w:hAnsi="Meiryo UI" w:hint="default"/>
      </w:rPr>
    </w:lvl>
    <w:lvl w:ilvl="6" w:tplc="61B0FC32" w:tentative="1">
      <w:start w:val="1"/>
      <w:numFmt w:val="bullet"/>
      <w:lvlText w:val="○"/>
      <w:lvlJc w:val="left"/>
      <w:pPr>
        <w:tabs>
          <w:tab w:val="num" w:pos="5040"/>
        </w:tabs>
        <w:ind w:left="5040" w:hanging="360"/>
      </w:pPr>
      <w:rPr>
        <w:rFonts w:ascii="Meiryo UI" w:hAnsi="Meiryo UI" w:hint="default"/>
      </w:rPr>
    </w:lvl>
    <w:lvl w:ilvl="7" w:tplc="C14043F2" w:tentative="1">
      <w:start w:val="1"/>
      <w:numFmt w:val="bullet"/>
      <w:lvlText w:val="○"/>
      <w:lvlJc w:val="left"/>
      <w:pPr>
        <w:tabs>
          <w:tab w:val="num" w:pos="5760"/>
        </w:tabs>
        <w:ind w:left="5760" w:hanging="360"/>
      </w:pPr>
      <w:rPr>
        <w:rFonts w:ascii="Meiryo UI" w:hAnsi="Meiryo UI" w:hint="default"/>
      </w:rPr>
    </w:lvl>
    <w:lvl w:ilvl="8" w:tplc="20D27CAC" w:tentative="1">
      <w:start w:val="1"/>
      <w:numFmt w:val="bullet"/>
      <w:lvlText w:val="○"/>
      <w:lvlJc w:val="left"/>
      <w:pPr>
        <w:tabs>
          <w:tab w:val="num" w:pos="6480"/>
        </w:tabs>
        <w:ind w:left="6480" w:hanging="360"/>
      </w:pPr>
      <w:rPr>
        <w:rFonts w:ascii="Meiryo UI" w:hAnsi="Meiryo UI" w:hint="default"/>
      </w:rPr>
    </w:lvl>
  </w:abstractNum>
  <w:abstractNum w:abstractNumId="7" w15:restartNumberingAfterBreak="0">
    <w:nsid w:val="13F9641C"/>
    <w:multiLevelType w:val="hybridMultilevel"/>
    <w:tmpl w:val="BAD075B6"/>
    <w:lvl w:ilvl="0" w:tplc="25B039A0">
      <w:start w:val="1"/>
      <w:numFmt w:val="bullet"/>
      <w:lvlText w:val="○"/>
      <w:lvlJc w:val="left"/>
      <w:pPr>
        <w:tabs>
          <w:tab w:val="num" w:pos="720"/>
        </w:tabs>
        <w:ind w:left="720" w:hanging="360"/>
      </w:pPr>
      <w:rPr>
        <w:rFonts w:ascii="Meiryo UI" w:hAnsi="Meiryo UI" w:hint="default"/>
      </w:rPr>
    </w:lvl>
    <w:lvl w:ilvl="1" w:tplc="2410FCFA" w:tentative="1">
      <w:start w:val="1"/>
      <w:numFmt w:val="bullet"/>
      <w:lvlText w:val="○"/>
      <w:lvlJc w:val="left"/>
      <w:pPr>
        <w:tabs>
          <w:tab w:val="num" w:pos="1440"/>
        </w:tabs>
        <w:ind w:left="1440" w:hanging="360"/>
      </w:pPr>
      <w:rPr>
        <w:rFonts w:ascii="Meiryo UI" w:hAnsi="Meiryo UI" w:hint="default"/>
      </w:rPr>
    </w:lvl>
    <w:lvl w:ilvl="2" w:tplc="A812520A" w:tentative="1">
      <w:start w:val="1"/>
      <w:numFmt w:val="bullet"/>
      <w:lvlText w:val="○"/>
      <w:lvlJc w:val="left"/>
      <w:pPr>
        <w:tabs>
          <w:tab w:val="num" w:pos="2160"/>
        </w:tabs>
        <w:ind w:left="2160" w:hanging="360"/>
      </w:pPr>
      <w:rPr>
        <w:rFonts w:ascii="Meiryo UI" w:hAnsi="Meiryo UI" w:hint="default"/>
      </w:rPr>
    </w:lvl>
    <w:lvl w:ilvl="3" w:tplc="DAC4409E" w:tentative="1">
      <w:start w:val="1"/>
      <w:numFmt w:val="bullet"/>
      <w:lvlText w:val="○"/>
      <w:lvlJc w:val="left"/>
      <w:pPr>
        <w:tabs>
          <w:tab w:val="num" w:pos="2880"/>
        </w:tabs>
        <w:ind w:left="2880" w:hanging="360"/>
      </w:pPr>
      <w:rPr>
        <w:rFonts w:ascii="Meiryo UI" w:hAnsi="Meiryo UI" w:hint="default"/>
      </w:rPr>
    </w:lvl>
    <w:lvl w:ilvl="4" w:tplc="806E801A" w:tentative="1">
      <w:start w:val="1"/>
      <w:numFmt w:val="bullet"/>
      <w:lvlText w:val="○"/>
      <w:lvlJc w:val="left"/>
      <w:pPr>
        <w:tabs>
          <w:tab w:val="num" w:pos="3600"/>
        </w:tabs>
        <w:ind w:left="3600" w:hanging="360"/>
      </w:pPr>
      <w:rPr>
        <w:rFonts w:ascii="Meiryo UI" w:hAnsi="Meiryo UI" w:hint="default"/>
      </w:rPr>
    </w:lvl>
    <w:lvl w:ilvl="5" w:tplc="066A4F8E" w:tentative="1">
      <w:start w:val="1"/>
      <w:numFmt w:val="bullet"/>
      <w:lvlText w:val="○"/>
      <w:lvlJc w:val="left"/>
      <w:pPr>
        <w:tabs>
          <w:tab w:val="num" w:pos="4320"/>
        </w:tabs>
        <w:ind w:left="4320" w:hanging="360"/>
      </w:pPr>
      <w:rPr>
        <w:rFonts w:ascii="Meiryo UI" w:hAnsi="Meiryo UI" w:hint="default"/>
      </w:rPr>
    </w:lvl>
    <w:lvl w:ilvl="6" w:tplc="58B479CE" w:tentative="1">
      <w:start w:val="1"/>
      <w:numFmt w:val="bullet"/>
      <w:lvlText w:val="○"/>
      <w:lvlJc w:val="left"/>
      <w:pPr>
        <w:tabs>
          <w:tab w:val="num" w:pos="5040"/>
        </w:tabs>
        <w:ind w:left="5040" w:hanging="360"/>
      </w:pPr>
      <w:rPr>
        <w:rFonts w:ascii="Meiryo UI" w:hAnsi="Meiryo UI" w:hint="default"/>
      </w:rPr>
    </w:lvl>
    <w:lvl w:ilvl="7" w:tplc="5AB8B154" w:tentative="1">
      <w:start w:val="1"/>
      <w:numFmt w:val="bullet"/>
      <w:lvlText w:val="○"/>
      <w:lvlJc w:val="left"/>
      <w:pPr>
        <w:tabs>
          <w:tab w:val="num" w:pos="5760"/>
        </w:tabs>
        <w:ind w:left="5760" w:hanging="360"/>
      </w:pPr>
      <w:rPr>
        <w:rFonts w:ascii="Meiryo UI" w:hAnsi="Meiryo UI" w:hint="default"/>
      </w:rPr>
    </w:lvl>
    <w:lvl w:ilvl="8" w:tplc="776E1B06" w:tentative="1">
      <w:start w:val="1"/>
      <w:numFmt w:val="bullet"/>
      <w:lvlText w:val="○"/>
      <w:lvlJc w:val="left"/>
      <w:pPr>
        <w:tabs>
          <w:tab w:val="num" w:pos="6480"/>
        </w:tabs>
        <w:ind w:left="6480" w:hanging="360"/>
      </w:pPr>
      <w:rPr>
        <w:rFonts w:ascii="Meiryo UI" w:hAnsi="Meiryo UI" w:hint="default"/>
      </w:rPr>
    </w:lvl>
  </w:abstractNum>
  <w:abstractNum w:abstractNumId="8" w15:restartNumberingAfterBreak="0">
    <w:nsid w:val="145A74B2"/>
    <w:multiLevelType w:val="hybridMultilevel"/>
    <w:tmpl w:val="543E5AC6"/>
    <w:lvl w:ilvl="0" w:tplc="E47AB286">
      <w:start w:val="1"/>
      <w:numFmt w:val="bullet"/>
      <w:lvlText w:val="○"/>
      <w:lvlJc w:val="left"/>
      <w:pPr>
        <w:tabs>
          <w:tab w:val="num" w:pos="720"/>
        </w:tabs>
        <w:ind w:left="720" w:hanging="360"/>
      </w:pPr>
      <w:rPr>
        <w:rFonts w:ascii="Meiryo UI" w:hAnsi="Meiryo UI" w:hint="default"/>
      </w:rPr>
    </w:lvl>
    <w:lvl w:ilvl="1" w:tplc="6804FB78" w:tentative="1">
      <w:start w:val="1"/>
      <w:numFmt w:val="bullet"/>
      <w:lvlText w:val="○"/>
      <w:lvlJc w:val="left"/>
      <w:pPr>
        <w:tabs>
          <w:tab w:val="num" w:pos="1440"/>
        </w:tabs>
        <w:ind w:left="1440" w:hanging="360"/>
      </w:pPr>
      <w:rPr>
        <w:rFonts w:ascii="Meiryo UI" w:hAnsi="Meiryo UI" w:hint="default"/>
      </w:rPr>
    </w:lvl>
    <w:lvl w:ilvl="2" w:tplc="BB8A54E4" w:tentative="1">
      <w:start w:val="1"/>
      <w:numFmt w:val="bullet"/>
      <w:lvlText w:val="○"/>
      <w:lvlJc w:val="left"/>
      <w:pPr>
        <w:tabs>
          <w:tab w:val="num" w:pos="2160"/>
        </w:tabs>
        <w:ind w:left="2160" w:hanging="360"/>
      </w:pPr>
      <w:rPr>
        <w:rFonts w:ascii="Meiryo UI" w:hAnsi="Meiryo UI" w:hint="default"/>
      </w:rPr>
    </w:lvl>
    <w:lvl w:ilvl="3" w:tplc="240EB59E" w:tentative="1">
      <w:start w:val="1"/>
      <w:numFmt w:val="bullet"/>
      <w:lvlText w:val="○"/>
      <w:lvlJc w:val="left"/>
      <w:pPr>
        <w:tabs>
          <w:tab w:val="num" w:pos="2880"/>
        </w:tabs>
        <w:ind w:left="2880" w:hanging="360"/>
      </w:pPr>
      <w:rPr>
        <w:rFonts w:ascii="Meiryo UI" w:hAnsi="Meiryo UI" w:hint="default"/>
      </w:rPr>
    </w:lvl>
    <w:lvl w:ilvl="4" w:tplc="E50A54C6" w:tentative="1">
      <w:start w:val="1"/>
      <w:numFmt w:val="bullet"/>
      <w:lvlText w:val="○"/>
      <w:lvlJc w:val="left"/>
      <w:pPr>
        <w:tabs>
          <w:tab w:val="num" w:pos="3600"/>
        </w:tabs>
        <w:ind w:left="3600" w:hanging="360"/>
      </w:pPr>
      <w:rPr>
        <w:rFonts w:ascii="Meiryo UI" w:hAnsi="Meiryo UI" w:hint="default"/>
      </w:rPr>
    </w:lvl>
    <w:lvl w:ilvl="5" w:tplc="9162DEF0" w:tentative="1">
      <w:start w:val="1"/>
      <w:numFmt w:val="bullet"/>
      <w:lvlText w:val="○"/>
      <w:lvlJc w:val="left"/>
      <w:pPr>
        <w:tabs>
          <w:tab w:val="num" w:pos="4320"/>
        </w:tabs>
        <w:ind w:left="4320" w:hanging="360"/>
      </w:pPr>
      <w:rPr>
        <w:rFonts w:ascii="Meiryo UI" w:hAnsi="Meiryo UI" w:hint="default"/>
      </w:rPr>
    </w:lvl>
    <w:lvl w:ilvl="6" w:tplc="613253B6" w:tentative="1">
      <w:start w:val="1"/>
      <w:numFmt w:val="bullet"/>
      <w:lvlText w:val="○"/>
      <w:lvlJc w:val="left"/>
      <w:pPr>
        <w:tabs>
          <w:tab w:val="num" w:pos="5040"/>
        </w:tabs>
        <w:ind w:left="5040" w:hanging="360"/>
      </w:pPr>
      <w:rPr>
        <w:rFonts w:ascii="Meiryo UI" w:hAnsi="Meiryo UI" w:hint="default"/>
      </w:rPr>
    </w:lvl>
    <w:lvl w:ilvl="7" w:tplc="D696B6BA" w:tentative="1">
      <w:start w:val="1"/>
      <w:numFmt w:val="bullet"/>
      <w:lvlText w:val="○"/>
      <w:lvlJc w:val="left"/>
      <w:pPr>
        <w:tabs>
          <w:tab w:val="num" w:pos="5760"/>
        </w:tabs>
        <w:ind w:left="5760" w:hanging="360"/>
      </w:pPr>
      <w:rPr>
        <w:rFonts w:ascii="Meiryo UI" w:hAnsi="Meiryo UI" w:hint="default"/>
      </w:rPr>
    </w:lvl>
    <w:lvl w:ilvl="8" w:tplc="7C3CA8B0" w:tentative="1">
      <w:start w:val="1"/>
      <w:numFmt w:val="bullet"/>
      <w:lvlText w:val="○"/>
      <w:lvlJc w:val="left"/>
      <w:pPr>
        <w:tabs>
          <w:tab w:val="num" w:pos="6480"/>
        </w:tabs>
        <w:ind w:left="6480" w:hanging="360"/>
      </w:pPr>
      <w:rPr>
        <w:rFonts w:ascii="Meiryo UI" w:hAnsi="Meiryo UI" w:hint="default"/>
      </w:rPr>
    </w:lvl>
  </w:abstractNum>
  <w:abstractNum w:abstractNumId="9" w15:restartNumberingAfterBreak="0">
    <w:nsid w:val="14E00856"/>
    <w:multiLevelType w:val="hybridMultilevel"/>
    <w:tmpl w:val="15D6075A"/>
    <w:lvl w:ilvl="0" w:tplc="807EEC50">
      <w:start w:val="1"/>
      <w:numFmt w:val="bullet"/>
      <w:lvlText w:val="○"/>
      <w:lvlJc w:val="left"/>
      <w:pPr>
        <w:tabs>
          <w:tab w:val="num" w:pos="720"/>
        </w:tabs>
        <w:ind w:left="720" w:hanging="360"/>
      </w:pPr>
      <w:rPr>
        <w:rFonts w:ascii="Meiryo UI" w:hAnsi="Meiryo UI" w:hint="default"/>
      </w:rPr>
    </w:lvl>
    <w:lvl w:ilvl="1" w:tplc="637C1D58" w:tentative="1">
      <w:start w:val="1"/>
      <w:numFmt w:val="bullet"/>
      <w:lvlText w:val="○"/>
      <w:lvlJc w:val="left"/>
      <w:pPr>
        <w:tabs>
          <w:tab w:val="num" w:pos="1440"/>
        </w:tabs>
        <w:ind w:left="1440" w:hanging="360"/>
      </w:pPr>
      <w:rPr>
        <w:rFonts w:ascii="Meiryo UI" w:hAnsi="Meiryo UI" w:hint="default"/>
      </w:rPr>
    </w:lvl>
    <w:lvl w:ilvl="2" w:tplc="1C7E6DE4" w:tentative="1">
      <w:start w:val="1"/>
      <w:numFmt w:val="bullet"/>
      <w:lvlText w:val="○"/>
      <w:lvlJc w:val="left"/>
      <w:pPr>
        <w:tabs>
          <w:tab w:val="num" w:pos="2160"/>
        </w:tabs>
        <w:ind w:left="2160" w:hanging="360"/>
      </w:pPr>
      <w:rPr>
        <w:rFonts w:ascii="Meiryo UI" w:hAnsi="Meiryo UI" w:hint="default"/>
      </w:rPr>
    </w:lvl>
    <w:lvl w:ilvl="3" w:tplc="3B966B02" w:tentative="1">
      <w:start w:val="1"/>
      <w:numFmt w:val="bullet"/>
      <w:lvlText w:val="○"/>
      <w:lvlJc w:val="left"/>
      <w:pPr>
        <w:tabs>
          <w:tab w:val="num" w:pos="2880"/>
        </w:tabs>
        <w:ind w:left="2880" w:hanging="360"/>
      </w:pPr>
      <w:rPr>
        <w:rFonts w:ascii="Meiryo UI" w:hAnsi="Meiryo UI" w:hint="default"/>
      </w:rPr>
    </w:lvl>
    <w:lvl w:ilvl="4" w:tplc="8A3C8960" w:tentative="1">
      <w:start w:val="1"/>
      <w:numFmt w:val="bullet"/>
      <w:lvlText w:val="○"/>
      <w:lvlJc w:val="left"/>
      <w:pPr>
        <w:tabs>
          <w:tab w:val="num" w:pos="3600"/>
        </w:tabs>
        <w:ind w:left="3600" w:hanging="360"/>
      </w:pPr>
      <w:rPr>
        <w:rFonts w:ascii="Meiryo UI" w:hAnsi="Meiryo UI" w:hint="default"/>
      </w:rPr>
    </w:lvl>
    <w:lvl w:ilvl="5" w:tplc="BC7C9602" w:tentative="1">
      <w:start w:val="1"/>
      <w:numFmt w:val="bullet"/>
      <w:lvlText w:val="○"/>
      <w:lvlJc w:val="left"/>
      <w:pPr>
        <w:tabs>
          <w:tab w:val="num" w:pos="4320"/>
        </w:tabs>
        <w:ind w:left="4320" w:hanging="360"/>
      </w:pPr>
      <w:rPr>
        <w:rFonts w:ascii="Meiryo UI" w:hAnsi="Meiryo UI" w:hint="default"/>
      </w:rPr>
    </w:lvl>
    <w:lvl w:ilvl="6" w:tplc="3BCC89A0" w:tentative="1">
      <w:start w:val="1"/>
      <w:numFmt w:val="bullet"/>
      <w:lvlText w:val="○"/>
      <w:lvlJc w:val="left"/>
      <w:pPr>
        <w:tabs>
          <w:tab w:val="num" w:pos="5040"/>
        </w:tabs>
        <w:ind w:left="5040" w:hanging="360"/>
      </w:pPr>
      <w:rPr>
        <w:rFonts w:ascii="Meiryo UI" w:hAnsi="Meiryo UI" w:hint="default"/>
      </w:rPr>
    </w:lvl>
    <w:lvl w:ilvl="7" w:tplc="4768BC70" w:tentative="1">
      <w:start w:val="1"/>
      <w:numFmt w:val="bullet"/>
      <w:lvlText w:val="○"/>
      <w:lvlJc w:val="left"/>
      <w:pPr>
        <w:tabs>
          <w:tab w:val="num" w:pos="5760"/>
        </w:tabs>
        <w:ind w:left="5760" w:hanging="360"/>
      </w:pPr>
      <w:rPr>
        <w:rFonts w:ascii="Meiryo UI" w:hAnsi="Meiryo UI" w:hint="default"/>
      </w:rPr>
    </w:lvl>
    <w:lvl w:ilvl="8" w:tplc="8FB23212" w:tentative="1">
      <w:start w:val="1"/>
      <w:numFmt w:val="bullet"/>
      <w:lvlText w:val="○"/>
      <w:lvlJc w:val="left"/>
      <w:pPr>
        <w:tabs>
          <w:tab w:val="num" w:pos="6480"/>
        </w:tabs>
        <w:ind w:left="6480" w:hanging="360"/>
      </w:pPr>
      <w:rPr>
        <w:rFonts w:ascii="Meiryo UI" w:hAnsi="Meiryo UI" w:hint="default"/>
      </w:rPr>
    </w:lvl>
  </w:abstractNum>
  <w:abstractNum w:abstractNumId="10" w15:restartNumberingAfterBreak="0">
    <w:nsid w:val="150465B5"/>
    <w:multiLevelType w:val="hybridMultilevel"/>
    <w:tmpl w:val="2BE4592C"/>
    <w:lvl w:ilvl="0" w:tplc="4EA47CC6">
      <w:start w:val="1"/>
      <w:numFmt w:val="bullet"/>
      <w:lvlText w:val="○"/>
      <w:lvlJc w:val="left"/>
      <w:pPr>
        <w:tabs>
          <w:tab w:val="num" w:pos="720"/>
        </w:tabs>
        <w:ind w:left="720" w:hanging="360"/>
      </w:pPr>
      <w:rPr>
        <w:rFonts w:ascii="Meiryo UI" w:hAnsi="Meiryo UI" w:hint="default"/>
      </w:rPr>
    </w:lvl>
    <w:lvl w:ilvl="1" w:tplc="2ED6298E" w:tentative="1">
      <w:start w:val="1"/>
      <w:numFmt w:val="bullet"/>
      <w:lvlText w:val="○"/>
      <w:lvlJc w:val="left"/>
      <w:pPr>
        <w:tabs>
          <w:tab w:val="num" w:pos="1440"/>
        </w:tabs>
        <w:ind w:left="1440" w:hanging="360"/>
      </w:pPr>
      <w:rPr>
        <w:rFonts w:ascii="Meiryo UI" w:hAnsi="Meiryo UI" w:hint="default"/>
      </w:rPr>
    </w:lvl>
    <w:lvl w:ilvl="2" w:tplc="AF4698B4" w:tentative="1">
      <w:start w:val="1"/>
      <w:numFmt w:val="bullet"/>
      <w:lvlText w:val="○"/>
      <w:lvlJc w:val="left"/>
      <w:pPr>
        <w:tabs>
          <w:tab w:val="num" w:pos="2160"/>
        </w:tabs>
        <w:ind w:left="2160" w:hanging="360"/>
      </w:pPr>
      <w:rPr>
        <w:rFonts w:ascii="Meiryo UI" w:hAnsi="Meiryo UI" w:hint="default"/>
      </w:rPr>
    </w:lvl>
    <w:lvl w:ilvl="3" w:tplc="BA82BE30" w:tentative="1">
      <w:start w:val="1"/>
      <w:numFmt w:val="bullet"/>
      <w:lvlText w:val="○"/>
      <w:lvlJc w:val="left"/>
      <w:pPr>
        <w:tabs>
          <w:tab w:val="num" w:pos="2880"/>
        </w:tabs>
        <w:ind w:left="2880" w:hanging="360"/>
      </w:pPr>
      <w:rPr>
        <w:rFonts w:ascii="Meiryo UI" w:hAnsi="Meiryo UI" w:hint="default"/>
      </w:rPr>
    </w:lvl>
    <w:lvl w:ilvl="4" w:tplc="DAAE03E4" w:tentative="1">
      <w:start w:val="1"/>
      <w:numFmt w:val="bullet"/>
      <w:lvlText w:val="○"/>
      <w:lvlJc w:val="left"/>
      <w:pPr>
        <w:tabs>
          <w:tab w:val="num" w:pos="3600"/>
        </w:tabs>
        <w:ind w:left="3600" w:hanging="360"/>
      </w:pPr>
      <w:rPr>
        <w:rFonts w:ascii="Meiryo UI" w:hAnsi="Meiryo UI" w:hint="default"/>
      </w:rPr>
    </w:lvl>
    <w:lvl w:ilvl="5" w:tplc="825A3216" w:tentative="1">
      <w:start w:val="1"/>
      <w:numFmt w:val="bullet"/>
      <w:lvlText w:val="○"/>
      <w:lvlJc w:val="left"/>
      <w:pPr>
        <w:tabs>
          <w:tab w:val="num" w:pos="4320"/>
        </w:tabs>
        <w:ind w:left="4320" w:hanging="360"/>
      </w:pPr>
      <w:rPr>
        <w:rFonts w:ascii="Meiryo UI" w:hAnsi="Meiryo UI" w:hint="default"/>
      </w:rPr>
    </w:lvl>
    <w:lvl w:ilvl="6" w:tplc="FEAA4B9C" w:tentative="1">
      <w:start w:val="1"/>
      <w:numFmt w:val="bullet"/>
      <w:lvlText w:val="○"/>
      <w:lvlJc w:val="left"/>
      <w:pPr>
        <w:tabs>
          <w:tab w:val="num" w:pos="5040"/>
        </w:tabs>
        <w:ind w:left="5040" w:hanging="360"/>
      </w:pPr>
      <w:rPr>
        <w:rFonts w:ascii="Meiryo UI" w:hAnsi="Meiryo UI" w:hint="default"/>
      </w:rPr>
    </w:lvl>
    <w:lvl w:ilvl="7" w:tplc="FD3A2C4E" w:tentative="1">
      <w:start w:val="1"/>
      <w:numFmt w:val="bullet"/>
      <w:lvlText w:val="○"/>
      <w:lvlJc w:val="left"/>
      <w:pPr>
        <w:tabs>
          <w:tab w:val="num" w:pos="5760"/>
        </w:tabs>
        <w:ind w:left="5760" w:hanging="360"/>
      </w:pPr>
      <w:rPr>
        <w:rFonts w:ascii="Meiryo UI" w:hAnsi="Meiryo UI" w:hint="default"/>
      </w:rPr>
    </w:lvl>
    <w:lvl w:ilvl="8" w:tplc="1D0A78D6" w:tentative="1">
      <w:start w:val="1"/>
      <w:numFmt w:val="bullet"/>
      <w:lvlText w:val="○"/>
      <w:lvlJc w:val="left"/>
      <w:pPr>
        <w:tabs>
          <w:tab w:val="num" w:pos="6480"/>
        </w:tabs>
        <w:ind w:left="6480" w:hanging="360"/>
      </w:pPr>
      <w:rPr>
        <w:rFonts w:ascii="Meiryo UI" w:hAnsi="Meiryo UI" w:hint="default"/>
      </w:rPr>
    </w:lvl>
  </w:abstractNum>
  <w:abstractNum w:abstractNumId="11" w15:restartNumberingAfterBreak="0">
    <w:nsid w:val="188F55F6"/>
    <w:multiLevelType w:val="hybridMultilevel"/>
    <w:tmpl w:val="2BE8AC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F63963"/>
    <w:multiLevelType w:val="hybridMultilevel"/>
    <w:tmpl w:val="7834C466"/>
    <w:lvl w:ilvl="0" w:tplc="11D0A9C8">
      <w:start w:val="1"/>
      <w:numFmt w:val="bullet"/>
      <w:lvlText w:val="○"/>
      <w:lvlJc w:val="left"/>
      <w:pPr>
        <w:tabs>
          <w:tab w:val="num" w:pos="720"/>
        </w:tabs>
        <w:ind w:left="720" w:hanging="360"/>
      </w:pPr>
      <w:rPr>
        <w:rFonts w:ascii="Meiryo UI" w:hAnsi="Meiryo UI" w:hint="default"/>
      </w:rPr>
    </w:lvl>
    <w:lvl w:ilvl="1" w:tplc="DE0E55FA" w:tentative="1">
      <w:start w:val="1"/>
      <w:numFmt w:val="bullet"/>
      <w:lvlText w:val="○"/>
      <w:lvlJc w:val="left"/>
      <w:pPr>
        <w:tabs>
          <w:tab w:val="num" w:pos="1440"/>
        </w:tabs>
        <w:ind w:left="1440" w:hanging="360"/>
      </w:pPr>
      <w:rPr>
        <w:rFonts w:ascii="Meiryo UI" w:hAnsi="Meiryo UI" w:hint="default"/>
      </w:rPr>
    </w:lvl>
    <w:lvl w:ilvl="2" w:tplc="E1ECB9BE" w:tentative="1">
      <w:start w:val="1"/>
      <w:numFmt w:val="bullet"/>
      <w:lvlText w:val="○"/>
      <w:lvlJc w:val="left"/>
      <w:pPr>
        <w:tabs>
          <w:tab w:val="num" w:pos="2160"/>
        </w:tabs>
        <w:ind w:left="2160" w:hanging="360"/>
      </w:pPr>
      <w:rPr>
        <w:rFonts w:ascii="Meiryo UI" w:hAnsi="Meiryo UI" w:hint="default"/>
      </w:rPr>
    </w:lvl>
    <w:lvl w:ilvl="3" w:tplc="256E516A" w:tentative="1">
      <w:start w:val="1"/>
      <w:numFmt w:val="bullet"/>
      <w:lvlText w:val="○"/>
      <w:lvlJc w:val="left"/>
      <w:pPr>
        <w:tabs>
          <w:tab w:val="num" w:pos="2880"/>
        </w:tabs>
        <w:ind w:left="2880" w:hanging="360"/>
      </w:pPr>
      <w:rPr>
        <w:rFonts w:ascii="Meiryo UI" w:hAnsi="Meiryo UI" w:hint="default"/>
      </w:rPr>
    </w:lvl>
    <w:lvl w:ilvl="4" w:tplc="D06C5348" w:tentative="1">
      <w:start w:val="1"/>
      <w:numFmt w:val="bullet"/>
      <w:lvlText w:val="○"/>
      <w:lvlJc w:val="left"/>
      <w:pPr>
        <w:tabs>
          <w:tab w:val="num" w:pos="3600"/>
        </w:tabs>
        <w:ind w:left="3600" w:hanging="360"/>
      </w:pPr>
      <w:rPr>
        <w:rFonts w:ascii="Meiryo UI" w:hAnsi="Meiryo UI" w:hint="default"/>
      </w:rPr>
    </w:lvl>
    <w:lvl w:ilvl="5" w:tplc="7D0CB56E" w:tentative="1">
      <w:start w:val="1"/>
      <w:numFmt w:val="bullet"/>
      <w:lvlText w:val="○"/>
      <w:lvlJc w:val="left"/>
      <w:pPr>
        <w:tabs>
          <w:tab w:val="num" w:pos="4320"/>
        </w:tabs>
        <w:ind w:left="4320" w:hanging="360"/>
      </w:pPr>
      <w:rPr>
        <w:rFonts w:ascii="Meiryo UI" w:hAnsi="Meiryo UI" w:hint="default"/>
      </w:rPr>
    </w:lvl>
    <w:lvl w:ilvl="6" w:tplc="D658ACAE" w:tentative="1">
      <w:start w:val="1"/>
      <w:numFmt w:val="bullet"/>
      <w:lvlText w:val="○"/>
      <w:lvlJc w:val="left"/>
      <w:pPr>
        <w:tabs>
          <w:tab w:val="num" w:pos="5040"/>
        </w:tabs>
        <w:ind w:left="5040" w:hanging="360"/>
      </w:pPr>
      <w:rPr>
        <w:rFonts w:ascii="Meiryo UI" w:hAnsi="Meiryo UI" w:hint="default"/>
      </w:rPr>
    </w:lvl>
    <w:lvl w:ilvl="7" w:tplc="05DAC7EA" w:tentative="1">
      <w:start w:val="1"/>
      <w:numFmt w:val="bullet"/>
      <w:lvlText w:val="○"/>
      <w:lvlJc w:val="left"/>
      <w:pPr>
        <w:tabs>
          <w:tab w:val="num" w:pos="5760"/>
        </w:tabs>
        <w:ind w:left="5760" w:hanging="360"/>
      </w:pPr>
      <w:rPr>
        <w:rFonts w:ascii="Meiryo UI" w:hAnsi="Meiryo UI" w:hint="default"/>
      </w:rPr>
    </w:lvl>
    <w:lvl w:ilvl="8" w:tplc="12EE91C2" w:tentative="1">
      <w:start w:val="1"/>
      <w:numFmt w:val="bullet"/>
      <w:lvlText w:val="○"/>
      <w:lvlJc w:val="left"/>
      <w:pPr>
        <w:tabs>
          <w:tab w:val="num" w:pos="6480"/>
        </w:tabs>
        <w:ind w:left="6480" w:hanging="360"/>
      </w:pPr>
      <w:rPr>
        <w:rFonts w:ascii="Meiryo UI" w:hAnsi="Meiryo UI" w:hint="default"/>
      </w:rPr>
    </w:lvl>
  </w:abstractNum>
  <w:abstractNum w:abstractNumId="13" w15:restartNumberingAfterBreak="0">
    <w:nsid w:val="1B97184D"/>
    <w:multiLevelType w:val="hybridMultilevel"/>
    <w:tmpl w:val="06A64A4A"/>
    <w:lvl w:ilvl="0" w:tplc="6FEADB86">
      <w:start w:val="1"/>
      <w:numFmt w:val="bullet"/>
      <w:lvlText w:val="•"/>
      <w:lvlJc w:val="left"/>
      <w:pPr>
        <w:tabs>
          <w:tab w:val="num" w:pos="720"/>
        </w:tabs>
        <w:ind w:left="720" w:hanging="360"/>
      </w:pPr>
      <w:rPr>
        <w:rFonts w:ascii="Arial" w:hAnsi="Arial" w:hint="default"/>
      </w:rPr>
    </w:lvl>
    <w:lvl w:ilvl="1" w:tplc="25466A04" w:tentative="1">
      <w:start w:val="1"/>
      <w:numFmt w:val="bullet"/>
      <w:lvlText w:val="•"/>
      <w:lvlJc w:val="left"/>
      <w:pPr>
        <w:tabs>
          <w:tab w:val="num" w:pos="1440"/>
        </w:tabs>
        <w:ind w:left="1440" w:hanging="360"/>
      </w:pPr>
      <w:rPr>
        <w:rFonts w:ascii="Arial" w:hAnsi="Arial" w:hint="default"/>
      </w:rPr>
    </w:lvl>
    <w:lvl w:ilvl="2" w:tplc="A8649330" w:tentative="1">
      <w:start w:val="1"/>
      <w:numFmt w:val="bullet"/>
      <w:lvlText w:val="•"/>
      <w:lvlJc w:val="left"/>
      <w:pPr>
        <w:tabs>
          <w:tab w:val="num" w:pos="2160"/>
        </w:tabs>
        <w:ind w:left="2160" w:hanging="360"/>
      </w:pPr>
      <w:rPr>
        <w:rFonts w:ascii="Arial" w:hAnsi="Arial" w:hint="default"/>
      </w:rPr>
    </w:lvl>
    <w:lvl w:ilvl="3" w:tplc="328454A0" w:tentative="1">
      <w:start w:val="1"/>
      <w:numFmt w:val="bullet"/>
      <w:lvlText w:val="•"/>
      <w:lvlJc w:val="left"/>
      <w:pPr>
        <w:tabs>
          <w:tab w:val="num" w:pos="2880"/>
        </w:tabs>
        <w:ind w:left="2880" w:hanging="360"/>
      </w:pPr>
      <w:rPr>
        <w:rFonts w:ascii="Arial" w:hAnsi="Arial" w:hint="default"/>
      </w:rPr>
    </w:lvl>
    <w:lvl w:ilvl="4" w:tplc="FB0A4210" w:tentative="1">
      <w:start w:val="1"/>
      <w:numFmt w:val="bullet"/>
      <w:lvlText w:val="•"/>
      <w:lvlJc w:val="left"/>
      <w:pPr>
        <w:tabs>
          <w:tab w:val="num" w:pos="3600"/>
        </w:tabs>
        <w:ind w:left="3600" w:hanging="360"/>
      </w:pPr>
      <w:rPr>
        <w:rFonts w:ascii="Arial" w:hAnsi="Arial" w:hint="default"/>
      </w:rPr>
    </w:lvl>
    <w:lvl w:ilvl="5" w:tplc="CCE633FE" w:tentative="1">
      <w:start w:val="1"/>
      <w:numFmt w:val="bullet"/>
      <w:lvlText w:val="•"/>
      <w:lvlJc w:val="left"/>
      <w:pPr>
        <w:tabs>
          <w:tab w:val="num" w:pos="4320"/>
        </w:tabs>
        <w:ind w:left="4320" w:hanging="360"/>
      </w:pPr>
      <w:rPr>
        <w:rFonts w:ascii="Arial" w:hAnsi="Arial" w:hint="default"/>
      </w:rPr>
    </w:lvl>
    <w:lvl w:ilvl="6" w:tplc="13A034C8" w:tentative="1">
      <w:start w:val="1"/>
      <w:numFmt w:val="bullet"/>
      <w:lvlText w:val="•"/>
      <w:lvlJc w:val="left"/>
      <w:pPr>
        <w:tabs>
          <w:tab w:val="num" w:pos="5040"/>
        </w:tabs>
        <w:ind w:left="5040" w:hanging="360"/>
      </w:pPr>
      <w:rPr>
        <w:rFonts w:ascii="Arial" w:hAnsi="Arial" w:hint="default"/>
      </w:rPr>
    </w:lvl>
    <w:lvl w:ilvl="7" w:tplc="4FFCCCE2" w:tentative="1">
      <w:start w:val="1"/>
      <w:numFmt w:val="bullet"/>
      <w:lvlText w:val="•"/>
      <w:lvlJc w:val="left"/>
      <w:pPr>
        <w:tabs>
          <w:tab w:val="num" w:pos="5760"/>
        </w:tabs>
        <w:ind w:left="5760" w:hanging="360"/>
      </w:pPr>
      <w:rPr>
        <w:rFonts w:ascii="Arial" w:hAnsi="Arial" w:hint="default"/>
      </w:rPr>
    </w:lvl>
    <w:lvl w:ilvl="8" w:tplc="7DDE1FE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5664D3"/>
    <w:multiLevelType w:val="hybridMultilevel"/>
    <w:tmpl w:val="715C4AC2"/>
    <w:lvl w:ilvl="0" w:tplc="7C125E32">
      <w:start w:val="1"/>
      <w:numFmt w:val="bullet"/>
      <w:lvlText w:val=""/>
      <w:lvlJc w:val="left"/>
      <w:pPr>
        <w:tabs>
          <w:tab w:val="num" w:pos="720"/>
        </w:tabs>
        <w:ind w:left="720" w:hanging="360"/>
      </w:pPr>
      <w:rPr>
        <w:rFonts w:ascii="Wingdings" w:hAnsi="Wingdings" w:hint="default"/>
      </w:rPr>
    </w:lvl>
    <w:lvl w:ilvl="1" w:tplc="F7809EC0" w:tentative="1">
      <w:start w:val="1"/>
      <w:numFmt w:val="bullet"/>
      <w:lvlText w:val=""/>
      <w:lvlJc w:val="left"/>
      <w:pPr>
        <w:tabs>
          <w:tab w:val="num" w:pos="1440"/>
        </w:tabs>
        <w:ind w:left="1440" w:hanging="360"/>
      </w:pPr>
      <w:rPr>
        <w:rFonts w:ascii="Wingdings" w:hAnsi="Wingdings" w:hint="default"/>
      </w:rPr>
    </w:lvl>
    <w:lvl w:ilvl="2" w:tplc="A160618A" w:tentative="1">
      <w:start w:val="1"/>
      <w:numFmt w:val="bullet"/>
      <w:lvlText w:val=""/>
      <w:lvlJc w:val="left"/>
      <w:pPr>
        <w:tabs>
          <w:tab w:val="num" w:pos="2160"/>
        </w:tabs>
        <w:ind w:left="2160" w:hanging="360"/>
      </w:pPr>
      <w:rPr>
        <w:rFonts w:ascii="Wingdings" w:hAnsi="Wingdings" w:hint="default"/>
      </w:rPr>
    </w:lvl>
    <w:lvl w:ilvl="3" w:tplc="886CFA94" w:tentative="1">
      <w:start w:val="1"/>
      <w:numFmt w:val="bullet"/>
      <w:lvlText w:val=""/>
      <w:lvlJc w:val="left"/>
      <w:pPr>
        <w:tabs>
          <w:tab w:val="num" w:pos="2880"/>
        </w:tabs>
        <w:ind w:left="2880" w:hanging="360"/>
      </w:pPr>
      <w:rPr>
        <w:rFonts w:ascii="Wingdings" w:hAnsi="Wingdings" w:hint="default"/>
      </w:rPr>
    </w:lvl>
    <w:lvl w:ilvl="4" w:tplc="C78A79CC" w:tentative="1">
      <w:start w:val="1"/>
      <w:numFmt w:val="bullet"/>
      <w:lvlText w:val=""/>
      <w:lvlJc w:val="left"/>
      <w:pPr>
        <w:tabs>
          <w:tab w:val="num" w:pos="3600"/>
        </w:tabs>
        <w:ind w:left="3600" w:hanging="360"/>
      </w:pPr>
      <w:rPr>
        <w:rFonts w:ascii="Wingdings" w:hAnsi="Wingdings" w:hint="default"/>
      </w:rPr>
    </w:lvl>
    <w:lvl w:ilvl="5" w:tplc="0C0200A8" w:tentative="1">
      <w:start w:val="1"/>
      <w:numFmt w:val="bullet"/>
      <w:lvlText w:val=""/>
      <w:lvlJc w:val="left"/>
      <w:pPr>
        <w:tabs>
          <w:tab w:val="num" w:pos="4320"/>
        </w:tabs>
        <w:ind w:left="4320" w:hanging="360"/>
      </w:pPr>
      <w:rPr>
        <w:rFonts w:ascii="Wingdings" w:hAnsi="Wingdings" w:hint="default"/>
      </w:rPr>
    </w:lvl>
    <w:lvl w:ilvl="6" w:tplc="903E3376" w:tentative="1">
      <w:start w:val="1"/>
      <w:numFmt w:val="bullet"/>
      <w:lvlText w:val=""/>
      <w:lvlJc w:val="left"/>
      <w:pPr>
        <w:tabs>
          <w:tab w:val="num" w:pos="5040"/>
        </w:tabs>
        <w:ind w:left="5040" w:hanging="360"/>
      </w:pPr>
      <w:rPr>
        <w:rFonts w:ascii="Wingdings" w:hAnsi="Wingdings" w:hint="default"/>
      </w:rPr>
    </w:lvl>
    <w:lvl w:ilvl="7" w:tplc="88280D44" w:tentative="1">
      <w:start w:val="1"/>
      <w:numFmt w:val="bullet"/>
      <w:lvlText w:val=""/>
      <w:lvlJc w:val="left"/>
      <w:pPr>
        <w:tabs>
          <w:tab w:val="num" w:pos="5760"/>
        </w:tabs>
        <w:ind w:left="5760" w:hanging="360"/>
      </w:pPr>
      <w:rPr>
        <w:rFonts w:ascii="Wingdings" w:hAnsi="Wingdings" w:hint="default"/>
      </w:rPr>
    </w:lvl>
    <w:lvl w:ilvl="8" w:tplc="37D0B4C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52DA"/>
    <w:multiLevelType w:val="hybridMultilevel"/>
    <w:tmpl w:val="886C082C"/>
    <w:lvl w:ilvl="0" w:tplc="F918CAD0">
      <w:start w:val="1"/>
      <w:numFmt w:val="bullet"/>
      <w:lvlText w:val="○"/>
      <w:lvlJc w:val="left"/>
      <w:pPr>
        <w:tabs>
          <w:tab w:val="num" w:pos="720"/>
        </w:tabs>
        <w:ind w:left="720" w:hanging="360"/>
      </w:pPr>
      <w:rPr>
        <w:rFonts w:ascii="Meiryo UI" w:hAnsi="Meiryo UI" w:hint="default"/>
      </w:rPr>
    </w:lvl>
    <w:lvl w:ilvl="1" w:tplc="0DA49D92" w:tentative="1">
      <w:start w:val="1"/>
      <w:numFmt w:val="bullet"/>
      <w:lvlText w:val="○"/>
      <w:lvlJc w:val="left"/>
      <w:pPr>
        <w:tabs>
          <w:tab w:val="num" w:pos="1440"/>
        </w:tabs>
        <w:ind w:left="1440" w:hanging="360"/>
      </w:pPr>
      <w:rPr>
        <w:rFonts w:ascii="Meiryo UI" w:hAnsi="Meiryo UI" w:hint="default"/>
      </w:rPr>
    </w:lvl>
    <w:lvl w:ilvl="2" w:tplc="97AE57EE" w:tentative="1">
      <w:start w:val="1"/>
      <w:numFmt w:val="bullet"/>
      <w:lvlText w:val="○"/>
      <w:lvlJc w:val="left"/>
      <w:pPr>
        <w:tabs>
          <w:tab w:val="num" w:pos="2160"/>
        </w:tabs>
        <w:ind w:left="2160" w:hanging="360"/>
      </w:pPr>
      <w:rPr>
        <w:rFonts w:ascii="Meiryo UI" w:hAnsi="Meiryo UI" w:hint="default"/>
      </w:rPr>
    </w:lvl>
    <w:lvl w:ilvl="3" w:tplc="B4E41542" w:tentative="1">
      <w:start w:val="1"/>
      <w:numFmt w:val="bullet"/>
      <w:lvlText w:val="○"/>
      <w:lvlJc w:val="left"/>
      <w:pPr>
        <w:tabs>
          <w:tab w:val="num" w:pos="2880"/>
        </w:tabs>
        <w:ind w:left="2880" w:hanging="360"/>
      </w:pPr>
      <w:rPr>
        <w:rFonts w:ascii="Meiryo UI" w:hAnsi="Meiryo UI" w:hint="default"/>
      </w:rPr>
    </w:lvl>
    <w:lvl w:ilvl="4" w:tplc="0420953C" w:tentative="1">
      <w:start w:val="1"/>
      <w:numFmt w:val="bullet"/>
      <w:lvlText w:val="○"/>
      <w:lvlJc w:val="left"/>
      <w:pPr>
        <w:tabs>
          <w:tab w:val="num" w:pos="3600"/>
        </w:tabs>
        <w:ind w:left="3600" w:hanging="360"/>
      </w:pPr>
      <w:rPr>
        <w:rFonts w:ascii="Meiryo UI" w:hAnsi="Meiryo UI" w:hint="default"/>
      </w:rPr>
    </w:lvl>
    <w:lvl w:ilvl="5" w:tplc="A91C4C30" w:tentative="1">
      <w:start w:val="1"/>
      <w:numFmt w:val="bullet"/>
      <w:lvlText w:val="○"/>
      <w:lvlJc w:val="left"/>
      <w:pPr>
        <w:tabs>
          <w:tab w:val="num" w:pos="4320"/>
        </w:tabs>
        <w:ind w:left="4320" w:hanging="360"/>
      </w:pPr>
      <w:rPr>
        <w:rFonts w:ascii="Meiryo UI" w:hAnsi="Meiryo UI" w:hint="default"/>
      </w:rPr>
    </w:lvl>
    <w:lvl w:ilvl="6" w:tplc="1DF22772" w:tentative="1">
      <w:start w:val="1"/>
      <w:numFmt w:val="bullet"/>
      <w:lvlText w:val="○"/>
      <w:lvlJc w:val="left"/>
      <w:pPr>
        <w:tabs>
          <w:tab w:val="num" w:pos="5040"/>
        </w:tabs>
        <w:ind w:left="5040" w:hanging="360"/>
      </w:pPr>
      <w:rPr>
        <w:rFonts w:ascii="Meiryo UI" w:hAnsi="Meiryo UI" w:hint="default"/>
      </w:rPr>
    </w:lvl>
    <w:lvl w:ilvl="7" w:tplc="B434AAB8" w:tentative="1">
      <w:start w:val="1"/>
      <w:numFmt w:val="bullet"/>
      <w:lvlText w:val="○"/>
      <w:lvlJc w:val="left"/>
      <w:pPr>
        <w:tabs>
          <w:tab w:val="num" w:pos="5760"/>
        </w:tabs>
        <w:ind w:left="5760" w:hanging="360"/>
      </w:pPr>
      <w:rPr>
        <w:rFonts w:ascii="Meiryo UI" w:hAnsi="Meiryo UI" w:hint="default"/>
      </w:rPr>
    </w:lvl>
    <w:lvl w:ilvl="8" w:tplc="E7C8A140" w:tentative="1">
      <w:start w:val="1"/>
      <w:numFmt w:val="bullet"/>
      <w:lvlText w:val="○"/>
      <w:lvlJc w:val="left"/>
      <w:pPr>
        <w:tabs>
          <w:tab w:val="num" w:pos="6480"/>
        </w:tabs>
        <w:ind w:left="6480" w:hanging="360"/>
      </w:pPr>
      <w:rPr>
        <w:rFonts w:ascii="Meiryo UI" w:hAnsi="Meiryo UI" w:hint="default"/>
      </w:rPr>
    </w:lvl>
  </w:abstractNum>
  <w:abstractNum w:abstractNumId="16" w15:restartNumberingAfterBreak="0">
    <w:nsid w:val="25740B3B"/>
    <w:multiLevelType w:val="hybridMultilevel"/>
    <w:tmpl w:val="33A4A6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2D0872"/>
    <w:multiLevelType w:val="hybridMultilevel"/>
    <w:tmpl w:val="55FE55C8"/>
    <w:lvl w:ilvl="0" w:tplc="320ECA0C">
      <w:start w:val="1"/>
      <w:numFmt w:val="bullet"/>
      <w:lvlText w:val=""/>
      <w:lvlJc w:val="left"/>
      <w:pPr>
        <w:tabs>
          <w:tab w:val="num" w:pos="720"/>
        </w:tabs>
        <w:ind w:left="720" w:hanging="360"/>
      </w:pPr>
      <w:rPr>
        <w:rFonts w:ascii="Wingdings" w:hAnsi="Wingdings" w:hint="default"/>
      </w:rPr>
    </w:lvl>
    <w:lvl w:ilvl="1" w:tplc="D1BA7414" w:tentative="1">
      <w:start w:val="1"/>
      <w:numFmt w:val="bullet"/>
      <w:lvlText w:val=""/>
      <w:lvlJc w:val="left"/>
      <w:pPr>
        <w:tabs>
          <w:tab w:val="num" w:pos="1440"/>
        </w:tabs>
        <w:ind w:left="1440" w:hanging="360"/>
      </w:pPr>
      <w:rPr>
        <w:rFonts w:ascii="Wingdings" w:hAnsi="Wingdings" w:hint="default"/>
      </w:rPr>
    </w:lvl>
    <w:lvl w:ilvl="2" w:tplc="96105928" w:tentative="1">
      <w:start w:val="1"/>
      <w:numFmt w:val="bullet"/>
      <w:lvlText w:val=""/>
      <w:lvlJc w:val="left"/>
      <w:pPr>
        <w:tabs>
          <w:tab w:val="num" w:pos="2160"/>
        </w:tabs>
        <w:ind w:left="2160" w:hanging="360"/>
      </w:pPr>
      <w:rPr>
        <w:rFonts w:ascii="Wingdings" w:hAnsi="Wingdings" w:hint="default"/>
      </w:rPr>
    </w:lvl>
    <w:lvl w:ilvl="3" w:tplc="E458AE4C" w:tentative="1">
      <w:start w:val="1"/>
      <w:numFmt w:val="bullet"/>
      <w:lvlText w:val=""/>
      <w:lvlJc w:val="left"/>
      <w:pPr>
        <w:tabs>
          <w:tab w:val="num" w:pos="2880"/>
        </w:tabs>
        <w:ind w:left="2880" w:hanging="360"/>
      </w:pPr>
      <w:rPr>
        <w:rFonts w:ascii="Wingdings" w:hAnsi="Wingdings" w:hint="default"/>
      </w:rPr>
    </w:lvl>
    <w:lvl w:ilvl="4" w:tplc="40382CEE" w:tentative="1">
      <w:start w:val="1"/>
      <w:numFmt w:val="bullet"/>
      <w:lvlText w:val=""/>
      <w:lvlJc w:val="left"/>
      <w:pPr>
        <w:tabs>
          <w:tab w:val="num" w:pos="3600"/>
        </w:tabs>
        <w:ind w:left="3600" w:hanging="360"/>
      </w:pPr>
      <w:rPr>
        <w:rFonts w:ascii="Wingdings" w:hAnsi="Wingdings" w:hint="default"/>
      </w:rPr>
    </w:lvl>
    <w:lvl w:ilvl="5" w:tplc="EBCEDA74" w:tentative="1">
      <w:start w:val="1"/>
      <w:numFmt w:val="bullet"/>
      <w:lvlText w:val=""/>
      <w:lvlJc w:val="left"/>
      <w:pPr>
        <w:tabs>
          <w:tab w:val="num" w:pos="4320"/>
        </w:tabs>
        <w:ind w:left="4320" w:hanging="360"/>
      </w:pPr>
      <w:rPr>
        <w:rFonts w:ascii="Wingdings" w:hAnsi="Wingdings" w:hint="default"/>
      </w:rPr>
    </w:lvl>
    <w:lvl w:ilvl="6" w:tplc="21AE93D0" w:tentative="1">
      <w:start w:val="1"/>
      <w:numFmt w:val="bullet"/>
      <w:lvlText w:val=""/>
      <w:lvlJc w:val="left"/>
      <w:pPr>
        <w:tabs>
          <w:tab w:val="num" w:pos="5040"/>
        </w:tabs>
        <w:ind w:left="5040" w:hanging="360"/>
      </w:pPr>
      <w:rPr>
        <w:rFonts w:ascii="Wingdings" w:hAnsi="Wingdings" w:hint="default"/>
      </w:rPr>
    </w:lvl>
    <w:lvl w:ilvl="7" w:tplc="3E0CB662" w:tentative="1">
      <w:start w:val="1"/>
      <w:numFmt w:val="bullet"/>
      <w:lvlText w:val=""/>
      <w:lvlJc w:val="left"/>
      <w:pPr>
        <w:tabs>
          <w:tab w:val="num" w:pos="5760"/>
        </w:tabs>
        <w:ind w:left="5760" w:hanging="360"/>
      </w:pPr>
      <w:rPr>
        <w:rFonts w:ascii="Wingdings" w:hAnsi="Wingdings" w:hint="default"/>
      </w:rPr>
    </w:lvl>
    <w:lvl w:ilvl="8" w:tplc="80604B7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581C51"/>
    <w:multiLevelType w:val="hybridMultilevel"/>
    <w:tmpl w:val="164A8FAC"/>
    <w:lvl w:ilvl="0" w:tplc="37FE6A46">
      <w:start w:val="1"/>
      <w:numFmt w:val="bullet"/>
      <w:lvlText w:val=""/>
      <w:lvlJc w:val="left"/>
      <w:pPr>
        <w:tabs>
          <w:tab w:val="num" w:pos="720"/>
        </w:tabs>
        <w:ind w:left="720" w:hanging="360"/>
      </w:pPr>
      <w:rPr>
        <w:rFonts w:ascii="Wingdings" w:hAnsi="Wingdings" w:hint="default"/>
      </w:rPr>
    </w:lvl>
    <w:lvl w:ilvl="1" w:tplc="98BCEA9E" w:tentative="1">
      <w:start w:val="1"/>
      <w:numFmt w:val="bullet"/>
      <w:lvlText w:val=""/>
      <w:lvlJc w:val="left"/>
      <w:pPr>
        <w:tabs>
          <w:tab w:val="num" w:pos="1440"/>
        </w:tabs>
        <w:ind w:left="1440" w:hanging="360"/>
      </w:pPr>
      <w:rPr>
        <w:rFonts w:ascii="Wingdings" w:hAnsi="Wingdings" w:hint="default"/>
      </w:rPr>
    </w:lvl>
    <w:lvl w:ilvl="2" w:tplc="31D04B86" w:tentative="1">
      <w:start w:val="1"/>
      <w:numFmt w:val="bullet"/>
      <w:lvlText w:val=""/>
      <w:lvlJc w:val="left"/>
      <w:pPr>
        <w:tabs>
          <w:tab w:val="num" w:pos="2160"/>
        </w:tabs>
        <w:ind w:left="2160" w:hanging="360"/>
      </w:pPr>
      <w:rPr>
        <w:rFonts w:ascii="Wingdings" w:hAnsi="Wingdings" w:hint="default"/>
      </w:rPr>
    </w:lvl>
    <w:lvl w:ilvl="3" w:tplc="DBA02E14" w:tentative="1">
      <w:start w:val="1"/>
      <w:numFmt w:val="bullet"/>
      <w:lvlText w:val=""/>
      <w:lvlJc w:val="left"/>
      <w:pPr>
        <w:tabs>
          <w:tab w:val="num" w:pos="2880"/>
        </w:tabs>
        <w:ind w:left="2880" w:hanging="360"/>
      </w:pPr>
      <w:rPr>
        <w:rFonts w:ascii="Wingdings" w:hAnsi="Wingdings" w:hint="default"/>
      </w:rPr>
    </w:lvl>
    <w:lvl w:ilvl="4" w:tplc="2264B114" w:tentative="1">
      <w:start w:val="1"/>
      <w:numFmt w:val="bullet"/>
      <w:lvlText w:val=""/>
      <w:lvlJc w:val="left"/>
      <w:pPr>
        <w:tabs>
          <w:tab w:val="num" w:pos="3600"/>
        </w:tabs>
        <w:ind w:left="3600" w:hanging="360"/>
      </w:pPr>
      <w:rPr>
        <w:rFonts w:ascii="Wingdings" w:hAnsi="Wingdings" w:hint="default"/>
      </w:rPr>
    </w:lvl>
    <w:lvl w:ilvl="5" w:tplc="EA30B6E2" w:tentative="1">
      <w:start w:val="1"/>
      <w:numFmt w:val="bullet"/>
      <w:lvlText w:val=""/>
      <w:lvlJc w:val="left"/>
      <w:pPr>
        <w:tabs>
          <w:tab w:val="num" w:pos="4320"/>
        </w:tabs>
        <w:ind w:left="4320" w:hanging="360"/>
      </w:pPr>
      <w:rPr>
        <w:rFonts w:ascii="Wingdings" w:hAnsi="Wingdings" w:hint="default"/>
      </w:rPr>
    </w:lvl>
    <w:lvl w:ilvl="6" w:tplc="AE907A2E" w:tentative="1">
      <w:start w:val="1"/>
      <w:numFmt w:val="bullet"/>
      <w:lvlText w:val=""/>
      <w:lvlJc w:val="left"/>
      <w:pPr>
        <w:tabs>
          <w:tab w:val="num" w:pos="5040"/>
        </w:tabs>
        <w:ind w:left="5040" w:hanging="360"/>
      </w:pPr>
      <w:rPr>
        <w:rFonts w:ascii="Wingdings" w:hAnsi="Wingdings" w:hint="default"/>
      </w:rPr>
    </w:lvl>
    <w:lvl w:ilvl="7" w:tplc="91A613AA" w:tentative="1">
      <w:start w:val="1"/>
      <w:numFmt w:val="bullet"/>
      <w:lvlText w:val=""/>
      <w:lvlJc w:val="left"/>
      <w:pPr>
        <w:tabs>
          <w:tab w:val="num" w:pos="5760"/>
        </w:tabs>
        <w:ind w:left="5760" w:hanging="360"/>
      </w:pPr>
      <w:rPr>
        <w:rFonts w:ascii="Wingdings" w:hAnsi="Wingdings" w:hint="default"/>
      </w:rPr>
    </w:lvl>
    <w:lvl w:ilvl="8" w:tplc="BC68641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604168"/>
    <w:multiLevelType w:val="hybridMultilevel"/>
    <w:tmpl w:val="CF8CC34C"/>
    <w:lvl w:ilvl="0" w:tplc="DAD268F0">
      <w:start w:val="1"/>
      <w:numFmt w:val="bullet"/>
      <w:lvlText w:val="○"/>
      <w:lvlJc w:val="left"/>
      <w:pPr>
        <w:tabs>
          <w:tab w:val="num" w:pos="720"/>
        </w:tabs>
        <w:ind w:left="720" w:hanging="360"/>
      </w:pPr>
      <w:rPr>
        <w:rFonts w:ascii="Meiryo UI" w:hAnsi="Meiryo UI" w:hint="default"/>
      </w:rPr>
    </w:lvl>
    <w:lvl w:ilvl="1" w:tplc="47969D6C" w:tentative="1">
      <w:start w:val="1"/>
      <w:numFmt w:val="bullet"/>
      <w:lvlText w:val="○"/>
      <w:lvlJc w:val="left"/>
      <w:pPr>
        <w:tabs>
          <w:tab w:val="num" w:pos="1440"/>
        </w:tabs>
        <w:ind w:left="1440" w:hanging="360"/>
      </w:pPr>
      <w:rPr>
        <w:rFonts w:ascii="Meiryo UI" w:hAnsi="Meiryo UI" w:hint="default"/>
      </w:rPr>
    </w:lvl>
    <w:lvl w:ilvl="2" w:tplc="A55AEBF0" w:tentative="1">
      <w:start w:val="1"/>
      <w:numFmt w:val="bullet"/>
      <w:lvlText w:val="○"/>
      <w:lvlJc w:val="left"/>
      <w:pPr>
        <w:tabs>
          <w:tab w:val="num" w:pos="2160"/>
        </w:tabs>
        <w:ind w:left="2160" w:hanging="360"/>
      </w:pPr>
      <w:rPr>
        <w:rFonts w:ascii="Meiryo UI" w:hAnsi="Meiryo UI" w:hint="default"/>
      </w:rPr>
    </w:lvl>
    <w:lvl w:ilvl="3" w:tplc="14EAB71C" w:tentative="1">
      <w:start w:val="1"/>
      <w:numFmt w:val="bullet"/>
      <w:lvlText w:val="○"/>
      <w:lvlJc w:val="left"/>
      <w:pPr>
        <w:tabs>
          <w:tab w:val="num" w:pos="2880"/>
        </w:tabs>
        <w:ind w:left="2880" w:hanging="360"/>
      </w:pPr>
      <w:rPr>
        <w:rFonts w:ascii="Meiryo UI" w:hAnsi="Meiryo UI" w:hint="default"/>
      </w:rPr>
    </w:lvl>
    <w:lvl w:ilvl="4" w:tplc="4FFE3B78" w:tentative="1">
      <w:start w:val="1"/>
      <w:numFmt w:val="bullet"/>
      <w:lvlText w:val="○"/>
      <w:lvlJc w:val="left"/>
      <w:pPr>
        <w:tabs>
          <w:tab w:val="num" w:pos="3600"/>
        </w:tabs>
        <w:ind w:left="3600" w:hanging="360"/>
      </w:pPr>
      <w:rPr>
        <w:rFonts w:ascii="Meiryo UI" w:hAnsi="Meiryo UI" w:hint="default"/>
      </w:rPr>
    </w:lvl>
    <w:lvl w:ilvl="5" w:tplc="B7B8B138" w:tentative="1">
      <w:start w:val="1"/>
      <w:numFmt w:val="bullet"/>
      <w:lvlText w:val="○"/>
      <w:lvlJc w:val="left"/>
      <w:pPr>
        <w:tabs>
          <w:tab w:val="num" w:pos="4320"/>
        </w:tabs>
        <w:ind w:left="4320" w:hanging="360"/>
      </w:pPr>
      <w:rPr>
        <w:rFonts w:ascii="Meiryo UI" w:hAnsi="Meiryo UI" w:hint="default"/>
      </w:rPr>
    </w:lvl>
    <w:lvl w:ilvl="6" w:tplc="5C2A1300" w:tentative="1">
      <w:start w:val="1"/>
      <w:numFmt w:val="bullet"/>
      <w:lvlText w:val="○"/>
      <w:lvlJc w:val="left"/>
      <w:pPr>
        <w:tabs>
          <w:tab w:val="num" w:pos="5040"/>
        </w:tabs>
        <w:ind w:left="5040" w:hanging="360"/>
      </w:pPr>
      <w:rPr>
        <w:rFonts w:ascii="Meiryo UI" w:hAnsi="Meiryo UI" w:hint="default"/>
      </w:rPr>
    </w:lvl>
    <w:lvl w:ilvl="7" w:tplc="6B6ECB02" w:tentative="1">
      <w:start w:val="1"/>
      <w:numFmt w:val="bullet"/>
      <w:lvlText w:val="○"/>
      <w:lvlJc w:val="left"/>
      <w:pPr>
        <w:tabs>
          <w:tab w:val="num" w:pos="5760"/>
        </w:tabs>
        <w:ind w:left="5760" w:hanging="360"/>
      </w:pPr>
      <w:rPr>
        <w:rFonts w:ascii="Meiryo UI" w:hAnsi="Meiryo UI" w:hint="default"/>
      </w:rPr>
    </w:lvl>
    <w:lvl w:ilvl="8" w:tplc="8370DD1A" w:tentative="1">
      <w:start w:val="1"/>
      <w:numFmt w:val="bullet"/>
      <w:lvlText w:val="○"/>
      <w:lvlJc w:val="left"/>
      <w:pPr>
        <w:tabs>
          <w:tab w:val="num" w:pos="6480"/>
        </w:tabs>
        <w:ind w:left="6480" w:hanging="360"/>
      </w:pPr>
      <w:rPr>
        <w:rFonts w:ascii="Meiryo UI" w:hAnsi="Meiryo UI" w:hint="default"/>
      </w:rPr>
    </w:lvl>
  </w:abstractNum>
  <w:abstractNum w:abstractNumId="20" w15:restartNumberingAfterBreak="0">
    <w:nsid w:val="32F63345"/>
    <w:multiLevelType w:val="hybridMultilevel"/>
    <w:tmpl w:val="2A58DA74"/>
    <w:lvl w:ilvl="0" w:tplc="2A9AB282">
      <w:start w:val="1"/>
      <w:numFmt w:val="bullet"/>
      <w:lvlText w:val=""/>
      <w:lvlJc w:val="left"/>
      <w:pPr>
        <w:tabs>
          <w:tab w:val="num" w:pos="720"/>
        </w:tabs>
        <w:ind w:left="720" w:hanging="360"/>
      </w:pPr>
      <w:rPr>
        <w:rFonts w:ascii="Wingdings" w:hAnsi="Wingdings" w:hint="default"/>
      </w:rPr>
    </w:lvl>
    <w:lvl w:ilvl="1" w:tplc="A3F802E2" w:tentative="1">
      <w:start w:val="1"/>
      <w:numFmt w:val="bullet"/>
      <w:lvlText w:val=""/>
      <w:lvlJc w:val="left"/>
      <w:pPr>
        <w:tabs>
          <w:tab w:val="num" w:pos="1440"/>
        </w:tabs>
        <w:ind w:left="1440" w:hanging="360"/>
      </w:pPr>
      <w:rPr>
        <w:rFonts w:ascii="Wingdings" w:hAnsi="Wingdings" w:hint="default"/>
      </w:rPr>
    </w:lvl>
    <w:lvl w:ilvl="2" w:tplc="1BC0177C" w:tentative="1">
      <w:start w:val="1"/>
      <w:numFmt w:val="bullet"/>
      <w:lvlText w:val=""/>
      <w:lvlJc w:val="left"/>
      <w:pPr>
        <w:tabs>
          <w:tab w:val="num" w:pos="2160"/>
        </w:tabs>
        <w:ind w:left="2160" w:hanging="360"/>
      </w:pPr>
      <w:rPr>
        <w:rFonts w:ascii="Wingdings" w:hAnsi="Wingdings" w:hint="default"/>
      </w:rPr>
    </w:lvl>
    <w:lvl w:ilvl="3" w:tplc="4F26BD3A" w:tentative="1">
      <w:start w:val="1"/>
      <w:numFmt w:val="bullet"/>
      <w:lvlText w:val=""/>
      <w:lvlJc w:val="left"/>
      <w:pPr>
        <w:tabs>
          <w:tab w:val="num" w:pos="2880"/>
        </w:tabs>
        <w:ind w:left="2880" w:hanging="360"/>
      </w:pPr>
      <w:rPr>
        <w:rFonts w:ascii="Wingdings" w:hAnsi="Wingdings" w:hint="default"/>
      </w:rPr>
    </w:lvl>
    <w:lvl w:ilvl="4" w:tplc="CA14D6AC" w:tentative="1">
      <w:start w:val="1"/>
      <w:numFmt w:val="bullet"/>
      <w:lvlText w:val=""/>
      <w:lvlJc w:val="left"/>
      <w:pPr>
        <w:tabs>
          <w:tab w:val="num" w:pos="3600"/>
        </w:tabs>
        <w:ind w:left="3600" w:hanging="360"/>
      </w:pPr>
      <w:rPr>
        <w:rFonts w:ascii="Wingdings" w:hAnsi="Wingdings" w:hint="default"/>
      </w:rPr>
    </w:lvl>
    <w:lvl w:ilvl="5" w:tplc="1E3AE0D4" w:tentative="1">
      <w:start w:val="1"/>
      <w:numFmt w:val="bullet"/>
      <w:lvlText w:val=""/>
      <w:lvlJc w:val="left"/>
      <w:pPr>
        <w:tabs>
          <w:tab w:val="num" w:pos="4320"/>
        </w:tabs>
        <w:ind w:left="4320" w:hanging="360"/>
      </w:pPr>
      <w:rPr>
        <w:rFonts w:ascii="Wingdings" w:hAnsi="Wingdings" w:hint="default"/>
      </w:rPr>
    </w:lvl>
    <w:lvl w:ilvl="6" w:tplc="D41015E4" w:tentative="1">
      <w:start w:val="1"/>
      <w:numFmt w:val="bullet"/>
      <w:lvlText w:val=""/>
      <w:lvlJc w:val="left"/>
      <w:pPr>
        <w:tabs>
          <w:tab w:val="num" w:pos="5040"/>
        </w:tabs>
        <w:ind w:left="5040" w:hanging="360"/>
      </w:pPr>
      <w:rPr>
        <w:rFonts w:ascii="Wingdings" w:hAnsi="Wingdings" w:hint="default"/>
      </w:rPr>
    </w:lvl>
    <w:lvl w:ilvl="7" w:tplc="37A8B644" w:tentative="1">
      <w:start w:val="1"/>
      <w:numFmt w:val="bullet"/>
      <w:lvlText w:val=""/>
      <w:lvlJc w:val="left"/>
      <w:pPr>
        <w:tabs>
          <w:tab w:val="num" w:pos="5760"/>
        </w:tabs>
        <w:ind w:left="5760" w:hanging="360"/>
      </w:pPr>
      <w:rPr>
        <w:rFonts w:ascii="Wingdings" w:hAnsi="Wingdings" w:hint="default"/>
      </w:rPr>
    </w:lvl>
    <w:lvl w:ilvl="8" w:tplc="FE6C2BB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4022A"/>
    <w:multiLevelType w:val="hybridMultilevel"/>
    <w:tmpl w:val="853E21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60C2FA8"/>
    <w:multiLevelType w:val="hybridMultilevel"/>
    <w:tmpl w:val="A9186960"/>
    <w:lvl w:ilvl="0" w:tplc="111220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6621D07"/>
    <w:multiLevelType w:val="hybridMultilevel"/>
    <w:tmpl w:val="EA488CBC"/>
    <w:lvl w:ilvl="0" w:tplc="74A8D64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4" w15:restartNumberingAfterBreak="0">
    <w:nsid w:val="36B452D0"/>
    <w:multiLevelType w:val="hybridMultilevel"/>
    <w:tmpl w:val="7144DC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EFC05B4"/>
    <w:multiLevelType w:val="hybridMultilevel"/>
    <w:tmpl w:val="0A965BC2"/>
    <w:lvl w:ilvl="0" w:tplc="A582DD2E">
      <w:start w:val="1"/>
      <w:numFmt w:val="bullet"/>
      <w:lvlText w:val="○"/>
      <w:lvlJc w:val="left"/>
      <w:pPr>
        <w:tabs>
          <w:tab w:val="num" w:pos="720"/>
        </w:tabs>
        <w:ind w:left="720" w:hanging="360"/>
      </w:pPr>
      <w:rPr>
        <w:rFonts w:ascii="Meiryo UI" w:hAnsi="Meiryo UI" w:hint="default"/>
      </w:rPr>
    </w:lvl>
    <w:lvl w:ilvl="1" w:tplc="DF5EA84A" w:tentative="1">
      <w:start w:val="1"/>
      <w:numFmt w:val="bullet"/>
      <w:lvlText w:val="○"/>
      <w:lvlJc w:val="left"/>
      <w:pPr>
        <w:tabs>
          <w:tab w:val="num" w:pos="1440"/>
        </w:tabs>
        <w:ind w:left="1440" w:hanging="360"/>
      </w:pPr>
      <w:rPr>
        <w:rFonts w:ascii="Meiryo UI" w:hAnsi="Meiryo UI" w:hint="default"/>
      </w:rPr>
    </w:lvl>
    <w:lvl w:ilvl="2" w:tplc="97A4ED2C" w:tentative="1">
      <w:start w:val="1"/>
      <w:numFmt w:val="bullet"/>
      <w:lvlText w:val="○"/>
      <w:lvlJc w:val="left"/>
      <w:pPr>
        <w:tabs>
          <w:tab w:val="num" w:pos="2160"/>
        </w:tabs>
        <w:ind w:left="2160" w:hanging="360"/>
      </w:pPr>
      <w:rPr>
        <w:rFonts w:ascii="Meiryo UI" w:hAnsi="Meiryo UI" w:hint="default"/>
      </w:rPr>
    </w:lvl>
    <w:lvl w:ilvl="3" w:tplc="4A0C3142" w:tentative="1">
      <w:start w:val="1"/>
      <w:numFmt w:val="bullet"/>
      <w:lvlText w:val="○"/>
      <w:lvlJc w:val="left"/>
      <w:pPr>
        <w:tabs>
          <w:tab w:val="num" w:pos="2880"/>
        </w:tabs>
        <w:ind w:left="2880" w:hanging="360"/>
      </w:pPr>
      <w:rPr>
        <w:rFonts w:ascii="Meiryo UI" w:hAnsi="Meiryo UI" w:hint="default"/>
      </w:rPr>
    </w:lvl>
    <w:lvl w:ilvl="4" w:tplc="302C98F4" w:tentative="1">
      <w:start w:val="1"/>
      <w:numFmt w:val="bullet"/>
      <w:lvlText w:val="○"/>
      <w:lvlJc w:val="left"/>
      <w:pPr>
        <w:tabs>
          <w:tab w:val="num" w:pos="3600"/>
        </w:tabs>
        <w:ind w:left="3600" w:hanging="360"/>
      </w:pPr>
      <w:rPr>
        <w:rFonts w:ascii="Meiryo UI" w:hAnsi="Meiryo UI" w:hint="default"/>
      </w:rPr>
    </w:lvl>
    <w:lvl w:ilvl="5" w:tplc="743A77FC" w:tentative="1">
      <w:start w:val="1"/>
      <w:numFmt w:val="bullet"/>
      <w:lvlText w:val="○"/>
      <w:lvlJc w:val="left"/>
      <w:pPr>
        <w:tabs>
          <w:tab w:val="num" w:pos="4320"/>
        </w:tabs>
        <w:ind w:left="4320" w:hanging="360"/>
      </w:pPr>
      <w:rPr>
        <w:rFonts w:ascii="Meiryo UI" w:hAnsi="Meiryo UI" w:hint="default"/>
      </w:rPr>
    </w:lvl>
    <w:lvl w:ilvl="6" w:tplc="6FE88FE4" w:tentative="1">
      <w:start w:val="1"/>
      <w:numFmt w:val="bullet"/>
      <w:lvlText w:val="○"/>
      <w:lvlJc w:val="left"/>
      <w:pPr>
        <w:tabs>
          <w:tab w:val="num" w:pos="5040"/>
        </w:tabs>
        <w:ind w:left="5040" w:hanging="360"/>
      </w:pPr>
      <w:rPr>
        <w:rFonts w:ascii="Meiryo UI" w:hAnsi="Meiryo UI" w:hint="default"/>
      </w:rPr>
    </w:lvl>
    <w:lvl w:ilvl="7" w:tplc="B8FACD26" w:tentative="1">
      <w:start w:val="1"/>
      <w:numFmt w:val="bullet"/>
      <w:lvlText w:val="○"/>
      <w:lvlJc w:val="left"/>
      <w:pPr>
        <w:tabs>
          <w:tab w:val="num" w:pos="5760"/>
        </w:tabs>
        <w:ind w:left="5760" w:hanging="360"/>
      </w:pPr>
      <w:rPr>
        <w:rFonts w:ascii="Meiryo UI" w:hAnsi="Meiryo UI" w:hint="default"/>
      </w:rPr>
    </w:lvl>
    <w:lvl w:ilvl="8" w:tplc="DAD85020" w:tentative="1">
      <w:start w:val="1"/>
      <w:numFmt w:val="bullet"/>
      <w:lvlText w:val="○"/>
      <w:lvlJc w:val="left"/>
      <w:pPr>
        <w:tabs>
          <w:tab w:val="num" w:pos="6480"/>
        </w:tabs>
        <w:ind w:left="6480" w:hanging="360"/>
      </w:pPr>
      <w:rPr>
        <w:rFonts w:ascii="Meiryo UI" w:hAnsi="Meiryo UI" w:hint="default"/>
      </w:rPr>
    </w:lvl>
  </w:abstractNum>
  <w:abstractNum w:abstractNumId="26" w15:restartNumberingAfterBreak="0">
    <w:nsid w:val="3F525EDA"/>
    <w:multiLevelType w:val="hybridMultilevel"/>
    <w:tmpl w:val="301E3C44"/>
    <w:lvl w:ilvl="0" w:tplc="5566B248">
      <w:start w:val="1"/>
      <w:numFmt w:val="bullet"/>
      <w:lvlText w:val="○"/>
      <w:lvlJc w:val="left"/>
      <w:pPr>
        <w:tabs>
          <w:tab w:val="num" w:pos="720"/>
        </w:tabs>
        <w:ind w:left="720" w:hanging="360"/>
      </w:pPr>
      <w:rPr>
        <w:rFonts w:ascii="Meiryo UI" w:hAnsi="Meiryo UI" w:hint="default"/>
      </w:rPr>
    </w:lvl>
    <w:lvl w:ilvl="1" w:tplc="F1D63BA2" w:tentative="1">
      <w:start w:val="1"/>
      <w:numFmt w:val="bullet"/>
      <w:lvlText w:val="○"/>
      <w:lvlJc w:val="left"/>
      <w:pPr>
        <w:tabs>
          <w:tab w:val="num" w:pos="1440"/>
        </w:tabs>
        <w:ind w:left="1440" w:hanging="360"/>
      </w:pPr>
      <w:rPr>
        <w:rFonts w:ascii="Meiryo UI" w:hAnsi="Meiryo UI" w:hint="default"/>
      </w:rPr>
    </w:lvl>
    <w:lvl w:ilvl="2" w:tplc="074C6434" w:tentative="1">
      <w:start w:val="1"/>
      <w:numFmt w:val="bullet"/>
      <w:lvlText w:val="○"/>
      <w:lvlJc w:val="left"/>
      <w:pPr>
        <w:tabs>
          <w:tab w:val="num" w:pos="2160"/>
        </w:tabs>
        <w:ind w:left="2160" w:hanging="360"/>
      </w:pPr>
      <w:rPr>
        <w:rFonts w:ascii="Meiryo UI" w:hAnsi="Meiryo UI" w:hint="default"/>
      </w:rPr>
    </w:lvl>
    <w:lvl w:ilvl="3" w:tplc="77961574" w:tentative="1">
      <w:start w:val="1"/>
      <w:numFmt w:val="bullet"/>
      <w:lvlText w:val="○"/>
      <w:lvlJc w:val="left"/>
      <w:pPr>
        <w:tabs>
          <w:tab w:val="num" w:pos="2880"/>
        </w:tabs>
        <w:ind w:left="2880" w:hanging="360"/>
      </w:pPr>
      <w:rPr>
        <w:rFonts w:ascii="Meiryo UI" w:hAnsi="Meiryo UI" w:hint="default"/>
      </w:rPr>
    </w:lvl>
    <w:lvl w:ilvl="4" w:tplc="83303396" w:tentative="1">
      <w:start w:val="1"/>
      <w:numFmt w:val="bullet"/>
      <w:lvlText w:val="○"/>
      <w:lvlJc w:val="left"/>
      <w:pPr>
        <w:tabs>
          <w:tab w:val="num" w:pos="3600"/>
        </w:tabs>
        <w:ind w:left="3600" w:hanging="360"/>
      </w:pPr>
      <w:rPr>
        <w:rFonts w:ascii="Meiryo UI" w:hAnsi="Meiryo UI" w:hint="default"/>
      </w:rPr>
    </w:lvl>
    <w:lvl w:ilvl="5" w:tplc="67722228" w:tentative="1">
      <w:start w:val="1"/>
      <w:numFmt w:val="bullet"/>
      <w:lvlText w:val="○"/>
      <w:lvlJc w:val="left"/>
      <w:pPr>
        <w:tabs>
          <w:tab w:val="num" w:pos="4320"/>
        </w:tabs>
        <w:ind w:left="4320" w:hanging="360"/>
      </w:pPr>
      <w:rPr>
        <w:rFonts w:ascii="Meiryo UI" w:hAnsi="Meiryo UI" w:hint="default"/>
      </w:rPr>
    </w:lvl>
    <w:lvl w:ilvl="6" w:tplc="D90C3B38" w:tentative="1">
      <w:start w:val="1"/>
      <w:numFmt w:val="bullet"/>
      <w:lvlText w:val="○"/>
      <w:lvlJc w:val="left"/>
      <w:pPr>
        <w:tabs>
          <w:tab w:val="num" w:pos="5040"/>
        </w:tabs>
        <w:ind w:left="5040" w:hanging="360"/>
      </w:pPr>
      <w:rPr>
        <w:rFonts w:ascii="Meiryo UI" w:hAnsi="Meiryo UI" w:hint="default"/>
      </w:rPr>
    </w:lvl>
    <w:lvl w:ilvl="7" w:tplc="30D48752" w:tentative="1">
      <w:start w:val="1"/>
      <w:numFmt w:val="bullet"/>
      <w:lvlText w:val="○"/>
      <w:lvlJc w:val="left"/>
      <w:pPr>
        <w:tabs>
          <w:tab w:val="num" w:pos="5760"/>
        </w:tabs>
        <w:ind w:left="5760" w:hanging="360"/>
      </w:pPr>
      <w:rPr>
        <w:rFonts w:ascii="Meiryo UI" w:hAnsi="Meiryo UI" w:hint="default"/>
      </w:rPr>
    </w:lvl>
    <w:lvl w:ilvl="8" w:tplc="E9B4354C" w:tentative="1">
      <w:start w:val="1"/>
      <w:numFmt w:val="bullet"/>
      <w:lvlText w:val="○"/>
      <w:lvlJc w:val="left"/>
      <w:pPr>
        <w:tabs>
          <w:tab w:val="num" w:pos="6480"/>
        </w:tabs>
        <w:ind w:left="6480" w:hanging="360"/>
      </w:pPr>
      <w:rPr>
        <w:rFonts w:ascii="Meiryo UI" w:hAnsi="Meiryo UI" w:hint="default"/>
      </w:rPr>
    </w:lvl>
  </w:abstractNum>
  <w:abstractNum w:abstractNumId="27" w15:restartNumberingAfterBreak="0">
    <w:nsid w:val="4138458D"/>
    <w:multiLevelType w:val="hybridMultilevel"/>
    <w:tmpl w:val="EBEEA4DA"/>
    <w:lvl w:ilvl="0" w:tplc="E00233FE">
      <w:start w:val="1"/>
      <w:numFmt w:val="bullet"/>
      <w:lvlText w:val="•"/>
      <w:lvlJc w:val="left"/>
      <w:pPr>
        <w:tabs>
          <w:tab w:val="num" w:pos="720"/>
        </w:tabs>
        <w:ind w:left="720" w:hanging="360"/>
      </w:pPr>
      <w:rPr>
        <w:rFonts w:ascii="Arial" w:hAnsi="Arial" w:hint="default"/>
      </w:rPr>
    </w:lvl>
    <w:lvl w:ilvl="1" w:tplc="13B8EC98" w:tentative="1">
      <w:start w:val="1"/>
      <w:numFmt w:val="bullet"/>
      <w:lvlText w:val="•"/>
      <w:lvlJc w:val="left"/>
      <w:pPr>
        <w:tabs>
          <w:tab w:val="num" w:pos="1440"/>
        </w:tabs>
        <w:ind w:left="1440" w:hanging="360"/>
      </w:pPr>
      <w:rPr>
        <w:rFonts w:ascii="Arial" w:hAnsi="Arial" w:hint="default"/>
      </w:rPr>
    </w:lvl>
    <w:lvl w:ilvl="2" w:tplc="23B2E21E" w:tentative="1">
      <w:start w:val="1"/>
      <w:numFmt w:val="bullet"/>
      <w:lvlText w:val="•"/>
      <w:lvlJc w:val="left"/>
      <w:pPr>
        <w:tabs>
          <w:tab w:val="num" w:pos="2160"/>
        </w:tabs>
        <w:ind w:left="2160" w:hanging="360"/>
      </w:pPr>
      <w:rPr>
        <w:rFonts w:ascii="Arial" w:hAnsi="Arial" w:hint="default"/>
      </w:rPr>
    </w:lvl>
    <w:lvl w:ilvl="3" w:tplc="487641BC" w:tentative="1">
      <w:start w:val="1"/>
      <w:numFmt w:val="bullet"/>
      <w:lvlText w:val="•"/>
      <w:lvlJc w:val="left"/>
      <w:pPr>
        <w:tabs>
          <w:tab w:val="num" w:pos="2880"/>
        </w:tabs>
        <w:ind w:left="2880" w:hanging="360"/>
      </w:pPr>
      <w:rPr>
        <w:rFonts w:ascii="Arial" w:hAnsi="Arial" w:hint="default"/>
      </w:rPr>
    </w:lvl>
    <w:lvl w:ilvl="4" w:tplc="5F6AEE7E" w:tentative="1">
      <w:start w:val="1"/>
      <w:numFmt w:val="bullet"/>
      <w:lvlText w:val="•"/>
      <w:lvlJc w:val="left"/>
      <w:pPr>
        <w:tabs>
          <w:tab w:val="num" w:pos="3600"/>
        </w:tabs>
        <w:ind w:left="3600" w:hanging="360"/>
      </w:pPr>
      <w:rPr>
        <w:rFonts w:ascii="Arial" w:hAnsi="Arial" w:hint="default"/>
      </w:rPr>
    </w:lvl>
    <w:lvl w:ilvl="5" w:tplc="1EEE1476" w:tentative="1">
      <w:start w:val="1"/>
      <w:numFmt w:val="bullet"/>
      <w:lvlText w:val="•"/>
      <w:lvlJc w:val="left"/>
      <w:pPr>
        <w:tabs>
          <w:tab w:val="num" w:pos="4320"/>
        </w:tabs>
        <w:ind w:left="4320" w:hanging="360"/>
      </w:pPr>
      <w:rPr>
        <w:rFonts w:ascii="Arial" w:hAnsi="Arial" w:hint="default"/>
      </w:rPr>
    </w:lvl>
    <w:lvl w:ilvl="6" w:tplc="5D2A9A16" w:tentative="1">
      <w:start w:val="1"/>
      <w:numFmt w:val="bullet"/>
      <w:lvlText w:val="•"/>
      <w:lvlJc w:val="left"/>
      <w:pPr>
        <w:tabs>
          <w:tab w:val="num" w:pos="5040"/>
        </w:tabs>
        <w:ind w:left="5040" w:hanging="360"/>
      </w:pPr>
      <w:rPr>
        <w:rFonts w:ascii="Arial" w:hAnsi="Arial" w:hint="default"/>
      </w:rPr>
    </w:lvl>
    <w:lvl w:ilvl="7" w:tplc="EC8089DA" w:tentative="1">
      <w:start w:val="1"/>
      <w:numFmt w:val="bullet"/>
      <w:lvlText w:val="•"/>
      <w:lvlJc w:val="left"/>
      <w:pPr>
        <w:tabs>
          <w:tab w:val="num" w:pos="5760"/>
        </w:tabs>
        <w:ind w:left="5760" w:hanging="360"/>
      </w:pPr>
      <w:rPr>
        <w:rFonts w:ascii="Arial" w:hAnsi="Arial" w:hint="default"/>
      </w:rPr>
    </w:lvl>
    <w:lvl w:ilvl="8" w:tplc="F92C9A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E74C38"/>
    <w:multiLevelType w:val="hybridMultilevel"/>
    <w:tmpl w:val="A0069DD4"/>
    <w:lvl w:ilvl="0" w:tplc="3E8A9BCC">
      <w:start w:val="1"/>
      <w:numFmt w:val="bullet"/>
      <w:lvlText w:val=""/>
      <w:lvlJc w:val="left"/>
      <w:pPr>
        <w:tabs>
          <w:tab w:val="num" w:pos="720"/>
        </w:tabs>
        <w:ind w:left="720" w:hanging="360"/>
      </w:pPr>
      <w:rPr>
        <w:rFonts w:ascii="Wingdings" w:hAnsi="Wingdings" w:hint="default"/>
      </w:rPr>
    </w:lvl>
    <w:lvl w:ilvl="1" w:tplc="512092D6" w:tentative="1">
      <w:start w:val="1"/>
      <w:numFmt w:val="bullet"/>
      <w:lvlText w:val=""/>
      <w:lvlJc w:val="left"/>
      <w:pPr>
        <w:tabs>
          <w:tab w:val="num" w:pos="1440"/>
        </w:tabs>
        <w:ind w:left="1440" w:hanging="360"/>
      </w:pPr>
      <w:rPr>
        <w:rFonts w:ascii="Wingdings" w:hAnsi="Wingdings" w:hint="default"/>
      </w:rPr>
    </w:lvl>
    <w:lvl w:ilvl="2" w:tplc="9E581638" w:tentative="1">
      <w:start w:val="1"/>
      <w:numFmt w:val="bullet"/>
      <w:lvlText w:val=""/>
      <w:lvlJc w:val="left"/>
      <w:pPr>
        <w:tabs>
          <w:tab w:val="num" w:pos="2160"/>
        </w:tabs>
        <w:ind w:left="2160" w:hanging="360"/>
      </w:pPr>
      <w:rPr>
        <w:rFonts w:ascii="Wingdings" w:hAnsi="Wingdings" w:hint="default"/>
      </w:rPr>
    </w:lvl>
    <w:lvl w:ilvl="3" w:tplc="D1E0163E" w:tentative="1">
      <w:start w:val="1"/>
      <w:numFmt w:val="bullet"/>
      <w:lvlText w:val=""/>
      <w:lvlJc w:val="left"/>
      <w:pPr>
        <w:tabs>
          <w:tab w:val="num" w:pos="2880"/>
        </w:tabs>
        <w:ind w:left="2880" w:hanging="360"/>
      </w:pPr>
      <w:rPr>
        <w:rFonts w:ascii="Wingdings" w:hAnsi="Wingdings" w:hint="default"/>
      </w:rPr>
    </w:lvl>
    <w:lvl w:ilvl="4" w:tplc="87FA2504" w:tentative="1">
      <w:start w:val="1"/>
      <w:numFmt w:val="bullet"/>
      <w:lvlText w:val=""/>
      <w:lvlJc w:val="left"/>
      <w:pPr>
        <w:tabs>
          <w:tab w:val="num" w:pos="3600"/>
        </w:tabs>
        <w:ind w:left="3600" w:hanging="360"/>
      </w:pPr>
      <w:rPr>
        <w:rFonts w:ascii="Wingdings" w:hAnsi="Wingdings" w:hint="default"/>
      </w:rPr>
    </w:lvl>
    <w:lvl w:ilvl="5" w:tplc="5EA68A0E" w:tentative="1">
      <w:start w:val="1"/>
      <w:numFmt w:val="bullet"/>
      <w:lvlText w:val=""/>
      <w:lvlJc w:val="left"/>
      <w:pPr>
        <w:tabs>
          <w:tab w:val="num" w:pos="4320"/>
        </w:tabs>
        <w:ind w:left="4320" w:hanging="360"/>
      </w:pPr>
      <w:rPr>
        <w:rFonts w:ascii="Wingdings" w:hAnsi="Wingdings" w:hint="default"/>
      </w:rPr>
    </w:lvl>
    <w:lvl w:ilvl="6" w:tplc="D7601588" w:tentative="1">
      <w:start w:val="1"/>
      <w:numFmt w:val="bullet"/>
      <w:lvlText w:val=""/>
      <w:lvlJc w:val="left"/>
      <w:pPr>
        <w:tabs>
          <w:tab w:val="num" w:pos="5040"/>
        </w:tabs>
        <w:ind w:left="5040" w:hanging="360"/>
      </w:pPr>
      <w:rPr>
        <w:rFonts w:ascii="Wingdings" w:hAnsi="Wingdings" w:hint="default"/>
      </w:rPr>
    </w:lvl>
    <w:lvl w:ilvl="7" w:tplc="43FA61FE" w:tentative="1">
      <w:start w:val="1"/>
      <w:numFmt w:val="bullet"/>
      <w:lvlText w:val=""/>
      <w:lvlJc w:val="left"/>
      <w:pPr>
        <w:tabs>
          <w:tab w:val="num" w:pos="5760"/>
        </w:tabs>
        <w:ind w:left="5760" w:hanging="360"/>
      </w:pPr>
      <w:rPr>
        <w:rFonts w:ascii="Wingdings" w:hAnsi="Wingdings" w:hint="default"/>
      </w:rPr>
    </w:lvl>
    <w:lvl w:ilvl="8" w:tplc="E228935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0D0531"/>
    <w:multiLevelType w:val="hybridMultilevel"/>
    <w:tmpl w:val="9E94FD7A"/>
    <w:lvl w:ilvl="0" w:tplc="FFE45AD6">
      <w:start w:val="1"/>
      <w:numFmt w:val="bullet"/>
      <w:lvlText w:val="○"/>
      <w:lvlJc w:val="left"/>
      <w:pPr>
        <w:tabs>
          <w:tab w:val="num" w:pos="720"/>
        </w:tabs>
        <w:ind w:left="720" w:hanging="360"/>
      </w:pPr>
      <w:rPr>
        <w:rFonts w:ascii="Meiryo UI" w:hAnsi="Meiryo UI" w:hint="default"/>
      </w:rPr>
    </w:lvl>
    <w:lvl w:ilvl="1" w:tplc="50CC3322" w:tentative="1">
      <w:start w:val="1"/>
      <w:numFmt w:val="bullet"/>
      <w:lvlText w:val="○"/>
      <w:lvlJc w:val="left"/>
      <w:pPr>
        <w:tabs>
          <w:tab w:val="num" w:pos="1440"/>
        </w:tabs>
        <w:ind w:left="1440" w:hanging="360"/>
      </w:pPr>
      <w:rPr>
        <w:rFonts w:ascii="Meiryo UI" w:hAnsi="Meiryo UI" w:hint="default"/>
      </w:rPr>
    </w:lvl>
    <w:lvl w:ilvl="2" w:tplc="E7D467D6" w:tentative="1">
      <w:start w:val="1"/>
      <w:numFmt w:val="bullet"/>
      <w:lvlText w:val="○"/>
      <w:lvlJc w:val="left"/>
      <w:pPr>
        <w:tabs>
          <w:tab w:val="num" w:pos="2160"/>
        </w:tabs>
        <w:ind w:left="2160" w:hanging="360"/>
      </w:pPr>
      <w:rPr>
        <w:rFonts w:ascii="Meiryo UI" w:hAnsi="Meiryo UI" w:hint="default"/>
      </w:rPr>
    </w:lvl>
    <w:lvl w:ilvl="3" w:tplc="F82C32F4" w:tentative="1">
      <w:start w:val="1"/>
      <w:numFmt w:val="bullet"/>
      <w:lvlText w:val="○"/>
      <w:lvlJc w:val="left"/>
      <w:pPr>
        <w:tabs>
          <w:tab w:val="num" w:pos="2880"/>
        </w:tabs>
        <w:ind w:left="2880" w:hanging="360"/>
      </w:pPr>
      <w:rPr>
        <w:rFonts w:ascii="Meiryo UI" w:hAnsi="Meiryo UI" w:hint="default"/>
      </w:rPr>
    </w:lvl>
    <w:lvl w:ilvl="4" w:tplc="35E05E08" w:tentative="1">
      <w:start w:val="1"/>
      <w:numFmt w:val="bullet"/>
      <w:lvlText w:val="○"/>
      <w:lvlJc w:val="left"/>
      <w:pPr>
        <w:tabs>
          <w:tab w:val="num" w:pos="3600"/>
        </w:tabs>
        <w:ind w:left="3600" w:hanging="360"/>
      </w:pPr>
      <w:rPr>
        <w:rFonts w:ascii="Meiryo UI" w:hAnsi="Meiryo UI" w:hint="default"/>
      </w:rPr>
    </w:lvl>
    <w:lvl w:ilvl="5" w:tplc="F70065FE" w:tentative="1">
      <w:start w:val="1"/>
      <w:numFmt w:val="bullet"/>
      <w:lvlText w:val="○"/>
      <w:lvlJc w:val="left"/>
      <w:pPr>
        <w:tabs>
          <w:tab w:val="num" w:pos="4320"/>
        </w:tabs>
        <w:ind w:left="4320" w:hanging="360"/>
      </w:pPr>
      <w:rPr>
        <w:rFonts w:ascii="Meiryo UI" w:hAnsi="Meiryo UI" w:hint="default"/>
      </w:rPr>
    </w:lvl>
    <w:lvl w:ilvl="6" w:tplc="44D4F46E" w:tentative="1">
      <w:start w:val="1"/>
      <w:numFmt w:val="bullet"/>
      <w:lvlText w:val="○"/>
      <w:lvlJc w:val="left"/>
      <w:pPr>
        <w:tabs>
          <w:tab w:val="num" w:pos="5040"/>
        </w:tabs>
        <w:ind w:left="5040" w:hanging="360"/>
      </w:pPr>
      <w:rPr>
        <w:rFonts w:ascii="Meiryo UI" w:hAnsi="Meiryo UI" w:hint="default"/>
      </w:rPr>
    </w:lvl>
    <w:lvl w:ilvl="7" w:tplc="A58A1BC6" w:tentative="1">
      <w:start w:val="1"/>
      <w:numFmt w:val="bullet"/>
      <w:lvlText w:val="○"/>
      <w:lvlJc w:val="left"/>
      <w:pPr>
        <w:tabs>
          <w:tab w:val="num" w:pos="5760"/>
        </w:tabs>
        <w:ind w:left="5760" w:hanging="360"/>
      </w:pPr>
      <w:rPr>
        <w:rFonts w:ascii="Meiryo UI" w:hAnsi="Meiryo UI" w:hint="default"/>
      </w:rPr>
    </w:lvl>
    <w:lvl w:ilvl="8" w:tplc="E8B86534" w:tentative="1">
      <w:start w:val="1"/>
      <w:numFmt w:val="bullet"/>
      <w:lvlText w:val="○"/>
      <w:lvlJc w:val="left"/>
      <w:pPr>
        <w:tabs>
          <w:tab w:val="num" w:pos="6480"/>
        </w:tabs>
        <w:ind w:left="6480" w:hanging="360"/>
      </w:pPr>
      <w:rPr>
        <w:rFonts w:ascii="Meiryo UI" w:hAnsi="Meiryo UI" w:hint="default"/>
      </w:rPr>
    </w:lvl>
  </w:abstractNum>
  <w:abstractNum w:abstractNumId="30" w15:restartNumberingAfterBreak="0">
    <w:nsid w:val="50EB10A8"/>
    <w:multiLevelType w:val="hybridMultilevel"/>
    <w:tmpl w:val="09FC45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5C3DC3"/>
    <w:multiLevelType w:val="hybridMultilevel"/>
    <w:tmpl w:val="0E846110"/>
    <w:lvl w:ilvl="0" w:tplc="DE423B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87707B7"/>
    <w:multiLevelType w:val="hybridMultilevel"/>
    <w:tmpl w:val="5150D2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C660581"/>
    <w:multiLevelType w:val="hybridMultilevel"/>
    <w:tmpl w:val="A19EB0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E1B6911"/>
    <w:multiLevelType w:val="hybridMultilevel"/>
    <w:tmpl w:val="DE3A0A4C"/>
    <w:lvl w:ilvl="0" w:tplc="66960064">
      <w:start w:val="1"/>
      <w:numFmt w:val="bullet"/>
      <w:lvlText w:val="○"/>
      <w:lvlJc w:val="left"/>
      <w:pPr>
        <w:tabs>
          <w:tab w:val="num" w:pos="720"/>
        </w:tabs>
        <w:ind w:left="720" w:hanging="360"/>
      </w:pPr>
      <w:rPr>
        <w:rFonts w:ascii="Meiryo UI" w:hAnsi="Meiryo UI" w:hint="default"/>
      </w:rPr>
    </w:lvl>
    <w:lvl w:ilvl="1" w:tplc="3BAA678C" w:tentative="1">
      <w:start w:val="1"/>
      <w:numFmt w:val="bullet"/>
      <w:lvlText w:val="○"/>
      <w:lvlJc w:val="left"/>
      <w:pPr>
        <w:tabs>
          <w:tab w:val="num" w:pos="1440"/>
        </w:tabs>
        <w:ind w:left="1440" w:hanging="360"/>
      </w:pPr>
      <w:rPr>
        <w:rFonts w:ascii="Meiryo UI" w:hAnsi="Meiryo UI" w:hint="default"/>
      </w:rPr>
    </w:lvl>
    <w:lvl w:ilvl="2" w:tplc="DD42BC6C" w:tentative="1">
      <w:start w:val="1"/>
      <w:numFmt w:val="bullet"/>
      <w:lvlText w:val="○"/>
      <w:lvlJc w:val="left"/>
      <w:pPr>
        <w:tabs>
          <w:tab w:val="num" w:pos="2160"/>
        </w:tabs>
        <w:ind w:left="2160" w:hanging="360"/>
      </w:pPr>
      <w:rPr>
        <w:rFonts w:ascii="Meiryo UI" w:hAnsi="Meiryo UI" w:hint="default"/>
      </w:rPr>
    </w:lvl>
    <w:lvl w:ilvl="3" w:tplc="233066FA" w:tentative="1">
      <w:start w:val="1"/>
      <w:numFmt w:val="bullet"/>
      <w:lvlText w:val="○"/>
      <w:lvlJc w:val="left"/>
      <w:pPr>
        <w:tabs>
          <w:tab w:val="num" w:pos="2880"/>
        </w:tabs>
        <w:ind w:left="2880" w:hanging="360"/>
      </w:pPr>
      <w:rPr>
        <w:rFonts w:ascii="Meiryo UI" w:hAnsi="Meiryo UI" w:hint="default"/>
      </w:rPr>
    </w:lvl>
    <w:lvl w:ilvl="4" w:tplc="E5627E94" w:tentative="1">
      <w:start w:val="1"/>
      <w:numFmt w:val="bullet"/>
      <w:lvlText w:val="○"/>
      <w:lvlJc w:val="left"/>
      <w:pPr>
        <w:tabs>
          <w:tab w:val="num" w:pos="3600"/>
        </w:tabs>
        <w:ind w:left="3600" w:hanging="360"/>
      </w:pPr>
      <w:rPr>
        <w:rFonts w:ascii="Meiryo UI" w:hAnsi="Meiryo UI" w:hint="default"/>
      </w:rPr>
    </w:lvl>
    <w:lvl w:ilvl="5" w:tplc="62C0FF4A" w:tentative="1">
      <w:start w:val="1"/>
      <w:numFmt w:val="bullet"/>
      <w:lvlText w:val="○"/>
      <w:lvlJc w:val="left"/>
      <w:pPr>
        <w:tabs>
          <w:tab w:val="num" w:pos="4320"/>
        </w:tabs>
        <w:ind w:left="4320" w:hanging="360"/>
      </w:pPr>
      <w:rPr>
        <w:rFonts w:ascii="Meiryo UI" w:hAnsi="Meiryo UI" w:hint="default"/>
      </w:rPr>
    </w:lvl>
    <w:lvl w:ilvl="6" w:tplc="5156D436" w:tentative="1">
      <w:start w:val="1"/>
      <w:numFmt w:val="bullet"/>
      <w:lvlText w:val="○"/>
      <w:lvlJc w:val="left"/>
      <w:pPr>
        <w:tabs>
          <w:tab w:val="num" w:pos="5040"/>
        </w:tabs>
        <w:ind w:left="5040" w:hanging="360"/>
      </w:pPr>
      <w:rPr>
        <w:rFonts w:ascii="Meiryo UI" w:hAnsi="Meiryo UI" w:hint="default"/>
      </w:rPr>
    </w:lvl>
    <w:lvl w:ilvl="7" w:tplc="9D30CA46" w:tentative="1">
      <w:start w:val="1"/>
      <w:numFmt w:val="bullet"/>
      <w:lvlText w:val="○"/>
      <w:lvlJc w:val="left"/>
      <w:pPr>
        <w:tabs>
          <w:tab w:val="num" w:pos="5760"/>
        </w:tabs>
        <w:ind w:left="5760" w:hanging="360"/>
      </w:pPr>
      <w:rPr>
        <w:rFonts w:ascii="Meiryo UI" w:hAnsi="Meiryo UI" w:hint="default"/>
      </w:rPr>
    </w:lvl>
    <w:lvl w:ilvl="8" w:tplc="7D708DA0" w:tentative="1">
      <w:start w:val="1"/>
      <w:numFmt w:val="bullet"/>
      <w:lvlText w:val="○"/>
      <w:lvlJc w:val="left"/>
      <w:pPr>
        <w:tabs>
          <w:tab w:val="num" w:pos="6480"/>
        </w:tabs>
        <w:ind w:left="6480" w:hanging="360"/>
      </w:pPr>
      <w:rPr>
        <w:rFonts w:ascii="Meiryo UI" w:hAnsi="Meiryo UI" w:hint="default"/>
      </w:rPr>
    </w:lvl>
  </w:abstractNum>
  <w:abstractNum w:abstractNumId="35" w15:restartNumberingAfterBreak="0">
    <w:nsid w:val="62F77963"/>
    <w:multiLevelType w:val="hybridMultilevel"/>
    <w:tmpl w:val="25CC7A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B574EA"/>
    <w:multiLevelType w:val="hybridMultilevel"/>
    <w:tmpl w:val="32BA52E6"/>
    <w:lvl w:ilvl="0" w:tplc="D0109B1E">
      <w:start w:val="1"/>
      <w:numFmt w:val="bullet"/>
      <w:lvlText w:val="○"/>
      <w:lvlJc w:val="left"/>
      <w:pPr>
        <w:tabs>
          <w:tab w:val="num" w:pos="720"/>
        </w:tabs>
        <w:ind w:left="720" w:hanging="360"/>
      </w:pPr>
      <w:rPr>
        <w:rFonts w:ascii="Meiryo UI" w:hAnsi="Meiryo UI" w:hint="default"/>
      </w:rPr>
    </w:lvl>
    <w:lvl w:ilvl="1" w:tplc="46FEDDAE" w:tentative="1">
      <w:start w:val="1"/>
      <w:numFmt w:val="bullet"/>
      <w:lvlText w:val="○"/>
      <w:lvlJc w:val="left"/>
      <w:pPr>
        <w:tabs>
          <w:tab w:val="num" w:pos="1440"/>
        </w:tabs>
        <w:ind w:left="1440" w:hanging="360"/>
      </w:pPr>
      <w:rPr>
        <w:rFonts w:ascii="Meiryo UI" w:hAnsi="Meiryo UI" w:hint="default"/>
      </w:rPr>
    </w:lvl>
    <w:lvl w:ilvl="2" w:tplc="EA7063FE" w:tentative="1">
      <w:start w:val="1"/>
      <w:numFmt w:val="bullet"/>
      <w:lvlText w:val="○"/>
      <w:lvlJc w:val="left"/>
      <w:pPr>
        <w:tabs>
          <w:tab w:val="num" w:pos="2160"/>
        </w:tabs>
        <w:ind w:left="2160" w:hanging="360"/>
      </w:pPr>
      <w:rPr>
        <w:rFonts w:ascii="Meiryo UI" w:hAnsi="Meiryo UI" w:hint="default"/>
      </w:rPr>
    </w:lvl>
    <w:lvl w:ilvl="3" w:tplc="792E629A" w:tentative="1">
      <w:start w:val="1"/>
      <w:numFmt w:val="bullet"/>
      <w:lvlText w:val="○"/>
      <w:lvlJc w:val="left"/>
      <w:pPr>
        <w:tabs>
          <w:tab w:val="num" w:pos="2880"/>
        </w:tabs>
        <w:ind w:left="2880" w:hanging="360"/>
      </w:pPr>
      <w:rPr>
        <w:rFonts w:ascii="Meiryo UI" w:hAnsi="Meiryo UI" w:hint="default"/>
      </w:rPr>
    </w:lvl>
    <w:lvl w:ilvl="4" w:tplc="446C4ED6" w:tentative="1">
      <w:start w:val="1"/>
      <w:numFmt w:val="bullet"/>
      <w:lvlText w:val="○"/>
      <w:lvlJc w:val="left"/>
      <w:pPr>
        <w:tabs>
          <w:tab w:val="num" w:pos="3600"/>
        </w:tabs>
        <w:ind w:left="3600" w:hanging="360"/>
      </w:pPr>
      <w:rPr>
        <w:rFonts w:ascii="Meiryo UI" w:hAnsi="Meiryo UI" w:hint="default"/>
      </w:rPr>
    </w:lvl>
    <w:lvl w:ilvl="5" w:tplc="00200E14" w:tentative="1">
      <w:start w:val="1"/>
      <w:numFmt w:val="bullet"/>
      <w:lvlText w:val="○"/>
      <w:lvlJc w:val="left"/>
      <w:pPr>
        <w:tabs>
          <w:tab w:val="num" w:pos="4320"/>
        </w:tabs>
        <w:ind w:left="4320" w:hanging="360"/>
      </w:pPr>
      <w:rPr>
        <w:rFonts w:ascii="Meiryo UI" w:hAnsi="Meiryo UI" w:hint="default"/>
      </w:rPr>
    </w:lvl>
    <w:lvl w:ilvl="6" w:tplc="89CC02F4" w:tentative="1">
      <w:start w:val="1"/>
      <w:numFmt w:val="bullet"/>
      <w:lvlText w:val="○"/>
      <w:lvlJc w:val="left"/>
      <w:pPr>
        <w:tabs>
          <w:tab w:val="num" w:pos="5040"/>
        </w:tabs>
        <w:ind w:left="5040" w:hanging="360"/>
      </w:pPr>
      <w:rPr>
        <w:rFonts w:ascii="Meiryo UI" w:hAnsi="Meiryo UI" w:hint="default"/>
      </w:rPr>
    </w:lvl>
    <w:lvl w:ilvl="7" w:tplc="C1186174" w:tentative="1">
      <w:start w:val="1"/>
      <w:numFmt w:val="bullet"/>
      <w:lvlText w:val="○"/>
      <w:lvlJc w:val="left"/>
      <w:pPr>
        <w:tabs>
          <w:tab w:val="num" w:pos="5760"/>
        </w:tabs>
        <w:ind w:left="5760" w:hanging="360"/>
      </w:pPr>
      <w:rPr>
        <w:rFonts w:ascii="Meiryo UI" w:hAnsi="Meiryo UI" w:hint="default"/>
      </w:rPr>
    </w:lvl>
    <w:lvl w:ilvl="8" w:tplc="3A5E8A12" w:tentative="1">
      <w:start w:val="1"/>
      <w:numFmt w:val="bullet"/>
      <w:lvlText w:val="○"/>
      <w:lvlJc w:val="left"/>
      <w:pPr>
        <w:tabs>
          <w:tab w:val="num" w:pos="6480"/>
        </w:tabs>
        <w:ind w:left="6480" w:hanging="360"/>
      </w:pPr>
      <w:rPr>
        <w:rFonts w:ascii="Meiryo UI" w:hAnsi="Meiryo UI" w:hint="default"/>
      </w:rPr>
    </w:lvl>
  </w:abstractNum>
  <w:abstractNum w:abstractNumId="37" w15:restartNumberingAfterBreak="0">
    <w:nsid w:val="680B4837"/>
    <w:multiLevelType w:val="hybridMultilevel"/>
    <w:tmpl w:val="6A164D2A"/>
    <w:lvl w:ilvl="0" w:tplc="B150FE28">
      <w:start w:val="1"/>
      <w:numFmt w:val="bullet"/>
      <w:lvlText w:val="○"/>
      <w:lvlJc w:val="left"/>
      <w:pPr>
        <w:tabs>
          <w:tab w:val="num" w:pos="720"/>
        </w:tabs>
        <w:ind w:left="720" w:hanging="360"/>
      </w:pPr>
      <w:rPr>
        <w:rFonts w:ascii="Meiryo UI" w:hAnsi="Meiryo UI" w:hint="default"/>
      </w:rPr>
    </w:lvl>
    <w:lvl w:ilvl="1" w:tplc="DAB6270C" w:tentative="1">
      <w:start w:val="1"/>
      <w:numFmt w:val="bullet"/>
      <w:lvlText w:val="○"/>
      <w:lvlJc w:val="left"/>
      <w:pPr>
        <w:tabs>
          <w:tab w:val="num" w:pos="1440"/>
        </w:tabs>
        <w:ind w:left="1440" w:hanging="360"/>
      </w:pPr>
      <w:rPr>
        <w:rFonts w:ascii="Meiryo UI" w:hAnsi="Meiryo UI" w:hint="default"/>
      </w:rPr>
    </w:lvl>
    <w:lvl w:ilvl="2" w:tplc="523C2780" w:tentative="1">
      <w:start w:val="1"/>
      <w:numFmt w:val="bullet"/>
      <w:lvlText w:val="○"/>
      <w:lvlJc w:val="left"/>
      <w:pPr>
        <w:tabs>
          <w:tab w:val="num" w:pos="2160"/>
        </w:tabs>
        <w:ind w:left="2160" w:hanging="360"/>
      </w:pPr>
      <w:rPr>
        <w:rFonts w:ascii="Meiryo UI" w:hAnsi="Meiryo UI" w:hint="default"/>
      </w:rPr>
    </w:lvl>
    <w:lvl w:ilvl="3" w:tplc="D5F23966" w:tentative="1">
      <w:start w:val="1"/>
      <w:numFmt w:val="bullet"/>
      <w:lvlText w:val="○"/>
      <w:lvlJc w:val="left"/>
      <w:pPr>
        <w:tabs>
          <w:tab w:val="num" w:pos="2880"/>
        </w:tabs>
        <w:ind w:left="2880" w:hanging="360"/>
      </w:pPr>
      <w:rPr>
        <w:rFonts w:ascii="Meiryo UI" w:hAnsi="Meiryo UI" w:hint="default"/>
      </w:rPr>
    </w:lvl>
    <w:lvl w:ilvl="4" w:tplc="777EB0BE" w:tentative="1">
      <w:start w:val="1"/>
      <w:numFmt w:val="bullet"/>
      <w:lvlText w:val="○"/>
      <w:lvlJc w:val="left"/>
      <w:pPr>
        <w:tabs>
          <w:tab w:val="num" w:pos="3600"/>
        </w:tabs>
        <w:ind w:left="3600" w:hanging="360"/>
      </w:pPr>
      <w:rPr>
        <w:rFonts w:ascii="Meiryo UI" w:hAnsi="Meiryo UI" w:hint="default"/>
      </w:rPr>
    </w:lvl>
    <w:lvl w:ilvl="5" w:tplc="F7285CDC" w:tentative="1">
      <w:start w:val="1"/>
      <w:numFmt w:val="bullet"/>
      <w:lvlText w:val="○"/>
      <w:lvlJc w:val="left"/>
      <w:pPr>
        <w:tabs>
          <w:tab w:val="num" w:pos="4320"/>
        </w:tabs>
        <w:ind w:left="4320" w:hanging="360"/>
      </w:pPr>
      <w:rPr>
        <w:rFonts w:ascii="Meiryo UI" w:hAnsi="Meiryo UI" w:hint="default"/>
      </w:rPr>
    </w:lvl>
    <w:lvl w:ilvl="6" w:tplc="B7FA81F2" w:tentative="1">
      <w:start w:val="1"/>
      <w:numFmt w:val="bullet"/>
      <w:lvlText w:val="○"/>
      <w:lvlJc w:val="left"/>
      <w:pPr>
        <w:tabs>
          <w:tab w:val="num" w:pos="5040"/>
        </w:tabs>
        <w:ind w:left="5040" w:hanging="360"/>
      </w:pPr>
      <w:rPr>
        <w:rFonts w:ascii="Meiryo UI" w:hAnsi="Meiryo UI" w:hint="default"/>
      </w:rPr>
    </w:lvl>
    <w:lvl w:ilvl="7" w:tplc="86B42BD2" w:tentative="1">
      <w:start w:val="1"/>
      <w:numFmt w:val="bullet"/>
      <w:lvlText w:val="○"/>
      <w:lvlJc w:val="left"/>
      <w:pPr>
        <w:tabs>
          <w:tab w:val="num" w:pos="5760"/>
        </w:tabs>
        <w:ind w:left="5760" w:hanging="360"/>
      </w:pPr>
      <w:rPr>
        <w:rFonts w:ascii="Meiryo UI" w:hAnsi="Meiryo UI" w:hint="default"/>
      </w:rPr>
    </w:lvl>
    <w:lvl w:ilvl="8" w:tplc="7D5EE1B4" w:tentative="1">
      <w:start w:val="1"/>
      <w:numFmt w:val="bullet"/>
      <w:lvlText w:val="○"/>
      <w:lvlJc w:val="left"/>
      <w:pPr>
        <w:tabs>
          <w:tab w:val="num" w:pos="6480"/>
        </w:tabs>
        <w:ind w:left="6480" w:hanging="360"/>
      </w:pPr>
      <w:rPr>
        <w:rFonts w:ascii="Meiryo UI" w:hAnsi="Meiryo UI" w:hint="default"/>
      </w:rPr>
    </w:lvl>
  </w:abstractNum>
  <w:abstractNum w:abstractNumId="38" w15:restartNumberingAfterBreak="0">
    <w:nsid w:val="681D614E"/>
    <w:multiLevelType w:val="hybridMultilevel"/>
    <w:tmpl w:val="CA00E428"/>
    <w:lvl w:ilvl="0" w:tplc="AFAE3E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972907"/>
    <w:multiLevelType w:val="hybridMultilevel"/>
    <w:tmpl w:val="6A162D18"/>
    <w:lvl w:ilvl="0" w:tplc="753A8C76">
      <w:start w:val="1"/>
      <w:numFmt w:val="bullet"/>
      <w:lvlText w:val=""/>
      <w:lvlJc w:val="left"/>
      <w:pPr>
        <w:tabs>
          <w:tab w:val="num" w:pos="720"/>
        </w:tabs>
        <w:ind w:left="720" w:hanging="360"/>
      </w:pPr>
      <w:rPr>
        <w:rFonts w:ascii="Wingdings" w:hAnsi="Wingdings" w:hint="default"/>
      </w:rPr>
    </w:lvl>
    <w:lvl w:ilvl="1" w:tplc="2B36078A" w:tentative="1">
      <w:start w:val="1"/>
      <w:numFmt w:val="bullet"/>
      <w:lvlText w:val=""/>
      <w:lvlJc w:val="left"/>
      <w:pPr>
        <w:tabs>
          <w:tab w:val="num" w:pos="1440"/>
        </w:tabs>
        <w:ind w:left="1440" w:hanging="360"/>
      </w:pPr>
      <w:rPr>
        <w:rFonts w:ascii="Wingdings" w:hAnsi="Wingdings" w:hint="default"/>
      </w:rPr>
    </w:lvl>
    <w:lvl w:ilvl="2" w:tplc="A4DE69FE" w:tentative="1">
      <w:start w:val="1"/>
      <w:numFmt w:val="bullet"/>
      <w:lvlText w:val=""/>
      <w:lvlJc w:val="left"/>
      <w:pPr>
        <w:tabs>
          <w:tab w:val="num" w:pos="2160"/>
        </w:tabs>
        <w:ind w:left="2160" w:hanging="360"/>
      </w:pPr>
      <w:rPr>
        <w:rFonts w:ascii="Wingdings" w:hAnsi="Wingdings" w:hint="default"/>
      </w:rPr>
    </w:lvl>
    <w:lvl w:ilvl="3" w:tplc="ACC46708" w:tentative="1">
      <w:start w:val="1"/>
      <w:numFmt w:val="bullet"/>
      <w:lvlText w:val=""/>
      <w:lvlJc w:val="left"/>
      <w:pPr>
        <w:tabs>
          <w:tab w:val="num" w:pos="2880"/>
        </w:tabs>
        <w:ind w:left="2880" w:hanging="360"/>
      </w:pPr>
      <w:rPr>
        <w:rFonts w:ascii="Wingdings" w:hAnsi="Wingdings" w:hint="default"/>
      </w:rPr>
    </w:lvl>
    <w:lvl w:ilvl="4" w:tplc="28AA8390" w:tentative="1">
      <w:start w:val="1"/>
      <w:numFmt w:val="bullet"/>
      <w:lvlText w:val=""/>
      <w:lvlJc w:val="left"/>
      <w:pPr>
        <w:tabs>
          <w:tab w:val="num" w:pos="3600"/>
        </w:tabs>
        <w:ind w:left="3600" w:hanging="360"/>
      </w:pPr>
      <w:rPr>
        <w:rFonts w:ascii="Wingdings" w:hAnsi="Wingdings" w:hint="default"/>
      </w:rPr>
    </w:lvl>
    <w:lvl w:ilvl="5" w:tplc="9CD62DE0" w:tentative="1">
      <w:start w:val="1"/>
      <w:numFmt w:val="bullet"/>
      <w:lvlText w:val=""/>
      <w:lvlJc w:val="left"/>
      <w:pPr>
        <w:tabs>
          <w:tab w:val="num" w:pos="4320"/>
        </w:tabs>
        <w:ind w:left="4320" w:hanging="360"/>
      </w:pPr>
      <w:rPr>
        <w:rFonts w:ascii="Wingdings" w:hAnsi="Wingdings" w:hint="default"/>
      </w:rPr>
    </w:lvl>
    <w:lvl w:ilvl="6" w:tplc="6486C632" w:tentative="1">
      <w:start w:val="1"/>
      <w:numFmt w:val="bullet"/>
      <w:lvlText w:val=""/>
      <w:lvlJc w:val="left"/>
      <w:pPr>
        <w:tabs>
          <w:tab w:val="num" w:pos="5040"/>
        </w:tabs>
        <w:ind w:left="5040" w:hanging="360"/>
      </w:pPr>
      <w:rPr>
        <w:rFonts w:ascii="Wingdings" w:hAnsi="Wingdings" w:hint="default"/>
      </w:rPr>
    </w:lvl>
    <w:lvl w:ilvl="7" w:tplc="19B69D10" w:tentative="1">
      <w:start w:val="1"/>
      <w:numFmt w:val="bullet"/>
      <w:lvlText w:val=""/>
      <w:lvlJc w:val="left"/>
      <w:pPr>
        <w:tabs>
          <w:tab w:val="num" w:pos="5760"/>
        </w:tabs>
        <w:ind w:left="5760" w:hanging="360"/>
      </w:pPr>
      <w:rPr>
        <w:rFonts w:ascii="Wingdings" w:hAnsi="Wingdings" w:hint="default"/>
      </w:rPr>
    </w:lvl>
    <w:lvl w:ilvl="8" w:tplc="1FF6988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F6702E"/>
    <w:multiLevelType w:val="hybridMultilevel"/>
    <w:tmpl w:val="CC80F6DC"/>
    <w:lvl w:ilvl="0" w:tplc="EF4CF212">
      <w:start w:val="1"/>
      <w:numFmt w:val="bullet"/>
      <w:lvlText w:val=""/>
      <w:lvlJc w:val="left"/>
      <w:pPr>
        <w:tabs>
          <w:tab w:val="num" w:pos="720"/>
        </w:tabs>
        <w:ind w:left="720" w:hanging="360"/>
      </w:pPr>
      <w:rPr>
        <w:rFonts w:ascii="Wingdings" w:hAnsi="Wingdings" w:hint="default"/>
      </w:rPr>
    </w:lvl>
    <w:lvl w:ilvl="1" w:tplc="5A10B3B0" w:tentative="1">
      <w:start w:val="1"/>
      <w:numFmt w:val="bullet"/>
      <w:lvlText w:val=""/>
      <w:lvlJc w:val="left"/>
      <w:pPr>
        <w:tabs>
          <w:tab w:val="num" w:pos="1440"/>
        </w:tabs>
        <w:ind w:left="1440" w:hanging="360"/>
      </w:pPr>
      <w:rPr>
        <w:rFonts w:ascii="Wingdings" w:hAnsi="Wingdings" w:hint="default"/>
      </w:rPr>
    </w:lvl>
    <w:lvl w:ilvl="2" w:tplc="E3AE0BB4" w:tentative="1">
      <w:start w:val="1"/>
      <w:numFmt w:val="bullet"/>
      <w:lvlText w:val=""/>
      <w:lvlJc w:val="left"/>
      <w:pPr>
        <w:tabs>
          <w:tab w:val="num" w:pos="2160"/>
        </w:tabs>
        <w:ind w:left="2160" w:hanging="360"/>
      </w:pPr>
      <w:rPr>
        <w:rFonts w:ascii="Wingdings" w:hAnsi="Wingdings" w:hint="default"/>
      </w:rPr>
    </w:lvl>
    <w:lvl w:ilvl="3" w:tplc="5BECEE80" w:tentative="1">
      <w:start w:val="1"/>
      <w:numFmt w:val="bullet"/>
      <w:lvlText w:val=""/>
      <w:lvlJc w:val="left"/>
      <w:pPr>
        <w:tabs>
          <w:tab w:val="num" w:pos="2880"/>
        </w:tabs>
        <w:ind w:left="2880" w:hanging="360"/>
      </w:pPr>
      <w:rPr>
        <w:rFonts w:ascii="Wingdings" w:hAnsi="Wingdings" w:hint="default"/>
      </w:rPr>
    </w:lvl>
    <w:lvl w:ilvl="4" w:tplc="2728AC6C" w:tentative="1">
      <w:start w:val="1"/>
      <w:numFmt w:val="bullet"/>
      <w:lvlText w:val=""/>
      <w:lvlJc w:val="left"/>
      <w:pPr>
        <w:tabs>
          <w:tab w:val="num" w:pos="3600"/>
        </w:tabs>
        <w:ind w:left="3600" w:hanging="360"/>
      </w:pPr>
      <w:rPr>
        <w:rFonts w:ascii="Wingdings" w:hAnsi="Wingdings" w:hint="default"/>
      </w:rPr>
    </w:lvl>
    <w:lvl w:ilvl="5" w:tplc="497C7396" w:tentative="1">
      <w:start w:val="1"/>
      <w:numFmt w:val="bullet"/>
      <w:lvlText w:val=""/>
      <w:lvlJc w:val="left"/>
      <w:pPr>
        <w:tabs>
          <w:tab w:val="num" w:pos="4320"/>
        </w:tabs>
        <w:ind w:left="4320" w:hanging="360"/>
      </w:pPr>
      <w:rPr>
        <w:rFonts w:ascii="Wingdings" w:hAnsi="Wingdings" w:hint="default"/>
      </w:rPr>
    </w:lvl>
    <w:lvl w:ilvl="6" w:tplc="D36C670A" w:tentative="1">
      <w:start w:val="1"/>
      <w:numFmt w:val="bullet"/>
      <w:lvlText w:val=""/>
      <w:lvlJc w:val="left"/>
      <w:pPr>
        <w:tabs>
          <w:tab w:val="num" w:pos="5040"/>
        </w:tabs>
        <w:ind w:left="5040" w:hanging="360"/>
      </w:pPr>
      <w:rPr>
        <w:rFonts w:ascii="Wingdings" w:hAnsi="Wingdings" w:hint="default"/>
      </w:rPr>
    </w:lvl>
    <w:lvl w:ilvl="7" w:tplc="4EA48174" w:tentative="1">
      <w:start w:val="1"/>
      <w:numFmt w:val="bullet"/>
      <w:lvlText w:val=""/>
      <w:lvlJc w:val="left"/>
      <w:pPr>
        <w:tabs>
          <w:tab w:val="num" w:pos="5760"/>
        </w:tabs>
        <w:ind w:left="5760" w:hanging="360"/>
      </w:pPr>
      <w:rPr>
        <w:rFonts w:ascii="Wingdings" w:hAnsi="Wingdings" w:hint="default"/>
      </w:rPr>
    </w:lvl>
    <w:lvl w:ilvl="8" w:tplc="A27E3FA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F10A27"/>
    <w:multiLevelType w:val="hybridMultilevel"/>
    <w:tmpl w:val="3516FD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EC55CA8"/>
    <w:multiLevelType w:val="hybridMultilevel"/>
    <w:tmpl w:val="BDBA12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3025BEA"/>
    <w:multiLevelType w:val="hybridMultilevel"/>
    <w:tmpl w:val="E64C71A4"/>
    <w:lvl w:ilvl="0" w:tplc="073E22C6">
      <w:start w:val="1"/>
      <w:numFmt w:val="bullet"/>
      <w:lvlText w:val="○"/>
      <w:lvlJc w:val="left"/>
      <w:pPr>
        <w:tabs>
          <w:tab w:val="num" w:pos="720"/>
        </w:tabs>
        <w:ind w:left="720" w:hanging="360"/>
      </w:pPr>
      <w:rPr>
        <w:rFonts w:ascii="Meiryo UI" w:hAnsi="Meiryo UI" w:hint="default"/>
      </w:rPr>
    </w:lvl>
    <w:lvl w:ilvl="1" w:tplc="53729F8A" w:tentative="1">
      <w:start w:val="1"/>
      <w:numFmt w:val="bullet"/>
      <w:lvlText w:val="○"/>
      <w:lvlJc w:val="left"/>
      <w:pPr>
        <w:tabs>
          <w:tab w:val="num" w:pos="1440"/>
        </w:tabs>
        <w:ind w:left="1440" w:hanging="360"/>
      </w:pPr>
      <w:rPr>
        <w:rFonts w:ascii="Meiryo UI" w:hAnsi="Meiryo UI" w:hint="default"/>
      </w:rPr>
    </w:lvl>
    <w:lvl w:ilvl="2" w:tplc="1D884066" w:tentative="1">
      <w:start w:val="1"/>
      <w:numFmt w:val="bullet"/>
      <w:lvlText w:val="○"/>
      <w:lvlJc w:val="left"/>
      <w:pPr>
        <w:tabs>
          <w:tab w:val="num" w:pos="2160"/>
        </w:tabs>
        <w:ind w:left="2160" w:hanging="360"/>
      </w:pPr>
      <w:rPr>
        <w:rFonts w:ascii="Meiryo UI" w:hAnsi="Meiryo UI" w:hint="default"/>
      </w:rPr>
    </w:lvl>
    <w:lvl w:ilvl="3" w:tplc="DBDE82E2" w:tentative="1">
      <w:start w:val="1"/>
      <w:numFmt w:val="bullet"/>
      <w:lvlText w:val="○"/>
      <w:lvlJc w:val="left"/>
      <w:pPr>
        <w:tabs>
          <w:tab w:val="num" w:pos="2880"/>
        </w:tabs>
        <w:ind w:left="2880" w:hanging="360"/>
      </w:pPr>
      <w:rPr>
        <w:rFonts w:ascii="Meiryo UI" w:hAnsi="Meiryo UI" w:hint="default"/>
      </w:rPr>
    </w:lvl>
    <w:lvl w:ilvl="4" w:tplc="A2FAD56E" w:tentative="1">
      <w:start w:val="1"/>
      <w:numFmt w:val="bullet"/>
      <w:lvlText w:val="○"/>
      <w:lvlJc w:val="left"/>
      <w:pPr>
        <w:tabs>
          <w:tab w:val="num" w:pos="3600"/>
        </w:tabs>
        <w:ind w:left="3600" w:hanging="360"/>
      </w:pPr>
      <w:rPr>
        <w:rFonts w:ascii="Meiryo UI" w:hAnsi="Meiryo UI" w:hint="default"/>
      </w:rPr>
    </w:lvl>
    <w:lvl w:ilvl="5" w:tplc="654459E8" w:tentative="1">
      <w:start w:val="1"/>
      <w:numFmt w:val="bullet"/>
      <w:lvlText w:val="○"/>
      <w:lvlJc w:val="left"/>
      <w:pPr>
        <w:tabs>
          <w:tab w:val="num" w:pos="4320"/>
        </w:tabs>
        <w:ind w:left="4320" w:hanging="360"/>
      </w:pPr>
      <w:rPr>
        <w:rFonts w:ascii="Meiryo UI" w:hAnsi="Meiryo UI" w:hint="default"/>
      </w:rPr>
    </w:lvl>
    <w:lvl w:ilvl="6" w:tplc="9880D20A" w:tentative="1">
      <w:start w:val="1"/>
      <w:numFmt w:val="bullet"/>
      <w:lvlText w:val="○"/>
      <w:lvlJc w:val="left"/>
      <w:pPr>
        <w:tabs>
          <w:tab w:val="num" w:pos="5040"/>
        </w:tabs>
        <w:ind w:left="5040" w:hanging="360"/>
      </w:pPr>
      <w:rPr>
        <w:rFonts w:ascii="Meiryo UI" w:hAnsi="Meiryo UI" w:hint="default"/>
      </w:rPr>
    </w:lvl>
    <w:lvl w:ilvl="7" w:tplc="650A98AC" w:tentative="1">
      <w:start w:val="1"/>
      <w:numFmt w:val="bullet"/>
      <w:lvlText w:val="○"/>
      <w:lvlJc w:val="left"/>
      <w:pPr>
        <w:tabs>
          <w:tab w:val="num" w:pos="5760"/>
        </w:tabs>
        <w:ind w:left="5760" w:hanging="360"/>
      </w:pPr>
      <w:rPr>
        <w:rFonts w:ascii="Meiryo UI" w:hAnsi="Meiryo UI" w:hint="default"/>
      </w:rPr>
    </w:lvl>
    <w:lvl w:ilvl="8" w:tplc="6EC02136" w:tentative="1">
      <w:start w:val="1"/>
      <w:numFmt w:val="bullet"/>
      <w:lvlText w:val="○"/>
      <w:lvlJc w:val="left"/>
      <w:pPr>
        <w:tabs>
          <w:tab w:val="num" w:pos="6480"/>
        </w:tabs>
        <w:ind w:left="6480" w:hanging="360"/>
      </w:pPr>
      <w:rPr>
        <w:rFonts w:ascii="Meiryo UI" w:hAnsi="Meiryo UI" w:hint="default"/>
      </w:rPr>
    </w:lvl>
  </w:abstractNum>
  <w:abstractNum w:abstractNumId="44" w15:restartNumberingAfterBreak="0">
    <w:nsid w:val="73166D91"/>
    <w:multiLevelType w:val="hybridMultilevel"/>
    <w:tmpl w:val="318048C6"/>
    <w:lvl w:ilvl="0" w:tplc="8216F4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7606AAA"/>
    <w:multiLevelType w:val="hybridMultilevel"/>
    <w:tmpl w:val="B44A2C88"/>
    <w:lvl w:ilvl="0" w:tplc="E9E80B1E">
      <w:start w:val="1"/>
      <w:numFmt w:val="bullet"/>
      <w:lvlText w:val="○"/>
      <w:lvlJc w:val="left"/>
      <w:pPr>
        <w:tabs>
          <w:tab w:val="num" w:pos="720"/>
        </w:tabs>
        <w:ind w:left="720" w:hanging="360"/>
      </w:pPr>
      <w:rPr>
        <w:rFonts w:ascii="Meiryo UI" w:hAnsi="Meiryo UI" w:hint="default"/>
      </w:rPr>
    </w:lvl>
    <w:lvl w:ilvl="1" w:tplc="C00C21B2" w:tentative="1">
      <w:start w:val="1"/>
      <w:numFmt w:val="bullet"/>
      <w:lvlText w:val="○"/>
      <w:lvlJc w:val="left"/>
      <w:pPr>
        <w:tabs>
          <w:tab w:val="num" w:pos="1440"/>
        </w:tabs>
        <w:ind w:left="1440" w:hanging="360"/>
      </w:pPr>
      <w:rPr>
        <w:rFonts w:ascii="Meiryo UI" w:hAnsi="Meiryo UI" w:hint="default"/>
      </w:rPr>
    </w:lvl>
    <w:lvl w:ilvl="2" w:tplc="05063B48" w:tentative="1">
      <w:start w:val="1"/>
      <w:numFmt w:val="bullet"/>
      <w:lvlText w:val="○"/>
      <w:lvlJc w:val="left"/>
      <w:pPr>
        <w:tabs>
          <w:tab w:val="num" w:pos="2160"/>
        </w:tabs>
        <w:ind w:left="2160" w:hanging="360"/>
      </w:pPr>
      <w:rPr>
        <w:rFonts w:ascii="Meiryo UI" w:hAnsi="Meiryo UI" w:hint="default"/>
      </w:rPr>
    </w:lvl>
    <w:lvl w:ilvl="3" w:tplc="AF6E7B4C" w:tentative="1">
      <w:start w:val="1"/>
      <w:numFmt w:val="bullet"/>
      <w:lvlText w:val="○"/>
      <w:lvlJc w:val="left"/>
      <w:pPr>
        <w:tabs>
          <w:tab w:val="num" w:pos="2880"/>
        </w:tabs>
        <w:ind w:left="2880" w:hanging="360"/>
      </w:pPr>
      <w:rPr>
        <w:rFonts w:ascii="Meiryo UI" w:hAnsi="Meiryo UI" w:hint="default"/>
      </w:rPr>
    </w:lvl>
    <w:lvl w:ilvl="4" w:tplc="A17A48A2" w:tentative="1">
      <w:start w:val="1"/>
      <w:numFmt w:val="bullet"/>
      <w:lvlText w:val="○"/>
      <w:lvlJc w:val="left"/>
      <w:pPr>
        <w:tabs>
          <w:tab w:val="num" w:pos="3600"/>
        </w:tabs>
        <w:ind w:left="3600" w:hanging="360"/>
      </w:pPr>
      <w:rPr>
        <w:rFonts w:ascii="Meiryo UI" w:hAnsi="Meiryo UI" w:hint="default"/>
      </w:rPr>
    </w:lvl>
    <w:lvl w:ilvl="5" w:tplc="F10E6D1C" w:tentative="1">
      <w:start w:val="1"/>
      <w:numFmt w:val="bullet"/>
      <w:lvlText w:val="○"/>
      <w:lvlJc w:val="left"/>
      <w:pPr>
        <w:tabs>
          <w:tab w:val="num" w:pos="4320"/>
        </w:tabs>
        <w:ind w:left="4320" w:hanging="360"/>
      </w:pPr>
      <w:rPr>
        <w:rFonts w:ascii="Meiryo UI" w:hAnsi="Meiryo UI" w:hint="default"/>
      </w:rPr>
    </w:lvl>
    <w:lvl w:ilvl="6" w:tplc="52641562" w:tentative="1">
      <w:start w:val="1"/>
      <w:numFmt w:val="bullet"/>
      <w:lvlText w:val="○"/>
      <w:lvlJc w:val="left"/>
      <w:pPr>
        <w:tabs>
          <w:tab w:val="num" w:pos="5040"/>
        </w:tabs>
        <w:ind w:left="5040" w:hanging="360"/>
      </w:pPr>
      <w:rPr>
        <w:rFonts w:ascii="Meiryo UI" w:hAnsi="Meiryo UI" w:hint="default"/>
      </w:rPr>
    </w:lvl>
    <w:lvl w:ilvl="7" w:tplc="9D1CC9DA" w:tentative="1">
      <w:start w:val="1"/>
      <w:numFmt w:val="bullet"/>
      <w:lvlText w:val="○"/>
      <w:lvlJc w:val="left"/>
      <w:pPr>
        <w:tabs>
          <w:tab w:val="num" w:pos="5760"/>
        </w:tabs>
        <w:ind w:left="5760" w:hanging="360"/>
      </w:pPr>
      <w:rPr>
        <w:rFonts w:ascii="Meiryo UI" w:hAnsi="Meiryo UI" w:hint="default"/>
      </w:rPr>
    </w:lvl>
    <w:lvl w:ilvl="8" w:tplc="56BCBD0E" w:tentative="1">
      <w:start w:val="1"/>
      <w:numFmt w:val="bullet"/>
      <w:lvlText w:val="○"/>
      <w:lvlJc w:val="left"/>
      <w:pPr>
        <w:tabs>
          <w:tab w:val="num" w:pos="6480"/>
        </w:tabs>
        <w:ind w:left="6480" w:hanging="360"/>
      </w:pPr>
      <w:rPr>
        <w:rFonts w:ascii="Meiryo UI" w:hAnsi="Meiryo UI" w:hint="default"/>
      </w:rPr>
    </w:lvl>
  </w:abstractNum>
  <w:abstractNum w:abstractNumId="46" w15:restartNumberingAfterBreak="0">
    <w:nsid w:val="7D806E8A"/>
    <w:multiLevelType w:val="hybridMultilevel"/>
    <w:tmpl w:val="DE8A175C"/>
    <w:lvl w:ilvl="0" w:tplc="7BFAA730">
      <w:start w:val="1"/>
      <w:numFmt w:val="bullet"/>
      <w:lvlText w:val="○"/>
      <w:lvlJc w:val="left"/>
      <w:pPr>
        <w:tabs>
          <w:tab w:val="num" w:pos="720"/>
        </w:tabs>
        <w:ind w:left="720" w:hanging="360"/>
      </w:pPr>
      <w:rPr>
        <w:rFonts w:ascii="Meiryo UI" w:hAnsi="Meiryo UI" w:hint="default"/>
      </w:rPr>
    </w:lvl>
    <w:lvl w:ilvl="1" w:tplc="6F3000B8" w:tentative="1">
      <w:start w:val="1"/>
      <w:numFmt w:val="bullet"/>
      <w:lvlText w:val="○"/>
      <w:lvlJc w:val="left"/>
      <w:pPr>
        <w:tabs>
          <w:tab w:val="num" w:pos="1440"/>
        </w:tabs>
        <w:ind w:left="1440" w:hanging="360"/>
      </w:pPr>
      <w:rPr>
        <w:rFonts w:ascii="Meiryo UI" w:hAnsi="Meiryo UI" w:hint="default"/>
      </w:rPr>
    </w:lvl>
    <w:lvl w:ilvl="2" w:tplc="D8B88EF8" w:tentative="1">
      <w:start w:val="1"/>
      <w:numFmt w:val="bullet"/>
      <w:lvlText w:val="○"/>
      <w:lvlJc w:val="left"/>
      <w:pPr>
        <w:tabs>
          <w:tab w:val="num" w:pos="2160"/>
        </w:tabs>
        <w:ind w:left="2160" w:hanging="360"/>
      </w:pPr>
      <w:rPr>
        <w:rFonts w:ascii="Meiryo UI" w:hAnsi="Meiryo UI" w:hint="default"/>
      </w:rPr>
    </w:lvl>
    <w:lvl w:ilvl="3" w:tplc="222AF194" w:tentative="1">
      <w:start w:val="1"/>
      <w:numFmt w:val="bullet"/>
      <w:lvlText w:val="○"/>
      <w:lvlJc w:val="left"/>
      <w:pPr>
        <w:tabs>
          <w:tab w:val="num" w:pos="2880"/>
        </w:tabs>
        <w:ind w:left="2880" w:hanging="360"/>
      </w:pPr>
      <w:rPr>
        <w:rFonts w:ascii="Meiryo UI" w:hAnsi="Meiryo UI" w:hint="default"/>
      </w:rPr>
    </w:lvl>
    <w:lvl w:ilvl="4" w:tplc="60F89EF6" w:tentative="1">
      <w:start w:val="1"/>
      <w:numFmt w:val="bullet"/>
      <w:lvlText w:val="○"/>
      <w:lvlJc w:val="left"/>
      <w:pPr>
        <w:tabs>
          <w:tab w:val="num" w:pos="3600"/>
        </w:tabs>
        <w:ind w:left="3600" w:hanging="360"/>
      </w:pPr>
      <w:rPr>
        <w:rFonts w:ascii="Meiryo UI" w:hAnsi="Meiryo UI" w:hint="default"/>
      </w:rPr>
    </w:lvl>
    <w:lvl w:ilvl="5" w:tplc="D390F8A6" w:tentative="1">
      <w:start w:val="1"/>
      <w:numFmt w:val="bullet"/>
      <w:lvlText w:val="○"/>
      <w:lvlJc w:val="left"/>
      <w:pPr>
        <w:tabs>
          <w:tab w:val="num" w:pos="4320"/>
        </w:tabs>
        <w:ind w:left="4320" w:hanging="360"/>
      </w:pPr>
      <w:rPr>
        <w:rFonts w:ascii="Meiryo UI" w:hAnsi="Meiryo UI" w:hint="default"/>
      </w:rPr>
    </w:lvl>
    <w:lvl w:ilvl="6" w:tplc="A2D43628" w:tentative="1">
      <w:start w:val="1"/>
      <w:numFmt w:val="bullet"/>
      <w:lvlText w:val="○"/>
      <w:lvlJc w:val="left"/>
      <w:pPr>
        <w:tabs>
          <w:tab w:val="num" w:pos="5040"/>
        </w:tabs>
        <w:ind w:left="5040" w:hanging="360"/>
      </w:pPr>
      <w:rPr>
        <w:rFonts w:ascii="Meiryo UI" w:hAnsi="Meiryo UI" w:hint="default"/>
      </w:rPr>
    </w:lvl>
    <w:lvl w:ilvl="7" w:tplc="FABA3DD4" w:tentative="1">
      <w:start w:val="1"/>
      <w:numFmt w:val="bullet"/>
      <w:lvlText w:val="○"/>
      <w:lvlJc w:val="left"/>
      <w:pPr>
        <w:tabs>
          <w:tab w:val="num" w:pos="5760"/>
        </w:tabs>
        <w:ind w:left="5760" w:hanging="360"/>
      </w:pPr>
      <w:rPr>
        <w:rFonts w:ascii="Meiryo UI" w:hAnsi="Meiryo UI" w:hint="default"/>
      </w:rPr>
    </w:lvl>
    <w:lvl w:ilvl="8" w:tplc="49D62BD6" w:tentative="1">
      <w:start w:val="1"/>
      <w:numFmt w:val="bullet"/>
      <w:lvlText w:val="○"/>
      <w:lvlJc w:val="left"/>
      <w:pPr>
        <w:tabs>
          <w:tab w:val="num" w:pos="6480"/>
        </w:tabs>
        <w:ind w:left="6480" w:hanging="360"/>
      </w:pPr>
      <w:rPr>
        <w:rFonts w:ascii="Meiryo UI" w:hAnsi="Meiryo UI" w:hint="default"/>
      </w:rPr>
    </w:lvl>
  </w:abstractNum>
  <w:num w:numId="1">
    <w:abstractNumId w:val="3"/>
  </w:num>
  <w:num w:numId="2">
    <w:abstractNumId w:val="11"/>
  </w:num>
  <w:num w:numId="3">
    <w:abstractNumId w:val="4"/>
  </w:num>
  <w:num w:numId="4">
    <w:abstractNumId w:val="30"/>
  </w:num>
  <w:num w:numId="5">
    <w:abstractNumId w:val="42"/>
  </w:num>
  <w:num w:numId="6">
    <w:abstractNumId w:val="41"/>
  </w:num>
  <w:num w:numId="7">
    <w:abstractNumId w:val="21"/>
  </w:num>
  <w:num w:numId="8">
    <w:abstractNumId w:val="32"/>
  </w:num>
  <w:num w:numId="9">
    <w:abstractNumId w:val="16"/>
  </w:num>
  <w:num w:numId="10">
    <w:abstractNumId w:val="33"/>
  </w:num>
  <w:num w:numId="11">
    <w:abstractNumId w:val="35"/>
  </w:num>
  <w:num w:numId="12">
    <w:abstractNumId w:val="24"/>
  </w:num>
  <w:num w:numId="13">
    <w:abstractNumId w:val="27"/>
  </w:num>
  <w:num w:numId="14">
    <w:abstractNumId w:val="13"/>
  </w:num>
  <w:num w:numId="15">
    <w:abstractNumId w:val="14"/>
  </w:num>
  <w:num w:numId="16">
    <w:abstractNumId w:val="20"/>
  </w:num>
  <w:num w:numId="17">
    <w:abstractNumId w:val="44"/>
  </w:num>
  <w:num w:numId="18">
    <w:abstractNumId w:val="5"/>
  </w:num>
  <w:num w:numId="19">
    <w:abstractNumId w:val="2"/>
  </w:num>
  <w:num w:numId="20">
    <w:abstractNumId w:val="22"/>
  </w:num>
  <w:num w:numId="21">
    <w:abstractNumId w:val="31"/>
  </w:num>
  <w:num w:numId="22">
    <w:abstractNumId w:val="36"/>
  </w:num>
  <w:num w:numId="23">
    <w:abstractNumId w:val="1"/>
  </w:num>
  <w:num w:numId="24">
    <w:abstractNumId w:val="9"/>
  </w:num>
  <w:num w:numId="25">
    <w:abstractNumId w:val="46"/>
  </w:num>
  <w:num w:numId="26">
    <w:abstractNumId w:val="45"/>
  </w:num>
  <w:num w:numId="27">
    <w:abstractNumId w:val="26"/>
  </w:num>
  <w:num w:numId="28">
    <w:abstractNumId w:val="29"/>
  </w:num>
  <w:num w:numId="29">
    <w:abstractNumId w:val="12"/>
  </w:num>
  <w:num w:numId="30">
    <w:abstractNumId w:val="37"/>
  </w:num>
  <w:num w:numId="31">
    <w:abstractNumId w:val="10"/>
  </w:num>
  <w:num w:numId="32">
    <w:abstractNumId w:val="43"/>
  </w:num>
  <w:num w:numId="33">
    <w:abstractNumId w:val="23"/>
  </w:num>
  <w:num w:numId="34">
    <w:abstractNumId w:val="0"/>
  </w:num>
  <w:num w:numId="35">
    <w:abstractNumId w:val="15"/>
  </w:num>
  <w:num w:numId="36">
    <w:abstractNumId w:val="25"/>
  </w:num>
  <w:num w:numId="37">
    <w:abstractNumId w:val="7"/>
  </w:num>
  <w:num w:numId="38">
    <w:abstractNumId w:val="19"/>
  </w:num>
  <w:num w:numId="39">
    <w:abstractNumId w:val="8"/>
  </w:num>
  <w:num w:numId="40">
    <w:abstractNumId w:val="6"/>
  </w:num>
  <w:num w:numId="41">
    <w:abstractNumId w:val="34"/>
  </w:num>
  <w:num w:numId="42">
    <w:abstractNumId w:val="40"/>
  </w:num>
  <w:num w:numId="43">
    <w:abstractNumId w:val="28"/>
  </w:num>
  <w:num w:numId="44">
    <w:abstractNumId w:val="18"/>
  </w:num>
  <w:num w:numId="45">
    <w:abstractNumId w:val="39"/>
  </w:num>
  <w:num w:numId="46">
    <w:abstractNumId w:val="1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95"/>
    <w:rsid w:val="00011874"/>
    <w:rsid w:val="00016FCB"/>
    <w:rsid w:val="00022E7B"/>
    <w:rsid w:val="00065345"/>
    <w:rsid w:val="00073BEC"/>
    <w:rsid w:val="00080DA5"/>
    <w:rsid w:val="00096DCB"/>
    <w:rsid w:val="000B34AE"/>
    <w:rsid w:val="000D33CA"/>
    <w:rsid w:val="000E1093"/>
    <w:rsid w:val="000E648A"/>
    <w:rsid w:val="000E7114"/>
    <w:rsid w:val="00113BC8"/>
    <w:rsid w:val="00143B1A"/>
    <w:rsid w:val="00146379"/>
    <w:rsid w:val="0017767B"/>
    <w:rsid w:val="001C018F"/>
    <w:rsid w:val="00262444"/>
    <w:rsid w:val="002926AB"/>
    <w:rsid w:val="002A58A2"/>
    <w:rsid w:val="00306BFB"/>
    <w:rsid w:val="00324C65"/>
    <w:rsid w:val="003566C8"/>
    <w:rsid w:val="00375F0D"/>
    <w:rsid w:val="00385970"/>
    <w:rsid w:val="003D3026"/>
    <w:rsid w:val="003F42F1"/>
    <w:rsid w:val="004164F5"/>
    <w:rsid w:val="00427DE5"/>
    <w:rsid w:val="0049415E"/>
    <w:rsid w:val="004A6856"/>
    <w:rsid w:val="004B3A4A"/>
    <w:rsid w:val="004C5F48"/>
    <w:rsid w:val="004E0C96"/>
    <w:rsid w:val="004E47A4"/>
    <w:rsid w:val="005158C7"/>
    <w:rsid w:val="0051639B"/>
    <w:rsid w:val="00551806"/>
    <w:rsid w:val="005534B4"/>
    <w:rsid w:val="00570F9A"/>
    <w:rsid w:val="00571B2A"/>
    <w:rsid w:val="00573F07"/>
    <w:rsid w:val="00585C6B"/>
    <w:rsid w:val="005C77A2"/>
    <w:rsid w:val="005D393E"/>
    <w:rsid w:val="00600DC3"/>
    <w:rsid w:val="00634117"/>
    <w:rsid w:val="00650E54"/>
    <w:rsid w:val="006624CC"/>
    <w:rsid w:val="00673916"/>
    <w:rsid w:val="006D61B7"/>
    <w:rsid w:val="00717CD3"/>
    <w:rsid w:val="007B09E4"/>
    <w:rsid w:val="0082235E"/>
    <w:rsid w:val="00856607"/>
    <w:rsid w:val="00892E91"/>
    <w:rsid w:val="00897059"/>
    <w:rsid w:val="008C59FA"/>
    <w:rsid w:val="0090125E"/>
    <w:rsid w:val="009316BB"/>
    <w:rsid w:val="00956758"/>
    <w:rsid w:val="00964426"/>
    <w:rsid w:val="009707D0"/>
    <w:rsid w:val="009D360F"/>
    <w:rsid w:val="00A32BC8"/>
    <w:rsid w:val="00A40CF5"/>
    <w:rsid w:val="00A42D4E"/>
    <w:rsid w:val="00A50B28"/>
    <w:rsid w:val="00AE40E1"/>
    <w:rsid w:val="00B05002"/>
    <w:rsid w:val="00B0779B"/>
    <w:rsid w:val="00B318F5"/>
    <w:rsid w:val="00B360C5"/>
    <w:rsid w:val="00B944E0"/>
    <w:rsid w:val="00BA567F"/>
    <w:rsid w:val="00BC6FA2"/>
    <w:rsid w:val="00C63376"/>
    <w:rsid w:val="00C86A1C"/>
    <w:rsid w:val="00CC5583"/>
    <w:rsid w:val="00D111B8"/>
    <w:rsid w:val="00D147BE"/>
    <w:rsid w:val="00D479E8"/>
    <w:rsid w:val="00D978C0"/>
    <w:rsid w:val="00DB5851"/>
    <w:rsid w:val="00E200EF"/>
    <w:rsid w:val="00E25E95"/>
    <w:rsid w:val="00E42EAE"/>
    <w:rsid w:val="00E615FC"/>
    <w:rsid w:val="00EE39E6"/>
    <w:rsid w:val="00EF472D"/>
    <w:rsid w:val="00F122D8"/>
    <w:rsid w:val="00F42192"/>
    <w:rsid w:val="00F42999"/>
    <w:rsid w:val="00F625D6"/>
    <w:rsid w:val="00F90F71"/>
    <w:rsid w:val="00FB2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676744"/>
  <w15:chartTrackingRefBased/>
  <w15:docId w15:val="{4DD02FEF-0118-49E7-B22D-9FA1CA9E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1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25E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B318F5"/>
    <w:pPr>
      <w:ind w:leftChars="400" w:left="840"/>
    </w:pPr>
  </w:style>
  <w:style w:type="paragraph" w:styleId="a4">
    <w:name w:val="header"/>
    <w:basedOn w:val="a"/>
    <w:link w:val="a5"/>
    <w:uiPriority w:val="99"/>
    <w:unhideWhenUsed/>
    <w:rsid w:val="00634117"/>
    <w:pPr>
      <w:tabs>
        <w:tab w:val="center" w:pos="4252"/>
        <w:tab w:val="right" w:pos="8504"/>
      </w:tabs>
      <w:snapToGrid w:val="0"/>
    </w:pPr>
  </w:style>
  <w:style w:type="character" w:customStyle="1" w:styleId="a5">
    <w:name w:val="ヘッダー (文字)"/>
    <w:basedOn w:val="a0"/>
    <w:link w:val="a4"/>
    <w:uiPriority w:val="99"/>
    <w:rsid w:val="00634117"/>
  </w:style>
  <w:style w:type="paragraph" w:styleId="a6">
    <w:name w:val="footer"/>
    <w:basedOn w:val="a"/>
    <w:link w:val="a7"/>
    <w:uiPriority w:val="99"/>
    <w:unhideWhenUsed/>
    <w:rsid w:val="00634117"/>
    <w:pPr>
      <w:tabs>
        <w:tab w:val="center" w:pos="4252"/>
        <w:tab w:val="right" w:pos="8504"/>
      </w:tabs>
      <w:snapToGrid w:val="0"/>
    </w:pPr>
  </w:style>
  <w:style w:type="character" w:customStyle="1" w:styleId="a7">
    <w:name w:val="フッター (文字)"/>
    <w:basedOn w:val="a0"/>
    <w:link w:val="a6"/>
    <w:uiPriority w:val="99"/>
    <w:rsid w:val="00634117"/>
  </w:style>
  <w:style w:type="table" w:styleId="a8">
    <w:name w:val="Table Grid"/>
    <w:basedOn w:val="a1"/>
    <w:uiPriority w:val="59"/>
    <w:rsid w:val="000D33CA"/>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0755">
      <w:bodyDiv w:val="1"/>
      <w:marLeft w:val="0"/>
      <w:marRight w:val="0"/>
      <w:marTop w:val="0"/>
      <w:marBottom w:val="0"/>
      <w:divBdr>
        <w:top w:val="none" w:sz="0" w:space="0" w:color="auto"/>
        <w:left w:val="none" w:sz="0" w:space="0" w:color="auto"/>
        <w:bottom w:val="none" w:sz="0" w:space="0" w:color="auto"/>
        <w:right w:val="none" w:sz="0" w:space="0" w:color="auto"/>
      </w:divBdr>
    </w:div>
    <w:div w:id="36515067">
      <w:bodyDiv w:val="1"/>
      <w:marLeft w:val="0"/>
      <w:marRight w:val="0"/>
      <w:marTop w:val="0"/>
      <w:marBottom w:val="0"/>
      <w:divBdr>
        <w:top w:val="none" w:sz="0" w:space="0" w:color="auto"/>
        <w:left w:val="none" w:sz="0" w:space="0" w:color="auto"/>
        <w:bottom w:val="none" w:sz="0" w:space="0" w:color="auto"/>
        <w:right w:val="none" w:sz="0" w:space="0" w:color="auto"/>
      </w:divBdr>
    </w:div>
    <w:div w:id="44574386">
      <w:bodyDiv w:val="1"/>
      <w:marLeft w:val="0"/>
      <w:marRight w:val="0"/>
      <w:marTop w:val="0"/>
      <w:marBottom w:val="0"/>
      <w:divBdr>
        <w:top w:val="none" w:sz="0" w:space="0" w:color="auto"/>
        <w:left w:val="none" w:sz="0" w:space="0" w:color="auto"/>
        <w:bottom w:val="none" w:sz="0" w:space="0" w:color="auto"/>
        <w:right w:val="none" w:sz="0" w:space="0" w:color="auto"/>
      </w:divBdr>
    </w:div>
    <w:div w:id="55593859">
      <w:bodyDiv w:val="1"/>
      <w:marLeft w:val="0"/>
      <w:marRight w:val="0"/>
      <w:marTop w:val="0"/>
      <w:marBottom w:val="0"/>
      <w:divBdr>
        <w:top w:val="none" w:sz="0" w:space="0" w:color="auto"/>
        <w:left w:val="none" w:sz="0" w:space="0" w:color="auto"/>
        <w:bottom w:val="none" w:sz="0" w:space="0" w:color="auto"/>
        <w:right w:val="none" w:sz="0" w:space="0" w:color="auto"/>
      </w:divBdr>
    </w:div>
    <w:div w:id="62870356">
      <w:bodyDiv w:val="1"/>
      <w:marLeft w:val="0"/>
      <w:marRight w:val="0"/>
      <w:marTop w:val="0"/>
      <w:marBottom w:val="0"/>
      <w:divBdr>
        <w:top w:val="none" w:sz="0" w:space="0" w:color="auto"/>
        <w:left w:val="none" w:sz="0" w:space="0" w:color="auto"/>
        <w:bottom w:val="none" w:sz="0" w:space="0" w:color="auto"/>
        <w:right w:val="none" w:sz="0" w:space="0" w:color="auto"/>
      </w:divBdr>
    </w:div>
    <w:div w:id="77412769">
      <w:bodyDiv w:val="1"/>
      <w:marLeft w:val="0"/>
      <w:marRight w:val="0"/>
      <w:marTop w:val="0"/>
      <w:marBottom w:val="0"/>
      <w:divBdr>
        <w:top w:val="none" w:sz="0" w:space="0" w:color="auto"/>
        <w:left w:val="none" w:sz="0" w:space="0" w:color="auto"/>
        <w:bottom w:val="none" w:sz="0" w:space="0" w:color="auto"/>
        <w:right w:val="none" w:sz="0" w:space="0" w:color="auto"/>
      </w:divBdr>
    </w:div>
    <w:div w:id="114253923">
      <w:bodyDiv w:val="1"/>
      <w:marLeft w:val="0"/>
      <w:marRight w:val="0"/>
      <w:marTop w:val="0"/>
      <w:marBottom w:val="0"/>
      <w:divBdr>
        <w:top w:val="none" w:sz="0" w:space="0" w:color="auto"/>
        <w:left w:val="none" w:sz="0" w:space="0" w:color="auto"/>
        <w:bottom w:val="none" w:sz="0" w:space="0" w:color="auto"/>
        <w:right w:val="none" w:sz="0" w:space="0" w:color="auto"/>
      </w:divBdr>
    </w:div>
    <w:div w:id="116488765">
      <w:bodyDiv w:val="1"/>
      <w:marLeft w:val="0"/>
      <w:marRight w:val="0"/>
      <w:marTop w:val="0"/>
      <w:marBottom w:val="0"/>
      <w:divBdr>
        <w:top w:val="none" w:sz="0" w:space="0" w:color="auto"/>
        <w:left w:val="none" w:sz="0" w:space="0" w:color="auto"/>
        <w:bottom w:val="none" w:sz="0" w:space="0" w:color="auto"/>
        <w:right w:val="none" w:sz="0" w:space="0" w:color="auto"/>
      </w:divBdr>
    </w:div>
    <w:div w:id="138351873">
      <w:bodyDiv w:val="1"/>
      <w:marLeft w:val="0"/>
      <w:marRight w:val="0"/>
      <w:marTop w:val="0"/>
      <w:marBottom w:val="0"/>
      <w:divBdr>
        <w:top w:val="none" w:sz="0" w:space="0" w:color="auto"/>
        <w:left w:val="none" w:sz="0" w:space="0" w:color="auto"/>
        <w:bottom w:val="none" w:sz="0" w:space="0" w:color="auto"/>
        <w:right w:val="none" w:sz="0" w:space="0" w:color="auto"/>
      </w:divBdr>
    </w:div>
    <w:div w:id="149372072">
      <w:bodyDiv w:val="1"/>
      <w:marLeft w:val="0"/>
      <w:marRight w:val="0"/>
      <w:marTop w:val="0"/>
      <w:marBottom w:val="0"/>
      <w:divBdr>
        <w:top w:val="none" w:sz="0" w:space="0" w:color="auto"/>
        <w:left w:val="none" w:sz="0" w:space="0" w:color="auto"/>
        <w:bottom w:val="none" w:sz="0" w:space="0" w:color="auto"/>
        <w:right w:val="none" w:sz="0" w:space="0" w:color="auto"/>
      </w:divBdr>
    </w:div>
    <w:div w:id="167602295">
      <w:bodyDiv w:val="1"/>
      <w:marLeft w:val="0"/>
      <w:marRight w:val="0"/>
      <w:marTop w:val="0"/>
      <w:marBottom w:val="0"/>
      <w:divBdr>
        <w:top w:val="none" w:sz="0" w:space="0" w:color="auto"/>
        <w:left w:val="none" w:sz="0" w:space="0" w:color="auto"/>
        <w:bottom w:val="none" w:sz="0" w:space="0" w:color="auto"/>
        <w:right w:val="none" w:sz="0" w:space="0" w:color="auto"/>
      </w:divBdr>
    </w:div>
    <w:div w:id="170488107">
      <w:bodyDiv w:val="1"/>
      <w:marLeft w:val="0"/>
      <w:marRight w:val="0"/>
      <w:marTop w:val="0"/>
      <w:marBottom w:val="0"/>
      <w:divBdr>
        <w:top w:val="none" w:sz="0" w:space="0" w:color="auto"/>
        <w:left w:val="none" w:sz="0" w:space="0" w:color="auto"/>
        <w:bottom w:val="none" w:sz="0" w:space="0" w:color="auto"/>
        <w:right w:val="none" w:sz="0" w:space="0" w:color="auto"/>
      </w:divBdr>
      <w:divsChild>
        <w:div w:id="128597750">
          <w:marLeft w:val="173"/>
          <w:marRight w:val="0"/>
          <w:marTop w:val="0"/>
          <w:marBottom w:val="0"/>
          <w:divBdr>
            <w:top w:val="none" w:sz="0" w:space="0" w:color="auto"/>
            <w:left w:val="none" w:sz="0" w:space="0" w:color="auto"/>
            <w:bottom w:val="none" w:sz="0" w:space="0" w:color="auto"/>
            <w:right w:val="none" w:sz="0" w:space="0" w:color="auto"/>
          </w:divBdr>
        </w:div>
      </w:divsChild>
    </w:div>
    <w:div w:id="179395747">
      <w:bodyDiv w:val="1"/>
      <w:marLeft w:val="0"/>
      <w:marRight w:val="0"/>
      <w:marTop w:val="0"/>
      <w:marBottom w:val="0"/>
      <w:divBdr>
        <w:top w:val="none" w:sz="0" w:space="0" w:color="auto"/>
        <w:left w:val="none" w:sz="0" w:space="0" w:color="auto"/>
        <w:bottom w:val="none" w:sz="0" w:space="0" w:color="auto"/>
        <w:right w:val="none" w:sz="0" w:space="0" w:color="auto"/>
      </w:divBdr>
    </w:div>
    <w:div w:id="188953602">
      <w:bodyDiv w:val="1"/>
      <w:marLeft w:val="0"/>
      <w:marRight w:val="0"/>
      <w:marTop w:val="0"/>
      <w:marBottom w:val="0"/>
      <w:divBdr>
        <w:top w:val="none" w:sz="0" w:space="0" w:color="auto"/>
        <w:left w:val="none" w:sz="0" w:space="0" w:color="auto"/>
        <w:bottom w:val="none" w:sz="0" w:space="0" w:color="auto"/>
        <w:right w:val="none" w:sz="0" w:space="0" w:color="auto"/>
      </w:divBdr>
    </w:div>
    <w:div w:id="190805482">
      <w:bodyDiv w:val="1"/>
      <w:marLeft w:val="0"/>
      <w:marRight w:val="0"/>
      <w:marTop w:val="0"/>
      <w:marBottom w:val="0"/>
      <w:divBdr>
        <w:top w:val="none" w:sz="0" w:space="0" w:color="auto"/>
        <w:left w:val="none" w:sz="0" w:space="0" w:color="auto"/>
        <w:bottom w:val="none" w:sz="0" w:space="0" w:color="auto"/>
        <w:right w:val="none" w:sz="0" w:space="0" w:color="auto"/>
      </w:divBdr>
      <w:divsChild>
        <w:div w:id="1519195539">
          <w:marLeft w:val="274"/>
          <w:marRight w:val="0"/>
          <w:marTop w:val="0"/>
          <w:marBottom w:val="0"/>
          <w:divBdr>
            <w:top w:val="none" w:sz="0" w:space="0" w:color="auto"/>
            <w:left w:val="none" w:sz="0" w:space="0" w:color="auto"/>
            <w:bottom w:val="none" w:sz="0" w:space="0" w:color="auto"/>
            <w:right w:val="none" w:sz="0" w:space="0" w:color="auto"/>
          </w:divBdr>
        </w:div>
        <w:div w:id="611671253">
          <w:marLeft w:val="274"/>
          <w:marRight w:val="0"/>
          <w:marTop w:val="0"/>
          <w:marBottom w:val="0"/>
          <w:divBdr>
            <w:top w:val="none" w:sz="0" w:space="0" w:color="auto"/>
            <w:left w:val="none" w:sz="0" w:space="0" w:color="auto"/>
            <w:bottom w:val="none" w:sz="0" w:space="0" w:color="auto"/>
            <w:right w:val="none" w:sz="0" w:space="0" w:color="auto"/>
          </w:divBdr>
        </w:div>
      </w:divsChild>
    </w:div>
    <w:div w:id="202063624">
      <w:bodyDiv w:val="1"/>
      <w:marLeft w:val="0"/>
      <w:marRight w:val="0"/>
      <w:marTop w:val="0"/>
      <w:marBottom w:val="0"/>
      <w:divBdr>
        <w:top w:val="none" w:sz="0" w:space="0" w:color="auto"/>
        <w:left w:val="none" w:sz="0" w:space="0" w:color="auto"/>
        <w:bottom w:val="none" w:sz="0" w:space="0" w:color="auto"/>
        <w:right w:val="none" w:sz="0" w:space="0" w:color="auto"/>
      </w:divBdr>
    </w:div>
    <w:div w:id="210458972">
      <w:bodyDiv w:val="1"/>
      <w:marLeft w:val="0"/>
      <w:marRight w:val="0"/>
      <w:marTop w:val="0"/>
      <w:marBottom w:val="0"/>
      <w:divBdr>
        <w:top w:val="none" w:sz="0" w:space="0" w:color="auto"/>
        <w:left w:val="none" w:sz="0" w:space="0" w:color="auto"/>
        <w:bottom w:val="none" w:sz="0" w:space="0" w:color="auto"/>
        <w:right w:val="none" w:sz="0" w:space="0" w:color="auto"/>
      </w:divBdr>
    </w:div>
    <w:div w:id="230233765">
      <w:bodyDiv w:val="1"/>
      <w:marLeft w:val="0"/>
      <w:marRight w:val="0"/>
      <w:marTop w:val="0"/>
      <w:marBottom w:val="0"/>
      <w:divBdr>
        <w:top w:val="none" w:sz="0" w:space="0" w:color="auto"/>
        <w:left w:val="none" w:sz="0" w:space="0" w:color="auto"/>
        <w:bottom w:val="none" w:sz="0" w:space="0" w:color="auto"/>
        <w:right w:val="none" w:sz="0" w:space="0" w:color="auto"/>
      </w:divBdr>
    </w:div>
    <w:div w:id="232618686">
      <w:bodyDiv w:val="1"/>
      <w:marLeft w:val="0"/>
      <w:marRight w:val="0"/>
      <w:marTop w:val="0"/>
      <w:marBottom w:val="0"/>
      <w:divBdr>
        <w:top w:val="none" w:sz="0" w:space="0" w:color="auto"/>
        <w:left w:val="none" w:sz="0" w:space="0" w:color="auto"/>
        <w:bottom w:val="none" w:sz="0" w:space="0" w:color="auto"/>
        <w:right w:val="none" w:sz="0" w:space="0" w:color="auto"/>
      </w:divBdr>
    </w:div>
    <w:div w:id="240483130">
      <w:bodyDiv w:val="1"/>
      <w:marLeft w:val="0"/>
      <w:marRight w:val="0"/>
      <w:marTop w:val="0"/>
      <w:marBottom w:val="0"/>
      <w:divBdr>
        <w:top w:val="none" w:sz="0" w:space="0" w:color="auto"/>
        <w:left w:val="none" w:sz="0" w:space="0" w:color="auto"/>
        <w:bottom w:val="none" w:sz="0" w:space="0" w:color="auto"/>
        <w:right w:val="none" w:sz="0" w:space="0" w:color="auto"/>
      </w:divBdr>
    </w:div>
    <w:div w:id="247151931">
      <w:bodyDiv w:val="1"/>
      <w:marLeft w:val="0"/>
      <w:marRight w:val="0"/>
      <w:marTop w:val="0"/>
      <w:marBottom w:val="0"/>
      <w:divBdr>
        <w:top w:val="none" w:sz="0" w:space="0" w:color="auto"/>
        <w:left w:val="none" w:sz="0" w:space="0" w:color="auto"/>
        <w:bottom w:val="none" w:sz="0" w:space="0" w:color="auto"/>
        <w:right w:val="none" w:sz="0" w:space="0" w:color="auto"/>
      </w:divBdr>
      <w:divsChild>
        <w:div w:id="2061708981">
          <w:marLeft w:val="446"/>
          <w:marRight w:val="0"/>
          <w:marTop w:val="0"/>
          <w:marBottom w:val="0"/>
          <w:divBdr>
            <w:top w:val="none" w:sz="0" w:space="0" w:color="auto"/>
            <w:left w:val="none" w:sz="0" w:space="0" w:color="auto"/>
            <w:bottom w:val="none" w:sz="0" w:space="0" w:color="auto"/>
            <w:right w:val="none" w:sz="0" w:space="0" w:color="auto"/>
          </w:divBdr>
        </w:div>
        <w:div w:id="166988053">
          <w:marLeft w:val="446"/>
          <w:marRight w:val="0"/>
          <w:marTop w:val="0"/>
          <w:marBottom w:val="0"/>
          <w:divBdr>
            <w:top w:val="none" w:sz="0" w:space="0" w:color="auto"/>
            <w:left w:val="none" w:sz="0" w:space="0" w:color="auto"/>
            <w:bottom w:val="none" w:sz="0" w:space="0" w:color="auto"/>
            <w:right w:val="none" w:sz="0" w:space="0" w:color="auto"/>
          </w:divBdr>
        </w:div>
        <w:div w:id="1740513763">
          <w:marLeft w:val="446"/>
          <w:marRight w:val="0"/>
          <w:marTop w:val="0"/>
          <w:marBottom w:val="0"/>
          <w:divBdr>
            <w:top w:val="none" w:sz="0" w:space="0" w:color="auto"/>
            <w:left w:val="none" w:sz="0" w:space="0" w:color="auto"/>
            <w:bottom w:val="none" w:sz="0" w:space="0" w:color="auto"/>
            <w:right w:val="none" w:sz="0" w:space="0" w:color="auto"/>
          </w:divBdr>
        </w:div>
      </w:divsChild>
    </w:div>
    <w:div w:id="247202644">
      <w:bodyDiv w:val="1"/>
      <w:marLeft w:val="0"/>
      <w:marRight w:val="0"/>
      <w:marTop w:val="0"/>
      <w:marBottom w:val="0"/>
      <w:divBdr>
        <w:top w:val="none" w:sz="0" w:space="0" w:color="auto"/>
        <w:left w:val="none" w:sz="0" w:space="0" w:color="auto"/>
        <w:bottom w:val="none" w:sz="0" w:space="0" w:color="auto"/>
        <w:right w:val="none" w:sz="0" w:space="0" w:color="auto"/>
      </w:divBdr>
    </w:div>
    <w:div w:id="293754373">
      <w:bodyDiv w:val="1"/>
      <w:marLeft w:val="0"/>
      <w:marRight w:val="0"/>
      <w:marTop w:val="0"/>
      <w:marBottom w:val="0"/>
      <w:divBdr>
        <w:top w:val="none" w:sz="0" w:space="0" w:color="auto"/>
        <w:left w:val="none" w:sz="0" w:space="0" w:color="auto"/>
        <w:bottom w:val="none" w:sz="0" w:space="0" w:color="auto"/>
        <w:right w:val="none" w:sz="0" w:space="0" w:color="auto"/>
      </w:divBdr>
    </w:div>
    <w:div w:id="298650300">
      <w:bodyDiv w:val="1"/>
      <w:marLeft w:val="0"/>
      <w:marRight w:val="0"/>
      <w:marTop w:val="0"/>
      <w:marBottom w:val="0"/>
      <w:divBdr>
        <w:top w:val="none" w:sz="0" w:space="0" w:color="auto"/>
        <w:left w:val="none" w:sz="0" w:space="0" w:color="auto"/>
        <w:bottom w:val="none" w:sz="0" w:space="0" w:color="auto"/>
        <w:right w:val="none" w:sz="0" w:space="0" w:color="auto"/>
      </w:divBdr>
    </w:div>
    <w:div w:id="302464727">
      <w:bodyDiv w:val="1"/>
      <w:marLeft w:val="0"/>
      <w:marRight w:val="0"/>
      <w:marTop w:val="0"/>
      <w:marBottom w:val="0"/>
      <w:divBdr>
        <w:top w:val="none" w:sz="0" w:space="0" w:color="auto"/>
        <w:left w:val="none" w:sz="0" w:space="0" w:color="auto"/>
        <w:bottom w:val="none" w:sz="0" w:space="0" w:color="auto"/>
        <w:right w:val="none" w:sz="0" w:space="0" w:color="auto"/>
      </w:divBdr>
      <w:divsChild>
        <w:div w:id="1058553649">
          <w:marLeft w:val="173"/>
          <w:marRight w:val="0"/>
          <w:marTop w:val="0"/>
          <w:marBottom w:val="0"/>
          <w:divBdr>
            <w:top w:val="none" w:sz="0" w:space="0" w:color="auto"/>
            <w:left w:val="none" w:sz="0" w:space="0" w:color="auto"/>
            <w:bottom w:val="none" w:sz="0" w:space="0" w:color="auto"/>
            <w:right w:val="none" w:sz="0" w:space="0" w:color="auto"/>
          </w:divBdr>
        </w:div>
        <w:div w:id="1132554798">
          <w:marLeft w:val="173"/>
          <w:marRight w:val="0"/>
          <w:marTop w:val="0"/>
          <w:marBottom w:val="0"/>
          <w:divBdr>
            <w:top w:val="none" w:sz="0" w:space="0" w:color="auto"/>
            <w:left w:val="none" w:sz="0" w:space="0" w:color="auto"/>
            <w:bottom w:val="none" w:sz="0" w:space="0" w:color="auto"/>
            <w:right w:val="none" w:sz="0" w:space="0" w:color="auto"/>
          </w:divBdr>
        </w:div>
      </w:divsChild>
    </w:div>
    <w:div w:id="314922532">
      <w:bodyDiv w:val="1"/>
      <w:marLeft w:val="0"/>
      <w:marRight w:val="0"/>
      <w:marTop w:val="0"/>
      <w:marBottom w:val="0"/>
      <w:divBdr>
        <w:top w:val="none" w:sz="0" w:space="0" w:color="auto"/>
        <w:left w:val="none" w:sz="0" w:space="0" w:color="auto"/>
        <w:bottom w:val="none" w:sz="0" w:space="0" w:color="auto"/>
        <w:right w:val="none" w:sz="0" w:space="0" w:color="auto"/>
      </w:divBdr>
    </w:div>
    <w:div w:id="316761787">
      <w:bodyDiv w:val="1"/>
      <w:marLeft w:val="0"/>
      <w:marRight w:val="0"/>
      <w:marTop w:val="0"/>
      <w:marBottom w:val="0"/>
      <w:divBdr>
        <w:top w:val="none" w:sz="0" w:space="0" w:color="auto"/>
        <w:left w:val="none" w:sz="0" w:space="0" w:color="auto"/>
        <w:bottom w:val="none" w:sz="0" w:space="0" w:color="auto"/>
        <w:right w:val="none" w:sz="0" w:space="0" w:color="auto"/>
      </w:divBdr>
    </w:div>
    <w:div w:id="372773238">
      <w:bodyDiv w:val="1"/>
      <w:marLeft w:val="0"/>
      <w:marRight w:val="0"/>
      <w:marTop w:val="0"/>
      <w:marBottom w:val="0"/>
      <w:divBdr>
        <w:top w:val="none" w:sz="0" w:space="0" w:color="auto"/>
        <w:left w:val="none" w:sz="0" w:space="0" w:color="auto"/>
        <w:bottom w:val="none" w:sz="0" w:space="0" w:color="auto"/>
        <w:right w:val="none" w:sz="0" w:space="0" w:color="auto"/>
      </w:divBdr>
    </w:div>
    <w:div w:id="376509667">
      <w:bodyDiv w:val="1"/>
      <w:marLeft w:val="0"/>
      <w:marRight w:val="0"/>
      <w:marTop w:val="0"/>
      <w:marBottom w:val="0"/>
      <w:divBdr>
        <w:top w:val="none" w:sz="0" w:space="0" w:color="auto"/>
        <w:left w:val="none" w:sz="0" w:space="0" w:color="auto"/>
        <w:bottom w:val="none" w:sz="0" w:space="0" w:color="auto"/>
        <w:right w:val="none" w:sz="0" w:space="0" w:color="auto"/>
      </w:divBdr>
      <w:divsChild>
        <w:div w:id="1289776333">
          <w:marLeft w:val="446"/>
          <w:marRight w:val="0"/>
          <w:marTop w:val="0"/>
          <w:marBottom w:val="0"/>
          <w:divBdr>
            <w:top w:val="none" w:sz="0" w:space="0" w:color="auto"/>
            <w:left w:val="none" w:sz="0" w:space="0" w:color="auto"/>
            <w:bottom w:val="none" w:sz="0" w:space="0" w:color="auto"/>
            <w:right w:val="none" w:sz="0" w:space="0" w:color="auto"/>
          </w:divBdr>
        </w:div>
      </w:divsChild>
    </w:div>
    <w:div w:id="386413274">
      <w:bodyDiv w:val="1"/>
      <w:marLeft w:val="0"/>
      <w:marRight w:val="0"/>
      <w:marTop w:val="0"/>
      <w:marBottom w:val="0"/>
      <w:divBdr>
        <w:top w:val="none" w:sz="0" w:space="0" w:color="auto"/>
        <w:left w:val="none" w:sz="0" w:space="0" w:color="auto"/>
        <w:bottom w:val="none" w:sz="0" w:space="0" w:color="auto"/>
        <w:right w:val="none" w:sz="0" w:space="0" w:color="auto"/>
      </w:divBdr>
    </w:div>
    <w:div w:id="407386807">
      <w:bodyDiv w:val="1"/>
      <w:marLeft w:val="0"/>
      <w:marRight w:val="0"/>
      <w:marTop w:val="0"/>
      <w:marBottom w:val="0"/>
      <w:divBdr>
        <w:top w:val="none" w:sz="0" w:space="0" w:color="auto"/>
        <w:left w:val="none" w:sz="0" w:space="0" w:color="auto"/>
        <w:bottom w:val="none" w:sz="0" w:space="0" w:color="auto"/>
        <w:right w:val="none" w:sz="0" w:space="0" w:color="auto"/>
      </w:divBdr>
    </w:div>
    <w:div w:id="416437471">
      <w:bodyDiv w:val="1"/>
      <w:marLeft w:val="0"/>
      <w:marRight w:val="0"/>
      <w:marTop w:val="0"/>
      <w:marBottom w:val="0"/>
      <w:divBdr>
        <w:top w:val="none" w:sz="0" w:space="0" w:color="auto"/>
        <w:left w:val="none" w:sz="0" w:space="0" w:color="auto"/>
        <w:bottom w:val="none" w:sz="0" w:space="0" w:color="auto"/>
        <w:right w:val="none" w:sz="0" w:space="0" w:color="auto"/>
      </w:divBdr>
    </w:div>
    <w:div w:id="418335714">
      <w:bodyDiv w:val="1"/>
      <w:marLeft w:val="0"/>
      <w:marRight w:val="0"/>
      <w:marTop w:val="0"/>
      <w:marBottom w:val="0"/>
      <w:divBdr>
        <w:top w:val="none" w:sz="0" w:space="0" w:color="auto"/>
        <w:left w:val="none" w:sz="0" w:space="0" w:color="auto"/>
        <w:bottom w:val="none" w:sz="0" w:space="0" w:color="auto"/>
        <w:right w:val="none" w:sz="0" w:space="0" w:color="auto"/>
      </w:divBdr>
    </w:div>
    <w:div w:id="426730234">
      <w:bodyDiv w:val="1"/>
      <w:marLeft w:val="0"/>
      <w:marRight w:val="0"/>
      <w:marTop w:val="0"/>
      <w:marBottom w:val="0"/>
      <w:divBdr>
        <w:top w:val="none" w:sz="0" w:space="0" w:color="auto"/>
        <w:left w:val="none" w:sz="0" w:space="0" w:color="auto"/>
        <w:bottom w:val="none" w:sz="0" w:space="0" w:color="auto"/>
        <w:right w:val="none" w:sz="0" w:space="0" w:color="auto"/>
      </w:divBdr>
    </w:div>
    <w:div w:id="448164448">
      <w:bodyDiv w:val="1"/>
      <w:marLeft w:val="0"/>
      <w:marRight w:val="0"/>
      <w:marTop w:val="0"/>
      <w:marBottom w:val="0"/>
      <w:divBdr>
        <w:top w:val="none" w:sz="0" w:space="0" w:color="auto"/>
        <w:left w:val="none" w:sz="0" w:space="0" w:color="auto"/>
        <w:bottom w:val="none" w:sz="0" w:space="0" w:color="auto"/>
        <w:right w:val="none" w:sz="0" w:space="0" w:color="auto"/>
      </w:divBdr>
      <w:divsChild>
        <w:div w:id="172916148">
          <w:marLeft w:val="173"/>
          <w:marRight w:val="0"/>
          <w:marTop w:val="0"/>
          <w:marBottom w:val="0"/>
          <w:divBdr>
            <w:top w:val="none" w:sz="0" w:space="0" w:color="auto"/>
            <w:left w:val="none" w:sz="0" w:space="0" w:color="auto"/>
            <w:bottom w:val="none" w:sz="0" w:space="0" w:color="auto"/>
            <w:right w:val="none" w:sz="0" w:space="0" w:color="auto"/>
          </w:divBdr>
        </w:div>
      </w:divsChild>
    </w:div>
    <w:div w:id="452673785">
      <w:bodyDiv w:val="1"/>
      <w:marLeft w:val="0"/>
      <w:marRight w:val="0"/>
      <w:marTop w:val="0"/>
      <w:marBottom w:val="0"/>
      <w:divBdr>
        <w:top w:val="none" w:sz="0" w:space="0" w:color="auto"/>
        <w:left w:val="none" w:sz="0" w:space="0" w:color="auto"/>
        <w:bottom w:val="none" w:sz="0" w:space="0" w:color="auto"/>
        <w:right w:val="none" w:sz="0" w:space="0" w:color="auto"/>
      </w:divBdr>
    </w:div>
    <w:div w:id="461702241">
      <w:bodyDiv w:val="1"/>
      <w:marLeft w:val="0"/>
      <w:marRight w:val="0"/>
      <w:marTop w:val="0"/>
      <w:marBottom w:val="0"/>
      <w:divBdr>
        <w:top w:val="none" w:sz="0" w:space="0" w:color="auto"/>
        <w:left w:val="none" w:sz="0" w:space="0" w:color="auto"/>
        <w:bottom w:val="none" w:sz="0" w:space="0" w:color="auto"/>
        <w:right w:val="none" w:sz="0" w:space="0" w:color="auto"/>
      </w:divBdr>
    </w:div>
    <w:div w:id="462037647">
      <w:bodyDiv w:val="1"/>
      <w:marLeft w:val="0"/>
      <w:marRight w:val="0"/>
      <w:marTop w:val="0"/>
      <w:marBottom w:val="0"/>
      <w:divBdr>
        <w:top w:val="none" w:sz="0" w:space="0" w:color="auto"/>
        <w:left w:val="none" w:sz="0" w:space="0" w:color="auto"/>
        <w:bottom w:val="none" w:sz="0" w:space="0" w:color="auto"/>
        <w:right w:val="none" w:sz="0" w:space="0" w:color="auto"/>
      </w:divBdr>
      <w:divsChild>
        <w:div w:id="1026833409">
          <w:marLeft w:val="446"/>
          <w:marRight w:val="0"/>
          <w:marTop w:val="0"/>
          <w:marBottom w:val="0"/>
          <w:divBdr>
            <w:top w:val="none" w:sz="0" w:space="0" w:color="auto"/>
            <w:left w:val="none" w:sz="0" w:space="0" w:color="auto"/>
            <w:bottom w:val="none" w:sz="0" w:space="0" w:color="auto"/>
            <w:right w:val="none" w:sz="0" w:space="0" w:color="auto"/>
          </w:divBdr>
        </w:div>
      </w:divsChild>
    </w:div>
    <w:div w:id="473452500">
      <w:bodyDiv w:val="1"/>
      <w:marLeft w:val="0"/>
      <w:marRight w:val="0"/>
      <w:marTop w:val="0"/>
      <w:marBottom w:val="0"/>
      <w:divBdr>
        <w:top w:val="none" w:sz="0" w:space="0" w:color="auto"/>
        <w:left w:val="none" w:sz="0" w:space="0" w:color="auto"/>
        <w:bottom w:val="none" w:sz="0" w:space="0" w:color="auto"/>
        <w:right w:val="none" w:sz="0" w:space="0" w:color="auto"/>
      </w:divBdr>
    </w:div>
    <w:div w:id="482355104">
      <w:bodyDiv w:val="1"/>
      <w:marLeft w:val="0"/>
      <w:marRight w:val="0"/>
      <w:marTop w:val="0"/>
      <w:marBottom w:val="0"/>
      <w:divBdr>
        <w:top w:val="none" w:sz="0" w:space="0" w:color="auto"/>
        <w:left w:val="none" w:sz="0" w:space="0" w:color="auto"/>
        <w:bottom w:val="none" w:sz="0" w:space="0" w:color="auto"/>
        <w:right w:val="none" w:sz="0" w:space="0" w:color="auto"/>
      </w:divBdr>
    </w:div>
    <w:div w:id="491066244">
      <w:bodyDiv w:val="1"/>
      <w:marLeft w:val="0"/>
      <w:marRight w:val="0"/>
      <w:marTop w:val="0"/>
      <w:marBottom w:val="0"/>
      <w:divBdr>
        <w:top w:val="none" w:sz="0" w:space="0" w:color="auto"/>
        <w:left w:val="none" w:sz="0" w:space="0" w:color="auto"/>
        <w:bottom w:val="none" w:sz="0" w:space="0" w:color="auto"/>
        <w:right w:val="none" w:sz="0" w:space="0" w:color="auto"/>
      </w:divBdr>
    </w:div>
    <w:div w:id="500661559">
      <w:bodyDiv w:val="1"/>
      <w:marLeft w:val="0"/>
      <w:marRight w:val="0"/>
      <w:marTop w:val="0"/>
      <w:marBottom w:val="0"/>
      <w:divBdr>
        <w:top w:val="none" w:sz="0" w:space="0" w:color="auto"/>
        <w:left w:val="none" w:sz="0" w:space="0" w:color="auto"/>
        <w:bottom w:val="none" w:sz="0" w:space="0" w:color="auto"/>
        <w:right w:val="none" w:sz="0" w:space="0" w:color="auto"/>
      </w:divBdr>
    </w:div>
    <w:div w:id="501504508">
      <w:bodyDiv w:val="1"/>
      <w:marLeft w:val="0"/>
      <w:marRight w:val="0"/>
      <w:marTop w:val="0"/>
      <w:marBottom w:val="0"/>
      <w:divBdr>
        <w:top w:val="none" w:sz="0" w:space="0" w:color="auto"/>
        <w:left w:val="none" w:sz="0" w:space="0" w:color="auto"/>
        <w:bottom w:val="none" w:sz="0" w:space="0" w:color="auto"/>
        <w:right w:val="none" w:sz="0" w:space="0" w:color="auto"/>
      </w:divBdr>
    </w:div>
    <w:div w:id="506604787">
      <w:bodyDiv w:val="1"/>
      <w:marLeft w:val="0"/>
      <w:marRight w:val="0"/>
      <w:marTop w:val="0"/>
      <w:marBottom w:val="0"/>
      <w:divBdr>
        <w:top w:val="none" w:sz="0" w:space="0" w:color="auto"/>
        <w:left w:val="none" w:sz="0" w:space="0" w:color="auto"/>
        <w:bottom w:val="none" w:sz="0" w:space="0" w:color="auto"/>
        <w:right w:val="none" w:sz="0" w:space="0" w:color="auto"/>
      </w:divBdr>
    </w:div>
    <w:div w:id="521171191">
      <w:bodyDiv w:val="1"/>
      <w:marLeft w:val="0"/>
      <w:marRight w:val="0"/>
      <w:marTop w:val="0"/>
      <w:marBottom w:val="0"/>
      <w:divBdr>
        <w:top w:val="none" w:sz="0" w:space="0" w:color="auto"/>
        <w:left w:val="none" w:sz="0" w:space="0" w:color="auto"/>
        <w:bottom w:val="none" w:sz="0" w:space="0" w:color="auto"/>
        <w:right w:val="none" w:sz="0" w:space="0" w:color="auto"/>
      </w:divBdr>
    </w:div>
    <w:div w:id="535044755">
      <w:bodyDiv w:val="1"/>
      <w:marLeft w:val="0"/>
      <w:marRight w:val="0"/>
      <w:marTop w:val="0"/>
      <w:marBottom w:val="0"/>
      <w:divBdr>
        <w:top w:val="none" w:sz="0" w:space="0" w:color="auto"/>
        <w:left w:val="none" w:sz="0" w:space="0" w:color="auto"/>
        <w:bottom w:val="none" w:sz="0" w:space="0" w:color="auto"/>
        <w:right w:val="none" w:sz="0" w:space="0" w:color="auto"/>
      </w:divBdr>
    </w:div>
    <w:div w:id="545483014">
      <w:bodyDiv w:val="1"/>
      <w:marLeft w:val="0"/>
      <w:marRight w:val="0"/>
      <w:marTop w:val="0"/>
      <w:marBottom w:val="0"/>
      <w:divBdr>
        <w:top w:val="none" w:sz="0" w:space="0" w:color="auto"/>
        <w:left w:val="none" w:sz="0" w:space="0" w:color="auto"/>
        <w:bottom w:val="none" w:sz="0" w:space="0" w:color="auto"/>
        <w:right w:val="none" w:sz="0" w:space="0" w:color="auto"/>
      </w:divBdr>
    </w:div>
    <w:div w:id="545945104">
      <w:bodyDiv w:val="1"/>
      <w:marLeft w:val="0"/>
      <w:marRight w:val="0"/>
      <w:marTop w:val="0"/>
      <w:marBottom w:val="0"/>
      <w:divBdr>
        <w:top w:val="none" w:sz="0" w:space="0" w:color="auto"/>
        <w:left w:val="none" w:sz="0" w:space="0" w:color="auto"/>
        <w:bottom w:val="none" w:sz="0" w:space="0" w:color="auto"/>
        <w:right w:val="none" w:sz="0" w:space="0" w:color="auto"/>
      </w:divBdr>
      <w:divsChild>
        <w:div w:id="1803494954">
          <w:marLeft w:val="173"/>
          <w:marRight w:val="0"/>
          <w:marTop w:val="0"/>
          <w:marBottom w:val="0"/>
          <w:divBdr>
            <w:top w:val="none" w:sz="0" w:space="0" w:color="auto"/>
            <w:left w:val="none" w:sz="0" w:space="0" w:color="auto"/>
            <w:bottom w:val="none" w:sz="0" w:space="0" w:color="auto"/>
            <w:right w:val="none" w:sz="0" w:space="0" w:color="auto"/>
          </w:divBdr>
        </w:div>
      </w:divsChild>
    </w:div>
    <w:div w:id="557086892">
      <w:bodyDiv w:val="1"/>
      <w:marLeft w:val="0"/>
      <w:marRight w:val="0"/>
      <w:marTop w:val="0"/>
      <w:marBottom w:val="0"/>
      <w:divBdr>
        <w:top w:val="none" w:sz="0" w:space="0" w:color="auto"/>
        <w:left w:val="none" w:sz="0" w:space="0" w:color="auto"/>
        <w:bottom w:val="none" w:sz="0" w:space="0" w:color="auto"/>
        <w:right w:val="none" w:sz="0" w:space="0" w:color="auto"/>
      </w:divBdr>
    </w:div>
    <w:div w:id="557131985">
      <w:bodyDiv w:val="1"/>
      <w:marLeft w:val="0"/>
      <w:marRight w:val="0"/>
      <w:marTop w:val="0"/>
      <w:marBottom w:val="0"/>
      <w:divBdr>
        <w:top w:val="none" w:sz="0" w:space="0" w:color="auto"/>
        <w:left w:val="none" w:sz="0" w:space="0" w:color="auto"/>
        <w:bottom w:val="none" w:sz="0" w:space="0" w:color="auto"/>
        <w:right w:val="none" w:sz="0" w:space="0" w:color="auto"/>
      </w:divBdr>
    </w:div>
    <w:div w:id="581834665">
      <w:bodyDiv w:val="1"/>
      <w:marLeft w:val="0"/>
      <w:marRight w:val="0"/>
      <w:marTop w:val="0"/>
      <w:marBottom w:val="0"/>
      <w:divBdr>
        <w:top w:val="none" w:sz="0" w:space="0" w:color="auto"/>
        <w:left w:val="none" w:sz="0" w:space="0" w:color="auto"/>
        <w:bottom w:val="none" w:sz="0" w:space="0" w:color="auto"/>
        <w:right w:val="none" w:sz="0" w:space="0" w:color="auto"/>
      </w:divBdr>
    </w:div>
    <w:div w:id="594749848">
      <w:bodyDiv w:val="1"/>
      <w:marLeft w:val="0"/>
      <w:marRight w:val="0"/>
      <w:marTop w:val="0"/>
      <w:marBottom w:val="0"/>
      <w:divBdr>
        <w:top w:val="none" w:sz="0" w:space="0" w:color="auto"/>
        <w:left w:val="none" w:sz="0" w:space="0" w:color="auto"/>
        <w:bottom w:val="none" w:sz="0" w:space="0" w:color="auto"/>
        <w:right w:val="none" w:sz="0" w:space="0" w:color="auto"/>
      </w:divBdr>
    </w:div>
    <w:div w:id="615059966">
      <w:bodyDiv w:val="1"/>
      <w:marLeft w:val="0"/>
      <w:marRight w:val="0"/>
      <w:marTop w:val="0"/>
      <w:marBottom w:val="0"/>
      <w:divBdr>
        <w:top w:val="none" w:sz="0" w:space="0" w:color="auto"/>
        <w:left w:val="none" w:sz="0" w:space="0" w:color="auto"/>
        <w:bottom w:val="none" w:sz="0" w:space="0" w:color="auto"/>
        <w:right w:val="none" w:sz="0" w:space="0" w:color="auto"/>
      </w:divBdr>
    </w:div>
    <w:div w:id="632757803">
      <w:bodyDiv w:val="1"/>
      <w:marLeft w:val="0"/>
      <w:marRight w:val="0"/>
      <w:marTop w:val="0"/>
      <w:marBottom w:val="0"/>
      <w:divBdr>
        <w:top w:val="none" w:sz="0" w:space="0" w:color="auto"/>
        <w:left w:val="none" w:sz="0" w:space="0" w:color="auto"/>
        <w:bottom w:val="none" w:sz="0" w:space="0" w:color="auto"/>
        <w:right w:val="none" w:sz="0" w:space="0" w:color="auto"/>
      </w:divBdr>
    </w:div>
    <w:div w:id="641815958">
      <w:bodyDiv w:val="1"/>
      <w:marLeft w:val="0"/>
      <w:marRight w:val="0"/>
      <w:marTop w:val="0"/>
      <w:marBottom w:val="0"/>
      <w:divBdr>
        <w:top w:val="none" w:sz="0" w:space="0" w:color="auto"/>
        <w:left w:val="none" w:sz="0" w:space="0" w:color="auto"/>
        <w:bottom w:val="none" w:sz="0" w:space="0" w:color="auto"/>
        <w:right w:val="none" w:sz="0" w:space="0" w:color="auto"/>
      </w:divBdr>
    </w:div>
    <w:div w:id="644550984">
      <w:bodyDiv w:val="1"/>
      <w:marLeft w:val="0"/>
      <w:marRight w:val="0"/>
      <w:marTop w:val="0"/>
      <w:marBottom w:val="0"/>
      <w:divBdr>
        <w:top w:val="none" w:sz="0" w:space="0" w:color="auto"/>
        <w:left w:val="none" w:sz="0" w:space="0" w:color="auto"/>
        <w:bottom w:val="none" w:sz="0" w:space="0" w:color="auto"/>
        <w:right w:val="none" w:sz="0" w:space="0" w:color="auto"/>
      </w:divBdr>
    </w:div>
    <w:div w:id="645403192">
      <w:bodyDiv w:val="1"/>
      <w:marLeft w:val="0"/>
      <w:marRight w:val="0"/>
      <w:marTop w:val="0"/>
      <w:marBottom w:val="0"/>
      <w:divBdr>
        <w:top w:val="none" w:sz="0" w:space="0" w:color="auto"/>
        <w:left w:val="none" w:sz="0" w:space="0" w:color="auto"/>
        <w:bottom w:val="none" w:sz="0" w:space="0" w:color="auto"/>
        <w:right w:val="none" w:sz="0" w:space="0" w:color="auto"/>
      </w:divBdr>
    </w:div>
    <w:div w:id="648096644">
      <w:bodyDiv w:val="1"/>
      <w:marLeft w:val="0"/>
      <w:marRight w:val="0"/>
      <w:marTop w:val="0"/>
      <w:marBottom w:val="0"/>
      <w:divBdr>
        <w:top w:val="none" w:sz="0" w:space="0" w:color="auto"/>
        <w:left w:val="none" w:sz="0" w:space="0" w:color="auto"/>
        <w:bottom w:val="none" w:sz="0" w:space="0" w:color="auto"/>
        <w:right w:val="none" w:sz="0" w:space="0" w:color="auto"/>
      </w:divBdr>
    </w:div>
    <w:div w:id="654408674">
      <w:bodyDiv w:val="1"/>
      <w:marLeft w:val="0"/>
      <w:marRight w:val="0"/>
      <w:marTop w:val="0"/>
      <w:marBottom w:val="0"/>
      <w:divBdr>
        <w:top w:val="none" w:sz="0" w:space="0" w:color="auto"/>
        <w:left w:val="none" w:sz="0" w:space="0" w:color="auto"/>
        <w:bottom w:val="none" w:sz="0" w:space="0" w:color="auto"/>
        <w:right w:val="none" w:sz="0" w:space="0" w:color="auto"/>
      </w:divBdr>
    </w:div>
    <w:div w:id="671033782">
      <w:bodyDiv w:val="1"/>
      <w:marLeft w:val="0"/>
      <w:marRight w:val="0"/>
      <w:marTop w:val="0"/>
      <w:marBottom w:val="0"/>
      <w:divBdr>
        <w:top w:val="none" w:sz="0" w:space="0" w:color="auto"/>
        <w:left w:val="none" w:sz="0" w:space="0" w:color="auto"/>
        <w:bottom w:val="none" w:sz="0" w:space="0" w:color="auto"/>
        <w:right w:val="none" w:sz="0" w:space="0" w:color="auto"/>
      </w:divBdr>
      <w:divsChild>
        <w:div w:id="1391609902">
          <w:marLeft w:val="446"/>
          <w:marRight w:val="0"/>
          <w:marTop w:val="0"/>
          <w:marBottom w:val="0"/>
          <w:divBdr>
            <w:top w:val="none" w:sz="0" w:space="0" w:color="auto"/>
            <w:left w:val="none" w:sz="0" w:space="0" w:color="auto"/>
            <w:bottom w:val="none" w:sz="0" w:space="0" w:color="auto"/>
            <w:right w:val="none" w:sz="0" w:space="0" w:color="auto"/>
          </w:divBdr>
        </w:div>
      </w:divsChild>
    </w:div>
    <w:div w:id="694424241">
      <w:bodyDiv w:val="1"/>
      <w:marLeft w:val="0"/>
      <w:marRight w:val="0"/>
      <w:marTop w:val="0"/>
      <w:marBottom w:val="0"/>
      <w:divBdr>
        <w:top w:val="none" w:sz="0" w:space="0" w:color="auto"/>
        <w:left w:val="none" w:sz="0" w:space="0" w:color="auto"/>
        <w:bottom w:val="none" w:sz="0" w:space="0" w:color="auto"/>
        <w:right w:val="none" w:sz="0" w:space="0" w:color="auto"/>
      </w:divBdr>
      <w:divsChild>
        <w:div w:id="1237469416">
          <w:marLeft w:val="288"/>
          <w:marRight w:val="0"/>
          <w:marTop w:val="0"/>
          <w:marBottom w:val="0"/>
          <w:divBdr>
            <w:top w:val="none" w:sz="0" w:space="0" w:color="auto"/>
            <w:left w:val="none" w:sz="0" w:space="0" w:color="auto"/>
            <w:bottom w:val="none" w:sz="0" w:space="0" w:color="auto"/>
            <w:right w:val="none" w:sz="0" w:space="0" w:color="auto"/>
          </w:divBdr>
        </w:div>
        <w:div w:id="951664198">
          <w:marLeft w:val="288"/>
          <w:marRight w:val="0"/>
          <w:marTop w:val="60"/>
          <w:marBottom w:val="0"/>
          <w:divBdr>
            <w:top w:val="none" w:sz="0" w:space="0" w:color="auto"/>
            <w:left w:val="none" w:sz="0" w:space="0" w:color="auto"/>
            <w:bottom w:val="none" w:sz="0" w:space="0" w:color="auto"/>
            <w:right w:val="none" w:sz="0" w:space="0" w:color="auto"/>
          </w:divBdr>
        </w:div>
      </w:divsChild>
    </w:div>
    <w:div w:id="696465440">
      <w:bodyDiv w:val="1"/>
      <w:marLeft w:val="0"/>
      <w:marRight w:val="0"/>
      <w:marTop w:val="0"/>
      <w:marBottom w:val="0"/>
      <w:divBdr>
        <w:top w:val="none" w:sz="0" w:space="0" w:color="auto"/>
        <w:left w:val="none" w:sz="0" w:space="0" w:color="auto"/>
        <w:bottom w:val="none" w:sz="0" w:space="0" w:color="auto"/>
        <w:right w:val="none" w:sz="0" w:space="0" w:color="auto"/>
      </w:divBdr>
    </w:div>
    <w:div w:id="712508495">
      <w:bodyDiv w:val="1"/>
      <w:marLeft w:val="0"/>
      <w:marRight w:val="0"/>
      <w:marTop w:val="0"/>
      <w:marBottom w:val="0"/>
      <w:divBdr>
        <w:top w:val="none" w:sz="0" w:space="0" w:color="auto"/>
        <w:left w:val="none" w:sz="0" w:space="0" w:color="auto"/>
        <w:bottom w:val="none" w:sz="0" w:space="0" w:color="auto"/>
        <w:right w:val="none" w:sz="0" w:space="0" w:color="auto"/>
      </w:divBdr>
    </w:div>
    <w:div w:id="732511671">
      <w:bodyDiv w:val="1"/>
      <w:marLeft w:val="0"/>
      <w:marRight w:val="0"/>
      <w:marTop w:val="0"/>
      <w:marBottom w:val="0"/>
      <w:divBdr>
        <w:top w:val="none" w:sz="0" w:space="0" w:color="auto"/>
        <w:left w:val="none" w:sz="0" w:space="0" w:color="auto"/>
        <w:bottom w:val="none" w:sz="0" w:space="0" w:color="auto"/>
        <w:right w:val="none" w:sz="0" w:space="0" w:color="auto"/>
      </w:divBdr>
    </w:div>
    <w:div w:id="737820601">
      <w:bodyDiv w:val="1"/>
      <w:marLeft w:val="0"/>
      <w:marRight w:val="0"/>
      <w:marTop w:val="0"/>
      <w:marBottom w:val="0"/>
      <w:divBdr>
        <w:top w:val="none" w:sz="0" w:space="0" w:color="auto"/>
        <w:left w:val="none" w:sz="0" w:space="0" w:color="auto"/>
        <w:bottom w:val="none" w:sz="0" w:space="0" w:color="auto"/>
        <w:right w:val="none" w:sz="0" w:space="0" w:color="auto"/>
      </w:divBdr>
    </w:div>
    <w:div w:id="744106302">
      <w:bodyDiv w:val="1"/>
      <w:marLeft w:val="0"/>
      <w:marRight w:val="0"/>
      <w:marTop w:val="0"/>
      <w:marBottom w:val="0"/>
      <w:divBdr>
        <w:top w:val="none" w:sz="0" w:space="0" w:color="auto"/>
        <w:left w:val="none" w:sz="0" w:space="0" w:color="auto"/>
        <w:bottom w:val="none" w:sz="0" w:space="0" w:color="auto"/>
        <w:right w:val="none" w:sz="0" w:space="0" w:color="auto"/>
      </w:divBdr>
    </w:div>
    <w:div w:id="801654575">
      <w:bodyDiv w:val="1"/>
      <w:marLeft w:val="0"/>
      <w:marRight w:val="0"/>
      <w:marTop w:val="0"/>
      <w:marBottom w:val="0"/>
      <w:divBdr>
        <w:top w:val="none" w:sz="0" w:space="0" w:color="auto"/>
        <w:left w:val="none" w:sz="0" w:space="0" w:color="auto"/>
        <w:bottom w:val="none" w:sz="0" w:space="0" w:color="auto"/>
        <w:right w:val="none" w:sz="0" w:space="0" w:color="auto"/>
      </w:divBdr>
    </w:div>
    <w:div w:id="822507689">
      <w:bodyDiv w:val="1"/>
      <w:marLeft w:val="0"/>
      <w:marRight w:val="0"/>
      <w:marTop w:val="0"/>
      <w:marBottom w:val="0"/>
      <w:divBdr>
        <w:top w:val="none" w:sz="0" w:space="0" w:color="auto"/>
        <w:left w:val="none" w:sz="0" w:space="0" w:color="auto"/>
        <w:bottom w:val="none" w:sz="0" w:space="0" w:color="auto"/>
        <w:right w:val="none" w:sz="0" w:space="0" w:color="auto"/>
      </w:divBdr>
    </w:div>
    <w:div w:id="846361303">
      <w:bodyDiv w:val="1"/>
      <w:marLeft w:val="0"/>
      <w:marRight w:val="0"/>
      <w:marTop w:val="0"/>
      <w:marBottom w:val="0"/>
      <w:divBdr>
        <w:top w:val="none" w:sz="0" w:space="0" w:color="auto"/>
        <w:left w:val="none" w:sz="0" w:space="0" w:color="auto"/>
        <w:bottom w:val="none" w:sz="0" w:space="0" w:color="auto"/>
        <w:right w:val="none" w:sz="0" w:space="0" w:color="auto"/>
      </w:divBdr>
    </w:div>
    <w:div w:id="853033659">
      <w:bodyDiv w:val="1"/>
      <w:marLeft w:val="0"/>
      <w:marRight w:val="0"/>
      <w:marTop w:val="0"/>
      <w:marBottom w:val="0"/>
      <w:divBdr>
        <w:top w:val="none" w:sz="0" w:space="0" w:color="auto"/>
        <w:left w:val="none" w:sz="0" w:space="0" w:color="auto"/>
        <w:bottom w:val="none" w:sz="0" w:space="0" w:color="auto"/>
        <w:right w:val="none" w:sz="0" w:space="0" w:color="auto"/>
      </w:divBdr>
    </w:div>
    <w:div w:id="876427407">
      <w:bodyDiv w:val="1"/>
      <w:marLeft w:val="0"/>
      <w:marRight w:val="0"/>
      <w:marTop w:val="0"/>
      <w:marBottom w:val="0"/>
      <w:divBdr>
        <w:top w:val="none" w:sz="0" w:space="0" w:color="auto"/>
        <w:left w:val="none" w:sz="0" w:space="0" w:color="auto"/>
        <w:bottom w:val="none" w:sz="0" w:space="0" w:color="auto"/>
        <w:right w:val="none" w:sz="0" w:space="0" w:color="auto"/>
      </w:divBdr>
      <w:divsChild>
        <w:div w:id="90198487">
          <w:marLeft w:val="446"/>
          <w:marRight w:val="0"/>
          <w:marTop w:val="0"/>
          <w:marBottom w:val="0"/>
          <w:divBdr>
            <w:top w:val="none" w:sz="0" w:space="0" w:color="auto"/>
            <w:left w:val="none" w:sz="0" w:space="0" w:color="auto"/>
            <w:bottom w:val="none" w:sz="0" w:space="0" w:color="auto"/>
            <w:right w:val="none" w:sz="0" w:space="0" w:color="auto"/>
          </w:divBdr>
        </w:div>
      </w:divsChild>
    </w:div>
    <w:div w:id="894193663">
      <w:bodyDiv w:val="1"/>
      <w:marLeft w:val="0"/>
      <w:marRight w:val="0"/>
      <w:marTop w:val="0"/>
      <w:marBottom w:val="0"/>
      <w:divBdr>
        <w:top w:val="none" w:sz="0" w:space="0" w:color="auto"/>
        <w:left w:val="none" w:sz="0" w:space="0" w:color="auto"/>
        <w:bottom w:val="none" w:sz="0" w:space="0" w:color="auto"/>
        <w:right w:val="none" w:sz="0" w:space="0" w:color="auto"/>
      </w:divBdr>
    </w:div>
    <w:div w:id="902838104">
      <w:bodyDiv w:val="1"/>
      <w:marLeft w:val="0"/>
      <w:marRight w:val="0"/>
      <w:marTop w:val="0"/>
      <w:marBottom w:val="0"/>
      <w:divBdr>
        <w:top w:val="none" w:sz="0" w:space="0" w:color="auto"/>
        <w:left w:val="none" w:sz="0" w:space="0" w:color="auto"/>
        <w:bottom w:val="none" w:sz="0" w:space="0" w:color="auto"/>
        <w:right w:val="none" w:sz="0" w:space="0" w:color="auto"/>
      </w:divBdr>
    </w:div>
    <w:div w:id="909972326">
      <w:bodyDiv w:val="1"/>
      <w:marLeft w:val="0"/>
      <w:marRight w:val="0"/>
      <w:marTop w:val="0"/>
      <w:marBottom w:val="0"/>
      <w:divBdr>
        <w:top w:val="none" w:sz="0" w:space="0" w:color="auto"/>
        <w:left w:val="none" w:sz="0" w:space="0" w:color="auto"/>
        <w:bottom w:val="none" w:sz="0" w:space="0" w:color="auto"/>
        <w:right w:val="none" w:sz="0" w:space="0" w:color="auto"/>
      </w:divBdr>
    </w:div>
    <w:div w:id="918557606">
      <w:bodyDiv w:val="1"/>
      <w:marLeft w:val="0"/>
      <w:marRight w:val="0"/>
      <w:marTop w:val="0"/>
      <w:marBottom w:val="0"/>
      <w:divBdr>
        <w:top w:val="none" w:sz="0" w:space="0" w:color="auto"/>
        <w:left w:val="none" w:sz="0" w:space="0" w:color="auto"/>
        <w:bottom w:val="none" w:sz="0" w:space="0" w:color="auto"/>
        <w:right w:val="none" w:sz="0" w:space="0" w:color="auto"/>
      </w:divBdr>
    </w:div>
    <w:div w:id="936015504">
      <w:bodyDiv w:val="1"/>
      <w:marLeft w:val="0"/>
      <w:marRight w:val="0"/>
      <w:marTop w:val="0"/>
      <w:marBottom w:val="0"/>
      <w:divBdr>
        <w:top w:val="none" w:sz="0" w:space="0" w:color="auto"/>
        <w:left w:val="none" w:sz="0" w:space="0" w:color="auto"/>
        <w:bottom w:val="none" w:sz="0" w:space="0" w:color="auto"/>
        <w:right w:val="none" w:sz="0" w:space="0" w:color="auto"/>
      </w:divBdr>
      <w:divsChild>
        <w:div w:id="656299966">
          <w:marLeft w:val="446"/>
          <w:marRight w:val="0"/>
          <w:marTop w:val="0"/>
          <w:marBottom w:val="240"/>
          <w:divBdr>
            <w:top w:val="none" w:sz="0" w:space="0" w:color="auto"/>
            <w:left w:val="none" w:sz="0" w:space="0" w:color="auto"/>
            <w:bottom w:val="none" w:sz="0" w:space="0" w:color="auto"/>
            <w:right w:val="none" w:sz="0" w:space="0" w:color="auto"/>
          </w:divBdr>
        </w:div>
      </w:divsChild>
    </w:div>
    <w:div w:id="940332046">
      <w:bodyDiv w:val="1"/>
      <w:marLeft w:val="0"/>
      <w:marRight w:val="0"/>
      <w:marTop w:val="0"/>
      <w:marBottom w:val="0"/>
      <w:divBdr>
        <w:top w:val="none" w:sz="0" w:space="0" w:color="auto"/>
        <w:left w:val="none" w:sz="0" w:space="0" w:color="auto"/>
        <w:bottom w:val="none" w:sz="0" w:space="0" w:color="auto"/>
        <w:right w:val="none" w:sz="0" w:space="0" w:color="auto"/>
      </w:divBdr>
    </w:div>
    <w:div w:id="946422406">
      <w:bodyDiv w:val="1"/>
      <w:marLeft w:val="0"/>
      <w:marRight w:val="0"/>
      <w:marTop w:val="0"/>
      <w:marBottom w:val="0"/>
      <w:divBdr>
        <w:top w:val="none" w:sz="0" w:space="0" w:color="auto"/>
        <w:left w:val="none" w:sz="0" w:space="0" w:color="auto"/>
        <w:bottom w:val="none" w:sz="0" w:space="0" w:color="auto"/>
        <w:right w:val="none" w:sz="0" w:space="0" w:color="auto"/>
      </w:divBdr>
    </w:div>
    <w:div w:id="960458523">
      <w:bodyDiv w:val="1"/>
      <w:marLeft w:val="0"/>
      <w:marRight w:val="0"/>
      <w:marTop w:val="0"/>
      <w:marBottom w:val="0"/>
      <w:divBdr>
        <w:top w:val="none" w:sz="0" w:space="0" w:color="auto"/>
        <w:left w:val="none" w:sz="0" w:space="0" w:color="auto"/>
        <w:bottom w:val="none" w:sz="0" w:space="0" w:color="auto"/>
        <w:right w:val="none" w:sz="0" w:space="0" w:color="auto"/>
      </w:divBdr>
    </w:div>
    <w:div w:id="962925050">
      <w:bodyDiv w:val="1"/>
      <w:marLeft w:val="0"/>
      <w:marRight w:val="0"/>
      <w:marTop w:val="0"/>
      <w:marBottom w:val="0"/>
      <w:divBdr>
        <w:top w:val="none" w:sz="0" w:space="0" w:color="auto"/>
        <w:left w:val="none" w:sz="0" w:space="0" w:color="auto"/>
        <w:bottom w:val="none" w:sz="0" w:space="0" w:color="auto"/>
        <w:right w:val="none" w:sz="0" w:space="0" w:color="auto"/>
      </w:divBdr>
      <w:divsChild>
        <w:div w:id="646397051">
          <w:marLeft w:val="274"/>
          <w:marRight w:val="0"/>
          <w:marTop w:val="120"/>
          <w:marBottom w:val="0"/>
          <w:divBdr>
            <w:top w:val="none" w:sz="0" w:space="0" w:color="auto"/>
            <w:left w:val="none" w:sz="0" w:space="0" w:color="auto"/>
            <w:bottom w:val="none" w:sz="0" w:space="0" w:color="auto"/>
            <w:right w:val="none" w:sz="0" w:space="0" w:color="auto"/>
          </w:divBdr>
        </w:div>
        <w:div w:id="1638801535">
          <w:marLeft w:val="274"/>
          <w:marRight w:val="0"/>
          <w:marTop w:val="120"/>
          <w:marBottom w:val="0"/>
          <w:divBdr>
            <w:top w:val="none" w:sz="0" w:space="0" w:color="auto"/>
            <w:left w:val="none" w:sz="0" w:space="0" w:color="auto"/>
            <w:bottom w:val="none" w:sz="0" w:space="0" w:color="auto"/>
            <w:right w:val="none" w:sz="0" w:space="0" w:color="auto"/>
          </w:divBdr>
        </w:div>
      </w:divsChild>
    </w:div>
    <w:div w:id="969480022">
      <w:bodyDiv w:val="1"/>
      <w:marLeft w:val="0"/>
      <w:marRight w:val="0"/>
      <w:marTop w:val="0"/>
      <w:marBottom w:val="0"/>
      <w:divBdr>
        <w:top w:val="none" w:sz="0" w:space="0" w:color="auto"/>
        <w:left w:val="none" w:sz="0" w:space="0" w:color="auto"/>
        <w:bottom w:val="none" w:sz="0" w:space="0" w:color="auto"/>
        <w:right w:val="none" w:sz="0" w:space="0" w:color="auto"/>
      </w:divBdr>
      <w:divsChild>
        <w:div w:id="1172185719">
          <w:marLeft w:val="446"/>
          <w:marRight w:val="0"/>
          <w:marTop w:val="0"/>
          <w:marBottom w:val="240"/>
          <w:divBdr>
            <w:top w:val="none" w:sz="0" w:space="0" w:color="auto"/>
            <w:left w:val="none" w:sz="0" w:space="0" w:color="auto"/>
            <w:bottom w:val="none" w:sz="0" w:space="0" w:color="auto"/>
            <w:right w:val="none" w:sz="0" w:space="0" w:color="auto"/>
          </w:divBdr>
        </w:div>
      </w:divsChild>
    </w:div>
    <w:div w:id="975648719">
      <w:bodyDiv w:val="1"/>
      <w:marLeft w:val="0"/>
      <w:marRight w:val="0"/>
      <w:marTop w:val="0"/>
      <w:marBottom w:val="0"/>
      <w:divBdr>
        <w:top w:val="none" w:sz="0" w:space="0" w:color="auto"/>
        <w:left w:val="none" w:sz="0" w:space="0" w:color="auto"/>
        <w:bottom w:val="none" w:sz="0" w:space="0" w:color="auto"/>
        <w:right w:val="none" w:sz="0" w:space="0" w:color="auto"/>
      </w:divBdr>
    </w:div>
    <w:div w:id="982470889">
      <w:bodyDiv w:val="1"/>
      <w:marLeft w:val="0"/>
      <w:marRight w:val="0"/>
      <w:marTop w:val="0"/>
      <w:marBottom w:val="0"/>
      <w:divBdr>
        <w:top w:val="none" w:sz="0" w:space="0" w:color="auto"/>
        <w:left w:val="none" w:sz="0" w:space="0" w:color="auto"/>
        <w:bottom w:val="none" w:sz="0" w:space="0" w:color="auto"/>
        <w:right w:val="none" w:sz="0" w:space="0" w:color="auto"/>
      </w:divBdr>
    </w:div>
    <w:div w:id="982782435">
      <w:bodyDiv w:val="1"/>
      <w:marLeft w:val="0"/>
      <w:marRight w:val="0"/>
      <w:marTop w:val="0"/>
      <w:marBottom w:val="0"/>
      <w:divBdr>
        <w:top w:val="none" w:sz="0" w:space="0" w:color="auto"/>
        <w:left w:val="none" w:sz="0" w:space="0" w:color="auto"/>
        <w:bottom w:val="none" w:sz="0" w:space="0" w:color="auto"/>
        <w:right w:val="none" w:sz="0" w:space="0" w:color="auto"/>
      </w:divBdr>
    </w:div>
    <w:div w:id="983856377">
      <w:bodyDiv w:val="1"/>
      <w:marLeft w:val="0"/>
      <w:marRight w:val="0"/>
      <w:marTop w:val="0"/>
      <w:marBottom w:val="0"/>
      <w:divBdr>
        <w:top w:val="none" w:sz="0" w:space="0" w:color="auto"/>
        <w:left w:val="none" w:sz="0" w:space="0" w:color="auto"/>
        <w:bottom w:val="none" w:sz="0" w:space="0" w:color="auto"/>
        <w:right w:val="none" w:sz="0" w:space="0" w:color="auto"/>
      </w:divBdr>
    </w:div>
    <w:div w:id="996954856">
      <w:bodyDiv w:val="1"/>
      <w:marLeft w:val="0"/>
      <w:marRight w:val="0"/>
      <w:marTop w:val="0"/>
      <w:marBottom w:val="0"/>
      <w:divBdr>
        <w:top w:val="none" w:sz="0" w:space="0" w:color="auto"/>
        <w:left w:val="none" w:sz="0" w:space="0" w:color="auto"/>
        <w:bottom w:val="none" w:sz="0" w:space="0" w:color="auto"/>
        <w:right w:val="none" w:sz="0" w:space="0" w:color="auto"/>
      </w:divBdr>
    </w:div>
    <w:div w:id="1005061426">
      <w:bodyDiv w:val="1"/>
      <w:marLeft w:val="0"/>
      <w:marRight w:val="0"/>
      <w:marTop w:val="0"/>
      <w:marBottom w:val="0"/>
      <w:divBdr>
        <w:top w:val="none" w:sz="0" w:space="0" w:color="auto"/>
        <w:left w:val="none" w:sz="0" w:space="0" w:color="auto"/>
        <w:bottom w:val="none" w:sz="0" w:space="0" w:color="auto"/>
        <w:right w:val="none" w:sz="0" w:space="0" w:color="auto"/>
      </w:divBdr>
      <w:divsChild>
        <w:div w:id="2112891451">
          <w:marLeft w:val="446"/>
          <w:marRight w:val="0"/>
          <w:marTop w:val="0"/>
          <w:marBottom w:val="240"/>
          <w:divBdr>
            <w:top w:val="none" w:sz="0" w:space="0" w:color="auto"/>
            <w:left w:val="none" w:sz="0" w:space="0" w:color="auto"/>
            <w:bottom w:val="none" w:sz="0" w:space="0" w:color="auto"/>
            <w:right w:val="none" w:sz="0" w:space="0" w:color="auto"/>
          </w:divBdr>
        </w:div>
      </w:divsChild>
    </w:div>
    <w:div w:id="1017655358">
      <w:bodyDiv w:val="1"/>
      <w:marLeft w:val="0"/>
      <w:marRight w:val="0"/>
      <w:marTop w:val="0"/>
      <w:marBottom w:val="0"/>
      <w:divBdr>
        <w:top w:val="none" w:sz="0" w:space="0" w:color="auto"/>
        <w:left w:val="none" w:sz="0" w:space="0" w:color="auto"/>
        <w:bottom w:val="none" w:sz="0" w:space="0" w:color="auto"/>
        <w:right w:val="none" w:sz="0" w:space="0" w:color="auto"/>
      </w:divBdr>
    </w:div>
    <w:div w:id="1024870281">
      <w:bodyDiv w:val="1"/>
      <w:marLeft w:val="0"/>
      <w:marRight w:val="0"/>
      <w:marTop w:val="0"/>
      <w:marBottom w:val="0"/>
      <w:divBdr>
        <w:top w:val="none" w:sz="0" w:space="0" w:color="auto"/>
        <w:left w:val="none" w:sz="0" w:space="0" w:color="auto"/>
        <w:bottom w:val="none" w:sz="0" w:space="0" w:color="auto"/>
        <w:right w:val="none" w:sz="0" w:space="0" w:color="auto"/>
      </w:divBdr>
    </w:div>
    <w:div w:id="1035230964">
      <w:bodyDiv w:val="1"/>
      <w:marLeft w:val="0"/>
      <w:marRight w:val="0"/>
      <w:marTop w:val="0"/>
      <w:marBottom w:val="0"/>
      <w:divBdr>
        <w:top w:val="none" w:sz="0" w:space="0" w:color="auto"/>
        <w:left w:val="none" w:sz="0" w:space="0" w:color="auto"/>
        <w:bottom w:val="none" w:sz="0" w:space="0" w:color="auto"/>
        <w:right w:val="none" w:sz="0" w:space="0" w:color="auto"/>
      </w:divBdr>
    </w:div>
    <w:div w:id="1035736549">
      <w:bodyDiv w:val="1"/>
      <w:marLeft w:val="0"/>
      <w:marRight w:val="0"/>
      <w:marTop w:val="0"/>
      <w:marBottom w:val="0"/>
      <w:divBdr>
        <w:top w:val="none" w:sz="0" w:space="0" w:color="auto"/>
        <w:left w:val="none" w:sz="0" w:space="0" w:color="auto"/>
        <w:bottom w:val="none" w:sz="0" w:space="0" w:color="auto"/>
        <w:right w:val="none" w:sz="0" w:space="0" w:color="auto"/>
      </w:divBdr>
    </w:div>
    <w:div w:id="1039866164">
      <w:bodyDiv w:val="1"/>
      <w:marLeft w:val="0"/>
      <w:marRight w:val="0"/>
      <w:marTop w:val="0"/>
      <w:marBottom w:val="0"/>
      <w:divBdr>
        <w:top w:val="none" w:sz="0" w:space="0" w:color="auto"/>
        <w:left w:val="none" w:sz="0" w:space="0" w:color="auto"/>
        <w:bottom w:val="none" w:sz="0" w:space="0" w:color="auto"/>
        <w:right w:val="none" w:sz="0" w:space="0" w:color="auto"/>
      </w:divBdr>
    </w:div>
    <w:div w:id="1064793005">
      <w:bodyDiv w:val="1"/>
      <w:marLeft w:val="0"/>
      <w:marRight w:val="0"/>
      <w:marTop w:val="0"/>
      <w:marBottom w:val="0"/>
      <w:divBdr>
        <w:top w:val="none" w:sz="0" w:space="0" w:color="auto"/>
        <w:left w:val="none" w:sz="0" w:space="0" w:color="auto"/>
        <w:bottom w:val="none" w:sz="0" w:space="0" w:color="auto"/>
        <w:right w:val="none" w:sz="0" w:space="0" w:color="auto"/>
      </w:divBdr>
    </w:div>
    <w:div w:id="1074276396">
      <w:bodyDiv w:val="1"/>
      <w:marLeft w:val="0"/>
      <w:marRight w:val="0"/>
      <w:marTop w:val="0"/>
      <w:marBottom w:val="0"/>
      <w:divBdr>
        <w:top w:val="none" w:sz="0" w:space="0" w:color="auto"/>
        <w:left w:val="none" w:sz="0" w:space="0" w:color="auto"/>
        <w:bottom w:val="none" w:sz="0" w:space="0" w:color="auto"/>
        <w:right w:val="none" w:sz="0" w:space="0" w:color="auto"/>
      </w:divBdr>
      <w:divsChild>
        <w:div w:id="1068726367">
          <w:marLeft w:val="446"/>
          <w:marRight w:val="0"/>
          <w:marTop w:val="0"/>
          <w:marBottom w:val="0"/>
          <w:divBdr>
            <w:top w:val="none" w:sz="0" w:space="0" w:color="auto"/>
            <w:left w:val="none" w:sz="0" w:space="0" w:color="auto"/>
            <w:bottom w:val="none" w:sz="0" w:space="0" w:color="auto"/>
            <w:right w:val="none" w:sz="0" w:space="0" w:color="auto"/>
          </w:divBdr>
        </w:div>
        <w:div w:id="1033195366">
          <w:marLeft w:val="446"/>
          <w:marRight w:val="0"/>
          <w:marTop w:val="0"/>
          <w:marBottom w:val="0"/>
          <w:divBdr>
            <w:top w:val="none" w:sz="0" w:space="0" w:color="auto"/>
            <w:left w:val="none" w:sz="0" w:space="0" w:color="auto"/>
            <w:bottom w:val="none" w:sz="0" w:space="0" w:color="auto"/>
            <w:right w:val="none" w:sz="0" w:space="0" w:color="auto"/>
          </w:divBdr>
        </w:div>
        <w:div w:id="1481077761">
          <w:marLeft w:val="446"/>
          <w:marRight w:val="0"/>
          <w:marTop w:val="0"/>
          <w:marBottom w:val="0"/>
          <w:divBdr>
            <w:top w:val="none" w:sz="0" w:space="0" w:color="auto"/>
            <w:left w:val="none" w:sz="0" w:space="0" w:color="auto"/>
            <w:bottom w:val="none" w:sz="0" w:space="0" w:color="auto"/>
            <w:right w:val="none" w:sz="0" w:space="0" w:color="auto"/>
          </w:divBdr>
        </w:div>
        <w:div w:id="685139012">
          <w:marLeft w:val="446"/>
          <w:marRight w:val="0"/>
          <w:marTop w:val="0"/>
          <w:marBottom w:val="0"/>
          <w:divBdr>
            <w:top w:val="none" w:sz="0" w:space="0" w:color="auto"/>
            <w:left w:val="none" w:sz="0" w:space="0" w:color="auto"/>
            <w:bottom w:val="none" w:sz="0" w:space="0" w:color="auto"/>
            <w:right w:val="none" w:sz="0" w:space="0" w:color="auto"/>
          </w:divBdr>
        </w:div>
        <w:div w:id="1902016054">
          <w:marLeft w:val="446"/>
          <w:marRight w:val="0"/>
          <w:marTop w:val="0"/>
          <w:marBottom w:val="0"/>
          <w:divBdr>
            <w:top w:val="none" w:sz="0" w:space="0" w:color="auto"/>
            <w:left w:val="none" w:sz="0" w:space="0" w:color="auto"/>
            <w:bottom w:val="none" w:sz="0" w:space="0" w:color="auto"/>
            <w:right w:val="none" w:sz="0" w:space="0" w:color="auto"/>
          </w:divBdr>
        </w:div>
        <w:div w:id="1446120773">
          <w:marLeft w:val="446"/>
          <w:marRight w:val="0"/>
          <w:marTop w:val="0"/>
          <w:marBottom w:val="0"/>
          <w:divBdr>
            <w:top w:val="none" w:sz="0" w:space="0" w:color="auto"/>
            <w:left w:val="none" w:sz="0" w:space="0" w:color="auto"/>
            <w:bottom w:val="none" w:sz="0" w:space="0" w:color="auto"/>
            <w:right w:val="none" w:sz="0" w:space="0" w:color="auto"/>
          </w:divBdr>
        </w:div>
        <w:div w:id="1790589135">
          <w:marLeft w:val="446"/>
          <w:marRight w:val="0"/>
          <w:marTop w:val="0"/>
          <w:marBottom w:val="0"/>
          <w:divBdr>
            <w:top w:val="none" w:sz="0" w:space="0" w:color="auto"/>
            <w:left w:val="none" w:sz="0" w:space="0" w:color="auto"/>
            <w:bottom w:val="none" w:sz="0" w:space="0" w:color="auto"/>
            <w:right w:val="none" w:sz="0" w:space="0" w:color="auto"/>
          </w:divBdr>
        </w:div>
        <w:div w:id="1891307466">
          <w:marLeft w:val="446"/>
          <w:marRight w:val="0"/>
          <w:marTop w:val="0"/>
          <w:marBottom w:val="0"/>
          <w:divBdr>
            <w:top w:val="none" w:sz="0" w:space="0" w:color="auto"/>
            <w:left w:val="none" w:sz="0" w:space="0" w:color="auto"/>
            <w:bottom w:val="none" w:sz="0" w:space="0" w:color="auto"/>
            <w:right w:val="none" w:sz="0" w:space="0" w:color="auto"/>
          </w:divBdr>
        </w:div>
      </w:divsChild>
    </w:div>
    <w:div w:id="1079904735">
      <w:bodyDiv w:val="1"/>
      <w:marLeft w:val="0"/>
      <w:marRight w:val="0"/>
      <w:marTop w:val="0"/>
      <w:marBottom w:val="0"/>
      <w:divBdr>
        <w:top w:val="none" w:sz="0" w:space="0" w:color="auto"/>
        <w:left w:val="none" w:sz="0" w:space="0" w:color="auto"/>
        <w:bottom w:val="none" w:sz="0" w:space="0" w:color="auto"/>
        <w:right w:val="none" w:sz="0" w:space="0" w:color="auto"/>
      </w:divBdr>
    </w:div>
    <w:div w:id="1083797532">
      <w:bodyDiv w:val="1"/>
      <w:marLeft w:val="0"/>
      <w:marRight w:val="0"/>
      <w:marTop w:val="0"/>
      <w:marBottom w:val="0"/>
      <w:divBdr>
        <w:top w:val="none" w:sz="0" w:space="0" w:color="auto"/>
        <w:left w:val="none" w:sz="0" w:space="0" w:color="auto"/>
        <w:bottom w:val="none" w:sz="0" w:space="0" w:color="auto"/>
        <w:right w:val="none" w:sz="0" w:space="0" w:color="auto"/>
      </w:divBdr>
    </w:div>
    <w:div w:id="1128160388">
      <w:bodyDiv w:val="1"/>
      <w:marLeft w:val="0"/>
      <w:marRight w:val="0"/>
      <w:marTop w:val="0"/>
      <w:marBottom w:val="0"/>
      <w:divBdr>
        <w:top w:val="none" w:sz="0" w:space="0" w:color="auto"/>
        <w:left w:val="none" w:sz="0" w:space="0" w:color="auto"/>
        <w:bottom w:val="none" w:sz="0" w:space="0" w:color="auto"/>
        <w:right w:val="none" w:sz="0" w:space="0" w:color="auto"/>
      </w:divBdr>
    </w:div>
    <w:div w:id="1134057448">
      <w:bodyDiv w:val="1"/>
      <w:marLeft w:val="0"/>
      <w:marRight w:val="0"/>
      <w:marTop w:val="0"/>
      <w:marBottom w:val="0"/>
      <w:divBdr>
        <w:top w:val="none" w:sz="0" w:space="0" w:color="auto"/>
        <w:left w:val="none" w:sz="0" w:space="0" w:color="auto"/>
        <w:bottom w:val="none" w:sz="0" w:space="0" w:color="auto"/>
        <w:right w:val="none" w:sz="0" w:space="0" w:color="auto"/>
      </w:divBdr>
    </w:div>
    <w:div w:id="1146776111">
      <w:bodyDiv w:val="1"/>
      <w:marLeft w:val="0"/>
      <w:marRight w:val="0"/>
      <w:marTop w:val="0"/>
      <w:marBottom w:val="0"/>
      <w:divBdr>
        <w:top w:val="none" w:sz="0" w:space="0" w:color="auto"/>
        <w:left w:val="none" w:sz="0" w:space="0" w:color="auto"/>
        <w:bottom w:val="none" w:sz="0" w:space="0" w:color="auto"/>
        <w:right w:val="none" w:sz="0" w:space="0" w:color="auto"/>
      </w:divBdr>
      <w:divsChild>
        <w:div w:id="471681114">
          <w:marLeft w:val="446"/>
          <w:marRight w:val="0"/>
          <w:marTop w:val="0"/>
          <w:marBottom w:val="0"/>
          <w:divBdr>
            <w:top w:val="none" w:sz="0" w:space="0" w:color="auto"/>
            <w:left w:val="none" w:sz="0" w:space="0" w:color="auto"/>
            <w:bottom w:val="none" w:sz="0" w:space="0" w:color="auto"/>
            <w:right w:val="none" w:sz="0" w:space="0" w:color="auto"/>
          </w:divBdr>
        </w:div>
      </w:divsChild>
    </w:div>
    <w:div w:id="1147819538">
      <w:bodyDiv w:val="1"/>
      <w:marLeft w:val="0"/>
      <w:marRight w:val="0"/>
      <w:marTop w:val="0"/>
      <w:marBottom w:val="0"/>
      <w:divBdr>
        <w:top w:val="none" w:sz="0" w:space="0" w:color="auto"/>
        <w:left w:val="none" w:sz="0" w:space="0" w:color="auto"/>
        <w:bottom w:val="none" w:sz="0" w:space="0" w:color="auto"/>
        <w:right w:val="none" w:sz="0" w:space="0" w:color="auto"/>
      </w:divBdr>
    </w:div>
    <w:div w:id="1148788215">
      <w:bodyDiv w:val="1"/>
      <w:marLeft w:val="0"/>
      <w:marRight w:val="0"/>
      <w:marTop w:val="0"/>
      <w:marBottom w:val="0"/>
      <w:divBdr>
        <w:top w:val="none" w:sz="0" w:space="0" w:color="auto"/>
        <w:left w:val="none" w:sz="0" w:space="0" w:color="auto"/>
        <w:bottom w:val="none" w:sz="0" w:space="0" w:color="auto"/>
        <w:right w:val="none" w:sz="0" w:space="0" w:color="auto"/>
      </w:divBdr>
    </w:div>
    <w:div w:id="1164785148">
      <w:bodyDiv w:val="1"/>
      <w:marLeft w:val="0"/>
      <w:marRight w:val="0"/>
      <w:marTop w:val="0"/>
      <w:marBottom w:val="0"/>
      <w:divBdr>
        <w:top w:val="none" w:sz="0" w:space="0" w:color="auto"/>
        <w:left w:val="none" w:sz="0" w:space="0" w:color="auto"/>
        <w:bottom w:val="none" w:sz="0" w:space="0" w:color="auto"/>
        <w:right w:val="none" w:sz="0" w:space="0" w:color="auto"/>
      </w:divBdr>
    </w:div>
    <w:div w:id="1195802009">
      <w:bodyDiv w:val="1"/>
      <w:marLeft w:val="0"/>
      <w:marRight w:val="0"/>
      <w:marTop w:val="0"/>
      <w:marBottom w:val="0"/>
      <w:divBdr>
        <w:top w:val="none" w:sz="0" w:space="0" w:color="auto"/>
        <w:left w:val="none" w:sz="0" w:space="0" w:color="auto"/>
        <w:bottom w:val="none" w:sz="0" w:space="0" w:color="auto"/>
        <w:right w:val="none" w:sz="0" w:space="0" w:color="auto"/>
      </w:divBdr>
      <w:divsChild>
        <w:div w:id="1737315430">
          <w:marLeft w:val="446"/>
          <w:marRight w:val="0"/>
          <w:marTop w:val="0"/>
          <w:marBottom w:val="0"/>
          <w:divBdr>
            <w:top w:val="none" w:sz="0" w:space="0" w:color="auto"/>
            <w:left w:val="none" w:sz="0" w:space="0" w:color="auto"/>
            <w:bottom w:val="none" w:sz="0" w:space="0" w:color="auto"/>
            <w:right w:val="none" w:sz="0" w:space="0" w:color="auto"/>
          </w:divBdr>
        </w:div>
        <w:div w:id="116726794">
          <w:marLeft w:val="446"/>
          <w:marRight w:val="0"/>
          <w:marTop w:val="0"/>
          <w:marBottom w:val="0"/>
          <w:divBdr>
            <w:top w:val="none" w:sz="0" w:space="0" w:color="auto"/>
            <w:left w:val="none" w:sz="0" w:space="0" w:color="auto"/>
            <w:bottom w:val="none" w:sz="0" w:space="0" w:color="auto"/>
            <w:right w:val="none" w:sz="0" w:space="0" w:color="auto"/>
          </w:divBdr>
        </w:div>
      </w:divsChild>
    </w:div>
    <w:div w:id="1199661958">
      <w:bodyDiv w:val="1"/>
      <w:marLeft w:val="0"/>
      <w:marRight w:val="0"/>
      <w:marTop w:val="0"/>
      <w:marBottom w:val="0"/>
      <w:divBdr>
        <w:top w:val="none" w:sz="0" w:space="0" w:color="auto"/>
        <w:left w:val="none" w:sz="0" w:space="0" w:color="auto"/>
        <w:bottom w:val="none" w:sz="0" w:space="0" w:color="auto"/>
        <w:right w:val="none" w:sz="0" w:space="0" w:color="auto"/>
      </w:divBdr>
    </w:div>
    <w:div w:id="1205483021">
      <w:bodyDiv w:val="1"/>
      <w:marLeft w:val="0"/>
      <w:marRight w:val="0"/>
      <w:marTop w:val="0"/>
      <w:marBottom w:val="0"/>
      <w:divBdr>
        <w:top w:val="none" w:sz="0" w:space="0" w:color="auto"/>
        <w:left w:val="none" w:sz="0" w:space="0" w:color="auto"/>
        <w:bottom w:val="none" w:sz="0" w:space="0" w:color="auto"/>
        <w:right w:val="none" w:sz="0" w:space="0" w:color="auto"/>
      </w:divBdr>
    </w:div>
    <w:div w:id="1205799625">
      <w:bodyDiv w:val="1"/>
      <w:marLeft w:val="0"/>
      <w:marRight w:val="0"/>
      <w:marTop w:val="0"/>
      <w:marBottom w:val="0"/>
      <w:divBdr>
        <w:top w:val="none" w:sz="0" w:space="0" w:color="auto"/>
        <w:left w:val="none" w:sz="0" w:space="0" w:color="auto"/>
        <w:bottom w:val="none" w:sz="0" w:space="0" w:color="auto"/>
        <w:right w:val="none" w:sz="0" w:space="0" w:color="auto"/>
      </w:divBdr>
    </w:div>
    <w:div w:id="1247688090">
      <w:bodyDiv w:val="1"/>
      <w:marLeft w:val="0"/>
      <w:marRight w:val="0"/>
      <w:marTop w:val="0"/>
      <w:marBottom w:val="0"/>
      <w:divBdr>
        <w:top w:val="none" w:sz="0" w:space="0" w:color="auto"/>
        <w:left w:val="none" w:sz="0" w:space="0" w:color="auto"/>
        <w:bottom w:val="none" w:sz="0" w:space="0" w:color="auto"/>
        <w:right w:val="none" w:sz="0" w:space="0" w:color="auto"/>
      </w:divBdr>
    </w:div>
    <w:div w:id="1263950747">
      <w:bodyDiv w:val="1"/>
      <w:marLeft w:val="0"/>
      <w:marRight w:val="0"/>
      <w:marTop w:val="0"/>
      <w:marBottom w:val="0"/>
      <w:divBdr>
        <w:top w:val="none" w:sz="0" w:space="0" w:color="auto"/>
        <w:left w:val="none" w:sz="0" w:space="0" w:color="auto"/>
        <w:bottom w:val="none" w:sz="0" w:space="0" w:color="auto"/>
        <w:right w:val="none" w:sz="0" w:space="0" w:color="auto"/>
      </w:divBdr>
    </w:div>
    <w:div w:id="1285699224">
      <w:bodyDiv w:val="1"/>
      <w:marLeft w:val="0"/>
      <w:marRight w:val="0"/>
      <w:marTop w:val="0"/>
      <w:marBottom w:val="0"/>
      <w:divBdr>
        <w:top w:val="none" w:sz="0" w:space="0" w:color="auto"/>
        <w:left w:val="none" w:sz="0" w:space="0" w:color="auto"/>
        <w:bottom w:val="none" w:sz="0" w:space="0" w:color="auto"/>
        <w:right w:val="none" w:sz="0" w:space="0" w:color="auto"/>
      </w:divBdr>
    </w:div>
    <w:div w:id="1294825382">
      <w:bodyDiv w:val="1"/>
      <w:marLeft w:val="0"/>
      <w:marRight w:val="0"/>
      <w:marTop w:val="0"/>
      <w:marBottom w:val="0"/>
      <w:divBdr>
        <w:top w:val="none" w:sz="0" w:space="0" w:color="auto"/>
        <w:left w:val="none" w:sz="0" w:space="0" w:color="auto"/>
        <w:bottom w:val="none" w:sz="0" w:space="0" w:color="auto"/>
        <w:right w:val="none" w:sz="0" w:space="0" w:color="auto"/>
      </w:divBdr>
    </w:div>
    <w:div w:id="1312641562">
      <w:bodyDiv w:val="1"/>
      <w:marLeft w:val="0"/>
      <w:marRight w:val="0"/>
      <w:marTop w:val="0"/>
      <w:marBottom w:val="0"/>
      <w:divBdr>
        <w:top w:val="none" w:sz="0" w:space="0" w:color="auto"/>
        <w:left w:val="none" w:sz="0" w:space="0" w:color="auto"/>
        <w:bottom w:val="none" w:sz="0" w:space="0" w:color="auto"/>
        <w:right w:val="none" w:sz="0" w:space="0" w:color="auto"/>
      </w:divBdr>
    </w:div>
    <w:div w:id="1335910699">
      <w:bodyDiv w:val="1"/>
      <w:marLeft w:val="0"/>
      <w:marRight w:val="0"/>
      <w:marTop w:val="0"/>
      <w:marBottom w:val="0"/>
      <w:divBdr>
        <w:top w:val="none" w:sz="0" w:space="0" w:color="auto"/>
        <w:left w:val="none" w:sz="0" w:space="0" w:color="auto"/>
        <w:bottom w:val="none" w:sz="0" w:space="0" w:color="auto"/>
        <w:right w:val="none" w:sz="0" w:space="0" w:color="auto"/>
      </w:divBdr>
    </w:div>
    <w:div w:id="1337928225">
      <w:bodyDiv w:val="1"/>
      <w:marLeft w:val="0"/>
      <w:marRight w:val="0"/>
      <w:marTop w:val="0"/>
      <w:marBottom w:val="0"/>
      <w:divBdr>
        <w:top w:val="none" w:sz="0" w:space="0" w:color="auto"/>
        <w:left w:val="none" w:sz="0" w:space="0" w:color="auto"/>
        <w:bottom w:val="none" w:sz="0" w:space="0" w:color="auto"/>
        <w:right w:val="none" w:sz="0" w:space="0" w:color="auto"/>
      </w:divBdr>
    </w:div>
    <w:div w:id="1400320766">
      <w:bodyDiv w:val="1"/>
      <w:marLeft w:val="0"/>
      <w:marRight w:val="0"/>
      <w:marTop w:val="0"/>
      <w:marBottom w:val="0"/>
      <w:divBdr>
        <w:top w:val="none" w:sz="0" w:space="0" w:color="auto"/>
        <w:left w:val="none" w:sz="0" w:space="0" w:color="auto"/>
        <w:bottom w:val="none" w:sz="0" w:space="0" w:color="auto"/>
        <w:right w:val="none" w:sz="0" w:space="0" w:color="auto"/>
      </w:divBdr>
      <w:divsChild>
        <w:div w:id="1239747744">
          <w:marLeft w:val="446"/>
          <w:marRight w:val="0"/>
          <w:marTop w:val="0"/>
          <w:marBottom w:val="240"/>
          <w:divBdr>
            <w:top w:val="none" w:sz="0" w:space="0" w:color="auto"/>
            <w:left w:val="none" w:sz="0" w:space="0" w:color="auto"/>
            <w:bottom w:val="none" w:sz="0" w:space="0" w:color="auto"/>
            <w:right w:val="none" w:sz="0" w:space="0" w:color="auto"/>
          </w:divBdr>
        </w:div>
      </w:divsChild>
    </w:div>
    <w:div w:id="1402096999">
      <w:bodyDiv w:val="1"/>
      <w:marLeft w:val="0"/>
      <w:marRight w:val="0"/>
      <w:marTop w:val="0"/>
      <w:marBottom w:val="0"/>
      <w:divBdr>
        <w:top w:val="none" w:sz="0" w:space="0" w:color="auto"/>
        <w:left w:val="none" w:sz="0" w:space="0" w:color="auto"/>
        <w:bottom w:val="none" w:sz="0" w:space="0" w:color="auto"/>
        <w:right w:val="none" w:sz="0" w:space="0" w:color="auto"/>
      </w:divBdr>
    </w:div>
    <w:div w:id="1402173362">
      <w:bodyDiv w:val="1"/>
      <w:marLeft w:val="0"/>
      <w:marRight w:val="0"/>
      <w:marTop w:val="0"/>
      <w:marBottom w:val="0"/>
      <w:divBdr>
        <w:top w:val="none" w:sz="0" w:space="0" w:color="auto"/>
        <w:left w:val="none" w:sz="0" w:space="0" w:color="auto"/>
        <w:bottom w:val="none" w:sz="0" w:space="0" w:color="auto"/>
        <w:right w:val="none" w:sz="0" w:space="0" w:color="auto"/>
      </w:divBdr>
    </w:div>
    <w:div w:id="1431392263">
      <w:bodyDiv w:val="1"/>
      <w:marLeft w:val="0"/>
      <w:marRight w:val="0"/>
      <w:marTop w:val="0"/>
      <w:marBottom w:val="0"/>
      <w:divBdr>
        <w:top w:val="none" w:sz="0" w:space="0" w:color="auto"/>
        <w:left w:val="none" w:sz="0" w:space="0" w:color="auto"/>
        <w:bottom w:val="none" w:sz="0" w:space="0" w:color="auto"/>
        <w:right w:val="none" w:sz="0" w:space="0" w:color="auto"/>
      </w:divBdr>
    </w:div>
    <w:div w:id="1433163209">
      <w:bodyDiv w:val="1"/>
      <w:marLeft w:val="0"/>
      <w:marRight w:val="0"/>
      <w:marTop w:val="0"/>
      <w:marBottom w:val="0"/>
      <w:divBdr>
        <w:top w:val="none" w:sz="0" w:space="0" w:color="auto"/>
        <w:left w:val="none" w:sz="0" w:space="0" w:color="auto"/>
        <w:bottom w:val="none" w:sz="0" w:space="0" w:color="auto"/>
        <w:right w:val="none" w:sz="0" w:space="0" w:color="auto"/>
      </w:divBdr>
    </w:div>
    <w:div w:id="1447044679">
      <w:bodyDiv w:val="1"/>
      <w:marLeft w:val="0"/>
      <w:marRight w:val="0"/>
      <w:marTop w:val="0"/>
      <w:marBottom w:val="0"/>
      <w:divBdr>
        <w:top w:val="none" w:sz="0" w:space="0" w:color="auto"/>
        <w:left w:val="none" w:sz="0" w:space="0" w:color="auto"/>
        <w:bottom w:val="none" w:sz="0" w:space="0" w:color="auto"/>
        <w:right w:val="none" w:sz="0" w:space="0" w:color="auto"/>
      </w:divBdr>
    </w:div>
    <w:div w:id="1491747568">
      <w:bodyDiv w:val="1"/>
      <w:marLeft w:val="0"/>
      <w:marRight w:val="0"/>
      <w:marTop w:val="0"/>
      <w:marBottom w:val="0"/>
      <w:divBdr>
        <w:top w:val="none" w:sz="0" w:space="0" w:color="auto"/>
        <w:left w:val="none" w:sz="0" w:space="0" w:color="auto"/>
        <w:bottom w:val="none" w:sz="0" w:space="0" w:color="auto"/>
        <w:right w:val="none" w:sz="0" w:space="0" w:color="auto"/>
      </w:divBdr>
    </w:div>
    <w:div w:id="1504977153">
      <w:bodyDiv w:val="1"/>
      <w:marLeft w:val="0"/>
      <w:marRight w:val="0"/>
      <w:marTop w:val="0"/>
      <w:marBottom w:val="0"/>
      <w:divBdr>
        <w:top w:val="none" w:sz="0" w:space="0" w:color="auto"/>
        <w:left w:val="none" w:sz="0" w:space="0" w:color="auto"/>
        <w:bottom w:val="none" w:sz="0" w:space="0" w:color="auto"/>
        <w:right w:val="none" w:sz="0" w:space="0" w:color="auto"/>
      </w:divBdr>
    </w:div>
    <w:div w:id="1507934968">
      <w:bodyDiv w:val="1"/>
      <w:marLeft w:val="0"/>
      <w:marRight w:val="0"/>
      <w:marTop w:val="0"/>
      <w:marBottom w:val="0"/>
      <w:divBdr>
        <w:top w:val="none" w:sz="0" w:space="0" w:color="auto"/>
        <w:left w:val="none" w:sz="0" w:space="0" w:color="auto"/>
        <w:bottom w:val="none" w:sz="0" w:space="0" w:color="auto"/>
        <w:right w:val="none" w:sz="0" w:space="0" w:color="auto"/>
      </w:divBdr>
    </w:div>
    <w:div w:id="1522670835">
      <w:bodyDiv w:val="1"/>
      <w:marLeft w:val="0"/>
      <w:marRight w:val="0"/>
      <w:marTop w:val="0"/>
      <w:marBottom w:val="0"/>
      <w:divBdr>
        <w:top w:val="none" w:sz="0" w:space="0" w:color="auto"/>
        <w:left w:val="none" w:sz="0" w:space="0" w:color="auto"/>
        <w:bottom w:val="none" w:sz="0" w:space="0" w:color="auto"/>
        <w:right w:val="none" w:sz="0" w:space="0" w:color="auto"/>
      </w:divBdr>
    </w:div>
    <w:div w:id="1525704014">
      <w:bodyDiv w:val="1"/>
      <w:marLeft w:val="0"/>
      <w:marRight w:val="0"/>
      <w:marTop w:val="0"/>
      <w:marBottom w:val="0"/>
      <w:divBdr>
        <w:top w:val="none" w:sz="0" w:space="0" w:color="auto"/>
        <w:left w:val="none" w:sz="0" w:space="0" w:color="auto"/>
        <w:bottom w:val="none" w:sz="0" w:space="0" w:color="auto"/>
        <w:right w:val="none" w:sz="0" w:space="0" w:color="auto"/>
      </w:divBdr>
    </w:div>
    <w:div w:id="1530339509">
      <w:bodyDiv w:val="1"/>
      <w:marLeft w:val="0"/>
      <w:marRight w:val="0"/>
      <w:marTop w:val="0"/>
      <w:marBottom w:val="0"/>
      <w:divBdr>
        <w:top w:val="none" w:sz="0" w:space="0" w:color="auto"/>
        <w:left w:val="none" w:sz="0" w:space="0" w:color="auto"/>
        <w:bottom w:val="none" w:sz="0" w:space="0" w:color="auto"/>
        <w:right w:val="none" w:sz="0" w:space="0" w:color="auto"/>
      </w:divBdr>
    </w:div>
    <w:div w:id="1545553924">
      <w:bodyDiv w:val="1"/>
      <w:marLeft w:val="0"/>
      <w:marRight w:val="0"/>
      <w:marTop w:val="0"/>
      <w:marBottom w:val="0"/>
      <w:divBdr>
        <w:top w:val="none" w:sz="0" w:space="0" w:color="auto"/>
        <w:left w:val="none" w:sz="0" w:space="0" w:color="auto"/>
        <w:bottom w:val="none" w:sz="0" w:space="0" w:color="auto"/>
        <w:right w:val="none" w:sz="0" w:space="0" w:color="auto"/>
      </w:divBdr>
      <w:divsChild>
        <w:div w:id="2009403761">
          <w:marLeft w:val="173"/>
          <w:marRight w:val="0"/>
          <w:marTop w:val="0"/>
          <w:marBottom w:val="0"/>
          <w:divBdr>
            <w:top w:val="none" w:sz="0" w:space="0" w:color="auto"/>
            <w:left w:val="none" w:sz="0" w:space="0" w:color="auto"/>
            <w:bottom w:val="none" w:sz="0" w:space="0" w:color="auto"/>
            <w:right w:val="none" w:sz="0" w:space="0" w:color="auto"/>
          </w:divBdr>
        </w:div>
        <w:div w:id="442531494">
          <w:marLeft w:val="173"/>
          <w:marRight w:val="0"/>
          <w:marTop w:val="0"/>
          <w:marBottom w:val="0"/>
          <w:divBdr>
            <w:top w:val="none" w:sz="0" w:space="0" w:color="auto"/>
            <w:left w:val="none" w:sz="0" w:space="0" w:color="auto"/>
            <w:bottom w:val="none" w:sz="0" w:space="0" w:color="auto"/>
            <w:right w:val="none" w:sz="0" w:space="0" w:color="auto"/>
          </w:divBdr>
        </w:div>
      </w:divsChild>
    </w:div>
    <w:div w:id="1570115170">
      <w:bodyDiv w:val="1"/>
      <w:marLeft w:val="0"/>
      <w:marRight w:val="0"/>
      <w:marTop w:val="0"/>
      <w:marBottom w:val="0"/>
      <w:divBdr>
        <w:top w:val="none" w:sz="0" w:space="0" w:color="auto"/>
        <w:left w:val="none" w:sz="0" w:space="0" w:color="auto"/>
        <w:bottom w:val="none" w:sz="0" w:space="0" w:color="auto"/>
        <w:right w:val="none" w:sz="0" w:space="0" w:color="auto"/>
      </w:divBdr>
    </w:div>
    <w:div w:id="1578592635">
      <w:bodyDiv w:val="1"/>
      <w:marLeft w:val="0"/>
      <w:marRight w:val="0"/>
      <w:marTop w:val="0"/>
      <w:marBottom w:val="0"/>
      <w:divBdr>
        <w:top w:val="none" w:sz="0" w:space="0" w:color="auto"/>
        <w:left w:val="none" w:sz="0" w:space="0" w:color="auto"/>
        <w:bottom w:val="none" w:sz="0" w:space="0" w:color="auto"/>
        <w:right w:val="none" w:sz="0" w:space="0" w:color="auto"/>
      </w:divBdr>
    </w:div>
    <w:div w:id="1596328777">
      <w:bodyDiv w:val="1"/>
      <w:marLeft w:val="0"/>
      <w:marRight w:val="0"/>
      <w:marTop w:val="0"/>
      <w:marBottom w:val="0"/>
      <w:divBdr>
        <w:top w:val="none" w:sz="0" w:space="0" w:color="auto"/>
        <w:left w:val="none" w:sz="0" w:space="0" w:color="auto"/>
        <w:bottom w:val="none" w:sz="0" w:space="0" w:color="auto"/>
        <w:right w:val="none" w:sz="0" w:space="0" w:color="auto"/>
      </w:divBdr>
    </w:div>
    <w:div w:id="1617057890">
      <w:bodyDiv w:val="1"/>
      <w:marLeft w:val="0"/>
      <w:marRight w:val="0"/>
      <w:marTop w:val="0"/>
      <w:marBottom w:val="0"/>
      <w:divBdr>
        <w:top w:val="none" w:sz="0" w:space="0" w:color="auto"/>
        <w:left w:val="none" w:sz="0" w:space="0" w:color="auto"/>
        <w:bottom w:val="none" w:sz="0" w:space="0" w:color="auto"/>
        <w:right w:val="none" w:sz="0" w:space="0" w:color="auto"/>
      </w:divBdr>
    </w:div>
    <w:div w:id="1642080428">
      <w:bodyDiv w:val="1"/>
      <w:marLeft w:val="0"/>
      <w:marRight w:val="0"/>
      <w:marTop w:val="0"/>
      <w:marBottom w:val="0"/>
      <w:divBdr>
        <w:top w:val="none" w:sz="0" w:space="0" w:color="auto"/>
        <w:left w:val="none" w:sz="0" w:space="0" w:color="auto"/>
        <w:bottom w:val="none" w:sz="0" w:space="0" w:color="auto"/>
        <w:right w:val="none" w:sz="0" w:space="0" w:color="auto"/>
      </w:divBdr>
    </w:div>
    <w:div w:id="1658806324">
      <w:bodyDiv w:val="1"/>
      <w:marLeft w:val="0"/>
      <w:marRight w:val="0"/>
      <w:marTop w:val="0"/>
      <w:marBottom w:val="0"/>
      <w:divBdr>
        <w:top w:val="none" w:sz="0" w:space="0" w:color="auto"/>
        <w:left w:val="none" w:sz="0" w:space="0" w:color="auto"/>
        <w:bottom w:val="none" w:sz="0" w:space="0" w:color="auto"/>
        <w:right w:val="none" w:sz="0" w:space="0" w:color="auto"/>
      </w:divBdr>
    </w:div>
    <w:div w:id="1664158751">
      <w:bodyDiv w:val="1"/>
      <w:marLeft w:val="0"/>
      <w:marRight w:val="0"/>
      <w:marTop w:val="0"/>
      <w:marBottom w:val="0"/>
      <w:divBdr>
        <w:top w:val="none" w:sz="0" w:space="0" w:color="auto"/>
        <w:left w:val="none" w:sz="0" w:space="0" w:color="auto"/>
        <w:bottom w:val="none" w:sz="0" w:space="0" w:color="auto"/>
        <w:right w:val="none" w:sz="0" w:space="0" w:color="auto"/>
      </w:divBdr>
    </w:div>
    <w:div w:id="1669482355">
      <w:bodyDiv w:val="1"/>
      <w:marLeft w:val="0"/>
      <w:marRight w:val="0"/>
      <w:marTop w:val="0"/>
      <w:marBottom w:val="0"/>
      <w:divBdr>
        <w:top w:val="none" w:sz="0" w:space="0" w:color="auto"/>
        <w:left w:val="none" w:sz="0" w:space="0" w:color="auto"/>
        <w:bottom w:val="none" w:sz="0" w:space="0" w:color="auto"/>
        <w:right w:val="none" w:sz="0" w:space="0" w:color="auto"/>
      </w:divBdr>
    </w:div>
    <w:div w:id="1681734779">
      <w:bodyDiv w:val="1"/>
      <w:marLeft w:val="0"/>
      <w:marRight w:val="0"/>
      <w:marTop w:val="0"/>
      <w:marBottom w:val="0"/>
      <w:divBdr>
        <w:top w:val="none" w:sz="0" w:space="0" w:color="auto"/>
        <w:left w:val="none" w:sz="0" w:space="0" w:color="auto"/>
        <w:bottom w:val="none" w:sz="0" w:space="0" w:color="auto"/>
        <w:right w:val="none" w:sz="0" w:space="0" w:color="auto"/>
      </w:divBdr>
    </w:div>
    <w:div w:id="1693720895">
      <w:bodyDiv w:val="1"/>
      <w:marLeft w:val="0"/>
      <w:marRight w:val="0"/>
      <w:marTop w:val="0"/>
      <w:marBottom w:val="0"/>
      <w:divBdr>
        <w:top w:val="none" w:sz="0" w:space="0" w:color="auto"/>
        <w:left w:val="none" w:sz="0" w:space="0" w:color="auto"/>
        <w:bottom w:val="none" w:sz="0" w:space="0" w:color="auto"/>
        <w:right w:val="none" w:sz="0" w:space="0" w:color="auto"/>
      </w:divBdr>
    </w:div>
    <w:div w:id="1696611170">
      <w:bodyDiv w:val="1"/>
      <w:marLeft w:val="0"/>
      <w:marRight w:val="0"/>
      <w:marTop w:val="0"/>
      <w:marBottom w:val="0"/>
      <w:divBdr>
        <w:top w:val="none" w:sz="0" w:space="0" w:color="auto"/>
        <w:left w:val="none" w:sz="0" w:space="0" w:color="auto"/>
        <w:bottom w:val="none" w:sz="0" w:space="0" w:color="auto"/>
        <w:right w:val="none" w:sz="0" w:space="0" w:color="auto"/>
      </w:divBdr>
    </w:div>
    <w:div w:id="1711879527">
      <w:bodyDiv w:val="1"/>
      <w:marLeft w:val="0"/>
      <w:marRight w:val="0"/>
      <w:marTop w:val="0"/>
      <w:marBottom w:val="0"/>
      <w:divBdr>
        <w:top w:val="none" w:sz="0" w:space="0" w:color="auto"/>
        <w:left w:val="none" w:sz="0" w:space="0" w:color="auto"/>
        <w:bottom w:val="none" w:sz="0" w:space="0" w:color="auto"/>
        <w:right w:val="none" w:sz="0" w:space="0" w:color="auto"/>
      </w:divBdr>
    </w:div>
    <w:div w:id="1718429221">
      <w:bodyDiv w:val="1"/>
      <w:marLeft w:val="0"/>
      <w:marRight w:val="0"/>
      <w:marTop w:val="0"/>
      <w:marBottom w:val="0"/>
      <w:divBdr>
        <w:top w:val="none" w:sz="0" w:space="0" w:color="auto"/>
        <w:left w:val="none" w:sz="0" w:space="0" w:color="auto"/>
        <w:bottom w:val="none" w:sz="0" w:space="0" w:color="auto"/>
        <w:right w:val="none" w:sz="0" w:space="0" w:color="auto"/>
      </w:divBdr>
    </w:div>
    <w:div w:id="1720132317">
      <w:bodyDiv w:val="1"/>
      <w:marLeft w:val="0"/>
      <w:marRight w:val="0"/>
      <w:marTop w:val="0"/>
      <w:marBottom w:val="0"/>
      <w:divBdr>
        <w:top w:val="none" w:sz="0" w:space="0" w:color="auto"/>
        <w:left w:val="none" w:sz="0" w:space="0" w:color="auto"/>
        <w:bottom w:val="none" w:sz="0" w:space="0" w:color="auto"/>
        <w:right w:val="none" w:sz="0" w:space="0" w:color="auto"/>
      </w:divBdr>
    </w:div>
    <w:div w:id="1745906330">
      <w:bodyDiv w:val="1"/>
      <w:marLeft w:val="0"/>
      <w:marRight w:val="0"/>
      <w:marTop w:val="0"/>
      <w:marBottom w:val="0"/>
      <w:divBdr>
        <w:top w:val="none" w:sz="0" w:space="0" w:color="auto"/>
        <w:left w:val="none" w:sz="0" w:space="0" w:color="auto"/>
        <w:bottom w:val="none" w:sz="0" w:space="0" w:color="auto"/>
        <w:right w:val="none" w:sz="0" w:space="0" w:color="auto"/>
      </w:divBdr>
      <w:divsChild>
        <w:div w:id="1353872935">
          <w:marLeft w:val="446"/>
          <w:marRight w:val="0"/>
          <w:marTop w:val="0"/>
          <w:marBottom w:val="240"/>
          <w:divBdr>
            <w:top w:val="none" w:sz="0" w:space="0" w:color="auto"/>
            <w:left w:val="none" w:sz="0" w:space="0" w:color="auto"/>
            <w:bottom w:val="none" w:sz="0" w:space="0" w:color="auto"/>
            <w:right w:val="none" w:sz="0" w:space="0" w:color="auto"/>
          </w:divBdr>
        </w:div>
      </w:divsChild>
    </w:div>
    <w:div w:id="1746148664">
      <w:bodyDiv w:val="1"/>
      <w:marLeft w:val="0"/>
      <w:marRight w:val="0"/>
      <w:marTop w:val="0"/>
      <w:marBottom w:val="0"/>
      <w:divBdr>
        <w:top w:val="none" w:sz="0" w:space="0" w:color="auto"/>
        <w:left w:val="none" w:sz="0" w:space="0" w:color="auto"/>
        <w:bottom w:val="none" w:sz="0" w:space="0" w:color="auto"/>
        <w:right w:val="none" w:sz="0" w:space="0" w:color="auto"/>
      </w:divBdr>
    </w:div>
    <w:div w:id="1761101036">
      <w:bodyDiv w:val="1"/>
      <w:marLeft w:val="0"/>
      <w:marRight w:val="0"/>
      <w:marTop w:val="0"/>
      <w:marBottom w:val="0"/>
      <w:divBdr>
        <w:top w:val="none" w:sz="0" w:space="0" w:color="auto"/>
        <w:left w:val="none" w:sz="0" w:space="0" w:color="auto"/>
        <w:bottom w:val="none" w:sz="0" w:space="0" w:color="auto"/>
        <w:right w:val="none" w:sz="0" w:space="0" w:color="auto"/>
      </w:divBdr>
    </w:div>
    <w:div w:id="1765762343">
      <w:bodyDiv w:val="1"/>
      <w:marLeft w:val="0"/>
      <w:marRight w:val="0"/>
      <w:marTop w:val="0"/>
      <w:marBottom w:val="0"/>
      <w:divBdr>
        <w:top w:val="none" w:sz="0" w:space="0" w:color="auto"/>
        <w:left w:val="none" w:sz="0" w:space="0" w:color="auto"/>
        <w:bottom w:val="none" w:sz="0" w:space="0" w:color="auto"/>
        <w:right w:val="none" w:sz="0" w:space="0" w:color="auto"/>
      </w:divBdr>
    </w:div>
    <w:div w:id="1776899617">
      <w:bodyDiv w:val="1"/>
      <w:marLeft w:val="0"/>
      <w:marRight w:val="0"/>
      <w:marTop w:val="0"/>
      <w:marBottom w:val="0"/>
      <w:divBdr>
        <w:top w:val="none" w:sz="0" w:space="0" w:color="auto"/>
        <w:left w:val="none" w:sz="0" w:space="0" w:color="auto"/>
        <w:bottom w:val="none" w:sz="0" w:space="0" w:color="auto"/>
        <w:right w:val="none" w:sz="0" w:space="0" w:color="auto"/>
      </w:divBdr>
    </w:div>
    <w:div w:id="1807963305">
      <w:bodyDiv w:val="1"/>
      <w:marLeft w:val="0"/>
      <w:marRight w:val="0"/>
      <w:marTop w:val="0"/>
      <w:marBottom w:val="0"/>
      <w:divBdr>
        <w:top w:val="none" w:sz="0" w:space="0" w:color="auto"/>
        <w:left w:val="none" w:sz="0" w:space="0" w:color="auto"/>
        <w:bottom w:val="none" w:sz="0" w:space="0" w:color="auto"/>
        <w:right w:val="none" w:sz="0" w:space="0" w:color="auto"/>
      </w:divBdr>
    </w:div>
    <w:div w:id="1819955472">
      <w:bodyDiv w:val="1"/>
      <w:marLeft w:val="0"/>
      <w:marRight w:val="0"/>
      <w:marTop w:val="0"/>
      <w:marBottom w:val="0"/>
      <w:divBdr>
        <w:top w:val="none" w:sz="0" w:space="0" w:color="auto"/>
        <w:left w:val="none" w:sz="0" w:space="0" w:color="auto"/>
        <w:bottom w:val="none" w:sz="0" w:space="0" w:color="auto"/>
        <w:right w:val="none" w:sz="0" w:space="0" w:color="auto"/>
      </w:divBdr>
    </w:div>
    <w:div w:id="1820608040">
      <w:bodyDiv w:val="1"/>
      <w:marLeft w:val="0"/>
      <w:marRight w:val="0"/>
      <w:marTop w:val="0"/>
      <w:marBottom w:val="0"/>
      <w:divBdr>
        <w:top w:val="none" w:sz="0" w:space="0" w:color="auto"/>
        <w:left w:val="none" w:sz="0" w:space="0" w:color="auto"/>
        <w:bottom w:val="none" w:sz="0" w:space="0" w:color="auto"/>
        <w:right w:val="none" w:sz="0" w:space="0" w:color="auto"/>
      </w:divBdr>
    </w:div>
    <w:div w:id="1823428612">
      <w:bodyDiv w:val="1"/>
      <w:marLeft w:val="0"/>
      <w:marRight w:val="0"/>
      <w:marTop w:val="0"/>
      <w:marBottom w:val="0"/>
      <w:divBdr>
        <w:top w:val="none" w:sz="0" w:space="0" w:color="auto"/>
        <w:left w:val="none" w:sz="0" w:space="0" w:color="auto"/>
        <w:bottom w:val="none" w:sz="0" w:space="0" w:color="auto"/>
        <w:right w:val="none" w:sz="0" w:space="0" w:color="auto"/>
      </w:divBdr>
    </w:div>
    <w:div w:id="1851987125">
      <w:bodyDiv w:val="1"/>
      <w:marLeft w:val="0"/>
      <w:marRight w:val="0"/>
      <w:marTop w:val="0"/>
      <w:marBottom w:val="0"/>
      <w:divBdr>
        <w:top w:val="none" w:sz="0" w:space="0" w:color="auto"/>
        <w:left w:val="none" w:sz="0" w:space="0" w:color="auto"/>
        <w:bottom w:val="none" w:sz="0" w:space="0" w:color="auto"/>
        <w:right w:val="none" w:sz="0" w:space="0" w:color="auto"/>
      </w:divBdr>
    </w:div>
    <w:div w:id="1854227469">
      <w:bodyDiv w:val="1"/>
      <w:marLeft w:val="0"/>
      <w:marRight w:val="0"/>
      <w:marTop w:val="0"/>
      <w:marBottom w:val="0"/>
      <w:divBdr>
        <w:top w:val="none" w:sz="0" w:space="0" w:color="auto"/>
        <w:left w:val="none" w:sz="0" w:space="0" w:color="auto"/>
        <w:bottom w:val="none" w:sz="0" w:space="0" w:color="auto"/>
        <w:right w:val="none" w:sz="0" w:space="0" w:color="auto"/>
      </w:divBdr>
    </w:div>
    <w:div w:id="1872761932">
      <w:bodyDiv w:val="1"/>
      <w:marLeft w:val="0"/>
      <w:marRight w:val="0"/>
      <w:marTop w:val="0"/>
      <w:marBottom w:val="0"/>
      <w:divBdr>
        <w:top w:val="none" w:sz="0" w:space="0" w:color="auto"/>
        <w:left w:val="none" w:sz="0" w:space="0" w:color="auto"/>
        <w:bottom w:val="none" w:sz="0" w:space="0" w:color="auto"/>
        <w:right w:val="none" w:sz="0" w:space="0" w:color="auto"/>
      </w:divBdr>
    </w:div>
    <w:div w:id="1879396262">
      <w:bodyDiv w:val="1"/>
      <w:marLeft w:val="0"/>
      <w:marRight w:val="0"/>
      <w:marTop w:val="0"/>
      <w:marBottom w:val="0"/>
      <w:divBdr>
        <w:top w:val="none" w:sz="0" w:space="0" w:color="auto"/>
        <w:left w:val="none" w:sz="0" w:space="0" w:color="auto"/>
        <w:bottom w:val="none" w:sz="0" w:space="0" w:color="auto"/>
        <w:right w:val="none" w:sz="0" w:space="0" w:color="auto"/>
      </w:divBdr>
    </w:div>
    <w:div w:id="1879781553">
      <w:bodyDiv w:val="1"/>
      <w:marLeft w:val="0"/>
      <w:marRight w:val="0"/>
      <w:marTop w:val="0"/>
      <w:marBottom w:val="0"/>
      <w:divBdr>
        <w:top w:val="none" w:sz="0" w:space="0" w:color="auto"/>
        <w:left w:val="none" w:sz="0" w:space="0" w:color="auto"/>
        <w:bottom w:val="none" w:sz="0" w:space="0" w:color="auto"/>
        <w:right w:val="none" w:sz="0" w:space="0" w:color="auto"/>
      </w:divBdr>
    </w:div>
    <w:div w:id="1883789771">
      <w:bodyDiv w:val="1"/>
      <w:marLeft w:val="0"/>
      <w:marRight w:val="0"/>
      <w:marTop w:val="0"/>
      <w:marBottom w:val="0"/>
      <w:divBdr>
        <w:top w:val="none" w:sz="0" w:space="0" w:color="auto"/>
        <w:left w:val="none" w:sz="0" w:space="0" w:color="auto"/>
        <w:bottom w:val="none" w:sz="0" w:space="0" w:color="auto"/>
        <w:right w:val="none" w:sz="0" w:space="0" w:color="auto"/>
      </w:divBdr>
    </w:div>
    <w:div w:id="1886794803">
      <w:bodyDiv w:val="1"/>
      <w:marLeft w:val="0"/>
      <w:marRight w:val="0"/>
      <w:marTop w:val="0"/>
      <w:marBottom w:val="0"/>
      <w:divBdr>
        <w:top w:val="none" w:sz="0" w:space="0" w:color="auto"/>
        <w:left w:val="none" w:sz="0" w:space="0" w:color="auto"/>
        <w:bottom w:val="none" w:sz="0" w:space="0" w:color="auto"/>
        <w:right w:val="none" w:sz="0" w:space="0" w:color="auto"/>
      </w:divBdr>
    </w:div>
    <w:div w:id="1905407952">
      <w:bodyDiv w:val="1"/>
      <w:marLeft w:val="0"/>
      <w:marRight w:val="0"/>
      <w:marTop w:val="0"/>
      <w:marBottom w:val="0"/>
      <w:divBdr>
        <w:top w:val="none" w:sz="0" w:space="0" w:color="auto"/>
        <w:left w:val="none" w:sz="0" w:space="0" w:color="auto"/>
        <w:bottom w:val="none" w:sz="0" w:space="0" w:color="auto"/>
        <w:right w:val="none" w:sz="0" w:space="0" w:color="auto"/>
      </w:divBdr>
    </w:div>
    <w:div w:id="1941453447">
      <w:bodyDiv w:val="1"/>
      <w:marLeft w:val="0"/>
      <w:marRight w:val="0"/>
      <w:marTop w:val="0"/>
      <w:marBottom w:val="0"/>
      <w:divBdr>
        <w:top w:val="none" w:sz="0" w:space="0" w:color="auto"/>
        <w:left w:val="none" w:sz="0" w:space="0" w:color="auto"/>
        <w:bottom w:val="none" w:sz="0" w:space="0" w:color="auto"/>
        <w:right w:val="none" w:sz="0" w:space="0" w:color="auto"/>
      </w:divBdr>
    </w:div>
    <w:div w:id="1945795558">
      <w:bodyDiv w:val="1"/>
      <w:marLeft w:val="0"/>
      <w:marRight w:val="0"/>
      <w:marTop w:val="0"/>
      <w:marBottom w:val="0"/>
      <w:divBdr>
        <w:top w:val="none" w:sz="0" w:space="0" w:color="auto"/>
        <w:left w:val="none" w:sz="0" w:space="0" w:color="auto"/>
        <w:bottom w:val="none" w:sz="0" w:space="0" w:color="auto"/>
        <w:right w:val="none" w:sz="0" w:space="0" w:color="auto"/>
      </w:divBdr>
    </w:div>
    <w:div w:id="1956476690">
      <w:bodyDiv w:val="1"/>
      <w:marLeft w:val="0"/>
      <w:marRight w:val="0"/>
      <w:marTop w:val="0"/>
      <w:marBottom w:val="0"/>
      <w:divBdr>
        <w:top w:val="none" w:sz="0" w:space="0" w:color="auto"/>
        <w:left w:val="none" w:sz="0" w:space="0" w:color="auto"/>
        <w:bottom w:val="none" w:sz="0" w:space="0" w:color="auto"/>
        <w:right w:val="none" w:sz="0" w:space="0" w:color="auto"/>
      </w:divBdr>
    </w:div>
    <w:div w:id="1958902548">
      <w:bodyDiv w:val="1"/>
      <w:marLeft w:val="0"/>
      <w:marRight w:val="0"/>
      <w:marTop w:val="0"/>
      <w:marBottom w:val="0"/>
      <w:divBdr>
        <w:top w:val="none" w:sz="0" w:space="0" w:color="auto"/>
        <w:left w:val="none" w:sz="0" w:space="0" w:color="auto"/>
        <w:bottom w:val="none" w:sz="0" w:space="0" w:color="auto"/>
        <w:right w:val="none" w:sz="0" w:space="0" w:color="auto"/>
      </w:divBdr>
    </w:div>
    <w:div w:id="1960262622">
      <w:bodyDiv w:val="1"/>
      <w:marLeft w:val="0"/>
      <w:marRight w:val="0"/>
      <w:marTop w:val="0"/>
      <w:marBottom w:val="0"/>
      <w:divBdr>
        <w:top w:val="none" w:sz="0" w:space="0" w:color="auto"/>
        <w:left w:val="none" w:sz="0" w:space="0" w:color="auto"/>
        <w:bottom w:val="none" w:sz="0" w:space="0" w:color="auto"/>
        <w:right w:val="none" w:sz="0" w:space="0" w:color="auto"/>
      </w:divBdr>
      <w:divsChild>
        <w:div w:id="2038844011">
          <w:marLeft w:val="446"/>
          <w:marRight w:val="0"/>
          <w:marTop w:val="0"/>
          <w:marBottom w:val="120"/>
          <w:divBdr>
            <w:top w:val="none" w:sz="0" w:space="0" w:color="auto"/>
            <w:left w:val="none" w:sz="0" w:space="0" w:color="auto"/>
            <w:bottom w:val="none" w:sz="0" w:space="0" w:color="auto"/>
            <w:right w:val="none" w:sz="0" w:space="0" w:color="auto"/>
          </w:divBdr>
        </w:div>
        <w:div w:id="271089594">
          <w:marLeft w:val="446"/>
          <w:marRight w:val="0"/>
          <w:marTop w:val="0"/>
          <w:marBottom w:val="120"/>
          <w:divBdr>
            <w:top w:val="none" w:sz="0" w:space="0" w:color="auto"/>
            <w:left w:val="none" w:sz="0" w:space="0" w:color="auto"/>
            <w:bottom w:val="none" w:sz="0" w:space="0" w:color="auto"/>
            <w:right w:val="none" w:sz="0" w:space="0" w:color="auto"/>
          </w:divBdr>
        </w:div>
        <w:div w:id="172303429">
          <w:marLeft w:val="446"/>
          <w:marRight w:val="0"/>
          <w:marTop w:val="0"/>
          <w:marBottom w:val="120"/>
          <w:divBdr>
            <w:top w:val="none" w:sz="0" w:space="0" w:color="auto"/>
            <w:left w:val="none" w:sz="0" w:space="0" w:color="auto"/>
            <w:bottom w:val="none" w:sz="0" w:space="0" w:color="auto"/>
            <w:right w:val="none" w:sz="0" w:space="0" w:color="auto"/>
          </w:divBdr>
        </w:div>
        <w:div w:id="1659460778">
          <w:marLeft w:val="446"/>
          <w:marRight w:val="0"/>
          <w:marTop w:val="0"/>
          <w:marBottom w:val="360"/>
          <w:divBdr>
            <w:top w:val="none" w:sz="0" w:space="0" w:color="auto"/>
            <w:left w:val="none" w:sz="0" w:space="0" w:color="auto"/>
            <w:bottom w:val="none" w:sz="0" w:space="0" w:color="auto"/>
            <w:right w:val="none" w:sz="0" w:space="0" w:color="auto"/>
          </w:divBdr>
        </w:div>
        <w:div w:id="738752286">
          <w:marLeft w:val="446"/>
          <w:marRight w:val="0"/>
          <w:marTop w:val="0"/>
          <w:marBottom w:val="360"/>
          <w:divBdr>
            <w:top w:val="none" w:sz="0" w:space="0" w:color="auto"/>
            <w:left w:val="none" w:sz="0" w:space="0" w:color="auto"/>
            <w:bottom w:val="none" w:sz="0" w:space="0" w:color="auto"/>
            <w:right w:val="none" w:sz="0" w:space="0" w:color="auto"/>
          </w:divBdr>
        </w:div>
        <w:div w:id="2039814038">
          <w:marLeft w:val="446"/>
          <w:marRight w:val="0"/>
          <w:marTop w:val="0"/>
          <w:marBottom w:val="120"/>
          <w:divBdr>
            <w:top w:val="none" w:sz="0" w:space="0" w:color="auto"/>
            <w:left w:val="none" w:sz="0" w:space="0" w:color="auto"/>
            <w:bottom w:val="none" w:sz="0" w:space="0" w:color="auto"/>
            <w:right w:val="none" w:sz="0" w:space="0" w:color="auto"/>
          </w:divBdr>
        </w:div>
        <w:div w:id="1999189490">
          <w:marLeft w:val="446"/>
          <w:marRight w:val="0"/>
          <w:marTop w:val="0"/>
          <w:marBottom w:val="360"/>
          <w:divBdr>
            <w:top w:val="none" w:sz="0" w:space="0" w:color="auto"/>
            <w:left w:val="none" w:sz="0" w:space="0" w:color="auto"/>
            <w:bottom w:val="none" w:sz="0" w:space="0" w:color="auto"/>
            <w:right w:val="none" w:sz="0" w:space="0" w:color="auto"/>
          </w:divBdr>
        </w:div>
        <w:div w:id="1444567647">
          <w:marLeft w:val="446"/>
          <w:marRight w:val="0"/>
          <w:marTop w:val="0"/>
          <w:marBottom w:val="120"/>
          <w:divBdr>
            <w:top w:val="none" w:sz="0" w:space="0" w:color="auto"/>
            <w:left w:val="none" w:sz="0" w:space="0" w:color="auto"/>
            <w:bottom w:val="none" w:sz="0" w:space="0" w:color="auto"/>
            <w:right w:val="none" w:sz="0" w:space="0" w:color="auto"/>
          </w:divBdr>
        </w:div>
        <w:div w:id="1847017078">
          <w:marLeft w:val="446"/>
          <w:marRight w:val="0"/>
          <w:marTop w:val="0"/>
          <w:marBottom w:val="120"/>
          <w:divBdr>
            <w:top w:val="none" w:sz="0" w:space="0" w:color="auto"/>
            <w:left w:val="none" w:sz="0" w:space="0" w:color="auto"/>
            <w:bottom w:val="none" w:sz="0" w:space="0" w:color="auto"/>
            <w:right w:val="none" w:sz="0" w:space="0" w:color="auto"/>
          </w:divBdr>
        </w:div>
        <w:div w:id="943266290">
          <w:marLeft w:val="446"/>
          <w:marRight w:val="0"/>
          <w:marTop w:val="0"/>
          <w:marBottom w:val="120"/>
          <w:divBdr>
            <w:top w:val="none" w:sz="0" w:space="0" w:color="auto"/>
            <w:left w:val="none" w:sz="0" w:space="0" w:color="auto"/>
            <w:bottom w:val="none" w:sz="0" w:space="0" w:color="auto"/>
            <w:right w:val="none" w:sz="0" w:space="0" w:color="auto"/>
          </w:divBdr>
        </w:div>
      </w:divsChild>
    </w:div>
    <w:div w:id="1968974710">
      <w:bodyDiv w:val="1"/>
      <w:marLeft w:val="0"/>
      <w:marRight w:val="0"/>
      <w:marTop w:val="0"/>
      <w:marBottom w:val="0"/>
      <w:divBdr>
        <w:top w:val="none" w:sz="0" w:space="0" w:color="auto"/>
        <w:left w:val="none" w:sz="0" w:space="0" w:color="auto"/>
        <w:bottom w:val="none" w:sz="0" w:space="0" w:color="auto"/>
        <w:right w:val="none" w:sz="0" w:space="0" w:color="auto"/>
      </w:divBdr>
    </w:div>
    <w:div w:id="1992588948">
      <w:bodyDiv w:val="1"/>
      <w:marLeft w:val="0"/>
      <w:marRight w:val="0"/>
      <w:marTop w:val="0"/>
      <w:marBottom w:val="0"/>
      <w:divBdr>
        <w:top w:val="none" w:sz="0" w:space="0" w:color="auto"/>
        <w:left w:val="none" w:sz="0" w:space="0" w:color="auto"/>
        <w:bottom w:val="none" w:sz="0" w:space="0" w:color="auto"/>
        <w:right w:val="none" w:sz="0" w:space="0" w:color="auto"/>
      </w:divBdr>
    </w:div>
    <w:div w:id="2027249914">
      <w:bodyDiv w:val="1"/>
      <w:marLeft w:val="0"/>
      <w:marRight w:val="0"/>
      <w:marTop w:val="0"/>
      <w:marBottom w:val="0"/>
      <w:divBdr>
        <w:top w:val="none" w:sz="0" w:space="0" w:color="auto"/>
        <w:left w:val="none" w:sz="0" w:space="0" w:color="auto"/>
        <w:bottom w:val="none" w:sz="0" w:space="0" w:color="auto"/>
        <w:right w:val="none" w:sz="0" w:space="0" w:color="auto"/>
      </w:divBdr>
    </w:div>
    <w:div w:id="2044599512">
      <w:bodyDiv w:val="1"/>
      <w:marLeft w:val="0"/>
      <w:marRight w:val="0"/>
      <w:marTop w:val="0"/>
      <w:marBottom w:val="0"/>
      <w:divBdr>
        <w:top w:val="none" w:sz="0" w:space="0" w:color="auto"/>
        <w:left w:val="none" w:sz="0" w:space="0" w:color="auto"/>
        <w:bottom w:val="none" w:sz="0" w:space="0" w:color="auto"/>
        <w:right w:val="none" w:sz="0" w:space="0" w:color="auto"/>
      </w:divBdr>
      <w:divsChild>
        <w:div w:id="1314528044">
          <w:marLeft w:val="446"/>
          <w:marRight w:val="0"/>
          <w:marTop w:val="0"/>
          <w:marBottom w:val="240"/>
          <w:divBdr>
            <w:top w:val="none" w:sz="0" w:space="0" w:color="auto"/>
            <w:left w:val="none" w:sz="0" w:space="0" w:color="auto"/>
            <w:bottom w:val="none" w:sz="0" w:space="0" w:color="auto"/>
            <w:right w:val="none" w:sz="0" w:space="0" w:color="auto"/>
          </w:divBdr>
        </w:div>
      </w:divsChild>
    </w:div>
    <w:div w:id="2051495592">
      <w:bodyDiv w:val="1"/>
      <w:marLeft w:val="0"/>
      <w:marRight w:val="0"/>
      <w:marTop w:val="0"/>
      <w:marBottom w:val="0"/>
      <w:divBdr>
        <w:top w:val="none" w:sz="0" w:space="0" w:color="auto"/>
        <w:left w:val="none" w:sz="0" w:space="0" w:color="auto"/>
        <w:bottom w:val="none" w:sz="0" w:space="0" w:color="auto"/>
        <w:right w:val="none" w:sz="0" w:space="0" w:color="auto"/>
      </w:divBdr>
    </w:div>
    <w:div w:id="2061781608">
      <w:bodyDiv w:val="1"/>
      <w:marLeft w:val="0"/>
      <w:marRight w:val="0"/>
      <w:marTop w:val="0"/>
      <w:marBottom w:val="0"/>
      <w:divBdr>
        <w:top w:val="none" w:sz="0" w:space="0" w:color="auto"/>
        <w:left w:val="none" w:sz="0" w:space="0" w:color="auto"/>
        <w:bottom w:val="none" w:sz="0" w:space="0" w:color="auto"/>
        <w:right w:val="none" w:sz="0" w:space="0" w:color="auto"/>
      </w:divBdr>
    </w:div>
    <w:div w:id="2069184689">
      <w:bodyDiv w:val="1"/>
      <w:marLeft w:val="0"/>
      <w:marRight w:val="0"/>
      <w:marTop w:val="0"/>
      <w:marBottom w:val="0"/>
      <w:divBdr>
        <w:top w:val="none" w:sz="0" w:space="0" w:color="auto"/>
        <w:left w:val="none" w:sz="0" w:space="0" w:color="auto"/>
        <w:bottom w:val="none" w:sz="0" w:space="0" w:color="auto"/>
        <w:right w:val="none" w:sz="0" w:space="0" w:color="auto"/>
      </w:divBdr>
    </w:div>
    <w:div w:id="2072918869">
      <w:bodyDiv w:val="1"/>
      <w:marLeft w:val="0"/>
      <w:marRight w:val="0"/>
      <w:marTop w:val="0"/>
      <w:marBottom w:val="0"/>
      <w:divBdr>
        <w:top w:val="none" w:sz="0" w:space="0" w:color="auto"/>
        <w:left w:val="none" w:sz="0" w:space="0" w:color="auto"/>
        <w:bottom w:val="none" w:sz="0" w:space="0" w:color="auto"/>
        <w:right w:val="none" w:sz="0" w:space="0" w:color="auto"/>
      </w:divBdr>
    </w:div>
    <w:div w:id="2077583138">
      <w:bodyDiv w:val="1"/>
      <w:marLeft w:val="0"/>
      <w:marRight w:val="0"/>
      <w:marTop w:val="0"/>
      <w:marBottom w:val="0"/>
      <w:divBdr>
        <w:top w:val="none" w:sz="0" w:space="0" w:color="auto"/>
        <w:left w:val="none" w:sz="0" w:space="0" w:color="auto"/>
        <w:bottom w:val="none" w:sz="0" w:space="0" w:color="auto"/>
        <w:right w:val="none" w:sz="0" w:space="0" w:color="auto"/>
      </w:divBdr>
    </w:div>
    <w:div w:id="2113629047">
      <w:bodyDiv w:val="1"/>
      <w:marLeft w:val="0"/>
      <w:marRight w:val="0"/>
      <w:marTop w:val="0"/>
      <w:marBottom w:val="0"/>
      <w:divBdr>
        <w:top w:val="none" w:sz="0" w:space="0" w:color="auto"/>
        <w:left w:val="none" w:sz="0" w:space="0" w:color="auto"/>
        <w:bottom w:val="none" w:sz="0" w:space="0" w:color="auto"/>
        <w:right w:val="none" w:sz="0" w:space="0" w:color="auto"/>
      </w:divBdr>
    </w:div>
    <w:div w:id="2118937648">
      <w:bodyDiv w:val="1"/>
      <w:marLeft w:val="0"/>
      <w:marRight w:val="0"/>
      <w:marTop w:val="0"/>
      <w:marBottom w:val="0"/>
      <w:divBdr>
        <w:top w:val="none" w:sz="0" w:space="0" w:color="auto"/>
        <w:left w:val="none" w:sz="0" w:space="0" w:color="auto"/>
        <w:bottom w:val="none" w:sz="0" w:space="0" w:color="auto"/>
        <w:right w:val="none" w:sz="0" w:space="0" w:color="auto"/>
      </w:divBdr>
    </w:div>
    <w:div w:id="2146310555">
      <w:bodyDiv w:val="1"/>
      <w:marLeft w:val="0"/>
      <w:marRight w:val="0"/>
      <w:marTop w:val="0"/>
      <w:marBottom w:val="0"/>
      <w:divBdr>
        <w:top w:val="none" w:sz="0" w:space="0" w:color="auto"/>
        <w:left w:val="none" w:sz="0" w:space="0" w:color="auto"/>
        <w:bottom w:val="none" w:sz="0" w:space="0" w:color="auto"/>
        <w:right w:val="none" w:sz="0" w:space="0" w:color="auto"/>
      </w:divBdr>
    </w:div>
    <w:div w:id="214631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13</Pages>
  <Words>1583</Words>
  <Characters>9028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直也</dc:creator>
  <cp:keywords/>
  <dc:description/>
  <cp:lastModifiedBy>佐伯　直也</cp:lastModifiedBy>
  <cp:revision>6</cp:revision>
  <cp:lastPrinted>2024-01-26T06:23:00Z</cp:lastPrinted>
  <dcterms:created xsi:type="dcterms:W3CDTF">2024-11-14T09:22:00Z</dcterms:created>
  <dcterms:modified xsi:type="dcterms:W3CDTF">2024-11-18T00:56:00Z</dcterms:modified>
</cp:coreProperties>
</file>