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D622" w14:textId="61542FAD" w:rsidR="00DA62D0" w:rsidRPr="00551DBB" w:rsidRDefault="00DA62D0" w:rsidP="00DA62D0">
      <w:pPr>
        <w:pStyle w:val="Web"/>
        <w:spacing w:before="240" w:beforeAutospacing="0" w:after="0" w:afterAutospacing="0"/>
        <w:textAlignment w:val="baseline"/>
        <w:rPr>
          <w:rFonts w:cs="メイリオ"/>
          <w:color w:val="000000" w:themeColor="text1"/>
          <w:kern w:val="24"/>
          <w:sz w:val="21"/>
          <w:szCs w:val="21"/>
        </w:rPr>
      </w:pPr>
      <w:r w:rsidRPr="00551DBB">
        <w:rPr>
          <w:rFonts w:cs="メイリオ" w:hint="eastAsia"/>
          <w:color w:val="000000" w:themeColor="text1"/>
          <w:kern w:val="24"/>
          <w:sz w:val="21"/>
          <w:szCs w:val="21"/>
        </w:rPr>
        <w:t>令和</w:t>
      </w:r>
      <w:r>
        <w:rPr>
          <w:rFonts w:cs="メイリオ" w:hint="eastAsia"/>
          <w:color w:val="000000" w:themeColor="text1"/>
          <w:kern w:val="24"/>
          <w:sz w:val="21"/>
          <w:szCs w:val="21"/>
        </w:rPr>
        <w:t>６</w:t>
      </w:r>
      <w:r w:rsidRPr="00551DBB">
        <w:rPr>
          <w:rFonts w:cs="メイリオ" w:hint="eastAsia"/>
          <w:color w:val="000000" w:themeColor="text1"/>
          <w:kern w:val="24"/>
          <w:sz w:val="21"/>
          <w:szCs w:val="21"/>
        </w:rPr>
        <w:t>年度実施</w:t>
      </w:r>
      <w:r>
        <w:rPr>
          <w:rFonts w:cs="メイリオ" w:hint="eastAsia"/>
          <w:color w:val="000000" w:themeColor="text1"/>
          <w:kern w:val="24"/>
          <w:sz w:val="21"/>
          <w:szCs w:val="21"/>
        </w:rPr>
        <w:t xml:space="preserve">　</w:t>
      </w:r>
      <w:r w:rsidRPr="00551DBB">
        <w:rPr>
          <w:rFonts w:cs="メイリオ" w:hint="eastAsia"/>
          <w:color w:val="000000" w:themeColor="text1"/>
          <w:kern w:val="24"/>
          <w:sz w:val="21"/>
          <w:szCs w:val="21"/>
        </w:rPr>
        <w:t>大阪府民の「健康と生活に関する調査」報告書【概要版】</w:t>
      </w:r>
    </w:p>
    <w:p w14:paraId="6E23D865" w14:textId="4A1C66DB" w:rsidR="00DA62D0" w:rsidRDefault="00DA62D0" w:rsidP="00DA62D0">
      <w:pPr>
        <w:pStyle w:val="Web"/>
        <w:kinsoku w:val="0"/>
        <w:overflowPunct w:val="0"/>
        <w:spacing w:before="0" w:beforeAutospacing="0" w:after="0" w:afterAutospacing="0" w:line="360" w:lineRule="auto"/>
        <w:textAlignment w:val="baseline"/>
        <w:rPr>
          <w:rFonts w:cstheme="minorBidi"/>
          <w:color w:val="000000" w:themeColor="text1"/>
          <w:kern w:val="24"/>
          <w:sz w:val="21"/>
          <w:szCs w:val="21"/>
        </w:rPr>
      </w:pPr>
      <w:r>
        <w:rPr>
          <w:rFonts w:cstheme="minorBidi" w:hint="eastAsia"/>
          <w:color w:val="000000" w:themeColor="text1"/>
          <w:kern w:val="24"/>
          <w:sz w:val="21"/>
          <w:szCs w:val="21"/>
        </w:rPr>
        <w:t>大阪府民のみなさまのこころやからだの健康に関するアンケート調査を取りまとめました。</w:t>
      </w:r>
    </w:p>
    <w:p w14:paraId="17FDD5B4" w14:textId="4811A66E" w:rsidR="00DA62D0" w:rsidRDefault="00DA62D0" w:rsidP="00DA62D0">
      <w:pPr>
        <w:pStyle w:val="Web"/>
        <w:kinsoku w:val="0"/>
        <w:overflowPunct w:val="0"/>
        <w:spacing w:before="0" w:beforeAutospacing="0" w:after="0" w:afterAutospacing="0" w:line="360" w:lineRule="exact"/>
        <w:ind w:leftChars="100" w:left="210"/>
        <w:textAlignment w:val="baseline"/>
        <w:rPr>
          <w:rFonts w:cstheme="minorBidi"/>
          <w:color w:val="000000" w:themeColor="dark1"/>
          <w:kern w:val="24"/>
          <w:sz w:val="21"/>
          <w:szCs w:val="21"/>
        </w:rPr>
      </w:pPr>
      <w:r>
        <w:rPr>
          <w:rFonts w:cstheme="minorBidi" w:hint="eastAsia"/>
          <w:color w:val="000000"/>
          <w:kern w:val="24"/>
          <w:sz w:val="21"/>
          <w:szCs w:val="21"/>
        </w:rPr>
        <w:t>この調査は、</w:t>
      </w:r>
      <w:r w:rsidRPr="003D6170">
        <w:rPr>
          <w:rFonts w:cstheme="minorBidi" w:hint="eastAsia"/>
          <w:color w:val="000000" w:themeColor="dark1"/>
          <w:kern w:val="24"/>
          <w:sz w:val="21"/>
          <w:szCs w:val="21"/>
        </w:rPr>
        <w:t>令和５年３月に策定された「第２期大阪府ギャンブル等依存症対策推進計画」に基づいて、府民の</w:t>
      </w:r>
      <w:r>
        <w:rPr>
          <w:rFonts w:cstheme="minorBidi" w:hint="eastAsia"/>
          <w:color w:val="000000" w:themeColor="dark1"/>
          <w:kern w:val="24"/>
          <w:sz w:val="21"/>
          <w:szCs w:val="21"/>
        </w:rPr>
        <w:t>みなさまの</w:t>
      </w:r>
      <w:r w:rsidRPr="003D6170">
        <w:rPr>
          <w:rFonts w:cstheme="minorBidi" w:hint="eastAsia"/>
          <w:color w:val="000000" w:themeColor="dark1"/>
          <w:kern w:val="24"/>
          <w:sz w:val="21"/>
          <w:szCs w:val="21"/>
        </w:rPr>
        <w:t>こころやからだの健康、生活習慣、ギャンブル等の参加状況等をお聞きし、ギャンブル等をはじめとした依存症対策を考えるための基礎資料とすることを目的として</w:t>
      </w:r>
      <w:r>
        <w:rPr>
          <w:rFonts w:cstheme="minorBidi" w:hint="eastAsia"/>
          <w:color w:val="000000" w:themeColor="dark1"/>
          <w:kern w:val="24"/>
          <w:sz w:val="21"/>
          <w:szCs w:val="21"/>
        </w:rPr>
        <w:t>おります</w:t>
      </w:r>
      <w:r w:rsidRPr="003D6170">
        <w:rPr>
          <w:rFonts w:cstheme="minorBidi" w:hint="eastAsia"/>
          <w:color w:val="000000" w:themeColor="dark1"/>
          <w:kern w:val="24"/>
          <w:sz w:val="21"/>
          <w:szCs w:val="21"/>
        </w:rPr>
        <w:t>。</w:t>
      </w:r>
    </w:p>
    <w:p w14:paraId="300190FF" w14:textId="472466C5" w:rsidR="00DA62D0" w:rsidRDefault="00DA62D0" w:rsidP="00DA62D0">
      <w:pPr>
        <w:pStyle w:val="Web"/>
        <w:kinsoku w:val="0"/>
        <w:overflowPunct w:val="0"/>
        <w:spacing w:before="0" w:beforeAutospacing="0" w:after="0" w:afterAutospacing="0" w:line="360" w:lineRule="exact"/>
        <w:textAlignment w:val="baseline"/>
        <w:rPr>
          <w:rFonts w:cstheme="minorBidi"/>
          <w:color w:val="000000" w:themeColor="dark1"/>
          <w:kern w:val="24"/>
          <w:sz w:val="21"/>
          <w:szCs w:val="21"/>
        </w:rPr>
      </w:pPr>
    </w:p>
    <w:p w14:paraId="5A876F21" w14:textId="2104144F" w:rsidR="00DA62D0" w:rsidRDefault="00DA62D0" w:rsidP="00DA62D0">
      <w:pPr>
        <w:pStyle w:val="Web"/>
        <w:kinsoku w:val="0"/>
        <w:overflowPunct w:val="0"/>
        <w:spacing w:before="0" w:beforeAutospacing="0" w:after="0" w:afterAutospacing="0" w:line="360" w:lineRule="exact"/>
        <w:textAlignment w:val="baseline"/>
        <w:rPr>
          <w:rFonts w:cstheme="minorBidi"/>
          <w:color w:val="000000" w:themeColor="dark1"/>
          <w:kern w:val="24"/>
          <w:sz w:val="21"/>
          <w:szCs w:val="21"/>
        </w:rPr>
      </w:pPr>
      <w:r>
        <w:rPr>
          <w:rFonts w:cstheme="minorBidi" w:hint="eastAsia"/>
          <w:color w:val="000000" w:themeColor="dark1"/>
          <w:kern w:val="24"/>
          <w:sz w:val="21"/>
          <w:szCs w:val="21"/>
        </w:rPr>
        <w:t>■調査の概要</w:t>
      </w:r>
    </w:p>
    <w:p w14:paraId="348BD572" w14:textId="536A03F5" w:rsidR="00DA62D0" w:rsidRDefault="00DA62D0" w:rsidP="00DA62D0">
      <w:pPr>
        <w:pStyle w:val="Web"/>
        <w:kinsoku w:val="0"/>
        <w:overflowPunct w:val="0"/>
        <w:spacing w:before="0" w:beforeAutospacing="0" w:after="0" w:afterAutospacing="0" w:line="360" w:lineRule="exact"/>
        <w:textAlignment w:val="baseline"/>
        <w:rPr>
          <w:rFonts w:cstheme="minorBidi"/>
          <w:color w:val="000000" w:themeColor="dark1"/>
          <w:kern w:val="24"/>
          <w:sz w:val="21"/>
          <w:szCs w:val="21"/>
        </w:rPr>
      </w:pPr>
      <w:r>
        <w:rPr>
          <w:rFonts w:cstheme="minorBidi" w:hint="eastAsia"/>
          <w:color w:val="000000" w:themeColor="dark1"/>
          <w:kern w:val="24"/>
          <w:sz w:val="21"/>
          <w:szCs w:val="21"/>
        </w:rPr>
        <w:t xml:space="preserve">　調査は次の通り実施いたしました。</w:t>
      </w:r>
    </w:p>
    <w:p w14:paraId="2526B123" w14:textId="0F988EAB" w:rsidR="00DA62D0" w:rsidRDefault="00DA62D0" w:rsidP="00DA62D0">
      <w:pPr>
        <w:pStyle w:val="Web"/>
        <w:kinsoku w:val="0"/>
        <w:overflowPunct w:val="0"/>
        <w:spacing w:before="0" w:beforeAutospacing="0" w:after="0" w:afterAutospacing="0" w:line="360" w:lineRule="exact"/>
        <w:textAlignment w:val="baseline"/>
        <w:rPr>
          <w:rFonts w:cstheme="minorBidi"/>
          <w:color w:val="000000"/>
          <w:kern w:val="24"/>
          <w:sz w:val="21"/>
          <w:szCs w:val="21"/>
        </w:rPr>
      </w:pPr>
      <w:r w:rsidRPr="003D6170">
        <w:rPr>
          <w:rFonts w:cstheme="minorBidi" w:hint="eastAsia"/>
          <w:color w:val="000000"/>
          <w:kern w:val="24"/>
          <w:sz w:val="21"/>
          <w:szCs w:val="21"/>
        </w:rPr>
        <w:t>◯調査</w:t>
      </w:r>
      <w:r>
        <w:rPr>
          <w:rFonts w:cstheme="minorBidi" w:hint="eastAsia"/>
          <w:color w:val="000000"/>
          <w:kern w:val="24"/>
          <w:sz w:val="21"/>
          <w:szCs w:val="21"/>
        </w:rPr>
        <w:t>実施主体　大阪府こころの健康総合センター</w:t>
      </w:r>
    </w:p>
    <w:p w14:paraId="6AA5FEF3" w14:textId="4F84A773" w:rsidR="00DA62D0" w:rsidRPr="003D6170" w:rsidRDefault="00DA62D0" w:rsidP="00DA62D0">
      <w:pPr>
        <w:pStyle w:val="Web"/>
        <w:kinsoku w:val="0"/>
        <w:overflowPunct w:val="0"/>
        <w:spacing w:before="0" w:beforeAutospacing="0" w:after="0" w:afterAutospacing="0" w:line="360" w:lineRule="exact"/>
        <w:textAlignment w:val="baseline"/>
        <w:rPr>
          <w:sz w:val="21"/>
          <w:szCs w:val="21"/>
        </w:rPr>
      </w:pPr>
      <w:r w:rsidRPr="003D6170">
        <w:rPr>
          <w:rFonts w:cstheme="minorBidi" w:hint="eastAsia"/>
          <w:color w:val="000000"/>
          <w:kern w:val="24"/>
          <w:sz w:val="21"/>
          <w:szCs w:val="21"/>
        </w:rPr>
        <w:t>◯</w:t>
      </w:r>
      <w:r>
        <w:rPr>
          <w:rFonts w:cstheme="minorBidi" w:hint="eastAsia"/>
          <w:color w:val="000000"/>
          <w:kern w:val="24"/>
          <w:sz w:val="21"/>
          <w:szCs w:val="21"/>
        </w:rPr>
        <w:t>対象者　大阪府在住の18歳以上の人18,000名（住民基本台帳から無作為に抽出）</w:t>
      </w:r>
    </w:p>
    <w:p w14:paraId="7FFC114F" w14:textId="7F7FD039" w:rsidR="00DA62D0" w:rsidRPr="003D6170" w:rsidRDefault="00DA62D0" w:rsidP="00DA62D0">
      <w:pPr>
        <w:pStyle w:val="Web"/>
        <w:tabs>
          <w:tab w:val="left" w:pos="1278"/>
        </w:tabs>
        <w:kinsoku w:val="0"/>
        <w:overflowPunct w:val="0"/>
        <w:spacing w:before="0" w:beforeAutospacing="0" w:after="0" w:afterAutospacing="0" w:line="360" w:lineRule="exact"/>
        <w:ind w:left="1253" w:hanging="1253"/>
        <w:textAlignment w:val="baseline"/>
        <w:rPr>
          <w:rFonts w:cstheme="minorBidi"/>
          <w:color w:val="000000"/>
          <w:kern w:val="24"/>
          <w:sz w:val="21"/>
          <w:szCs w:val="21"/>
        </w:rPr>
      </w:pPr>
      <w:r w:rsidRPr="003D6170">
        <w:rPr>
          <w:rFonts w:cstheme="minorBidi" w:hint="eastAsia"/>
          <w:color w:val="000000"/>
          <w:kern w:val="24"/>
          <w:sz w:val="21"/>
          <w:szCs w:val="21"/>
        </w:rPr>
        <w:t>◯調査</w:t>
      </w:r>
      <w:r>
        <w:rPr>
          <w:rFonts w:cstheme="minorBidi" w:hint="eastAsia"/>
          <w:color w:val="000000"/>
          <w:kern w:val="24"/>
          <w:sz w:val="21"/>
          <w:szCs w:val="21"/>
        </w:rPr>
        <w:t>・回答</w:t>
      </w:r>
      <w:r w:rsidRPr="003D6170">
        <w:rPr>
          <w:rFonts w:cstheme="minorBidi" w:hint="eastAsia"/>
          <w:color w:val="000000"/>
          <w:kern w:val="24"/>
          <w:sz w:val="21"/>
          <w:szCs w:val="21"/>
        </w:rPr>
        <w:t>方法</w:t>
      </w:r>
      <w:r w:rsidRPr="003D6170">
        <w:rPr>
          <w:rFonts w:cstheme="minorBidi" w:hint="eastAsia"/>
          <w:color w:val="000000"/>
          <w:kern w:val="24"/>
          <w:sz w:val="21"/>
          <w:szCs w:val="21"/>
        </w:rPr>
        <w:tab/>
      </w:r>
    </w:p>
    <w:p w14:paraId="04310960" w14:textId="195ACDC2" w:rsidR="00DA62D0" w:rsidRPr="003D6170" w:rsidRDefault="00DA62D0" w:rsidP="00DA62D0">
      <w:pPr>
        <w:pStyle w:val="Web"/>
        <w:tabs>
          <w:tab w:val="left" w:pos="1278"/>
        </w:tabs>
        <w:kinsoku w:val="0"/>
        <w:overflowPunct w:val="0"/>
        <w:spacing w:before="0" w:beforeAutospacing="0" w:after="0" w:afterAutospacing="0" w:line="360" w:lineRule="exact"/>
        <w:ind w:leftChars="100" w:left="210" w:firstLineChars="100" w:firstLine="210"/>
        <w:textAlignment w:val="baseline"/>
        <w:rPr>
          <w:sz w:val="21"/>
          <w:szCs w:val="21"/>
        </w:rPr>
      </w:pPr>
      <w:r w:rsidRPr="003D6170">
        <w:rPr>
          <w:rFonts w:cstheme="minorBidi" w:hint="eastAsia"/>
          <w:color w:val="000000"/>
          <w:kern w:val="24"/>
          <w:sz w:val="21"/>
          <w:szCs w:val="21"/>
        </w:rPr>
        <w:t>郵送にて自記式アンケート調査票を送付</w:t>
      </w:r>
      <w:r>
        <w:rPr>
          <w:rFonts w:cstheme="minorBidi" w:hint="eastAsia"/>
          <w:color w:val="000000"/>
          <w:kern w:val="24"/>
          <w:sz w:val="21"/>
          <w:szCs w:val="21"/>
        </w:rPr>
        <w:t>し、</w:t>
      </w:r>
      <w:r w:rsidRPr="003D6170">
        <w:rPr>
          <w:rFonts w:cstheme="minorBidi" w:hint="eastAsia"/>
          <w:color w:val="000000"/>
          <w:kern w:val="24"/>
          <w:sz w:val="21"/>
          <w:szCs w:val="21"/>
        </w:rPr>
        <w:t>郵送かインターネットのいずれか</w:t>
      </w:r>
      <w:r>
        <w:rPr>
          <w:rFonts w:cstheme="minorBidi" w:hint="eastAsia"/>
          <w:color w:val="000000"/>
          <w:kern w:val="24"/>
          <w:sz w:val="21"/>
          <w:szCs w:val="21"/>
        </w:rPr>
        <w:t>で回答</w:t>
      </w:r>
      <w:r w:rsidRPr="003D6170">
        <w:rPr>
          <w:rFonts w:cstheme="minorBidi" w:hint="eastAsia"/>
          <w:color w:val="000000"/>
          <w:kern w:val="24"/>
          <w:sz w:val="21"/>
          <w:szCs w:val="21"/>
        </w:rPr>
        <w:t>。</w:t>
      </w:r>
    </w:p>
    <w:p w14:paraId="68415D26" w14:textId="3BAB8B03" w:rsidR="00DA62D0" w:rsidRPr="003D6170" w:rsidRDefault="00DA62D0" w:rsidP="00DA62D0">
      <w:pPr>
        <w:pStyle w:val="Web"/>
        <w:tabs>
          <w:tab w:val="left" w:pos="1278"/>
        </w:tabs>
        <w:kinsoku w:val="0"/>
        <w:overflowPunct w:val="0"/>
        <w:spacing w:before="0" w:beforeAutospacing="0" w:after="0" w:afterAutospacing="0" w:line="360" w:lineRule="exact"/>
        <w:ind w:left="1253" w:hanging="1253"/>
        <w:textAlignment w:val="baseline"/>
        <w:rPr>
          <w:sz w:val="21"/>
          <w:szCs w:val="21"/>
        </w:rPr>
      </w:pPr>
      <w:r w:rsidRPr="003D6170">
        <w:rPr>
          <w:rFonts w:cstheme="minorBidi" w:hint="eastAsia"/>
          <w:color w:val="000000"/>
          <w:kern w:val="24"/>
          <w:sz w:val="21"/>
          <w:szCs w:val="21"/>
        </w:rPr>
        <w:t>◯調査期間</w:t>
      </w:r>
      <w:r w:rsidRPr="003D6170">
        <w:rPr>
          <w:rFonts w:cstheme="minorBidi" w:hint="eastAsia"/>
          <w:color w:val="000000"/>
          <w:kern w:val="24"/>
          <w:sz w:val="21"/>
          <w:szCs w:val="21"/>
        </w:rPr>
        <w:tab/>
        <w:t>令和</w:t>
      </w:r>
      <w:r>
        <w:rPr>
          <w:rFonts w:cstheme="minorBidi" w:hint="eastAsia"/>
          <w:color w:val="000000"/>
          <w:kern w:val="24"/>
          <w:sz w:val="21"/>
          <w:szCs w:val="21"/>
        </w:rPr>
        <w:t>６</w:t>
      </w:r>
      <w:r w:rsidRPr="003D6170">
        <w:rPr>
          <w:rFonts w:cstheme="minorBidi" w:hint="eastAsia"/>
          <w:color w:val="000000"/>
          <w:kern w:val="24"/>
          <w:sz w:val="21"/>
          <w:szCs w:val="21"/>
        </w:rPr>
        <w:t>年10月1日から10月31日</w:t>
      </w:r>
    </w:p>
    <w:p w14:paraId="390C428E" w14:textId="77777777" w:rsidR="00DA62D0" w:rsidRPr="003D6170" w:rsidRDefault="00DA62D0" w:rsidP="00DA62D0">
      <w:pPr>
        <w:pStyle w:val="Web"/>
        <w:tabs>
          <w:tab w:val="left" w:pos="1278"/>
        </w:tabs>
        <w:kinsoku w:val="0"/>
        <w:overflowPunct w:val="0"/>
        <w:spacing w:before="0" w:beforeAutospacing="0" w:after="0" w:afterAutospacing="0" w:line="360" w:lineRule="exact"/>
        <w:ind w:left="1253" w:hanging="1253"/>
        <w:textAlignment w:val="baseline"/>
        <w:rPr>
          <w:rFonts w:cstheme="minorBidi"/>
          <w:color w:val="000000"/>
          <w:kern w:val="24"/>
          <w:sz w:val="21"/>
          <w:szCs w:val="21"/>
        </w:rPr>
      </w:pPr>
      <w:r w:rsidRPr="003D6170">
        <w:rPr>
          <w:rFonts w:cstheme="minorBidi" w:hint="eastAsia"/>
          <w:color w:val="000000"/>
          <w:kern w:val="24"/>
          <w:sz w:val="21"/>
          <w:szCs w:val="21"/>
        </w:rPr>
        <w:t>◯調査内容</w:t>
      </w:r>
      <w:r w:rsidRPr="003D6170">
        <w:rPr>
          <w:rFonts w:cstheme="minorBidi" w:hint="eastAsia"/>
          <w:color w:val="000000"/>
          <w:kern w:val="24"/>
          <w:sz w:val="21"/>
          <w:szCs w:val="21"/>
        </w:rPr>
        <w:tab/>
      </w:r>
    </w:p>
    <w:p w14:paraId="78EF0544" w14:textId="77777777" w:rsidR="000B157F" w:rsidRDefault="00DA62D0" w:rsidP="000B157F">
      <w:pPr>
        <w:pStyle w:val="Web"/>
        <w:tabs>
          <w:tab w:val="left" w:pos="1278"/>
        </w:tabs>
        <w:kinsoku w:val="0"/>
        <w:overflowPunct w:val="0"/>
        <w:spacing w:before="0" w:beforeAutospacing="0" w:after="0" w:afterAutospacing="0" w:line="360" w:lineRule="exact"/>
        <w:ind w:firstLineChars="200" w:firstLine="420"/>
        <w:textAlignment w:val="baseline"/>
        <w:rPr>
          <w:rFonts w:cstheme="minorBidi"/>
          <w:color w:val="000000" w:themeColor="dark1"/>
          <w:kern w:val="24"/>
          <w:sz w:val="21"/>
          <w:szCs w:val="21"/>
        </w:rPr>
      </w:pPr>
      <w:r w:rsidRPr="003D6170">
        <w:rPr>
          <w:rFonts w:cstheme="minorBidi" w:hint="eastAsia"/>
          <w:color w:val="000000" w:themeColor="dark1"/>
          <w:kern w:val="24"/>
          <w:sz w:val="21"/>
          <w:szCs w:val="21"/>
        </w:rPr>
        <w:t>基本属性・背景情報、ギャンブル等</w:t>
      </w:r>
      <w:r w:rsidR="000B157F">
        <w:rPr>
          <w:rFonts w:cstheme="minorBidi" w:hint="eastAsia"/>
          <w:color w:val="000000" w:themeColor="dark1"/>
          <w:kern w:val="24"/>
          <w:sz w:val="21"/>
          <w:szCs w:val="21"/>
        </w:rPr>
        <w:t>※</w:t>
      </w:r>
      <w:r w:rsidRPr="003D6170">
        <w:rPr>
          <w:rFonts w:cstheme="minorBidi" w:hint="eastAsia"/>
          <w:color w:val="000000" w:themeColor="dark1"/>
          <w:kern w:val="24"/>
          <w:sz w:val="21"/>
          <w:szCs w:val="21"/>
        </w:rPr>
        <w:t>行</w:t>
      </w:r>
      <w:r w:rsidRPr="00551DBB">
        <w:rPr>
          <w:rFonts w:cstheme="minorBidi" w:hint="eastAsia"/>
          <w:color w:val="000000" w:themeColor="dark1"/>
          <w:kern w:val="24"/>
          <w:sz w:val="21"/>
          <w:szCs w:val="21"/>
        </w:rPr>
        <w:t>動、ギャンブル等関連問題</w:t>
      </w:r>
      <w:r>
        <w:rPr>
          <w:rFonts w:cstheme="minorBidi" w:hint="eastAsia"/>
          <w:color w:val="000000" w:themeColor="dark1"/>
          <w:kern w:val="24"/>
          <w:sz w:val="21"/>
          <w:szCs w:val="21"/>
        </w:rPr>
        <w:t>、</w:t>
      </w:r>
      <w:r w:rsidRPr="00551DBB">
        <w:rPr>
          <w:rFonts w:cstheme="minorBidi" w:hint="eastAsia"/>
          <w:color w:val="000000" w:themeColor="dark1"/>
          <w:kern w:val="24"/>
          <w:sz w:val="21"/>
          <w:szCs w:val="21"/>
        </w:rPr>
        <w:t>ギャンブル障害の</w:t>
      </w:r>
    </w:p>
    <w:p w14:paraId="1CDCD51C" w14:textId="09E6E9B8" w:rsidR="00DA62D0" w:rsidRPr="00551DBB" w:rsidRDefault="00DA62D0" w:rsidP="000B157F">
      <w:pPr>
        <w:pStyle w:val="Web"/>
        <w:tabs>
          <w:tab w:val="left" w:pos="1278"/>
        </w:tabs>
        <w:kinsoku w:val="0"/>
        <w:overflowPunct w:val="0"/>
        <w:spacing w:before="0" w:beforeAutospacing="0" w:after="0" w:afterAutospacing="0" w:line="360" w:lineRule="exact"/>
        <w:ind w:firstLineChars="200" w:firstLine="420"/>
        <w:textAlignment w:val="baseline"/>
        <w:rPr>
          <w:sz w:val="21"/>
          <w:szCs w:val="21"/>
        </w:rPr>
      </w:pPr>
      <w:r w:rsidRPr="00551DBB">
        <w:rPr>
          <w:rFonts w:cstheme="minorBidi" w:hint="eastAsia"/>
          <w:color w:val="000000" w:themeColor="dark1"/>
          <w:kern w:val="24"/>
          <w:sz w:val="21"/>
          <w:szCs w:val="21"/>
        </w:rPr>
        <w:t>スクリーニングテスト⑤クロスアディクション、その他</w:t>
      </w:r>
    </w:p>
    <w:p w14:paraId="100ABE8F" w14:textId="07D56DA3" w:rsidR="00DA62D0" w:rsidRDefault="00DA62D0" w:rsidP="00DA62D0">
      <w:pPr>
        <w:pStyle w:val="Web"/>
        <w:tabs>
          <w:tab w:val="left" w:pos="563"/>
        </w:tabs>
        <w:kinsoku w:val="0"/>
        <w:overflowPunct w:val="0"/>
        <w:spacing w:before="0" w:beforeAutospacing="0" w:after="0" w:afterAutospacing="0" w:line="360" w:lineRule="exact"/>
        <w:textAlignment w:val="baseline"/>
        <w:rPr>
          <w:rFonts w:cstheme="minorBidi"/>
          <w:color w:val="000000"/>
          <w:kern w:val="24"/>
          <w:sz w:val="21"/>
          <w:szCs w:val="21"/>
        </w:rPr>
      </w:pPr>
      <w:r w:rsidRPr="00551DBB">
        <w:rPr>
          <w:rFonts w:cstheme="minorBidi" w:hint="eastAsia"/>
          <w:color w:val="000000"/>
          <w:kern w:val="24"/>
          <w:sz w:val="21"/>
          <w:szCs w:val="21"/>
        </w:rPr>
        <w:t>※</w:t>
      </w:r>
      <w:r>
        <w:rPr>
          <w:rFonts w:cstheme="minorBidi" w:hint="eastAsia"/>
          <w:color w:val="000000"/>
          <w:kern w:val="24"/>
          <w:sz w:val="21"/>
          <w:szCs w:val="21"/>
        </w:rPr>
        <w:t xml:space="preserve">　</w:t>
      </w:r>
      <w:r w:rsidRPr="00551DBB">
        <w:rPr>
          <w:rFonts w:cstheme="minorBidi" w:hint="eastAsia"/>
          <w:color w:val="000000"/>
          <w:kern w:val="24"/>
          <w:sz w:val="21"/>
          <w:szCs w:val="21"/>
        </w:rPr>
        <w:t>本調査における「ギャンブル等」とは、結果が偶然性に左右されるゲームや競技に対して、金銭を賭ける行為のことを言います。</w:t>
      </w:r>
      <w:r w:rsidRPr="00551DBB">
        <w:rPr>
          <w:rFonts w:cstheme="minorBidi" w:hint="eastAsia"/>
          <w:color w:val="000000" w:themeColor="text1"/>
          <w:kern w:val="24"/>
          <w:sz w:val="21"/>
          <w:szCs w:val="21"/>
        </w:rPr>
        <w:t>また、</w:t>
      </w:r>
      <w:r w:rsidRPr="00551DBB">
        <w:rPr>
          <w:rFonts w:cstheme="minorBidi" w:hint="eastAsia"/>
          <w:color w:val="000000"/>
          <w:kern w:val="24"/>
          <w:sz w:val="21"/>
          <w:szCs w:val="21"/>
        </w:rPr>
        <w:t>競馬、競輪、競艇などの公営ギャンブル、パチンコ・パチスロのほか、宝くじやスポーツ振興くじ、証券の信用取引（FX）を含みます。</w:t>
      </w:r>
    </w:p>
    <w:p w14:paraId="21DBB3D9" w14:textId="048F5710" w:rsidR="00413C0A" w:rsidRDefault="00413C0A" w:rsidP="00DA62D0">
      <w:pPr>
        <w:pStyle w:val="Web"/>
        <w:tabs>
          <w:tab w:val="left" w:pos="563"/>
        </w:tabs>
        <w:kinsoku w:val="0"/>
        <w:overflowPunct w:val="0"/>
        <w:spacing w:before="0" w:beforeAutospacing="0" w:after="0" w:afterAutospacing="0" w:line="360" w:lineRule="exact"/>
        <w:textAlignment w:val="baseline"/>
        <w:rPr>
          <w:rFonts w:cstheme="minorBidi"/>
          <w:color w:val="000000"/>
          <w:kern w:val="24"/>
          <w:sz w:val="21"/>
          <w:szCs w:val="21"/>
        </w:rPr>
      </w:pPr>
    </w:p>
    <w:p w14:paraId="0A0BC261" w14:textId="195293FC" w:rsidR="00413C0A" w:rsidRDefault="00413C0A" w:rsidP="00DA62D0">
      <w:pPr>
        <w:pStyle w:val="Web"/>
        <w:tabs>
          <w:tab w:val="left" w:pos="563"/>
        </w:tabs>
        <w:kinsoku w:val="0"/>
        <w:overflowPunct w:val="0"/>
        <w:spacing w:before="0" w:beforeAutospacing="0" w:after="0" w:afterAutospacing="0" w:line="360" w:lineRule="exact"/>
        <w:textAlignment w:val="baseline"/>
        <w:rPr>
          <w:rFonts w:cstheme="minorBidi"/>
          <w:color w:val="000000"/>
          <w:kern w:val="24"/>
          <w:sz w:val="21"/>
          <w:szCs w:val="21"/>
        </w:rPr>
      </w:pPr>
      <w:r>
        <w:rPr>
          <w:rFonts w:cstheme="minorBidi" w:hint="eastAsia"/>
          <w:color w:val="000000"/>
          <w:kern w:val="24"/>
          <w:sz w:val="21"/>
          <w:szCs w:val="21"/>
        </w:rPr>
        <w:t>■調査への回答</w:t>
      </w:r>
    </w:p>
    <w:p w14:paraId="1003E345" w14:textId="05CA27A6" w:rsidR="00413C0A" w:rsidRPr="00551DBB" w:rsidRDefault="00413C0A" w:rsidP="00413C0A">
      <w:pPr>
        <w:pStyle w:val="Web"/>
        <w:tabs>
          <w:tab w:val="left" w:pos="563"/>
        </w:tabs>
        <w:kinsoku w:val="0"/>
        <w:overflowPunct w:val="0"/>
        <w:spacing w:before="0" w:beforeAutospacing="0" w:after="0" w:afterAutospacing="0" w:line="360" w:lineRule="exact"/>
        <w:ind w:firstLineChars="100" w:firstLine="210"/>
        <w:textAlignment w:val="baseline"/>
        <w:rPr>
          <w:sz w:val="21"/>
          <w:szCs w:val="21"/>
        </w:rPr>
      </w:pPr>
      <w:r>
        <w:rPr>
          <w:rFonts w:cstheme="minorBidi" w:hint="eastAsia"/>
          <w:color w:val="000000"/>
          <w:kern w:val="24"/>
          <w:sz w:val="21"/>
          <w:szCs w:val="21"/>
        </w:rPr>
        <w:t>調査への回答者数は次の通りです。</w:t>
      </w:r>
    </w:p>
    <w:p w14:paraId="3256A5EA" w14:textId="62833A5E" w:rsidR="00DA62D0" w:rsidRDefault="00DA62D0" w:rsidP="00DA62D0">
      <w:pPr>
        <w:pStyle w:val="Web"/>
        <w:tabs>
          <w:tab w:val="left" w:pos="1278"/>
        </w:tabs>
        <w:kinsoku w:val="0"/>
        <w:overflowPunct w:val="0"/>
        <w:spacing w:before="0" w:beforeAutospacing="0" w:after="0" w:afterAutospacing="0" w:line="360" w:lineRule="exact"/>
        <w:ind w:left="1253" w:hanging="1253"/>
        <w:textAlignment w:val="baseline"/>
        <w:rPr>
          <w:rFonts w:cstheme="minorBidi"/>
          <w:color w:val="000000"/>
          <w:kern w:val="24"/>
          <w:sz w:val="21"/>
          <w:szCs w:val="21"/>
        </w:rPr>
      </w:pPr>
      <w:r w:rsidRPr="003D6170">
        <w:rPr>
          <w:rFonts w:cstheme="minorBidi" w:hint="eastAsia"/>
          <w:color w:val="000000"/>
          <w:kern w:val="24"/>
          <w:sz w:val="21"/>
          <w:szCs w:val="21"/>
        </w:rPr>
        <w:t>◯</w:t>
      </w:r>
      <w:r w:rsidR="00413C0A">
        <w:rPr>
          <w:rFonts w:cstheme="minorBidi" w:hint="eastAsia"/>
          <w:color w:val="000000"/>
          <w:kern w:val="24"/>
          <w:sz w:val="21"/>
          <w:szCs w:val="21"/>
        </w:rPr>
        <w:t>発送</w:t>
      </w:r>
      <w:r w:rsidRPr="003D6170">
        <w:rPr>
          <w:rFonts w:cstheme="minorBidi" w:hint="eastAsia"/>
          <w:color w:val="000000"/>
          <w:kern w:val="24"/>
          <w:sz w:val="21"/>
          <w:szCs w:val="21"/>
        </w:rPr>
        <w:t>数</w:t>
      </w:r>
      <w:r w:rsidR="00413C0A">
        <w:rPr>
          <w:rFonts w:cstheme="minorBidi" w:hint="eastAsia"/>
          <w:color w:val="000000"/>
          <w:kern w:val="24"/>
          <w:sz w:val="21"/>
          <w:szCs w:val="21"/>
        </w:rPr>
        <w:t xml:space="preserve">　18,000票</w:t>
      </w:r>
    </w:p>
    <w:p w14:paraId="5F6303B6" w14:textId="65A6F133" w:rsidR="00413C0A" w:rsidRPr="003D6170" w:rsidRDefault="00413C0A" w:rsidP="00DA62D0">
      <w:pPr>
        <w:pStyle w:val="Web"/>
        <w:tabs>
          <w:tab w:val="left" w:pos="1278"/>
        </w:tabs>
        <w:kinsoku w:val="0"/>
        <w:overflowPunct w:val="0"/>
        <w:spacing w:before="0" w:beforeAutospacing="0" w:after="0" w:afterAutospacing="0" w:line="360" w:lineRule="exact"/>
        <w:ind w:left="1253" w:hanging="1253"/>
        <w:textAlignment w:val="baseline"/>
        <w:rPr>
          <w:rFonts w:cstheme="minorBidi"/>
          <w:color w:val="000000"/>
          <w:kern w:val="24"/>
          <w:sz w:val="21"/>
          <w:szCs w:val="21"/>
        </w:rPr>
      </w:pPr>
      <w:r w:rsidRPr="003D6170">
        <w:rPr>
          <w:rFonts w:cstheme="minorBidi" w:hint="eastAsia"/>
          <w:color w:val="000000"/>
          <w:kern w:val="24"/>
          <w:sz w:val="21"/>
          <w:szCs w:val="21"/>
        </w:rPr>
        <w:t>◯</w:t>
      </w:r>
      <w:r>
        <w:rPr>
          <w:rFonts w:cstheme="minorBidi" w:hint="eastAsia"/>
          <w:color w:val="000000"/>
          <w:kern w:val="24"/>
          <w:sz w:val="21"/>
          <w:szCs w:val="21"/>
        </w:rPr>
        <w:t>有効回答数と内訳</w:t>
      </w:r>
    </w:p>
    <w:p w14:paraId="4127D939" w14:textId="62A9EF9E" w:rsidR="00DA62D0" w:rsidRPr="003D6170" w:rsidRDefault="00413C0A" w:rsidP="00DA62D0">
      <w:pPr>
        <w:pStyle w:val="Web"/>
        <w:tabs>
          <w:tab w:val="left" w:pos="1278"/>
        </w:tabs>
        <w:kinsoku w:val="0"/>
        <w:overflowPunct w:val="0"/>
        <w:spacing w:before="0" w:beforeAutospacing="0" w:after="0" w:afterAutospacing="0" w:line="360" w:lineRule="exact"/>
        <w:ind w:firstLineChars="100" w:firstLine="210"/>
        <w:textAlignment w:val="baseline"/>
        <w:rPr>
          <w:sz w:val="21"/>
          <w:szCs w:val="21"/>
        </w:rPr>
      </w:pPr>
      <w:r>
        <w:rPr>
          <w:rFonts w:cstheme="minorBidi" w:hint="eastAsia"/>
          <w:color w:val="000000"/>
          <w:kern w:val="24"/>
          <w:sz w:val="21"/>
          <w:szCs w:val="21"/>
        </w:rPr>
        <w:t>6,731</w:t>
      </w:r>
      <w:r w:rsidR="00DA62D0" w:rsidRPr="003D6170">
        <w:rPr>
          <w:rFonts w:cstheme="minorBidi" w:hint="eastAsia"/>
          <w:color w:val="000000"/>
          <w:kern w:val="24"/>
          <w:sz w:val="21"/>
          <w:szCs w:val="21"/>
        </w:rPr>
        <w:t>票（回収率3</w:t>
      </w:r>
      <w:r>
        <w:rPr>
          <w:rFonts w:cstheme="minorBidi" w:hint="eastAsia"/>
          <w:color w:val="000000"/>
          <w:kern w:val="24"/>
          <w:sz w:val="21"/>
          <w:szCs w:val="21"/>
        </w:rPr>
        <w:t>7.4</w:t>
      </w:r>
      <w:r w:rsidR="00DA62D0" w:rsidRPr="003D6170">
        <w:rPr>
          <w:rFonts w:cstheme="minorBidi" w:hint="eastAsia"/>
          <w:color w:val="000000"/>
          <w:kern w:val="24"/>
          <w:sz w:val="21"/>
          <w:szCs w:val="21"/>
        </w:rPr>
        <w:t>％）</w:t>
      </w:r>
    </w:p>
    <w:p w14:paraId="1BB5E515" w14:textId="2746B78A" w:rsidR="00DA62D0" w:rsidRDefault="00DA62D0" w:rsidP="00DA62D0">
      <w:pPr>
        <w:pStyle w:val="Web"/>
        <w:tabs>
          <w:tab w:val="left" w:pos="1278"/>
        </w:tabs>
        <w:kinsoku w:val="0"/>
        <w:overflowPunct w:val="0"/>
        <w:spacing w:before="0" w:beforeAutospacing="0" w:after="0" w:afterAutospacing="0" w:line="360" w:lineRule="exact"/>
        <w:ind w:firstLineChars="100" w:firstLine="210"/>
        <w:textAlignment w:val="baseline"/>
        <w:rPr>
          <w:rFonts w:cstheme="minorBidi"/>
          <w:color w:val="000000"/>
          <w:kern w:val="24"/>
          <w:sz w:val="21"/>
          <w:szCs w:val="21"/>
        </w:rPr>
      </w:pPr>
      <w:r w:rsidRPr="003D6170">
        <w:rPr>
          <w:rFonts w:cstheme="minorBidi" w:hint="eastAsia"/>
          <w:color w:val="000000"/>
          <w:kern w:val="24"/>
          <w:sz w:val="21"/>
          <w:szCs w:val="21"/>
        </w:rPr>
        <w:t>【</w:t>
      </w:r>
      <w:r w:rsidRPr="003D6170">
        <w:rPr>
          <w:rFonts w:cstheme="minorBidi" w:hint="eastAsia"/>
          <w:color w:val="000000"/>
          <w:kern w:val="24"/>
          <w:sz w:val="21"/>
          <w:szCs w:val="21"/>
          <w:lang w:eastAsia="zh-TW"/>
        </w:rPr>
        <w:t>内訳</w:t>
      </w:r>
      <w:r w:rsidRPr="003D6170">
        <w:rPr>
          <w:rFonts w:cstheme="minorBidi" w:hint="eastAsia"/>
          <w:color w:val="000000"/>
          <w:kern w:val="24"/>
          <w:sz w:val="21"/>
          <w:szCs w:val="21"/>
        </w:rPr>
        <w:t>】</w:t>
      </w:r>
      <w:r w:rsidRPr="003D6170">
        <w:rPr>
          <w:rFonts w:cstheme="minorBidi" w:hint="eastAsia"/>
          <w:color w:val="000000"/>
          <w:kern w:val="24"/>
          <w:sz w:val="21"/>
          <w:szCs w:val="21"/>
          <w:lang w:eastAsia="zh-TW"/>
        </w:rPr>
        <w:t>（回答方法）郵送回答</w:t>
      </w:r>
      <w:r w:rsidRPr="003D6170">
        <w:rPr>
          <w:rFonts w:cstheme="minorBidi" w:hint="eastAsia"/>
          <w:color w:val="000000"/>
          <w:kern w:val="24"/>
          <w:sz w:val="21"/>
          <w:szCs w:val="21"/>
        </w:rPr>
        <w:t>4,</w:t>
      </w:r>
      <w:r w:rsidR="00413C0A">
        <w:rPr>
          <w:rFonts w:cstheme="minorBidi" w:hint="eastAsia"/>
          <w:color w:val="000000"/>
          <w:kern w:val="24"/>
          <w:sz w:val="21"/>
          <w:szCs w:val="21"/>
        </w:rPr>
        <w:t>698</w:t>
      </w:r>
      <w:r w:rsidRPr="003D6170">
        <w:rPr>
          <w:rFonts w:cstheme="minorBidi" w:hint="eastAsia"/>
          <w:color w:val="000000"/>
          <w:kern w:val="24"/>
          <w:sz w:val="21"/>
          <w:szCs w:val="21"/>
          <w:lang w:eastAsia="zh-TW"/>
        </w:rPr>
        <w:t>票</w:t>
      </w:r>
      <w:r w:rsidRPr="003D6170">
        <w:rPr>
          <w:rFonts w:cstheme="minorBidi" w:hint="eastAsia"/>
          <w:color w:val="000000"/>
          <w:kern w:val="24"/>
          <w:sz w:val="21"/>
          <w:szCs w:val="21"/>
        </w:rPr>
        <w:t>、 WEB</w:t>
      </w:r>
      <w:r w:rsidRPr="003D6170">
        <w:rPr>
          <w:rFonts w:cstheme="minorBidi" w:hint="eastAsia"/>
          <w:color w:val="000000"/>
          <w:kern w:val="24"/>
          <w:sz w:val="21"/>
          <w:szCs w:val="21"/>
          <w:lang w:eastAsia="zh-TW"/>
        </w:rPr>
        <w:t>回答</w:t>
      </w:r>
      <w:r w:rsidR="00413C0A">
        <w:rPr>
          <w:rFonts w:cstheme="minorBidi" w:hint="eastAsia"/>
          <w:color w:val="000000"/>
          <w:kern w:val="24"/>
          <w:sz w:val="21"/>
          <w:szCs w:val="21"/>
        </w:rPr>
        <w:t>2,033</w:t>
      </w:r>
      <w:r w:rsidRPr="003D6170">
        <w:rPr>
          <w:rFonts w:cstheme="minorBidi" w:hint="eastAsia"/>
          <w:color w:val="000000"/>
          <w:kern w:val="24"/>
          <w:sz w:val="21"/>
          <w:szCs w:val="21"/>
          <w:lang w:eastAsia="zh-TW"/>
        </w:rPr>
        <w:t>票</w:t>
      </w:r>
      <w:r w:rsidRPr="003D6170">
        <w:rPr>
          <w:rFonts w:cstheme="minorBidi" w:hint="eastAsia"/>
          <w:color w:val="000000"/>
          <w:kern w:val="24"/>
          <w:sz w:val="21"/>
          <w:szCs w:val="21"/>
        </w:rPr>
        <w:t>、（性別）男性2,</w:t>
      </w:r>
      <w:r w:rsidR="00413C0A">
        <w:rPr>
          <w:rFonts w:cstheme="minorBidi" w:hint="eastAsia"/>
          <w:color w:val="000000"/>
          <w:kern w:val="24"/>
          <w:sz w:val="21"/>
          <w:szCs w:val="21"/>
        </w:rPr>
        <w:t>977</w:t>
      </w:r>
      <w:r w:rsidRPr="003D6170">
        <w:rPr>
          <w:rFonts w:cstheme="minorBidi" w:hint="eastAsia"/>
          <w:color w:val="000000"/>
          <w:kern w:val="24"/>
          <w:sz w:val="21"/>
          <w:szCs w:val="21"/>
        </w:rPr>
        <w:t>人</w:t>
      </w:r>
      <w:r w:rsidR="00413C0A">
        <w:rPr>
          <w:rFonts w:cstheme="minorBidi" w:hint="eastAsia"/>
          <w:color w:val="000000"/>
          <w:kern w:val="24"/>
          <w:sz w:val="21"/>
          <w:szCs w:val="21"/>
        </w:rPr>
        <w:t>票</w:t>
      </w:r>
      <w:r w:rsidRPr="003D6170">
        <w:rPr>
          <w:rFonts w:cstheme="minorBidi" w:hint="eastAsia"/>
          <w:color w:val="000000"/>
          <w:kern w:val="24"/>
          <w:sz w:val="21"/>
          <w:szCs w:val="21"/>
        </w:rPr>
        <w:t>、女性3,6</w:t>
      </w:r>
      <w:r w:rsidR="00413C0A">
        <w:rPr>
          <w:rFonts w:cstheme="minorBidi" w:hint="eastAsia"/>
          <w:color w:val="000000"/>
          <w:kern w:val="24"/>
          <w:sz w:val="21"/>
          <w:szCs w:val="21"/>
        </w:rPr>
        <w:t>72票</w:t>
      </w:r>
    </w:p>
    <w:p w14:paraId="5EFC00CC" w14:textId="464EF9D4" w:rsidR="00413C0A" w:rsidRDefault="00413C0A" w:rsidP="00DA62D0">
      <w:pPr>
        <w:pStyle w:val="Web"/>
        <w:tabs>
          <w:tab w:val="left" w:pos="1278"/>
        </w:tabs>
        <w:kinsoku w:val="0"/>
        <w:overflowPunct w:val="0"/>
        <w:spacing w:before="0" w:beforeAutospacing="0" w:after="0" w:afterAutospacing="0" w:line="360" w:lineRule="exact"/>
        <w:ind w:firstLineChars="100" w:firstLine="210"/>
        <w:textAlignment w:val="baseline"/>
        <w:rPr>
          <w:rFonts w:cstheme="minorBidi"/>
          <w:color w:val="000000"/>
          <w:kern w:val="24"/>
          <w:sz w:val="21"/>
          <w:szCs w:val="21"/>
        </w:rPr>
      </w:pPr>
      <w:r>
        <w:rPr>
          <w:rFonts w:cstheme="minorBidi" w:hint="eastAsia"/>
          <w:color w:val="000000"/>
          <w:kern w:val="24"/>
          <w:sz w:val="21"/>
          <w:szCs w:val="21"/>
        </w:rPr>
        <w:t>※</w:t>
      </w:r>
      <w:r w:rsidR="00A50DEF">
        <w:rPr>
          <w:rFonts w:cstheme="minorBidi" w:hint="eastAsia"/>
          <w:color w:val="000000"/>
          <w:kern w:val="24"/>
          <w:sz w:val="21"/>
          <w:szCs w:val="21"/>
        </w:rPr>
        <w:t>性別は、</w:t>
      </w:r>
      <w:r>
        <w:rPr>
          <w:rFonts w:cstheme="minorBidi" w:hint="eastAsia"/>
          <w:color w:val="000000"/>
          <w:kern w:val="24"/>
          <w:sz w:val="21"/>
          <w:szCs w:val="21"/>
        </w:rPr>
        <w:t>その他、答えたくない、無回答</w:t>
      </w:r>
      <w:r w:rsidR="00A50DEF">
        <w:rPr>
          <w:rFonts w:cstheme="minorBidi" w:hint="eastAsia"/>
          <w:color w:val="000000"/>
          <w:kern w:val="24"/>
          <w:sz w:val="21"/>
          <w:szCs w:val="21"/>
        </w:rPr>
        <w:t>の者</w:t>
      </w:r>
      <w:r>
        <w:rPr>
          <w:rFonts w:cstheme="minorBidi" w:hint="eastAsia"/>
          <w:color w:val="000000"/>
          <w:kern w:val="24"/>
          <w:sz w:val="21"/>
          <w:szCs w:val="21"/>
        </w:rPr>
        <w:t>は</w:t>
      </w:r>
      <w:r w:rsidR="00A50DEF">
        <w:rPr>
          <w:rFonts w:cstheme="minorBidi" w:hint="eastAsia"/>
          <w:color w:val="000000"/>
          <w:kern w:val="24"/>
          <w:sz w:val="21"/>
          <w:szCs w:val="21"/>
        </w:rPr>
        <w:t>掲載していないため、全体値と一致しません。</w:t>
      </w:r>
    </w:p>
    <w:p w14:paraId="6A58B4F8" w14:textId="52B3F613" w:rsidR="00DA62D0" w:rsidRDefault="00DA62D0" w:rsidP="00DA62D0">
      <w:pPr>
        <w:rPr>
          <w:rFonts w:ascii="ＭＳ Ｐゴシック" w:eastAsia="ＭＳ Ｐゴシック" w:hAnsi="ＭＳ Ｐゴシック" w:cs="メイリオ"/>
          <w:color w:val="000000" w:themeColor="text1"/>
          <w:kern w:val="24"/>
          <w:szCs w:val="21"/>
        </w:rPr>
      </w:pPr>
    </w:p>
    <w:p w14:paraId="5CF418AF" w14:textId="12B40247" w:rsidR="005015B6" w:rsidRDefault="005015B6" w:rsidP="00DA62D0">
      <w:pPr>
        <w:rPr>
          <w:rFonts w:ascii="ＭＳ Ｐゴシック" w:eastAsia="ＭＳ Ｐゴシック" w:hAnsi="ＭＳ Ｐゴシック" w:cs="メイリオ"/>
          <w:color w:val="000000" w:themeColor="text1"/>
          <w:kern w:val="24"/>
          <w:szCs w:val="21"/>
        </w:rPr>
      </w:pPr>
      <w:r>
        <w:rPr>
          <w:rFonts w:ascii="ＭＳ Ｐゴシック" w:eastAsia="ＭＳ Ｐゴシック" w:hAnsi="ＭＳ Ｐゴシック" w:cs="メイリオ" w:hint="eastAsia"/>
          <w:color w:val="000000" w:themeColor="text1"/>
          <w:kern w:val="24"/>
          <w:szCs w:val="21"/>
        </w:rPr>
        <w:t>本調査のためにご協力をいただきました全ての方々に深くお礼を申し上げるとともに、今後の調査にもご協力をいただきますようよろしくお願いします。</w:t>
      </w:r>
    </w:p>
    <w:p w14:paraId="5EBBD076" w14:textId="77777777" w:rsidR="005015B6" w:rsidRPr="005015B6" w:rsidRDefault="005015B6" w:rsidP="00DA62D0">
      <w:pPr>
        <w:rPr>
          <w:rFonts w:ascii="ＭＳ Ｐゴシック" w:eastAsia="ＭＳ Ｐゴシック" w:hAnsi="ＭＳ Ｐゴシック" w:cs="メイリオ" w:hint="eastAsia"/>
          <w:color w:val="000000" w:themeColor="text1"/>
          <w:kern w:val="24"/>
          <w:szCs w:val="21"/>
        </w:rPr>
      </w:pPr>
    </w:p>
    <w:p w14:paraId="682390FE" w14:textId="77777777" w:rsidR="00DA62D0" w:rsidRPr="00551DBB" w:rsidRDefault="00DA62D0" w:rsidP="00DA62D0">
      <w:pPr>
        <w:spacing w:line="360" w:lineRule="exact"/>
        <w:rPr>
          <w:rFonts w:ascii="ＭＳ Ｐゴシック" w:eastAsia="ＭＳ Ｐゴシック" w:hAnsi="ＭＳ Ｐゴシック" w:cs="メイリオ"/>
          <w:color w:val="000000" w:themeColor="text1"/>
          <w:kern w:val="24"/>
          <w:szCs w:val="21"/>
        </w:rPr>
      </w:pPr>
      <w:r w:rsidRPr="00551DBB">
        <w:rPr>
          <w:rFonts w:ascii="ＭＳ Ｐゴシック" w:eastAsia="ＭＳ Ｐゴシック" w:hAnsi="ＭＳ Ｐゴシック" w:cs="メイリオ" w:hint="eastAsia"/>
          <w:color w:val="000000" w:themeColor="text1"/>
          <w:kern w:val="24"/>
          <w:szCs w:val="21"/>
        </w:rPr>
        <w:t>調査の結果概要</w:t>
      </w:r>
    </w:p>
    <w:p w14:paraId="377E46A0" w14:textId="6851CC4C" w:rsidR="00DA62D0" w:rsidRDefault="00DA62D0" w:rsidP="00DA62D0">
      <w:pPr>
        <w:pStyle w:val="Web"/>
        <w:spacing w:before="0" w:beforeAutospacing="0" w:after="0" w:afterAutospacing="0" w:line="360" w:lineRule="exact"/>
        <w:textAlignment w:val="baseline"/>
        <w:rPr>
          <w:rFonts w:cs="メイリオ"/>
          <w:color w:val="000000" w:themeColor="text1"/>
          <w:kern w:val="24"/>
          <w:sz w:val="21"/>
          <w:szCs w:val="21"/>
        </w:rPr>
      </w:pPr>
      <w:r w:rsidRPr="00CE2AFA">
        <w:rPr>
          <w:rFonts w:cs="メイリオ" w:hint="eastAsia"/>
          <w:color w:val="000000" w:themeColor="text1"/>
          <w:kern w:val="24"/>
          <w:sz w:val="21"/>
          <w:szCs w:val="21"/>
        </w:rPr>
        <w:t>１．「ギャンブル等依存が疑われる者」の推計値</w:t>
      </w:r>
    </w:p>
    <w:p w14:paraId="25176B0F" w14:textId="6F3FA7EA" w:rsidR="004B407B" w:rsidRPr="00CE2AFA" w:rsidRDefault="004B407B" w:rsidP="00DA62D0">
      <w:pPr>
        <w:pStyle w:val="Web"/>
        <w:spacing w:before="0" w:beforeAutospacing="0" w:after="0" w:afterAutospacing="0" w:line="360" w:lineRule="exact"/>
        <w:textAlignment w:val="baseline"/>
        <w:rPr>
          <w:sz w:val="21"/>
          <w:szCs w:val="21"/>
        </w:rPr>
      </w:pPr>
      <w:r>
        <w:rPr>
          <w:rFonts w:cs="メイリオ" w:hint="eastAsia"/>
          <w:color w:val="000000" w:themeColor="text1"/>
          <w:kern w:val="24"/>
          <w:sz w:val="21"/>
          <w:szCs w:val="21"/>
        </w:rPr>
        <w:t>SOGSを用いて、過去１年間以内のギャンブル等の経験等の評価を行いました。</w:t>
      </w:r>
    </w:p>
    <w:p w14:paraId="41E533C5" w14:textId="77777777" w:rsidR="004B407B" w:rsidRDefault="00DA62D0" w:rsidP="004B407B">
      <w:pPr>
        <w:pStyle w:val="Web"/>
        <w:kinsoku w:val="0"/>
        <w:overflowPunct w:val="0"/>
        <w:spacing w:before="0" w:beforeAutospacing="0" w:after="0" w:afterAutospacing="0" w:line="360" w:lineRule="exact"/>
        <w:ind w:left="418" w:hanging="418"/>
        <w:textAlignment w:val="baseline"/>
        <w:rPr>
          <w:rFonts w:cstheme="minorBidi"/>
          <w:color w:val="000000"/>
          <w:kern w:val="24"/>
          <w:sz w:val="21"/>
          <w:szCs w:val="21"/>
        </w:rPr>
      </w:pPr>
      <w:r>
        <w:rPr>
          <w:rFonts w:cstheme="minorBidi" w:hint="eastAsia"/>
          <w:color w:val="000000" w:themeColor="text1"/>
          <w:kern w:val="24"/>
          <w:sz w:val="21"/>
          <w:szCs w:val="21"/>
        </w:rPr>
        <w:t xml:space="preserve">　</w:t>
      </w:r>
      <w:r w:rsidRPr="00551DBB">
        <w:rPr>
          <w:rFonts w:cstheme="minorBidi" w:hint="eastAsia"/>
          <w:color w:val="000000"/>
          <w:kern w:val="24"/>
          <w:sz w:val="21"/>
          <w:szCs w:val="21"/>
        </w:rPr>
        <w:t>SOGS （The South Oaks Gambling Screen）は、アメリカのサウスオークス財団が開発した病的ギャ</w:t>
      </w:r>
      <w:r w:rsidR="004B407B">
        <w:rPr>
          <w:rFonts w:cstheme="minorBidi" w:hint="eastAsia"/>
          <w:color w:val="000000"/>
          <w:kern w:val="24"/>
          <w:sz w:val="21"/>
          <w:szCs w:val="21"/>
        </w:rPr>
        <w:t>ン</w:t>
      </w:r>
    </w:p>
    <w:p w14:paraId="7C5BFDFB" w14:textId="77777777" w:rsidR="000A1AD4" w:rsidRDefault="00DA62D0" w:rsidP="00DA62D0">
      <w:pPr>
        <w:pStyle w:val="Web"/>
        <w:kinsoku w:val="0"/>
        <w:overflowPunct w:val="0"/>
        <w:spacing w:before="0" w:beforeAutospacing="0" w:after="0" w:afterAutospacing="0" w:line="360" w:lineRule="exact"/>
        <w:ind w:left="418" w:hanging="418"/>
        <w:textAlignment w:val="baseline"/>
        <w:rPr>
          <w:rFonts w:cstheme="minorBidi"/>
          <w:color w:val="000000"/>
          <w:kern w:val="24"/>
          <w:sz w:val="21"/>
          <w:szCs w:val="21"/>
        </w:rPr>
      </w:pPr>
      <w:r w:rsidRPr="00551DBB">
        <w:rPr>
          <w:rFonts w:cstheme="minorBidi" w:hint="eastAsia"/>
          <w:color w:val="000000"/>
          <w:kern w:val="24"/>
          <w:sz w:val="21"/>
          <w:szCs w:val="21"/>
        </w:rPr>
        <w:t>ブラーを検出するための自記式スクリーニングテスト</w:t>
      </w:r>
      <w:r w:rsidR="000A1AD4">
        <w:rPr>
          <w:rFonts w:cstheme="minorBidi" w:hint="eastAsia"/>
          <w:color w:val="000000"/>
          <w:kern w:val="24"/>
          <w:sz w:val="21"/>
          <w:szCs w:val="21"/>
        </w:rPr>
        <w:t>です</w:t>
      </w:r>
      <w:r w:rsidRPr="00551DBB">
        <w:rPr>
          <w:rFonts w:cstheme="minorBidi" w:hint="eastAsia"/>
          <w:color w:val="000000"/>
          <w:kern w:val="24"/>
          <w:sz w:val="21"/>
          <w:szCs w:val="21"/>
        </w:rPr>
        <w:t>。ギャンブル障害に関する国内外の疫学調査</w:t>
      </w:r>
    </w:p>
    <w:p w14:paraId="2BD54279" w14:textId="77777777" w:rsidR="000A1AD4" w:rsidRDefault="00DA62D0" w:rsidP="00DA62D0">
      <w:pPr>
        <w:pStyle w:val="Web"/>
        <w:kinsoku w:val="0"/>
        <w:overflowPunct w:val="0"/>
        <w:spacing w:before="0" w:beforeAutospacing="0" w:after="0" w:afterAutospacing="0" w:line="360" w:lineRule="exact"/>
        <w:ind w:left="418" w:hanging="418"/>
        <w:textAlignment w:val="baseline"/>
        <w:rPr>
          <w:rFonts w:cstheme="minorBidi"/>
          <w:color w:val="000000"/>
          <w:kern w:val="24"/>
          <w:sz w:val="21"/>
          <w:szCs w:val="21"/>
        </w:rPr>
      </w:pPr>
      <w:r w:rsidRPr="00551DBB">
        <w:rPr>
          <w:rFonts w:cstheme="minorBidi" w:hint="eastAsia"/>
          <w:color w:val="000000"/>
          <w:kern w:val="24"/>
          <w:sz w:val="21"/>
          <w:szCs w:val="21"/>
        </w:rPr>
        <w:t>で数多く採用されてい</w:t>
      </w:r>
      <w:r w:rsidR="000A1AD4">
        <w:rPr>
          <w:rFonts w:cstheme="minorBidi" w:hint="eastAsia"/>
          <w:color w:val="000000"/>
          <w:kern w:val="24"/>
          <w:sz w:val="21"/>
          <w:szCs w:val="21"/>
        </w:rPr>
        <w:t>ます</w:t>
      </w:r>
      <w:r w:rsidRPr="00551DBB">
        <w:rPr>
          <w:rFonts w:cstheme="minorBidi" w:hint="eastAsia"/>
          <w:color w:val="000000"/>
          <w:kern w:val="24"/>
          <w:sz w:val="21"/>
          <w:szCs w:val="21"/>
        </w:rPr>
        <w:t>。</w:t>
      </w:r>
      <w:r w:rsidR="000A1AD4">
        <w:rPr>
          <w:rFonts w:cstheme="minorBidi" w:hint="eastAsia"/>
          <w:color w:val="000000"/>
          <w:kern w:val="24"/>
          <w:sz w:val="21"/>
          <w:szCs w:val="21"/>
        </w:rPr>
        <w:t>16問（うち４問は得点対象外）の質問で、</w:t>
      </w:r>
      <w:r w:rsidRPr="00551DBB">
        <w:rPr>
          <w:rFonts w:cstheme="minorBidi" w:hint="eastAsia"/>
          <w:color w:val="000000"/>
          <w:kern w:val="24"/>
          <w:sz w:val="21"/>
          <w:szCs w:val="21"/>
        </w:rPr>
        <w:t>得点範囲は0点</w:t>
      </w:r>
      <w:r>
        <w:rPr>
          <w:rFonts w:cstheme="minorBidi" w:hint="eastAsia"/>
          <w:color w:val="000000"/>
          <w:kern w:val="24"/>
          <w:sz w:val="21"/>
          <w:szCs w:val="21"/>
        </w:rPr>
        <w:t>から</w:t>
      </w:r>
      <w:r w:rsidRPr="00551DBB">
        <w:rPr>
          <w:rFonts w:cstheme="minorBidi" w:hint="eastAsia"/>
          <w:color w:val="000000"/>
          <w:kern w:val="24"/>
          <w:sz w:val="21"/>
          <w:szCs w:val="21"/>
        </w:rPr>
        <w:t>20点</w:t>
      </w:r>
      <w:r w:rsidR="000A1AD4">
        <w:rPr>
          <w:rFonts w:cstheme="minorBidi" w:hint="eastAsia"/>
          <w:color w:val="000000"/>
          <w:kern w:val="24"/>
          <w:sz w:val="21"/>
          <w:szCs w:val="21"/>
        </w:rPr>
        <w:t>となり</w:t>
      </w:r>
    </w:p>
    <w:p w14:paraId="271BD831" w14:textId="77777777" w:rsidR="00456A71" w:rsidRDefault="000A1AD4" w:rsidP="00DA62D0">
      <w:pPr>
        <w:pStyle w:val="Web"/>
        <w:kinsoku w:val="0"/>
        <w:overflowPunct w:val="0"/>
        <w:spacing w:before="0" w:beforeAutospacing="0" w:after="0" w:afterAutospacing="0" w:line="360" w:lineRule="exact"/>
        <w:ind w:left="418" w:hanging="418"/>
        <w:textAlignment w:val="baseline"/>
        <w:rPr>
          <w:rFonts w:cstheme="minorBidi"/>
          <w:color w:val="000000"/>
          <w:kern w:val="24"/>
          <w:sz w:val="21"/>
          <w:szCs w:val="21"/>
        </w:rPr>
      </w:pPr>
      <w:r>
        <w:rPr>
          <w:rFonts w:cstheme="minorBidi" w:hint="eastAsia"/>
          <w:color w:val="000000"/>
          <w:kern w:val="24"/>
          <w:sz w:val="21"/>
          <w:szCs w:val="21"/>
        </w:rPr>
        <w:t>ます。</w:t>
      </w:r>
      <w:r w:rsidR="00DA62D0" w:rsidRPr="00551DBB">
        <w:rPr>
          <w:rFonts w:cstheme="minorBidi" w:hint="eastAsia"/>
          <w:color w:val="000000"/>
          <w:kern w:val="24"/>
          <w:sz w:val="21"/>
          <w:szCs w:val="21"/>
        </w:rPr>
        <w:t>本調査は</w:t>
      </w:r>
      <w:r>
        <w:rPr>
          <w:rFonts w:cstheme="minorBidi" w:hint="eastAsia"/>
          <w:color w:val="000000"/>
          <w:kern w:val="24"/>
          <w:sz w:val="21"/>
          <w:szCs w:val="21"/>
        </w:rPr>
        <w:t>、</w:t>
      </w:r>
      <w:r w:rsidR="00DA62D0" w:rsidRPr="00551DBB">
        <w:rPr>
          <w:rFonts w:cstheme="minorBidi" w:hint="eastAsia"/>
          <w:color w:val="000000"/>
          <w:kern w:val="24"/>
          <w:sz w:val="21"/>
          <w:szCs w:val="21"/>
        </w:rPr>
        <w:t>合計5点以上の</w:t>
      </w:r>
      <w:r>
        <w:rPr>
          <w:rFonts w:cstheme="minorBidi" w:hint="eastAsia"/>
          <w:color w:val="000000"/>
          <w:kern w:val="24"/>
          <w:sz w:val="21"/>
          <w:szCs w:val="21"/>
        </w:rPr>
        <w:t>人</w:t>
      </w:r>
      <w:r w:rsidR="00DA62D0" w:rsidRPr="00551DBB">
        <w:rPr>
          <w:rFonts w:cstheme="minorBidi" w:hint="eastAsia"/>
          <w:color w:val="000000"/>
          <w:kern w:val="24"/>
          <w:sz w:val="21"/>
          <w:szCs w:val="21"/>
        </w:rPr>
        <w:t>を「ギャンブル等依存が疑われる者」</w:t>
      </w:r>
      <w:r>
        <w:rPr>
          <w:rFonts w:cstheme="minorBidi" w:hint="eastAsia"/>
          <w:color w:val="000000"/>
          <w:kern w:val="24"/>
          <w:sz w:val="21"/>
          <w:szCs w:val="21"/>
        </w:rPr>
        <w:t>、合計３点から４点の人を「ギ</w:t>
      </w:r>
    </w:p>
    <w:p w14:paraId="4692ED5E" w14:textId="01E0C616" w:rsidR="000A1AD4" w:rsidRDefault="000A1AD4" w:rsidP="00DA62D0">
      <w:pPr>
        <w:pStyle w:val="Web"/>
        <w:kinsoku w:val="0"/>
        <w:overflowPunct w:val="0"/>
        <w:spacing w:before="0" w:beforeAutospacing="0" w:after="0" w:afterAutospacing="0" w:line="360" w:lineRule="exact"/>
        <w:ind w:left="418" w:hanging="418"/>
        <w:textAlignment w:val="baseline"/>
        <w:rPr>
          <w:rFonts w:cstheme="minorBidi"/>
          <w:color w:val="000000"/>
          <w:kern w:val="24"/>
          <w:sz w:val="21"/>
          <w:szCs w:val="21"/>
        </w:rPr>
      </w:pPr>
      <w:r>
        <w:rPr>
          <w:rFonts w:cstheme="minorBidi" w:hint="eastAsia"/>
          <w:color w:val="000000"/>
          <w:kern w:val="24"/>
          <w:sz w:val="21"/>
          <w:szCs w:val="21"/>
        </w:rPr>
        <w:t>ャンブル等依存のリスクがある者」としています。</w:t>
      </w:r>
    </w:p>
    <w:p w14:paraId="261302E1" w14:textId="72418AFE" w:rsidR="000A1AD4" w:rsidRDefault="000A1AD4" w:rsidP="00DA62D0">
      <w:pPr>
        <w:pStyle w:val="Web"/>
        <w:kinsoku w:val="0"/>
        <w:overflowPunct w:val="0"/>
        <w:spacing w:before="0" w:beforeAutospacing="0" w:after="0" w:afterAutospacing="0" w:line="360" w:lineRule="exact"/>
        <w:ind w:left="418" w:hanging="418"/>
        <w:textAlignment w:val="baseline"/>
        <w:rPr>
          <w:rFonts w:cstheme="minorBidi"/>
          <w:color w:val="000000"/>
          <w:kern w:val="24"/>
          <w:sz w:val="21"/>
          <w:szCs w:val="21"/>
        </w:rPr>
      </w:pPr>
      <w:r>
        <w:rPr>
          <w:rFonts w:cstheme="minorBidi" w:hint="eastAsia"/>
          <w:color w:val="000000"/>
          <w:kern w:val="24"/>
          <w:sz w:val="21"/>
          <w:szCs w:val="21"/>
        </w:rPr>
        <w:t>①過去１年間におけるギャンブル等依存が疑われる者（年齢調整後のSOGS得点分布）</w:t>
      </w:r>
    </w:p>
    <w:p w14:paraId="4B0032AE" w14:textId="50C5A648" w:rsidR="00DA62D0" w:rsidRDefault="005E31A7" w:rsidP="005E31A7">
      <w:pPr>
        <w:pStyle w:val="Web"/>
        <w:kinsoku w:val="0"/>
        <w:overflowPunct w:val="0"/>
        <w:spacing w:before="0" w:beforeAutospacing="0" w:after="0" w:afterAutospacing="0" w:line="360" w:lineRule="exact"/>
        <w:ind w:left="418" w:hanging="418"/>
        <w:textAlignment w:val="baseline"/>
        <w:rPr>
          <w:rFonts w:cs="メイリオ"/>
          <w:color w:val="000000" w:themeColor="text1"/>
          <w:kern w:val="24"/>
          <w:sz w:val="21"/>
          <w:szCs w:val="21"/>
        </w:rPr>
      </w:pPr>
      <w:r>
        <w:rPr>
          <w:rFonts w:cstheme="minorBidi" w:hint="eastAsia"/>
          <w:color w:val="000000" w:themeColor="text1"/>
          <w:kern w:val="24"/>
          <w:sz w:val="21"/>
          <w:szCs w:val="21"/>
        </w:rPr>
        <w:lastRenderedPageBreak/>
        <w:t>２．</w:t>
      </w:r>
      <w:r w:rsidR="00DA62D0" w:rsidRPr="00E56BC7">
        <w:rPr>
          <w:rFonts w:cs="メイリオ" w:hint="eastAsia"/>
          <w:color w:val="000000" w:themeColor="text1"/>
          <w:kern w:val="24"/>
          <w:sz w:val="21"/>
          <w:szCs w:val="21"/>
        </w:rPr>
        <w:t>ギャンブル等行動</w:t>
      </w:r>
      <w:r>
        <w:rPr>
          <w:rFonts w:cs="メイリオ" w:hint="eastAsia"/>
          <w:color w:val="000000" w:themeColor="text1"/>
          <w:kern w:val="24"/>
          <w:sz w:val="21"/>
          <w:szCs w:val="21"/>
        </w:rPr>
        <w:t>について</w:t>
      </w:r>
    </w:p>
    <w:p w14:paraId="4988F85D" w14:textId="38AAD490" w:rsidR="00456A71" w:rsidRPr="005E31A7" w:rsidRDefault="00456A71" w:rsidP="005E31A7">
      <w:pPr>
        <w:pStyle w:val="Web"/>
        <w:kinsoku w:val="0"/>
        <w:overflowPunct w:val="0"/>
        <w:spacing w:before="0" w:beforeAutospacing="0" w:after="0" w:afterAutospacing="0" w:line="360" w:lineRule="exact"/>
        <w:ind w:left="418" w:hanging="418"/>
        <w:textAlignment w:val="baseline"/>
        <w:rPr>
          <w:rFonts w:cstheme="minorBidi"/>
          <w:color w:val="000000" w:themeColor="text1"/>
          <w:kern w:val="24"/>
          <w:sz w:val="21"/>
          <w:szCs w:val="21"/>
        </w:rPr>
      </w:pPr>
      <w:r>
        <w:rPr>
          <w:rFonts w:cs="メイリオ" w:hint="eastAsia"/>
          <w:color w:val="000000" w:themeColor="text1"/>
          <w:kern w:val="24"/>
          <w:sz w:val="21"/>
          <w:szCs w:val="21"/>
        </w:rPr>
        <w:t>①ギャンブル等経験率</w:t>
      </w:r>
    </w:p>
    <w:p w14:paraId="13ABF3D5" w14:textId="372D269E" w:rsidR="00DA62D0" w:rsidRDefault="00DA62D0" w:rsidP="00DA62D0">
      <w:pPr>
        <w:kinsoku w:val="0"/>
        <w:overflowPunct w:val="0"/>
        <w:spacing w:line="360" w:lineRule="exact"/>
        <w:jc w:val="left"/>
        <w:textAlignment w:val="baseline"/>
        <w:rPr>
          <w:rFonts w:ascii="ＭＳ Ｐゴシック" w:eastAsia="ＭＳ Ｐゴシック" w:hAnsi="ＭＳ Ｐゴシック"/>
          <w:color w:val="000000" w:themeColor="text1"/>
          <w:kern w:val="24"/>
          <w:szCs w:val="21"/>
        </w:rPr>
      </w:pPr>
      <w:r w:rsidRPr="00DC4623">
        <w:rPr>
          <w:rFonts w:ascii="ＭＳ Ｐゴシック" w:eastAsia="ＭＳ Ｐゴシック" w:hAnsi="ＭＳ Ｐゴシック" w:hint="eastAsia"/>
          <w:color w:val="000000" w:themeColor="text1"/>
          <w:kern w:val="24"/>
          <w:szCs w:val="21"/>
        </w:rPr>
        <w:t>生涯のギャンブル等経験率</w:t>
      </w:r>
      <w:r w:rsidR="00456A71">
        <w:rPr>
          <w:rFonts w:ascii="ＭＳ Ｐゴシック" w:eastAsia="ＭＳ Ｐゴシック" w:hAnsi="ＭＳ Ｐゴシック" w:hint="eastAsia"/>
          <w:color w:val="000000" w:themeColor="text1"/>
          <w:kern w:val="24"/>
          <w:szCs w:val="21"/>
        </w:rPr>
        <w:t>と</w:t>
      </w:r>
      <w:r w:rsidRPr="00DC4623">
        <w:rPr>
          <w:rFonts w:ascii="ＭＳ Ｐゴシック" w:eastAsia="ＭＳ Ｐゴシック" w:hAnsi="ＭＳ Ｐゴシック" w:hint="eastAsia"/>
          <w:color w:val="000000" w:themeColor="text1"/>
          <w:kern w:val="24"/>
          <w:szCs w:val="21"/>
        </w:rPr>
        <w:t>過去1年間のギャンブル等経験率</w:t>
      </w:r>
      <w:r w:rsidR="00456A71">
        <w:rPr>
          <w:rFonts w:ascii="ＭＳ Ｐゴシック" w:eastAsia="ＭＳ Ｐゴシック" w:hAnsi="ＭＳ Ｐゴシック" w:hint="eastAsia"/>
          <w:color w:val="000000" w:themeColor="text1"/>
          <w:kern w:val="24"/>
          <w:szCs w:val="21"/>
        </w:rPr>
        <w:t>のいずれも男性の割合が高くなっています</w:t>
      </w:r>
      <w:r w:rsidRPr="00DC4623">
        <w:rPr>
          <w:rFonts w:ascii="ＭＳ Ｐゴシック" w:eastAsia="ＭＳ Ｐゴシック" w:hAnsi="ＭＳ Ｐゴシック" w:hint="eastAsia"/>
          <w:color w:val="000000" w:themeColor="text1"/>
          <w:kern w:val="24"/>
          <w:szCs w:val="21"/>
        </w:rPr>
        <w:t>。</w:t>
      </w:r>
    </w:p>
    <w:p w14:paraId="5A2F3CA9" w14:textId="77777777" w:rsidR="00456A71" w:rsidRPr="00456A71" w:rsidRDefault="00456A71" w:rsidP="00DA62D0">
      <w:pPr>
        <w:kinsoku w:val="0"/>
        <w:overflowPunct w:val="0"/>
        <w:spacing w:line="360" w:lineRule="exact"/>
        <w:jc w:val="left"/>
        <w:textAlignment w:val="baseline"/>
        <w:rPr>
          <w:rFonts w:ascii="ＭＳ Ｐゴシック" w:eastAsia="ＭＳ Ｐゴシック" w:hAnsi="ＭＳ Ｐゴシック"/>
          <w:szCs w:val="21"/>
        </w:rPr>
      </w:pPr>
    </w:p>
    <w:p w14:paraId="4D3D6F02" w14:textId="02353DCA" w:rsidR="00DA62D0" w:rsidRPr="00DC4623" w:rsidRDefault="00456A71" w:rsidP="00DA62D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color w:val="000000" w:themeColor="text1"/>
          <w:kern w:val="24"/>
          <w:szCs w:val="21"/>
        </w:rPr>
        <w:t>②ギャンブル等を</w:t>
      </w:r>
      <w:r w:rsidR="00DA62D0" w:rsidRPr="00DC4623">
        <w:rPr>
          <w:rFonts w:ascii="ＭＳ Ｐゴシック" w:eastAsia="ＭＳ Ｐゴシック" w:hAnsi="ＭＳ Ｐゴシック" w:hint="eastAsia"/>
          <w:szCs w:val="21"/>
        </w:rPr>
        <w:t>開始した</w:t>
      </w:r>
      <w:r>
        <w:rPr>
          <w:rFonts w:ascii="ＭＳ Ｐゴシック" w:eastAsia="ＭＳ Ｐゴシック" w:hAnsi="ＭＳ Ｐゴシック" w:hint="eastAsia"/>
          <w:szCs w:val="21"/>
        </w:rPr>
        <w:t>年代</w:t>
      </w:r>
      <w:r w:rsidR="00DA62D0" w:rsidRPr="00DC4623">
        <w:rPr>
          <w:rFonts w:ascii="ＭＳ Ｐゴシック" w:eastAsia="ＭＳ Ｐゴシック" w:hAnsi="ＭＳ Ｐゴシック" w:hint="eastAsia"/>
          <w:szCs w:val="21"/>
        </w:rPr>
        <w:t>、習慣</w:t>
      </w:r>
      <w:r>
        <w:rPr>
          <w:rFonts w:ascii="ＭＳ Ｐゴシック" w:eastAsia="ＭＳ Ｐゴシック" w:hAnsi="ＭＳ Ｐゴシック" w:hint="eastAsia"/>
          <w:szCs w:val="21"/>
        </w:rPr>
        <w:t>的にするようになった</w:t>
      </w:r>
      <w:r w:rsidR="00DA62D0" w:rsidRPr="00DC4623">
        <w:rPr>
          <w:rFonts w:ascii="ＭＳ Ｐゴシック" w:eastAsia="ＭＳ Ｐゴシック" w:hAnsi="ＭＳ Ｐゴシック" w:hint="eastAsia"/>
          <w:szCs w:val="21"/>
        </w:rPr>
        <w:t>年代</w:t>
      </w:r>
    </w:p>
    <w:p w14:paraId="48D88CD2" w14:textId="67C18825" w:rsidR="00DA62D0" w:rsidRDefault="00456A71" w:rsidP="00DA62D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多くの人が、</w:t>
      </w:r>
      <w:r w:rsidRPr="00551DBB">
        <w:rPr>
          <w:rFonts w:ascii="ＭＳ Ｐゴシック" w:eastAsia="ＭＳ Ｐゴシック" w:hAnsi="ＭＳ Ｐゴシック" w:hint="eastAsia"/>
          <w:szCs w:val="21"/>
        </w:rPr>
        <w:t>20歳代・10歳代</w:t>
      </w:r>
      <w:r>
        <w:rPr>
          <w:rFonts w:ascii="ＭＳ Ｐゴシック" w:eastAsia="ＭＳ Ｐゴシック" w:hAnsi="ＭＳ Ｐゴシック" w:hint="eastAsia"/>
          <w:szCs w:val="21"/>
        </w:rPr>
        <w:t>で</w:t>
      </w:r>
      <w:r w:rsidR="00DA62D0" w:rsidRPr="00551DBB">
        <w:rPr>
          <w:rFonts w:ascii="ＭＳ Ｐゴシック" w:eastAsia="ＭＳ Ｐゴシック" w:hAnsi="ＭＳ Ｐゴシック" w:hint="eastAsia"/>
          <w:szCs w:val="21"/>
        </w:rPr>
        <w:t>ギャンブル等を開始・習慣的にするようになっ</w:t>
      </w:r>
      <w:r>
        <w:rPr>
          <w:rFonts w:ascii="ＭＳ Ｐゴシック" w:eastAsia="ＭＳ Ｐゴシック" w:hAnsi="ＭＳ Ｐゴシック" w:hint="eastAsia"/>
          <w:szCs w:val="21"/>
        </w:rPr>
        <w:t>ています</w:t>
      </w:r>
      <w:r w:rsidR="00DA62D0" w:rsidRPr="00551DBB">
        <w:rPr>
          <w:rFonts w:ascii="ＭＳ Ｐゴシック" w:eastAsia="ＭＳ Ｐゴシック" w:hAnsi="ＭＳ Ｐゴシック" w:hint="eastAsia"/>
          <w:szCs w:val="21"/>
        </w:rPr>
        <w:t>。</w:t>
      </w:r>
    </w:p>
    <w:p w14:paraId="0690F06D" w14:textId="77777777" w:rsidR="00456A71" w:rsidRPr="00551DBB" w:rsidRDefault="00456A71" w:rsidP="00DA62D0">
      <w:pPr>
        <w:spacing w:line="360" w:lineRule="exact"/>
        <w:rPr>
          <w:rFonts w:ascii="ＭＳ Ｐゴシック" w:eastAsia="ＭＳ Ｐゴシック" w:hAnsi="ＭＳ Ｐゴシック"/>
          <w:szCs w:val="21"/>
        </w:rPr>
      </w:pPr>
    </w:p>
    <w:p w14:paraId="7CCBE11F" w14:textId="7A29A869" w:rsidR="00456A71" w:rsidRDefault="00456A71" w:rsidP="00DA62D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③過去１年間に最もお金を使ったギャンブル等</w:t>
      </w:r>
    </w:p>
    <w:p w14:paraId="2B2EBCC8" w14:textId="773B4358" w:rsidR="00456A71" w:rsidRDefault="00456A71" w:rsidP="00DA62D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全体では、「宝くじ（スクラッチ、ロト等）」に最もお金を使</w:t>
      </w:r>
      <w:r w:rsidR="00A50DEF">
        <w:rPr>
          <w:rFonts w:ascii="ＭＳ Ｐゴシック" w:eastAsia="ＭＳ Ｐゴシック" w:hAnsi="ＭＳ Ｐゴシック" w:hint="eastAsia"/>
          <w:szCs w:val="21"/>
        </w:rPr>
        <w:t>っ</w:t>
      </w:r>
      <w:r>
        <w:rPr>
          <w:rFonts w:ascii="ＭＳ Ｐゴシック" w:eastAsia="ＭＳ Ｐゴシック" w:hAnsi="ＭＳ Ｐゴシック" w:hint="eastAsia"/>
          <w:szCs w:val="21"/>
        </w:rPr>
        <w:t>た割合が高くなっており、ギャンブル等依存が疑われる者では、「パチンコ」の割合が高くなっています。</w:t>
      </w:r>
    </w:p>
    <w:p w14:paraId="1C3E74E8" w14:textId="231799BC" w:rsidR="00456A71" w:rsidRDefault="00456A71" w:rsidP="00DA62D0">
      <w:pPr>
        <w:spacing w:line="360" w:lineRule="exact"/>
        <w:rPr>
          <w:rFonts w:ascii="ＭＳ Ｐゴシック" w:eastAsia="ＭＳ Ｐゴシック" w:hAnsi="ＭＳ Ｐゴシック"/>
          <w:szCs w:val="21"/>
        </w:rPr>
      </w:pPr>
    </w:p>
    <w:p w14:paraId="5B7196A4" w14:textId="43760DD5" w:rsidR="00456A71" w:rsidRDefault="00456A71" w:rsidP="00DA62D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④過去１年間にギャンブル等に使った金額（１カ月当たり）</w:t>
      </w:r>
    </w:p>
    <w:p w14:paraId="22FD87D0" w14:textId="30A3DBEC" w:rsidR="00456A71" w:rsidRDefault="00456A71" w:rsidP="00DA62D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過去１年間にギャンブル等に使った金額（１カ月あたり）は、ギャンブル等依存が疑われる者の方が、中央値と平均値が高くなっています。</w:t>
      </w:r>
    </w:p>
    <w:p w14:paraId="1938C561" w14:textId="31F8C925" w:rsidR="00456A71" w:rsidRDefault="00456A71" w:rsidP="00DA62D0">
      <w:pPr>
        <w:spacing w:line="360" w:lineRule="exact"/>
        <w:rPr>
          <w:rFonts w:ascii="ＭＳ Ｐゴシック" w:eastAsia="ＭＳ Ｐゴシック" w:hAnsi="ＭＳ Ｐゴシック"/>
          <w:szCs w:val="21"/>
        </w:rPr>
      </w:pPr>
    </w:p>
    <w:p w14:paraId="30495F0B" w14:textId="311AAE40" w:rsidR="00456A71" w:rsidRDefault="00456A71" w:rsidP="00DA62D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⑤過去１年間の公営競技等の券の</w:t>
      </w:r>
      <w:r w:rsidR="00D32514">
        <w:rPr>
          <w:rFonts w:ascii="ＭＳ Ｐゴシック" w:eastAsia="ＭＳ Ｐゴシック" w:hAnsi="ＭＳ Ｐゴシック" w:hint="eastAsia"/>
          <w:szCs w:val="21"/>
        </w:rPr>
        <w:t>購入方法</w:t>
      </w:r>
    </w:p>
    <w:p w14:paraId="369F401D" w14:textId="2CF34A65" w:rsidR="00DA62D0" w:rsidRPr="00551DBB" w:rsidRDefault="00B300EB" w:rsidP="00DA62D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「宝くじ（スクラッチ、ロト等）」は</w:t>
      </w:r>
      <w:r w:rsidR="00DA62D0" w:rsidRPr="00551DBB">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およそ８割の人が売り場で購入しており、</w:t>
      </w:r>
      <w:r w:rsidR="00C17D88">
        <w:rPr>
          <w:rFonts w:ascii="ＭＳ Ｐゴシック" w:eastAsia="ＭＳ Ｐゴシック" w:hAnsi="ＭＳ Ｐゴシック" w:hint="eastAsia"/>
          <w:szCs w:val="21"/>
        </w:rPr>
        <w:t>その他は「</w:t>
      </w:r>
      <w:r w:rsidR="00DA62D0" w:rsidRPr="00551DBB">
        <w:rPr>
          <w:rFonts w:ascii="ＭＳ Ｐゴシック" w:eastAsia="ＭＳ Ｐゴシック" w:hAnsi="ＭＳ Ｐゴシック" w:hint="eastAsia"/>
          <w:szCs w:val="21"/>
        </w:rPr>
        <w:t>主にインターネット（オンライン）で購入</w:t>
      </w:r>
      <w:r w:rsidR="00C17D88">
        <w:rPr>
          <w:rFonts w:ascii="ＭＳ Ｐゴシック" w:eastAsia="ＭＳ Ｐゴシック" w:hAnsi="ＭＳ Ｐゴシック" w:hint="eastAsia"/>
          <w:szCs w:val="21"/>
        </w:rPr>
        <w:t>」が半数以上となっています</w:t>
      </w:r>
      <w:r w:rsidR="00DA62D0" w:rsidRPr="00551DBB">
        <w:rPr>
          <w:rFonts w:ascii="ＭＳ Ｐゴシック" w:eastAsia="ＭＳ Ｐゴシック" w:hAnsi="ＭＳ Ｐゴシック" w:hint="eastAsia"/>
          <w:szCs w:val="21"/>
        </w:rPr>
        <w:t>。</w:t>
      </w:r>
    </w:p>
    <w:p w14:paraId="166B5AA0" w14:textId="77777777" w:rsidR="00DA62D0" w:rsidRPr="00551DBB" w:rsidRDefault="00DA62D0" w:rsidP="00DA62D0">
      <w:pPr>
        <w:spacing w:line="360" w:lineRule="exact"/>
        <w:rPr>
          <w:rFonts w:ascii="ＭＳ Ｐゴシック" w:eastAsia="ＭＳ Ｐゴシック" w:hAnsi="ＭＳ Ｐゴシック"/>
          <w:b/>
          <w:bCs/>
          <w:szCs w:val="21"/>
        </w:rPr>
      </w:pPr>
    </w:p>
    <w:p w14:paraId="2F80678B" w14:textId="437D8A43" w:rsidR="00DA62D0" w:rsidRDefault="00DA62D0" w:rsidP="00DA62D0">
      <w:pPr>
        <w:spacing w:line="360" w:lineRule="exact"/>
        <w:rPr>
          <w:rFonts w:ascii="ＭＳ Ｐゴシック" w:eastAsia="ＭＳ Ｐゴシック" w:hAnsi="ＭＳ Ｐゴシック"/>
          <w:szCs w:val="21"/>
        </w:rPr>
      </w:pPr>
      <w:r w:rsidRPr="003D6170">
        <w:rPr>
          <w:rFonts w:ascii="ＭＳ Ｐゴシック" w:eastAsia="ＭＳ Ｐゴシック" w:hAnsi="ＭＳ Ｐゴシック" w:hint="eastAsia"/>
          <w:szCs w:val="21"/>
        </w:rPr>
        <w:t>３．ギャンブル等</w:t>
      </w:r>
      <w:r w:rsidR="00C17D88">
        <w:rPr>
          <w:rFonts w:ascii="ＭＳ Ｐゴシック" w:eastAsia="ＭＳ Ｐゴシック" w:hAnsi="ＭＳ Ｐゴシック" w:hint="eastAsia"/>
          <w:szCs w:val="21"/>
        </w:rPr>
        <w:t>と</w:t>
      </w:r>
      <w:r w:rsidRPr="003D6170">
        <w:rPr>
          <w:rFonts w:ascii="ＭＳ Ｐゴシック" w:eastAsia="ＭＳ Ｐゴシック" w:hAnsi="ＭＳ Ｐゴシック" w:hint="eastAsia"/>
          <w:szCs w:val="21"/>
        </w:rPr>
        <w:t>関連</w:t>
      </w:r>
      <w:r w:rsidR="00C17D88">
        <w:rPr>
          <w:rFonts w:ascii="ＭＳ Ｐゴシック" w:eastAsia="ＭＳ Ｐゴシック" w:hAnsi="ＭＳ Ｐゴシック" w:hint="eastAsia"/>
          <w:szCs w:val="21"/>
        </w:rPr>
        <w:t>する</w:t>
      </w:r>
      <w:r w:rsidRPr="003D6170">
        <w:rPr>
          <w:rFonts w:ascii="ＭＳ Ｐゴシック" w:eastAsia="ＭＳ Ｐゴシック" w:hAnsi="ＭＳ Ｐゴシック" w:hint="eastAsia"/>
          <w:szCs w:val="21"/>
        </w:rPr>
        <w:t>問題</w:t>
      </w:r>
    </w:p>
    <w:p w14:paraId="422E0F05" w14:textId="78D79199" w:rsidR="00C17D88" w:rsidRDefault="00C17D88" w:rsidP="00DA62D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それぞれの尺度を用いて、ギャンブル等依存が疑われる者とそうでない</w:t>
      </w:r>
      <w:r w:rsidR="00291D0E">
        <w:rPr>
          <w:rFonts w:ascii="ＭＳ Ｐゴシック" w:eastAsia="ＭＳ Ｐゴシック" w:hAnsi="ＭＳ Ｐゴシック" w:hint="eastAsia"/>
          <w:szCs w:val="21"/>
        </w:rPr>
        <w:t>者</w:t>
      </w:r>
      <w:r>
        <w:rPr>
          <w:rFonts w:ascii="ＭＳ Ｐゴシック" w:eastAsia="ＭＳ Ｐゴシック" w:hAnsi="ＭＳ Ｐゴシック" w:hint="eastAsia"/>
          <w:szCs w:val="21"/>
        </w:rPr>
        <w:t>を比較しました。</w:t>
      </w:r>
    </w:p>
    <w:p w14:paraId="66E74C75" w14:textId="0F55D578" w:rsidR="00C17D88" w:rsidRPr="003D6170" w:rsidRDefault="00C17D88" w:rsidP="00DA62D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①ギャンブル等依存と飲酒問題</w:t>
      </w:r>
    </w:p>
    <w:p w14:paraId="6C111AE8" w14:textId="643C5F1D" w:rsidR="00DA62D0" w:rsidRDefault="00C17D88" w:rsidP="00DA62D0">
      <w:pPr>
        <w:widowControl/>
        <w:kinsoku w:val="0"/>
        <w:overflowPunct w:val="0"/>
        <w:spacing w:line="360" w:lineRule="exact"/>
        <w:ind w:left="418" w:hanging="418"/>
        <w:textAlignment w:val="baseline"/>
        <w:rPr>
          <w:rFonts w:ascii="ＭＳ Ｐゴシック" w:eastAsia="ＭＳ Ｐゴシック" w:hAnsi="ＭＳ Ｐゴシック"/>
          <w:color w:val="000000" w:themeColor="text1"/>
          <w:kern w:val="0"/>
          <w:szCs w:val="21"/>
        </w:rPr>
      </w:pPr>
      <w:r>
        <w:rPr>
          <w:rFonts w:ascii="ＭＳ Ｐゴシック" w:eastAsia="ＭＳ Ｐゴシック" w:hAnsi="ＭＳ Ｐゴシック" w:hint="eastAsia"/>
          <w:color w:val="000000" w:themeColor="text1"/>
          <w:kern w:val="0"/>
          <w:szCs w:val="21"/>
        </w:rPr>
        <w:t>今回の調査では</w:t>
      </w:r>
      <w:r w:rsidR="00DA62D0" w:rsidRPr="00C17D88">
        <w:rPr>
          <w:rFonts w:ascii="ＭＳ Ｐゴシック" w:eastAsia="ＭＳ Ｐゴシック" w:hAnsi="ＭＳ Ｐゴシック" w:hint="eastAsia"/>
          <w:color w:val="000000" w:themeColor="text1"/>
          <w:kern w:val="0"/>
          <w:szCs w:val="21"/>
        </w:rPr>
        <w:t>、飲酒問題</w:t>
      </w:r>
      <w:r>
        <w:rPr>
          <w:rFonts w:ascii="ＭＳ Ｐゴシック" w:eastAsia="ＭＳ Ｐゴシック" w:hAnsi="ＭＳ Ｐゴシック" w:hint="eastAsia"/>
          <w:color w:val="000000" w:themeColor="text1"/>
          <w:kern w:val="0"/>
          <w:szCs w:val="21"/>
        </w:rPr>
        <w:t>との関連は明確ではありませんでした</w:t>
      </w:r>
      <w:r w:rsidR="00DA62D0" w:rsidRPr="00C17D88">
        <w:rPr>
          <w:rFonts w:ascii="ＭＳ Ｐゴシック" w:eastAsia="ＭＳ Ｐゴシック" w:hAnsi="ＭＳ Ｐゴシック" w:hint="eastAsia"/>
          <w:color w:val="000000" w:themeColor="text1"/>
          <w:kern w:val="0"/>
          <w:szCs w:val="21"/>
        </w:rPr>
        <w:t>。</w:t>
      </w:r>
    </w:p>
    <w:p w14:paraId="47516C6C" w14:textId="19B9399D" w:rsidR="00C17D88" w:rsidRDefault="00C17D88" w:rsidP="00DA62D0">
      <w:pPr>
        <w:widowControl/>
        <w:kinsoku w:val="0"/>
        <w:overflowPunct w:val="0"/>
        <w:spacing w:line="360" w:lineRule="exact"/>
        <w:ind w:left="418" w:hanging="418"/>
        <w:textAlignment w:val="baseline"/>
        <w:rPr>
          <w:rFonts w:ascii="ＭＳ Ｐゴシック" w:eastAsia="ＭＳ Ｐゴシック" w:hAnsi="ＭＳ Ｐゴシック"/>
          <w:color w:val="000000" w:themeColor="text1"/>
          <w:kern w:val="0"/>
          <w:szCs w:val="21"/>
        </w:rPr>
      </w:pPr>
    </w:p>
    <w:p w14:paraId="71E3EF5C" w14:textId="3308EFB8" w:rsidR="00C17D88" w:rsidRDefault="00C17D88" w:rsidP="00DA62D0">
      <w:pPr>
        <w:widowControl/>
        <w:kinsoku w:val="0"/>
        <w:overflowPunct w:val="0"/>
        <w:spacing w:line="360" w:lineRule="exact"/>
        <w:ind w:left="418" w:hanging="418"/>
        <w:textAlignment w:val="baseline"/>
        <w:rPr>
          <w:rFonts w:ascii="ＭＳ Ｐゴシック" w:eastAsia="ＭＳ Ｐゴシック" w:hAnsi="ＭＳ Ｐゴシック"/>
          <w:color w:val="000000" w:themeColor="text1"/>
          <w:kern w:val="0"/>
          <w:szCs w:val="21"/>
        </w:rPr>
      </w:pPr>
      <w:r>
        <w:rPr>
          <w:rFonts w:ascii="ＭＳ Ｐゴシック" w:eastAsia="ＭＳ Ｐゴシック" w:hAnsi="ＭＳ Ｐゴシック" w:hint="eastAsia"/>
          <w:color w:val="000000" w:themeColor="text1"/>
          <w:kern w:val="0"/>
          <w:szCs w:val="21"/>
        </w:rPr>
        <w:t>②ギャンブル等依存と喫煙</w:t>
      </w:r>
    </w:p>
    <w:p w14:paraId="78E13125" w14:textId="1F600584" w:rsidR="00C17D88" w:rsidRDefault="00C17D88" w:rsidP="00DA62D0">
      <w:pPr>
        <w:widowControl/>
        <w:kinsoku w:val="0"/>
        <w:overflowPunct w:val="0"/>
        <w:spacing w:line="360" w:lineRule="exact"/>
        <w:ind w:left="418" w:hanging="418"/>
        <w:textAlignment w:val="baseline"/>
        <w:rPr>
          <w:rFonts w:ascii="ＭＳ Ｐゴシック" w:eastAsia="ＭＳ Ｐゴシック" w:hAnsi="ＭＳ Ｐゴシック"/>
          <w:color w:val="000000" w:themeColor="text1"/>
          <w:kern w:val="0"/>
          <w:szCs w:val="21"/>
        </w:rPr>
      </w:pPr>
      <w:r>
        <w:rPr>
          <w:rFonts w:ascii="ＭＳ Ｐゴシック" w:eastAsia="ＭＳ Ｐゴシック" w:hAnsi="ＭＳ Ｐゴシック" w:hint="eastAsia"/>
          <w:color w:val="000000" w:themeColor="text1"/>
          <w:kern w:val="0"/>
          <w:szCs w:val="21"/>
        </w:rPr>
        <w:t>ギャンブル等依存が疑われる者は、煙草を今も吸っている割合が高くなっています。</w:t>
      </w:r>
    </w:p>
    <w:p w14:paraId="41C05CEA" w14:textId="0BB94D2F" w:rsidR="00C17D88" w:rsidRDefault="00C17D88" w:rsidP="00DA62D0">
      <w:pPr>
        <w:widowControl/>
        <w:kinsoku w:val="0"/>
        <w:overflowPunct w:val="0"/>
        <w:spacing w:line="360" w:lineRule="exact"/>
        <w:ind w:left="418" w:hanging="418"/>
        <w:textAlignment w:val="baseline"/>
        <w:rPr>
          <w:rFonts w:ascii="ＭＳ Ｐゴシック" w:eastAsia="ＭＳ Ｐゴシック" w:hAnsi="ＭＳ Ｐゴシック"/>
          <w:color w:val="000000" w:themeColor="text1"/>
          <w:kern w:val="0"/>
          <w:szCs w:val="21"/>
        </w:rPr>
      </w:pPr>
    </w:p>
    <w:p w14:paraId="67E8817C" w14:textId="35EC0451" w:rsidR="00C17D88" w:rsidRPr="00551DBB" w:rsidRDefault="00C17D88" w:rsidP="00DA62D0">
      <w:pPr>
        <w:widowControl/>
        <w:kinsoku w:val="0"/>
        <w:overflowPunct w:val="0"/>
        <w:spacing w:line="360" w:lineRule="exact"/>
        <w:ind w:left="418" w:hanging="418"/>
        <w:textAlignment w:val="baseline"/>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color w:val="000000" w:themeColor="text1"/>
          <w:kern w:val="0"/>
          <w:szCs w:val="21"/>
        </w:rPr>
        <w:t>③ギャンブル等依存と抑うつ、不安</w:t>
      </w:r>
    </w:p>
    <w:p w14:paraId="6FE69F2C" w14:textId="30F4C41D" w:rsidR="00DA62D0" w:rsidRDefault="00DA62D0" w:rsidP="00DA62D0">
      <w:pPr>
        <w:widowControl/>
        <w:kinsoku w:val="0"/>
        <w:overflowPunct w:val="0"/>
        <w:spacing w:line="360" w:lineRule="exact"/>
        <w:ind w:left="418" w:hanging="418"/>
        <w:jc w:val="left"/>
        <w:textAlignment w:val="baseline"/>
        <w:rPr>
          <w:rFonts w:ascii="ＭＳ Ｐゴシック" w:eastAsia="ＭＳ Ｐゴシック" w:hAnsi="ＭＳ Ｐゴシック"/>
          <w:color w:val="000000" w:themeColor="text1"/>
          <w:kern w:val="24"/>
          <w:szCs w:val="21"/>
        </w:rPr>
      </w:pPr>
      <w:r w:rsidRPr="00551DBB">
        <w:rPr>
          <w:rFonts w:ascii="ＭＳ Ｐゴシック" w:eastAsia="ＭＳ Ｐゴシック" w:hAnsi="ＭＳ Ｐゴシック" w:hint="eastAsia"/>
          <w:color w:val="000000" w:themeColor="text1"/>
          <w:kern w:val="24"/>
          <w:szCs w:val="21"/>
        </w:rPr>
        <w:t>ギャンブル等依存が疑われる者は、重度のうつ・不安障害が疑われる割合が高</w:t>
      </w:r>
      <w:r w:rsidR="00C17D88">
        <w:rPr>
          <w:rFonts w:ascii="ＭＳ Ｐゴシック" w:eastAsia="ＭＳ Ｐゴシック" w:hAnsi="ＭＳ Ｐゴシック" w:hint="eastAsia"/>
          <w:color w:val="000000" w:themeColor="text1"/>
          <w:kern w:val="24"/>
          <w:szCs w:val="21"/>
        </w:rPr>
        <w:t>くなっています</w:t>
      </w:r>
      <w:r w:rsidRPr="00551DBB">
        <w:rPr>
          <w:rFonts w:ascii="ＭＳ Ｐゴシック" w:eastAsia="ＭＳ Ｐゴシック" w:hAnsi="ＭＳ Ｐゴシック" w:hint="eastAsia"/>
          <w:color w:val="000000" w:themeColor="text1"/>
          <w:kern w:val="24"/>
          <w:szCs w:val="21"/>
        </w:rPr>
        <w:t>。</w:t>
      </w:r>
    </w:p>
    <w:p w14:paraId="39144841" w14:textId="5A24B689" w:rsidR="00C17D88" w:rsidRDefault="00C17D88" w:rsidP="00DA62D0">
      <w:pPr>
        <w:widowControl/>
        <w:kinsoku w:val="0"/>
        <w:overflowPunct w:val="0"/>
        <w:spacing w:line="360" w:lineRule="exact"/>
        <w:ind w:left="418" w:hanging="418"/>
        <w:jc w:val="left"/>
        <w:textAlignment w:val="baseline"/>
        <w:rPr>
          <w:rFonts w:ascii="ＭＳ Ｐゴシック" w:eastAsia="ＭＳ Ｐゴシック" w:hAnsi="ＭＳ Ｐゴシック"/>
          <w:color w:val="000000" w:themeColor="text1"/>
          <w:kern w:val="24"/>
          <w:szCs w:val="21"/>
        </w:rPr>
      </w:pPr>
    </w:p>
    <w:p w14:paraId="4D7B8634" w14:textId="4DCEEB35" w:rsidR="00C17D88" w:rsidRPr="00551DBB" w:rsidRDefault="00C17D88" w:rsidP="00DA62D0">
      <w:pPr>
        <w:widowControl/>
        <w:kinsoku w:val="0"/>
        <w:overflowPunct w:val="0"/>
        <w:spacing w:line="360" w:lineRule="exact"/>
        <w:ind w:left="418" w:hanging="418"/>
        <w:jc w:val="left"/>
        <w:textAlignment w:val="baseline"/>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color w:val="000000" w:themeColor="text1"/>
          <w:kern w:val="24"/>
          <w:szCs w:val="21"/>
        </w:rPr>
        <w:t>④ギャンブル等依存と希死念慮</w:t>
      </w:r>
    </w:p>
    <w:p w14:paraId="1AB3ACB3" w14:textId="3A0FCE64" w:rsidR="00DA62D0" w:rsidRDefault="00DA62D0" w:rsidP="00DA62D0">
      <w:pPr>
        <w:widowControl/>
        <w:kinsoku w:val="0"/>
        <w:overflowPunct w:val="0"/>
        <w:spacing w:line="360" w:lineRule="exact"/>
        <w:ind w:left="418" w:hanging="418"/>
        <w:jc w:val="left"/>
        <w:textAlignment w:val="baseline"/>
        <w:rPr>
          <w:rFonts w:ascii="ＭＳ Ｐゴシック" w:eastAsia="ＭＳ Ｐゴシック" w:hAnsi="ＭＳ Ｐゴシック"/>
          <w:color w:val="000000" w:themeColor="text1"/>
          <w:kern w:val="24"/>
          <w:szCs w:val="21"/>
        </w:rPr>
      </w:pPr>
      <w:r w:rsidRPr="00551DBB">
        <w:rPr>
          <w:rFonts w:ascii="ＭＳ Ｐゴシック" w:eastAsia="ＭＳ Ｐゴシック" w:hAnsi="ＭＳ Ｐゴシック" w:hint="eastAsia"/>
          <w:color w:val="000000" w:themeColor="text1"/>
          <w:kern w:val="24"/>
          <w:szCs w:val="21"/>
        </w:rPr>
        <w:t>ギャンブル等依存が疑われる者は、希死念慮を有する割合が</w:t>
      </w:r>
      <w:r w:rsidR="00C17D88">
        <w:rPr>
          <w:rFonts w:ascii="ＭＳ Ｐゴシック" w:eastAsia="ＭＳ Ｐゴシック" w:hAnsi="ＭＳ Ｐゴシック" w:hint="eastAsia"/>
          <w:color w:val="000000" w:themeColor="text1"/>
          <w:kern w:val="24"/>
          <w:szCs w:val="21"/>
        </w:rPr>
        <w:t>高くなっています。</w:t>
      </w:r>
    </w:p>
    <w:p w14:paraId="79F51EAC" w14:textId="77777777" w:rsidR="00DA62D0" w:rsidRDefault="00DA62D0" w:rsidP="00DA62D0">
      <w:pPr>
        <w:widowControl/>
        <w:kinsoku w:val="0"/>
        <w:overflowPunct w:val="0"/>
        <w:spacing w:line="360" w:lineRule="exact"/>
        <w:ind w:left="418" w:hanging="418"/>
        <w:jc w:val="left"/>
        <w:textAlignment w:val="baseline"/>
        <w:rPr>
          <w:rFonts w:ascii="ＭＳ Ｐゴシック" w:eastAsia="ＭＳ Ｐゴシック" w:hAnsi="ＭＳ Ｐゴシック" w:cs="ＭＳ Ｐゴシック"/>
          <w:kern w:val="0"/>
          <w:szCs w:val="21"/>
        </w:rPr>
      </w:pPr>
    </w:p>
    <w:p w14:paraId="4BA6AFE9" w14:textId="174FC15D" w:rsidR="00DA62D0" w:rsidRDefault="00DA62D0" w:rsidP="00DA62D0">
      <w:pPr>
        <w:widowControl/>
        <w:spacing w:line="360" w:lineRule="exact"/>
        <w:jc w:val="left"/>
        <w:textAlignment w:val="baseline"/>
        <w:rPr>
          <w:rFonts w:ascii="ＭＳ Ｐゴシック" w:eastAsia="ＭＳ Ｐゴシック" w:hAnsi="ＭＳ Ｐゴシック" w:cs="メイリオ"/>
          <w:color w:val="000000" w:themeColor="text1"/>
          <w:kern w:val="24"/>
          <w:szCs w:val="21"/>
        </w:rPr>
      </w:pPr>
      <w:r w:rsidRPr="003D6170">
        <w:rPr>
          <w:rFonts w:ascii="ＭＳ Ｐゴシック" w:eastAsia="ＭＳ Ｐゴシック" w:hAnsi="ＭＳ Ｐゴシック" w:cs="メイリオ" w:hint="eastAsia"/>
          <w:color w:val="000000" w:themeColor="text1"/>
          <w:kern w:val="24"/>
          <w:szCs w:val="21"/>
        </w:rPr>
        <w:t>４．家族や重要な他者のギャンブル等問題</w:t>
      </w:r>
    </w:p>
    <w:p w14:paraId="6C03DF72" w14:textId="6B9FFE17" w:rsidR="00B45810" w:rsidRPr="00B45810" w:rsidRDefault="00B45810" w:rsidP="00DA62D0">
      <w:pPr>
        <w:widowControl/>
        <w:spacing w:line="360" w:lineRule="exact"/>
        <w:jc w:val="left"/>
        <w:textAlignment w:val="baseline"/>
        <w:rPr>
          <w:rFonts w:ascii="ＭＳ Ｐゴシック" w:eastAsia="ＭＳ Ｐゴシック" w:hAnsi="ＭＳ Ｐゴシック" w:cs="Times New Roman"/>
          <w:color w:val="000000" w:themeColor="text1"/>
          <w:szCs w:val="21"/>
        </w:rPr>
      </w:pPr>
      <w:r>
        <w:rPr>
          <w:rFonts w:ascii="ＭＳ Ｐゴシック" w:eastAsia="ＭＳ Ｐゴシック" w:hAnsi="ＭＳ Ｐゴシック" w:cs="メイリオ" w:hint="eastAsia"/>
          <w:color w:val="000000" w:themeColor="text1"/>
          <w:kern w:val="24"/>
          <w:szCs w:val="21"/>
        </w:rPr>
        <w:t>①</w:t>
      </w:r>
      <w:r w:rsidRPr="003D6170">
        <w:rPr>
          <w:rFonts w:ascii="ＭＳ Ｐゴシック" w:eastAsia="ＭＳ Ｐゴシック" w:hAnsi="ＭＳ Ｐゴシック" w:cs="Times New Roman" w:hint="eastAsia"/>
          <w:color w:val="000000" w:themeColor="text1"/>
          <w:szCs w:val="21"/>
        </w:rPr>
        <w:t>家族や重要な他者にギャンブル等問題が</w:t>
      </w:r>
      <w:r>
        <w:rPr>
          <w:rFonts w:ascii="ＭＳ Ｐゴシック" w:eastAsia="ＭＳ Ｐゴシック" w:hAnsi="ＭＳ Ｐゴシック" w:cs="Times New Roman" w:hint="eastAsia"/>
          <w:color w:val="000000" w:themeColor="text1"/>
          <w:szCs w:val="21"/>
        </w:rPr>
        <w:t>ある（</w:t>
      </w:r>
      <w:r w:rsidRPr="003D6170">
        <w:rPr>
          <w:rFonts w:ascii="ＭＳ Ｐゴシック" w:eastAsia="ＭＳ Ｐゴシック" w:hAnsi="ＭＳ Ｐゴシック" w:cs="Times New Roman" w:hint="eastAsia"/>
          <w:color w:val="000000" w:themeColor="text1"/>
          <w:szCs w:val="21"/>
        </w:rPr>
        <w:t>あった</w:t>
      </w:r>
      <w:r>
        <w:rPr>
          <w:rFonts w:ascii="ＭＳ Ｐゴシック" w:eastAsia="ＭＳ Ｐゴシック" w:hAnsi="ＭＳ Ｐゴシック" w:cs="Times New Roman" w:hint="eastAsia"/>
          <w:color w:val="000000" w:themeColor="text1"/>
          <w:szCs w:val="21"/>
        </w:rPr>
        <w:t>）人の有無</w:t>
      </w:r>
    </w:p>
    <w:p w14:paraId="54B74832" w14:textId="1FE6672A" w:rsidR="00DA62D0" w:rsidRDefault="00DA62D0" w:rsidP="00DA62D0">
      <w:pPr>
        <w:widowControl/>
        <w:kinsoku w:val="0"/>
        <w:overflowPunct w:val="0"/>
        <w:spacing w:line="360" w:lineRule="exact"/>
        <w:jc w:val="left"/>
        <w:textAlignment w:val="baseline"/>
        <w:rPr>
          <w:rFonts w:ascii="ＭＳ Ｐゴシック" w:eastAsia="ＭＳ Ｐゴシック" w:hAnsi="ＭＳ Ｐゴシック" w:cs="Times New Roman"/>
          <w:color w:val="000000" w:themeColor="text1"/>
          <w:szCs w:val="21"/>
        </w:rPr>
      </w:pPr>
      <w:r w:rsidRPr="003D6170">
        <w:rPr>
          <w:rFonts w:ascii="ＭＳ Ｐゴシック" w:eastAsia="ＭＳ Ｐゴシック" w:hAnsi="ＭＳ Ｐゴシック" w:cs="Times New Roman" w:hint="eastAsia"/>
          <w:color w:val="000000" w:themeColor="text1"/>
          <w:szCs w:val="21"/>
        </w:rPr>
        <w:t>家族や重要な他者にギャンブル等問題が</w:t>
      </w:r>
      <w:r w:rsidR="00B45810">
        <w:rPr>
          <w:rFonts w:ascii="ＭＳ Ｐゴシック" w:eastAsia="ＭＳ Ｐゴシック" w:hAnsi="ＭＳ Ｐゴシック" w:cs="Times New Roman" w:hint="eastAsia"/>
          <w:color w:val="000000" w:themeColor="text1"/>
          <w:szCs w:val="21"/>
        </w:rPr>
        <w:t>ある（</w:t>
      </w:r>
      <w:r w:rsidR="00B45810" w:rsidRPr="003D6170">
        <w:rPr>
          <w:rFonts w:ascii="ＭＳ Ｐゴシック" w:eastAsia="ＭＳ Ｐゴシック" w:hAnsi="ＭＳ Ｐゴシック" w:cs="Times New Roman" w:hint="eastAsia"/>
          <w:color w:val="000000" w:themeColor="text1"/>
          <w:szCs w:val="21"/>
        </w:rPr>
        <w:t>あった</w:t>
      </w:r>
      <w:r w:rsidR="00B45810">
        <w:rPr>
          <w:rFonts w:ascii="ＭＳ Ｐゴシック" w:eastAsia="ＭＳ Ｐゴシック" w:hAnsi="ＭＳ Ｐゴシック" w:cs="Times New Roman" w:hint="eastAsia"/>
          <w:color w:val="000000" w:themeColor="text1"/>
          <w:szCs w:val="21"/>
        </w:rPr>
        <w:t>）人が「いる」</w:t>
      </w:r>
      <w:r w:rsidRPr="003D6170">
        <w:rPr>
          <w:rFonts w:ascii="ＭＳ Ｐゴシック" w:eastAsia="ＭＳ Ｐゴシック" w:hAnsi="ＭＳ Ｐゴシック" w:cs="Times New Roman" w:hint="eastAsia"/>
          <w:color w:val="000000" w:themeColor="text1"/>
          <w:szCs w:val="21"/>
        </w:rPr>
        <w:t>と回答したのは1</w:t>
      </w:r>
      <w:r w:rsidR="00B45810">
        <w:rPr>
          <w:rFonts w:ascii="ＭＳ Ｐゴシック" w:eastAsia="ＭＳ Ｐゴシック" w:hAnsi="ＭＳ Ｐゴシック" w:cs="Times New Roman" w:hint="eastAsia"/>
          <w:color w:val="000000" w:themeColor="text1"/>
          <w:szCs w:val="21"/>
        </w:rPr>
        <w:t>6.8</w:t>
      </w:r>
      <w:r w:rsidRPr="003D6170">
        <w:rPr>
          <w:rFonts w:ascii="ＭＳ Ｐゴシック" w:eastAsia="ＭＳ Ｐゴシック" w:hAnsi="ＭＳ Ｐゴシック" w:cs="Times New Roman" w:hint="eastAsia"/>
          <w:color w:val="000000" w:themeColor="text1"/>
          <w:szCs w:val="21"/>
        </w:rPr>
        <w:t>で</w:t>
      </w:r>
      <w:r w:rsidR="00B45810">
        <w:rPr>
          <w:rFonts w:ascii="ＭＳ Ｐゴシック" w:eastAsia="ＭＳ Ｐゴシック" w:hAnsi="ＭＳ Ｐゴシック" w:cs="Times New Roman" w:hint="eastAsia"/>
          <w:color w:val="000000" w:themeColor="text1"/>
          <w:szCs w:val="21"/>
        </w:rPr>
        <w:t>し</w:t>
      </w:r>
      <w:r w:rsidRPr="003D6170">
        <w:rPr>
          <w:rFonts w:ascii="ＭＳ Ｐゴシック" w:eastAsia="ＭＳ Ｐゴシック" w:hAnsi="ＭＳ Ｐゴシック" w:cs="Times New Roman" w:hint="eastAsia"/>
          <w:color w:val="000000" w:themeColor="text1"/>
          <w:szCs w:val="21"/>
        </w:rPr>
        <w:t>た。</w:t>
      </w:r>
    </w:p>
    <w:p w14:paraId="6510793E" w14:textId="44082833" w:rsidR="00B45810" w:rsidRDefault="00B45810" w:rsidP="00DA62D0">
      <w:pPr>
        <w:widowControl/>
        <w:kinsoku w:val="0"/>
        <w:overflowPunct w:val="0"/>
        <w:spacing w:line="360" w:lineRule="exact"/>
        <w:jc w:val="left"/>
        <w:textAlignment w:val="baseline"/>
        <w:rPr>
          <w:rFonts w:ascii="ＭＳ Ｐゴシック" w:eastAsia="ＭＳ Ｐゴシック" w:hAnsi="ＭＳ Ｐゴシック" w:cs="Times New Roman"/>
          <w:color w:val="000000" w:themeColor="text1"/>
          <w:szCs w:val="21"/>
        </w:rPr>
      </w:pPr>
    </w:p>
    <w:p w14:paraId="07FAFCDB" w14:textId="4D8765B1" w:rsidR="00B45810" w:rsidRDefault="00B45810" w:rsidP="00DA62D0">
      <w:pPr>
        <w:widowControl/>
        <w:kinsoku w:val="0"/>
        <w:overflowPunct w:val="0"/>
        <w:spacing w:line="360" w:lineRule="exact"/>
        <w:jc w:val="left"/>
        <w:textAlignment w:val="baseline"/>
        <w:rPr>
          <w:rFonts w:ascii="ＭＳ Ｐゴシック" w:eastAsia="ＭＳ Ｐゴシック" w:hAnsi="ＭＳ Ｐゴシック" w:cs="Times New Roman"/>
          <w:color w:val="000000" w:themeColor="text1"/>
          <w:szCs w:val="21"/>
        </w:rPr>
      </w:pPr>
      <w:r>
        <w:rPr>
          <w:rFonts w:ascii="ＭＳ Ｐゴシック" w:eastAsia="ＭＳ Ｐゴシック" w:hAnsi="ＭＳ Ｐゴシック" w:cs="Times New Roman" w:hint="eastAsia"/>
          <w:color w:val="000000" w:themeColor="text1"/>
          <w:szCs w:val="21"/>
        </w:rPr>
        <w:t>②ギャンブル等の問題がある（あった）人（上位</w:t>
      </w:r>
      <w:r w:rsidR="00640020">
        <w:rPr>
          <w:rFonts w:ascii="ＭＳ Ｐゴシック" w:eastAsia="ＭＳ Ｐゴシック" w:hAnsi="ＭＳ Ｐゴシック" w:cs="Times New Roman" w:hint="eastAsia"/>
          <w:color w:val="000000" w:themeColor="text1"/>
          <w:szCs w:val="21"/>
        </w:rPr>
        <w:t>６</w:t>
      </w:r>
      <w:r>
        <w:rPr>
          <w:rFonts w:ascii="ＭＳ Ｐゴシック" w:eastAsia="ＭＳ Ｐゴシック" w:hAnsi="ＭＳ Ｐゴシック" w:cs="Times New Roman" w:hint="eastAsia"/>
          <w:color w:val="000000" w:themeColor="text1"/>
          <w:szCs w:val="21"/>
        </w:rPr>
        <w:t>項目）</w:t>
      </w:r>
    </w:p>
    <w:p w14:paraId="309C9F98" w14:textId="7BD07EB2" w:rsidR="00B45810" w:rsidRDefault="00B45810" w:rsidP="00DA62D0">
      <w:pPr>
        <w:widowControl/>
        <w:kinsoku w:val="0"/>
        <w:overflowPunct w:val="0"/>
        <w:spacing w:line="360" w:lineRule="exact"/>
        <w:jc w:val="left"/>
        <w:textAlignment w:val="baseline"/>
        <w:rPr>
          <w:rFonts w:ascii="ＭＳ Ｐゴシック" w:eastAsia="ＭＳ Ｐゴシック" w:hAnsi="ＭＳ Ｐゴシック" w:cs="Times New Roman"/>
          <w:color w:val="000000" w:themeColor="text1"/>
          <w:szCs w:val="21"/>
        </w:rPr>
      </w:pPr>
      <w:r>
        <w:rPr>
          <w:rFonts w:ascii="ＭＳ Ｐゴシック" w:eastAsia="ＭＳ Ｐゴシック" w:hAnsi="ＭＳ Ｐゴシック" w:cs="Times New Roman" w:hint="eastAsia"/>
          <w:color w:val="000000" w:themeColor="text1"/>
          <w:szCs w:val="21"/>
        </w:rPr>
        <w:t>③その人から受けた影響（上位５項目）</w:t>
      </w:r>
    </w:p>
    <w:p w14:paraId="08995F9D" w14:textId="4A58D01B" w:rsidR="00B45810" w:rsidRDefault="00B45810" w:rsidP="00DA62D0">
      <w:pPr>
        <w:widowControl/>
        <w:kinsoku w:val="0"/>
        <w:overflowPunct w:val="0"/>
        <w:spacing w:line="360" w:lineRule="exact"/>
        <w:jc w:val="left"/>
        <w:textAlignment w:val="baseline"/>
        <w:rPr>
          <w:rFonts w:ascii="ＭＳ Ｐゴシック" w:eastAsia="ＭＳ Ｐゴシック" w:hAnsi="ＭＳ Ｐゴシック" w:cs="Times New Roman"/>
          <w:color w:val="000000" w:themeColor="text1"/>
          <w:szCs w:val="21"/>
        </w:rPr>
      </w:pPr>
      <w:r w:rsidRPr="003D6170">
        <w:rPr>
          <w:rFonts w:ascii="ＭＳ Ｐゴシック" w:eastAsia="ＭＳ Ｐゴシック" w:hAnsi="ＭＳ Ｐゴシック" w:cs="Times New Roman" w:hint="eastAsia"/>
          <w:color w:val="000000" w:themeColor="text1"/>
          <w:szCs w:val="21"/>
        </w:rPr>
        <w:lastRenderedPageBreak/>
        <w:t>家族や重要な他者にギャンブル等問題が</w:t>
      </w:r>
      <w:r>
        <w:rPr>
          <w:rFonts w:ascii="ＭＳ Ｐゴシック" w:eastAsia="ＭＳ Ｐゴシック" w:hAnsi="ＭＳ Ｐゴシック" w:cs="Times New Roman" w:hint="eastAsia"/>
          <w:color w:val="000000" w:themeColor="text1"/>
          <w:szCs w:val="21"/>
        </w:rPr>
        <w:t>ある（</w:t>
      </w:r>
      <w:r w:rsidRPr="003D6170">
        <w:rPr>
          <w:rFonts w:ascii="ＭＳ Ｐゴシック" w:eastAsia="ＭＳ Ｐゴシック" w:hAnsi="ＭＳ Ｐゴシック" w:cs="Times New Roman" w:hint="eastAsia"/>
          <w:color w:val="000000" w:themeColor="text1"/>
          <w:szCs w:val="21"/>
        </w:rPr>
        <w:t>あった</w:t>
      </w:r>
      <w:r>
        <w:rPr>
          <w:rFonts w:ascii="ＭＳ Ｐゴシック" w:eastAsia="ＭＳ Ｐゴシック" w:hAnsi="ＭＳ Ｐゴシック" w:cs="Times New Roman" w:hint="eastAsia"/>
          <w:color w:val="000000" w:themeColor="text1"/>
          <w:szCs w:val="21"/>
        </w:rPr>
        <w:t>）人は「父親」が6.9％です。受けた影響は、「浪費、借金による経済的困難が生じた」の割合が高くなっています。</w:t>
      </w:r>
    </w:p>
    <w:p w14:paraId="4C3472CD" w14:textId="5B3D5985" w:rsidR="00B45810" w:rsidRDefault="00B45810" w:rsidP="00DA62D0">
      <w:pPr>
        <w:widowControl/>
        <w:kinsoku w:val="0"/>
        <w:overflowPunct w:val="0"/>
        <w:spacing w:line="360" w:lineRule="exact"/>
        <w:jc w:val="left"/>
        <w:textAlignment w:val="baseline"/>
        <w:rPr>
          <w:rFonts w:ascii="ＭＳ Ｐゴシック" w:eastAsia="ＭＳ Ｐゴシック" w:hAnsi="ＭＳ Ｐゴシック" w:cs="Times New Roman"/>
          <w:color w:val="000000" w:themeColor="text1"/>
          <w:szCs w:val="21"/>
        </w:rPr>
      </w:pPr>
    </w:p>
    <w:p w14:paraId="0C46C25E" w14:textId="7821A08D" w:rsidR="00B45810" w:rsidRPr="00B45810" w:rsidRDefault="00B45810" w:rsidP="00DA62D0">
      <w:pPr>
        <w:widowControl/>
        <w:kinsoku w:val="0"/>
        <w:overflowPunct w:val="0"/>
        <w:spacing w:line="360" w:lineRule="exact"/>
        <w:jc w:val="left"/>
        <w:textAlignment w:val="baseline"/>
        <w:rPr>
          <w:rFonts w:ascii="ＭＳ Ｐゴシック" w:eastAsia="ＭＳ Ｐゴシック" w:hAnsi="ＭＳ Ｐゴシック" w:cs="Times New Roman"/>
          <w:color w:val="000000" w:themeColor="text1"/>
          <w:szCs w:val="21"/>
        </w:rPr>
      </w:pPr>
      <w:r>
        <w:rPr>
          <w:rFonts w:ascii="ＭＳ Ｐゴシック" w:eastAsia="ＭＳ Ｐゴシック" w:hAnsi="ＭＳ Ｐゴシック" w:cs="Times New Roman" w:hint="eastAsia"/>
          <w:color w:val="000000" w:themeColor="text1"/>
          <w:szCs w:val="21"/>
        </w:rPr>
        <w:t>④</w:t>
      </w:r>
      <w:r w:rsidRPr="003D6170">
        <w:rPr>
          <w:rFonts w:ascii="ＭＳ Ｐゴシック" w:eastAsia="ＭＳ Ｐゴシック" w:hAnsi="ＭＳ Ｐゴシック" w:cs="Times New Roman" w:hint="eastAsia"/>
          <w:color w:val="000000" w:themeColor="text1"/>
          <w:szCs w:val="21"/>
        </w:rPr>
        <w:t>家族や重要な他者</w:t>
      </w:r>
      <w:r>
        <w:rPr>
          <w:rFonts w:ascii="ＭＳ Ｐゴシック" w:eastAsia="ＭＳ Ｐゴシック" w:hAnsi="ＭＳ Ｐゴシック" w:cs="Times New Roman" w:hint="eastAsia"/>
          <w:color w:val="000000" w:themeColor="text1"/>
          <w:szCs w:val="21"/>
        </w:rPr>
        <w:t>の</w:t>
      </w:r>
      <w:r w:rsidRPr="003D6170">
        <w:rPr>
          <w:rFonts w:ascii="ＭＳ Ｐゴシック" w:eastAsia="ＭＳ Ｐゴシック" w:hAnsi="ＭＳ Ｐゴシック" w:cs="Times New Roman" w:hint="eastAsia"/>
          <w:color w:val="000000" w:themeColor="text1"/>
          <w:szCs w:val="21"/>
        </w:rPr>
        <w:t>ギャンブル等問題があった</w:t>
      </w:r>
      <w:r>
        <w:rPr>
          <w:rFonts w:ascii="ＭＳ Ｐゴシック" w:eastAsia="ＭＳ Ｐゴシック" w:hAnsi="ＭＳ Ｐゴシック" w:cs="Times New Roman" w:hint="eastAsia"/>
          <w:color w:val="000000" w:themeColor="text1"/>
          <w:szCs w:val="21"/>
        </w:rPr>
        <w:t>人の有無と抑うつ、不安との関連</w:t>
      </w:r>
    </w:p>
    <w:p w14:paraId="16599C1B" w14:textId="628C4C6B" w:rsidR="00DA62D0" w:rsidRDefault="00DA62D0" w:rsidP="00DA62D0">
      <w:pPr>
        <w:widowControl/>
        <w:kinsoku w:val="0"/>
        <w:overflowPunct w:val="0"/>
        <w:spacing w:line="360" w:lineRule="exact"/>
        <w:jc w:val="left"/>
        <w:textAlignment w:val="baseline"/>
        <w:rPr>
          <w:rFonts w:ascii="ＭＳ Ｐゴシック" w:eastAsia="ＭＳ Ｐゴシック" w:hAnsi="ＭＳ Ｐゴシック" w:cs="Times New Roman"/>
          <w:color w:val="000000" w:themeColor="text1"/>
          <w:szCs w:val="21"/>
        </w:rPr>
      </w:pPr>
      <w:r w:rsidRPr="003D6170">
        <w:rPr>
          <w:rFonts w:ascii="ＭＳ Ｐゴシック" w:eastAsia="ＭＳ Ｐゴシック" w:hAnsi="ＭＳ Ｐゴシック" w:cs="Times New Roman" w:hint="eastAsia"/>
          <w:color w:val="000000" w:themeColor="text1"/>
          <w:szCs w:val="21"/>
        </w:rPr>
        <w:t>家族や重要な他者のギャンブル等問</w:t>
      </w:r>
      <w:r w:rsidR="00B45810">
        <w:rPr>
          <w:rFonts w:ascii="ＭＳ Ｐゴシック" w:eastAsia="ＭＳ Ｐゴシック" w:hAnsi="ＭＳ Ｐゴシック" w:cs="Times New Roman" w:hint="eastAsia"/>
          <w:color w:val="000000" w:themeColor="text1"/>
          <w:szCs w:val="21"/>
        </w:rPr>
        <w:t>があった人がいると、何らかのうつ・不安の問題がある※可能性が高くなっています。（※K6得点が５点以上）</w:t>
      </w:r>
    </w:p>
    <w:p w14:paraId="06C6678B" w14:textId="77777777" w:rsidR="00DA62D0" w:rsidRPr="003D6170" w:rsidRDefault="00DA62D0" w:rsidP="00DA62D0">
      <w:pPr>
        <w:widowControl/>
        <w:kinsoku w:val="0"/>
        <w:overflowPunct w:val="0"/>
        <w:spacing w:line="360" w:lineRule="exact"/>
        <w:jc w:val="left"/>
        <w:textAlignment w:val="baseline"/>
        <w:rPr>
          <w:rFonts w:ascii="ＭＳ Ｐゴシック" w:eastAsia="ＭＳ Ｐゴシック" w:hAnsi="ＭＳ Ｐゴシック" w:cs="ＭＳ Ｐゴシック"/>
          <w:kern w:val="0"/>
          <w:szCs w:val="21"/>
        </w:rPr>
      </w:pPr>
    </w:p>
    <w:p w14:paraId="047EE7A9" w14:textId="77777777" w:rsidR="00DA62D0" w:rsidRPr="003D6170" w:rsidRDefault="00DA62D0" w:rsidP="00DA62D0">
      <w:pPr>
        <w:widowControl/>
        <w:spacing w:line="360" w:lineRule="exact"/>
        <w:jc w:val="left"/>
        <w:textAlignment w:val="baseline"/>
        <w:rPr>
          <w:rFonts w:ascii="ＭＳ Ｐゴシック" w:eastAsia="ＭＳ Ｐゴシック" w:hAnsi="ＭＳ Ｐゴシック" w:cs="ＭＳ Ｐゴシック"/>
          <w:kern w:val="0"/>
          <w:szCs w:val="21"/>
        </w:rPr>
      </w:pPr>
      <w:r w:rsidRPr="003D6170">
        <w:rPr>
          <w:rFonts w:ascii="ＭＳ Ｐゴシック" w:eastAsia="ＭＳ Ｐゴシック" w:hAnsi="ＭＳ Ｐゴシック" w:cs="メイリオ" w:hint="eastAsia"/>
          <w:color w:val="000000" w:themeColor="text1"/>
          <w:kern w:val="24"/>
          <w:szCs w:val="21"/>
        </w:rPr>
        <w:t>５．依存症に対する認識等</w:t>
      </w:r>
    </w:p>
    <w:p w14:paraId="1389FFA9" w14:textId="7C9DC79D" w:rsidR="00DA62D0" w:rsidRPr="003D6170" w:rsidRDefault="001D0CB9" w:rsidP="00DA62D0">
      <w:pPr>
        <w:widowControl/>
        <w:kinsoku w:val="0"/>
        <w:overflowPunct w:val="0"/>
        <w:spacing w:line="360" w:lineRule="exact"/>
        <w:jc w:val="left"/>
        <w:textAlignment w:val="baseline"/>
        <w:rPr>
          <w:rFonts w:ascii="ＭＳ Ｐゴシック" w:eastAsia="ＭＳ Ｐゴシック" w:hAnsi="ＭＳ Ｐゴシック" w:cs="ＭＳ Ｐゴシック"/>
          <w:kern w:val="0"/>
          <w:szCs w:val="21"/>
        </w:rPr>
      </w:pPr>
      <w:r>
        <w:rPr>
          <w:rFonts w:ascii="ＭＳ Ｐゴシック" w:eastAsia="ＭＳ Ｐゴシック" w:hAnsi="ＭＳ Ｐゴシック" w:hint="eastAsia"/>
          <w:color w:val="000000" w:themeColor="text1"/>
          <w:kern w:val="24"/>
          <w:szCs w:val="21"/>
        </w:rPr>
        <w:t>①</w:t>
      </w:r>
      <w:r w:rsidR="00DA62D0" w:rsidRPr="003D6170">
        <w:rPr>
          <w:rFonts w:ascii="ＭＳ Ｐゴシック" w:eastAsia="ＭＳ Ｐゴシック" w:hAnsi="ＭＳ Ｐゴシック" w:hint="eastAsia"/>
          <w:color w:val="000000" w:themeColor="text1"/>
          <w:kern w:val="24"/>
          <w:szCs w:val="21"/>
        </w:rPr>
        <w:t>ギャンブル等依存症対策</w:t>
      </w:r>
      <w:r>
        <w:rPr>
          <w:rFonts w:ascii="ＭＳ Ｐゴシック" w:eastAsia="ＭＳ Ｐゴシック" w:hAnsi="ＭＳ Ｐゴシック" w:hint="eastAsia"/>
          <w:color w:val="000000" w:themeColor="text1"/>
          <w:kern w:val="24"/>
          <w:szCs w:val="21"/>
        </w:rPr>
        <w:t>に関する</w:t>
      </w:r>
      <w:r w:rsidR="00DA62D0" w:rsidRPr="003D6170">
        <w:rPr>
          <w:rFonts w:ascii="ＭＳ Ｐゴシック" w:eastAsia="ＭＳ Ｐゴシック" w:hAnsi="ＭＳ Ｐゴシック" w:hint="eastAsia"/>
          <w:color w:val="000000" w:themeColor="text1"/>
          <w:kern w:val="24"/>
          <w:szCs w:val="21"/>
        </w:rPr>
        <w:t>認知</w:t>
      </w:r>
    </w:p>
    <w:p w14:paraId="3021B1E4" w14:textId="1BF1D108" w:rsidR="00DA62D0" w:rsidRDefault="00DA62D0" w:rsidP="00DA62D0">
      <w:pPr>
        <w:kinsoku w:val="0"/>
        <w:overflowPunct w:val="0"/>
        <w:spacing w:line="360" w:lineRule="exact"/>
        <w:textAlignment w:val="baseline"/>
        <w:rPr>
          <w:rFonts w:ascii="ＭＳ Ｐゴシック" w:eastAsia="ＭＳ Ｐゴシック" w:hAnsi="ＭＳ Ｐゴシック"/>
          <w:color w:val="000000" w:themeColor="text1"/>
          <w:kern w:val="24"/>
          <w:szCs w:val="21"/>
        </w:rPr>
      </w:pPr>
      <w:r w:rsidRPr="003D6170">
        <w:rPr>
          <w:rFonts w:ascii="ＭＳ Ｐゴシック" w:eastAsia="ＭＳ Ｐゴシック" w:hAnsi="ＭＳ Ｐゴシック" w:hint="eastAsia"/>
          <w:color w:val="000000" w:themeColor="text1"/>
          <w:kern w:val="24"/>
          <w:szCs w:val="21"/>
        </w:rPr>
        <w:t>ギャンブル等依存症対策の認知度は</w:t>
      </w:r>
      <w:r w:rsidR="001D0CB9">
        <w:rPr>
          <w:rFonts w:ascii="ＭＳ Ｐゴシック" w:eastAsia="ＭＳ Ｐゴシック" w:hAnsi="ＭＳ Ｐゴシック" w:hint="eastAsia"/>
          <w:color w:val="000000" w:themeColor="text1"/>
          <w:kern w:val="24"/>
          <w:szCs w:val="21"/>
        </w:rPr>
        <w:t>、いずれの項目もおよそ５から10％と低い傾向にありました。</w:t>
      </w:r>
    </w:p>
    <w:p w14:paraId="17B233D9" w14:textId="77777777" w:rsidR="00DA62D0" w:rsidRDefault="00DA62D0" w:rsidP="00DA62D0">
      <w:pPr>
        <w:kinsoku w:val="0"/>
        <w:overflowPunct w:val="0"/>
        <w:spacing w:line="360" w:lineRule="exact"/>
        <w:textAlignment w:val="baseline"/>
        <w:rPr>
          <w:rFonts w:ascii="ＭＳ Ｐゴシック" w:eastAsia="ＭＳ Ｐゴシック" w:hAnsi="ＭＳ Ｐゴシック"/>
          <w:szCs w:val="21"/>
        </w:rPr>
      </w:pPr>
    </w:p>
    <w:p w14:paraId="2A7BD244" w14:textId="37F193C2" w:rsidR="00DA62D0" w:rsidRDefault="001D0CB9" w:rsidP="00DA62D0">
      <w:pPr>
        <w:kinsoku w:val="0"/>
        <w:overflowPunct w:val="0"/>
        <w:spacing w:line="360" w:lineRule="exact"/>
        <w:textAlignment w:val="baseline"/>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DA62D0" w:rsidRPr="003D6170">
        <w:rPr>
          <w:rFonts w:ascii="ＭＳ Ｐゴシック" w:eastAsia="ＭＳ Ｐゴシック" w:hAnsi="ＭＳ Ｐゴシック" w:hint="eastAsia"/>
          <w:szCs w:val="21"/>
        </w:rPr>
        <w:t>ギャンブル等依存症に対する認識</w:t>
      </w:r>
    </w:p>
    <w:p w14:paraId="49BE430E" w14:textId="04055BD7" w:rsidR="001D0CB9" w:rsidRPr="001D0CB9" w:rsidRDefault="001D0CB9" w:rsidP="00DA62D0">
      <w:pPr>
        <w:kinsoku w:val="0"/>
        <w:overflowPunct w:val="0"/>
        <w:spacing w:line="360" w:lineRule="exact"/>
        <w:textAlignment w:val="baseline"/>
        <w:rPr>
          <w:rFonts w:ascii="ＭＳ Ｐゴシック" w:eastAsia="ＭＳ Ｐゴシック" w:hAnsi="ＭＳ Ｐゴシック"/>
          <w:szCs w:val="21"/>
        </w:rPr>
      </w:pPr>
      <w:r>
        <w:rPr>
          <w:rFonts w:ascii="ＭＳ Ｐゴシック" w:eastAsia="ＭＳ Ｐゴシック" w:hAnsi="ＭＳ Ｐゴシック" w:hint="eastAsia"/>
          <w:szCs w:val="21"/>
        </w:rPr>
        <w:t>③「ギャンブル等依存症は病気である」という認識</w:t>
      </w:r>
    </w:p>
    <w:p w14:paraId="6B3E4AA6" w14:textId="095BB136" w:rsidR="001D0CB9" w:rsidRPr="003D6170" w:rsidRDefault="00DA62D0" w:rsidP="001D0CB9">
      <w:pPr>
        <w:kinsoku w:val="0"/>
        <w:overflowPunct w:val="0"/>
        <w:spacing w:line="360" w:lineRule="exact"/>
        <w:textAlignment w:val="baseline"/>
        <w:rPr>
          <w:rFonts w:ascii="ＭＳ Ｐゴシック" w:eastAsia="ＭＳ Ｐゴシック" w:hAnsi="ＭＳ Ｐゴシック"/>
          <w:color w:val="000000" w:themeColor="text1"/>
          <w:kern w:val="24"/>
          <w:szCs w:val="21"/>
        </w:rPr>
      </w:pPr>
      <w:r w:rsidRPr="003D6170">
        <w:rPr>
          <w:rFonts w:ascii="ＭＳ Ｐゴシック" w:eastAsia="ＭＳ Ｐゴシック" w:hAnsi="ＭＳ Ｐゴシック" w:hint="eastAsia"/>
          <w:color w:val="000000" w:themeColor="text1"/>
          <w:kern w:val="24"/>
          <w:szCs w:val="21"/>
        </w:rPr>
        <w:t>「ギャンブル等依存症は病気である」</w:t>
      </w:r>
      <w:r w:rsidR="001D0CB9">
        <w:rPr>
          <w:rFonts w:ascii="ＭＳ Ｐゴシック" w:eastAsia="ＭＳ Ｐゴシック" w:hAnsi="ＭＳ Ｐゴシック" w:hint="eastAsia"/>
          <w:color w:val="000000" w:themeColor="text1"/>
          <w:kern w:val="24"/>
          <w:szCs w:val="21"/>
        </w:rPr>
        <w:t>の認識は全体では</w:t>
      </w:r>
      <w:r w:rsidRPr="003D6170">
        <w:rPr>
          <w:rFonts w:ascii="ＭＳ Ｐゴシック" w:eastAsia="ＭＳ Ｐゴシック" w:hAnsi="ＭＳ Ｐゴシック" w:hint="eastAsia"/>
          <w:color w:val="000000" w:themeColor="text1"/>
          <w:kern w:val="24"/>
          <w:szCs w:val="21"/>
        </w:rPr>
        <w:t>8</w:t>
      </w:r>
      <w:r w:rsidR="001D0CB9">
        <w:rPr>
          <w:rFonts w:ascii="ＭＳ Ｐゴシック" w:eastAsia="ＭＳ Ｐゴシック" w:hAnsi="ＭＳ Ｐゴシック" w:hint="eastAsia"/>
          <w:color w:val="000000" w:themeColor="text1"/>
          <w:kern w:val="24"/>
          <w:szCs w:val="21"/>
        </w:rPr>
        <w:t>3.9</w:t>
      </w:r>
      <w:r w:rsidRPr="003D6170">
        <w:rPr>
          <w:rFonts w:ascii="ＭＳ Ｐゴシック" w:eastAsia="ＭＳ Ｐゴシック" w:hAnsi="ＭＳ Ｐゴシック" w:hint="eastAsia"/>
          <w:color w:val="000000" w:themeColor="text1"/>
          <w:kern w:val="24"/>
          <w:szCs w:val="21"/>
        </w:rPr>
        <w:t>％</w:t>
      </w:r>
      <w:r w:rsidR="001D0CB9">
        <w:rPr>
          <w:rFonts w:ascii="ＭＳ Ｐゴシック" w:eastAsia="ＭＳ Ｐゴシック" w:hAnsi="ＭＳ Ｐゴシック" w:hint="eastAsia"/>
          <w:color w:val="000000" w:themeColor="text1"/>
          <w:kern w:val="24"/>
          <w:szCs w:val="21"/>
        </w:rPr>
        <w:t>でした。</w:t>
      </w:r>
    </w:p>
    <w:p w14:paraId="4FC2BB3D" w14:textId="59A0BC56" w:rsidR="00DA62D0" w:rsidRDefault="00DA62D0" w:rsidP="00DA62D0">
      <w:pPr>
        <w:kinsoku w:val="0"/>
        <w:overflowPunct w:val="0"/>
        <w:spacing w:line="360" w:lineRule="exact"/>
        <w:textAlignment w:val="baseline"/>
        <w:rPr>
          <w:rFonts w:ascii="ＭＳ Ｐゴシック" w:eastAsia="ＭＳ Ｐゴシック" w:hAnsi="ＭＳ Ｐゴシック"/>
          <w:color w:val="000000" w:themeColor="text1"/>
          <w:kern w:val="24"/>
          <w:szCs w:val="21"/>
        </w:rPr>
      </w:pPr>
      <w:r w:rsidRPr="003D6170">
        <w:rPr>
          <w:rFonts w:ascii="ＭＳ Ｐゴシック" w:eastAsia="ＭＳ Ｐゴシック" w:hAnsi="ＭＳ Ｐゴシック" w:hint="eastAsia"/>
          <w:color w:val="000000" w:themeColor="text1"/>
          <w:kern w:val="24"/>
          <w:szCs w:val="21"/>
        </w:rPr>
        <w:t>年代別</w:t>
      </w:r>
      <w:r w:rsidR="001D0CB9">
        <w:rPr>
          <w:rFonts w:ascii="ＭＳ Ｐゴシック" w:eastAsia="ＭＳ Ｐゴシック" w:hAnsi="ＭＳ Ｐゴシック" w:hint="eastAsia"/>
          <w:color w:val="000000" w:themeColor="text1"/>
          <w:kern w:val="24"/>
          <w:szCs w:val="21"/>
        </w:rPr>
        <w:t>で見る</w:t>
      </w:r>
      <w:r w:rsidRPr="003D6170">
        <w:rPr>
          <w:rFonts w:ascii="ＭＳ Ｐゴシック" w:eastAsia="ＭＳ Ｐゴシック" w:hAnsi="ＭＳ Ｐゴシック" w:hint="eastAsia"/>
          <w:color w:val="000000" w:themeColor="text1"/>
          <w:kern w:val="24"/>
          <w:szCs w:val="21"/>
        </w:rPr>
        <w:t>と、</w:t>
      </w:r>
      <w:r w:rsidR="00474DF6">
        <w:rPr>
          <w:rFonts w:ascii="ＭＳ Ｐゴシック" w:eastAsia="ＭＳ Ｐゴシック" w:hAnsi="ＭＳ Ｐゴシック" w:hint="eastAsia"/>
          <w:color w:val="000000" w:themeColor="text1"/>
          <w:kern w:val="24"/>
          <w:szCs w:val="21"/>
        </w:rPr>
        <w:t>4</w:t>
      </w:r>
      <w:r w:rsidRPr="003D6170">
        <w:rPr>
          <w:rFonts w:ascii="ＭＳ Ｐゴシック" w:eastAsia="ＭＳ Ｐゴシック" w:hAnsi="ＭＳ Ｐゴシック" w:hint="eastAsia"/>
          <w:color w:val="000000" w:themeColor="text1"/>
          <w:kern w:val="24"/>
          <w:szCs w:val="21"/>
        </w:rPr>
        <w:t>0歳代が最も高く、</w:t>
      </w:r>
      <w:r w:rsidR="00474DF6">
        <w:rPr>
          <w:rFonts w:ascii="ＭＳ Ｐゴシック" w:eastAsia="ＭＳ Ｐゴシック" w:hAnsi="ＭＳ Ｐゴシック" w:hint="eastAsia"/>
          <w:color w:val="000000" w:themeColor="text1"/>
          <w:kern w:val="24"/>
          <w:szCs w:val="21"/>
        </w:rPr>
        <w:t>20歳代から50</w:t>
      </w:r>
      <w:r w:rsidR="004A411F">
        <w:rPr>
          <w:rFonts w:ascii="ＭＳ Ｐゴシック" w:eastAsia="ＭＳ Ｐゴシック" w:hAnsi="ＭＳ Ｐゴシック" w:hint="eastAsia"/>
          <w:color w:val="000000" w:themeColor="text1"/>
          <w:kern w:val="24"/>
          <w:szCs w:val="21"/>
        </w:rPr>
        <w:t>歳代は90％を超えていました</w:t>
      </w:r>
      <w:r w:rsidRPr="003D6170">
        <w:rPr>
          <w:rFonts w:ascii="ＭＳ Ｐゴシック" w:eastAsia="ＭＳ Ｐゴシック" w:hAnsi="ＭＳ Ｐゴシック" w:hint="eastAsia"/>
          <w:color w:val="000000" w:themeColor="text1"/>
          <w:kern w:val="24"/>
          <w:szCs w:val="21"/>
        </w:rPr>
        <w:t>。</w:t>
      </w:r>
    </w:p>
    <w:p w14:paraId="06660E68" w14:textId="1443531F" w:rsidR="004A411F" w:rsidRDefault="004A411F" w:rsidP="00DA62D0">
      <w:pPr>
        <w:kinsoku w:val="0"/>
        <w:overflowPunct w:val="0"/>
        <w:spacing w:line="360" w:lineRule="exact"/>
        <w:textAlignment w:val="baseline"/>
        <w:rPr>
          <w:rFonts w:ascii="ＭＳ Ｐゴシック" w:eastAsia="ＭＳ Ｐゴシック" w:hAnsi="ＭＳ Ｐゴシック"/>
          <w:color w:val="000000" w:themeColor="text1"/>
          <w:kern w:val="24"/>
          <w:szCs w:val="21"/>
        </w:rPr>
      </w:pPr>
    </w:p>
    <w:p w14:paraId="75D88D99" w14:textId="09BC9DBC" w:rsidR="004A411F" w:rsidRPr="003D6170" w:rsidRDefault="004A411F" w:rsidP="00DA62D0">
      <w:pPr>
        <w:kinsoku w:val="0"/>
        <w:overflowPunct w:val="0"/>
        <w:spacing w:line="360" w:lineRule="exact"/>
        <w:textAlignment w:val="baseline"/>
        <w:rPr>
          <w:rFonts w:ascii="ＭＳ Ｐゴシック" w:eastAsia="ＭＳ Ｐゴシック" w:hAnsi="ＭＳ Ｐゴシック"/>
          <w:szCs w:val="21"/>
        </w:rPr>
      </w:pPr>
      <w:r>
        <w:rPr>
          <w:rFonts w:ascii="ＭＳ Ｐゴシック" w:eastAsia="ＭＳ Ｐゴシック" w:hAnsi="ＭＳ Ｐゴシック" w:hint="eastAsia"/>
          <w:color w:val="000000" w:themeColor="text1"/>
          <w:kern w:val="24"/>
          <w:szCs w:val="21"/>
        </w:rPr>
        <w:t>参考資料　大阪府及び全国のギャンブル等依存症にかかる実態把握調査結果</w:t>
      </w:r>
    </w:p>
    <w:p w14:paraId="7C95F397" w14:textId="77777777" w:rsidR="00DA62D0" w:rsidRPr="003D6170" w:rsidRDefault="00DA62D0" w:rsidP="00DA62D0">
      <w:pPr>
        <w:widowControl/>
        <w:kinsoku w:val="0"/>
        <w:overflowPunct w:val="0"/>
        <w:spacing w:line="360" w:lineRule="exact"/>
        <w:ind w:left="418" w:hanging="418"/>
        <w:jc w:val="left"/>
        <w:textAlignment w:val="baseline"/>
        <w:rPr>
          <w:rFonts w:ascii="ＭＳ Ｐゴシック" w:eastAsia="ＭＳ Ｐゴシック" w:hAnsi="ＭＳ Ｐゴシック" w:cs="ＭＳ Ｐゴシック"/>
          <w:kern w:val="0"/>
          <w:szCs w:val="21"/>
        </w:rPr>
      </w:pPr>
    </w:p>
    <w:p w14:paraId="5F842E2F" w14:textId="5E50DBB4" w:rsidR="00DA62D0" w:rsidRDefault="00DA62D0" w:rsidP="00DA62D0">
      <w:pPr>
        <w:widowControl/>
        <w:kinsoku w:val="0"/>
        <w:overflowPunct w:val="0"/>
        <w:spacing w:line="360" w:lineRule="exact"/>
        <w:textAlignment w:val="baseline"/>
        <w:rPr>
          <w:rFonts w:ascii="ＭＳ Ｐゴシック" w:eastAsia="ＭＳ Ｐゴシック" w:hAnsi="ＭＳ Ｐゴシック" w:cs="Times New Roman"/>
          <w:color w:val="000000" w:themeColor="text1"/>
          <w:szCs w:val="21"/>
        </w:rPr>
      </w:pPr>
    </w:p>
    <w:p w14:paraId="5F097CFA" w14:textId="77777777" w:rsidR="00C1792D" w:rsidRDefault="00C1792D" w:rsidP="00DA62D0">
      <w:pPr>
        <w:widowControl/>
        <w:kinsoku w:val="0"/>
        <w:overflowPunct w:val="0"/>
        <w:spacing w:line="360" w:lineRule="exact"/>
        <w:textAlignment w:val="baseline"/>
        <w:rPr>
          <w:rFonts w:ascii="ＭＳ Ｐゴシック" w:eastAsia="ＭＳ Ｐゴシック" w:hAnsi="ＭＳ Ｐゴシック" w:cs="Times New Roman"/>
          <w:color w:val="000000" w:themeColor="text1"/>
          <w:szCs w:val="21"/>
        </w:rPr>
      </w:pPr>
    </w:p>
    <w:p w14:paraId="1C20997F" w14:textId="77777777" w:rsidR="004A411F" w:rsidRPr="003D6170" w:rsidRDefault="004A411F" w:rsidP="00DA62D0">
      <w:pPr>
        <w:widowControl/>
        <w:kinsoku w:val="0"/>
        <w:overflowPunct w:val="0"/>
        <w:spacing w:line="360" w:lineRule="exact"/>
        <w:textAlignment w:val="baseline"/>
        <w:rPr>
          <w:rFonts w:ascii="ＭＳ Ｐゴシック" w:eastAsia="ＭＳ Ｐゴシック" w:hAnsi="ＭＳ Ｐゴシック"/>
          <w:b/>
          <w:bCs/>
          <w:color w:val="000000"/>
          <w:kern w:val="24"/>
          <w:szCs w:val="21"/>
        </w:rPr>
      </w:pPr>
    </w:p>
    <w:p w14:paraId="6CECA7F3" w14:textId="6E598E0C" w:rsidR="00DA62D0" w:rsidRDefault="00DA62D0" w:rsidP="00DA62D0">
      <w:pPr>
        <w:widowControl/>
        <w:kinsoku w:val="0"/>
        <w:overflowPunct w:val="0"/>
        <w:spacing w:line="360" w:lineRule="exact"/>
        <w:jc w:val="left"/>
        <w:textAlignment w:val="baseline"/>
        <w:rPr>
          <w:rFonts w:ascii="ＭＳ Ｐゴシック" w:eastAsia="ＭＳ Ｐゴシック" w:hAnsi="ＭＳ Ｐゴシック"/>
          <w:color w:val="000000" w:themeColor="text1"/>
          <w:kern w:val="24"/>
          <w:szCs w:val="21"/>
        </w:rPr>
      </w:pPr>
      <w:r w:rsidRPr="003D6170">
        <w:rPr>
          <w:rFonts w:ascii="ＭＳ Ｐゴシック" w:eastAsia="ＭＳ Ｐゴシック" w:hAnsi="ＭＳ Ｐゴシック" w:hint="eastAsia"/>
          <w:color w:val="000000" w:themeColor="text1"/>
          <w:kern w:val="24"/>
          <w:szCs w:val="21"/>
        </w:rPr>
        <w:t>おおさか依存症ポータルサイト</w:t>
      </w:r>
    </w:p>
    <w:p w14:paraId="7CAB56F2" w14:textId="5B7C047D" w:rsidR="00C1792D" w:rsidRPr="003D6170" w:rsidRDefault="00C1792D" w:rsidP="00DA62D0">
      <w:pPr>
        <w:widowControl/>
        <w:kinsoku w:val="0"/>
        <w:overflowPunct w:val="0"/>
        <w:spacing w:line="360" w:lineRule="exact"/>
        <w:jc w:val="left"/>
        <w:textAlignment w:val="baseline"/>
        <w:rPr>
          <w:rFonts w:ascii="ＭＳ Ｐゴシック" w:eastAsia="ＭＳ Ｐゴシック" w:hAnsi="ＭＳ Ｐゴシック"/>
          <w:color w:val="000000" w:themeColor="text1"/>
          <w:kern w:val="24"/>
          <w:szCs w:val="21"/>
        </w:rPr>
      </w:pPr>
      <w:r>
        <w:rPr>
          <w:rFonts w:ascii="ＭＳ Ｐゴシック" w:eastAsia="ＭＳ Ｐゴシック" w:hAnsi="ＭＳ Ｐゴシック" w:hint="eastAsia"/>
          <w:color w:val="000000" w:themeColor="text1"/>
          <w:kern w:val="24"/>
          <w:szCs w:val="21"/>
        </w:rPr>
        <w:t>依存症に関する様々な情報や、大阪府内の医療機関・相談機関等を検索することもできます。</w:t>
      </w:r>
    </w:p>
    <w:p w14:paraId="4DF3FE2D" w14:textId="66B0E72D" w:rsidR="00DA62D0" w:rsidRDefault="00640020" w:rsidP="00DA62D0">
      <w:pPr>
        <w:widowControl/>
        <w:kinsoku w:val="0"/>
        <w:overflowPunct w:val="0"/>
        <w:spacing w:line="360" w:lineRule="exact"/>
        <w:jc w:val="left"/>
        <w:textAlignment w:val="baseline"/>
        <w:rPr>
          <w:rFonts w:ascii="ＭＳ Ｐゴシック" w:eastAsia="ＭＳ Ｐゴシック" w:hAnsi="ＭＳ Ｐゴシック"/>
          <w:color w:val="000000" w:themeColor="text1"/>
          <w:kern w:val="24"/>
          <w:szCs w:val="21"/>
        </w:rPr>
      </w:pPr>
      <w:hyperlink r:id="rId7" w:history="1">
        <w:r w:rsidR="00C1792D" w:rsidRPr="006E1BB1">
          <w:rPr>
            <w:rStyle w:val="a7"/>
            <w:rFonts w:ascii="ＭＳ Ｐゴシック" w:eastAsia="ＭＳ Ｐゴシック" w:hAnsi="ＭＳ Ｐゴシック"/>
            <w:kern w:val="24"/>
            <w:szCs w:val="21"/>
          </w:rPr>
          <w:t>http://www.oatis.jp/</w:t>
        </w:r>
      </w:hyperlink>
    </w:p>
    <w:p w14:paraId="2BA1934C" w14:textId="709C9E4D" w:rsidR="00C1792D" w:rsidRDefault="00C1792D" w:rsidP="00DA62D0">
      <w:pPr>
        <w:widowControl/>
        <w:kinsoku w:val="0"/>
        <w:overflowPunct w:val="0"/>
        <w:spacing w:line="360" w:lineRule="exact"/>
        <w:jc w:val="left"/>
        <w:textAlignment w:val="baseline"/>
        <w:rPr>
          <w:rFonts w:ascii="ＭＳ Ｐゴシック" w:eastAsia="ＭＳ Ｐゴシック" w:hAnsi="ＭＳ Ｐゴシック"/>
          <w:color w:val="000000" w:themeColor="text1"/>
          <w:kern w:val="24"/>
          <w:szCs w:val="21"/>
        </w:rPr>
      </w:pPr>
    </w:p>
    <w:p w14:paraId="4371EC0E" w14:textId="65A821B5" w:rsidR="00C1792D" w:rsidRDefault="00C1792D" w:rsidP="00DA62D0">
      <w:pPr>
        <w:widowControl/>
        <w:kinsoku w:val="0"/>
        <w:overflowPunct w:val="0"/>
        <w:spacing w:line="360" w:lineRule="exact"/>
        <w:jc w:val="left"/>
        <w:textAlignment w:val="baseline"/>
        <w:rPr>
          <w:rFonts w:ascii="ＭＳ Ｐゴシック" w:eastAsia="ＭＳ Ｐゴシック" w:hAnsi="ＭＳ Ｐゴシック"/>
          <w:color w:val="000000" w:themeColor="text1"/>
          <w:kern w:val="24"/>
          <w:szCs w:val="21"/>
        </w:rPr>
      </w:pPr>
      <w:r>
        <w:rPr>
          <w:rFonts w:ascii="ＭＳ Ｐゴシック" w:eastAsia="ＭＳ Ｐゴシック" w:hAnsi="ＭＳ Ｐゴシック" w:hint="eastAsia"/>
          <w:color w:val="000000" w:themeColor="text1"/>
          <w:kern w:val="24"/>
          <w:szCs w:val="21"/>
        </w:rPr>
        <w:t>依存症の自助グループ、回復施設、民間支援団体の情報はこちら</w:t>
      </w:r>
    </w:p>
    <w:p w14:paraId="7E22062D" w14:textId="1BA9BD08" w:rsidR="00C1792D" w:rsidRDefault="00640020" w:rsidP="00DA62D0">
      <w:pPr>
        <w:widowControl/>
        <w:kinsoku w:val="0"/>
        <w:overflowPunct w:val="0"/>
        <w:spacing w:line="360" w:lineRule="exact"/>
        <w:jc w:val="left"/>
        <w:textAlignment w:val="baseline"/>
        <w:rPr>
          <w:rFonts w:ascii="ＭＳ Ｐゴシック" w:eastAsia="ＭＳ Ｐゴシック" w:hAnsi="ＭＳ Ｐゴシック"/>
          <w:color w:val="000000" w:themeColor="text1"/>
          <w:kern w:val="24"/>
          <w:szCs w:val="21"/>
        </w:rPr>
      </w:pPr>
      <w:hyperlink r:id="rId8" w:history="1">
        <w:r w:rsidR="00C1792D" w:rsidRPr="00070BD4">
          <w:rPr>
            <w:rStyle w:val="a7"/>
            <w:rFonts w:ascii="ＭＳ Ｐゴシック" w:eastAsia="ＭＳ Ｐゴシック" w:hAnsi="ＭＳ Ｐゴシック"/>
            <w:kern w:val="24"/>
            <w:szCs w:val="21"/>
          </w:rPr>
          <w:t>http://www.oatis.jp/group/</w:t>
        </w:r>
      </w:hyperlink>
      <w:r w:rsidR="00C1792D">
        <w:rPr>
          <w:rFonts w:ascii="ＭＳ Ｐゴシック" w:eastAsia="ＭＳ Ｐゴシック" w:hAnsi="ＭＳ Ｐゴシック" w:hint="eastAsia"/>
          <w:color w:val="000000" w:themeColor="text1"/>
          <w:kern w:val="24"/>
          <w:szCs w:val="21"/>
        </w:rPr>
        <w:t xml:space="preserve">　</w:t>
      </w:r>
    </w:p>
    <w:p w14:paraId="315BC6ED" w14:textId="00DD6890" w:rsidR="00C1792D" w:rsidRDefault="00C1792D" w:rsidP="00DA62D0">
      <w:pPr>
        <w:widowControl/>
        <w:kinsoku w:val="0"/>
        <w:overflowPunct w:val="0"/>
        <w:spacing w:line="360" w:lineRule="exact"/>
        <w:jc w:val="left"/>
        <w:textAlignment w:val="baseline"/>
        <w:rPr>
          <w:rFonts w:ascii="ＭＳ Ｐゴシック" w:eastAsia="ＭＳ Ｐゴシック" w:hAnsi="ＭＳ Ｐゴシック"/>
          <w:color w:val="000000" w:themeColor="text1"/>
          <w:kern w:val="24"/>
          <w:szCs w:val="21"/>
        </w:rPr>
      </w:pPr>
    </w:p>
    <w:p w14:paraId="4900FBC8" w14:textId="77777777" w:rsidR="00C1792D" w:rsidRPr="00C1792D" w:rsidRDefault="00C1792D" w:rsidP="00DA62D0">
      <w:pPr>
        <w:widowControl/>
        <w:kinsoku w:val="0"/>
        <w:overflowPunct w:val="0"/>
        <w:spacing w:line="360" w:lineRule="exact"/>
        <w:jc w:val="left"/>
        <w:textAlignment w:val="baseline"/>
        <w:rPr>
          <w:rFonts w:ascii="ＭＳ Ｐゴシック" w:eastAsia="ＭＳ Ｐゴシック" w:hAnsi="ＭＳ Ｐゴシック"/>
          <w:color w:val="000000" w:themeColor="text1"/>
          <w:kern w:val="24"/>
          <w:szCs w:val="21"/>
        </w:rPr>
      </w:pPr>
    </w:p>
    <w:p w14:paraId="246AE994" w14:textId="77777777" w:rsidR="00DA62D0" w:rsidRPr="003D6170" w:rsidRDefault="00DA62D0" w:rsidP="00DA62D0">
      <w:pPr>
        <w:widowControl/>
        <w:kinsoku w:val="0"/>
        <w:overflowPunct w:val="0"/>
        <w:spacing w:line="360" w:lineRule="exact"/>
        <w:jc w:val="left"/>
        <w:textAlignment w:val="baseline"/>
        <w:rPr>
          <w:rFonts w:ascii="ＭＳ Ｐゴシック" w:eastAsia="ＭＳ Ｐゴシック" w:hAnsi="ＭＳ Ｐゴシック"/>
          <w:b/>
          <w:bCs/>
          <w:color w:val="000000" w:themeColor="text1"/>
          <w:kern w:val="24"/>
          <w:szCs w:val="21"/>
        </w:rPr>
      </w:pPr>
    </w:p>
    <w:p w14:paraId="348F9574" w14:textId="7130DB60" w:rsidR="00DA62D0" w:rsidRPr="003D6170" w:rsidRDefault="00DA62D0" w:rsidP="00DA62D0">
      <w:pPr>
        <w:widowControl/>
        <w:kinsoku w:val="0"/>
        <w:overflowPunct w:val="0"/>
        <w:spacing w:line="360" w:lineRule="exact"/>
        <w:jc w:val="left"/>
        <w:textAlignment w:val="baseline"/>
        <w:rPr>
          <w:rFonts w:ascii="ＭＳ Ｐゴシック" w:eastAsia="ＭＳ Ｐゴシック" w:hAnsi="ＭＳ Ｐゴシック" w:cs="ＭＳ Ｐゴシック"/>
          <w:kern w:val="0"/>
          <w:szCs w:val="21"/>
        </w:rPr>
      </w:pPr>
      <w:r w:rsidRPr="003D6170">
        <w:rPr>
          <w:rFonts w:ascii="ＭＳ Ｐゴシック" w:eastAsia="ＭＳ Ｐゴシック" w:hAnsi="ＭＳ Ｐゴシック" w:hint="eastAsia"/>
          <w:color w:val="000000" w:themeColor="text1"/>
          <w:kern w:val="24"/>
          <w:szCs w:val="21"/>
        </w:rPr>
        <w:t>発行　令和</w:t>
      </w:r>
      <w:r w:rsidR="00C1792D">
        <w:rPr>
          <w:rFonts w:ascii="ＭＳ Ｐゴシック" w:eastAsia="ＭＳ Ｐゴシック" w:hAnsi="ＭＳ Ｐゴシック" w:hint="eastAsia"/>
          <w:color w:val="000000" w:themeColor="text1"/>
          <w:kern w:val="24"/>
          <w:szCs w:val="21"/>
        </w:rPr>
        <w:t>７</w:t>
      </w:r>
      <w:r w:rsidRPr="003D6170">
        <w:rPr>
          <w:rFonts w:ascii="ＭＳ Ｐゴシック" w:eastAsia="ＭＳ Ｐゴシック" w:hAnsi="ＭＳ Ｐゴシック" w:hint="eastAsia"/>
          <w:color w:val="000000" w:themeColor="text1"/>
          <w:kern w:val="24"/>
          <w:szCs w:val="21"/>
        </w:rPr>
        <w:t xml:space="preserve">年３月　大阪府こころの健康総合センター　相談支援・依存症対策課 </w:t>
      </w:r>
    </w:p>
    <w:p w14:paraId="03654FF2" w14:textId="77777777" w:rsidR="00DA62D0" w:rsidRPr="003D6170" w:rsidRDefault="00DA62D0" w:rsidP="00DA62D0">
      <w:pPr>
        <w:widowControl/>
        <w:kinsoku w:val="0"/>
        <w:overflowPunct w:val="0"/>
        <w:spacing w:line="360" w:lineRule="exact"/>
        <w:jc w:val="left"/>
        <w:textAlignment w:val="baseline"/>
        <w:rPr>
          <w:rFonts w:ascii="ＭＳ Ｐゴシック" w:eastAsia="ＭＳ Ｐゴシック" w:hAnsi="ＭＳ Ｐゴシック" w:cs="ＭＳ Ｐゴシック"/>
          <w:kern w:val="0"/>
          <w:szCs w:val="21"/>
        </w:rPr>
      </w:pPr>
      <w:r w:rsidRPr="003D6170">
        <w:rPr>
          <w:rFonts w:ascii="ＭＳ Ｐゴシック" w:eastAsia="ＭＳ Ｐゴシック" w:hAnsi="ＭＳ Ｐゴシック" w:hint="eastAsia"/>
          <w:color w:val="000000" w:themeColor="text1"/>
          <w:kern w:val="24"/>
          <w:szCs w:val="21"/>
        </w:rPr>
        <w:t>〒</w:t>
      </w:r>
      <w:r w:rsidRPr="003D6170">
        <w:rPr>
          <w:rFonts w:ascii="ＭＳ Ｐゴシック" w:eastAsia="ＭＳ Ｐゴシック" w:hAnsi="ＭＳ Ｐゴシック" w:cs="メイリオ" w:hint="eastAsia"/>
          <w:color w:val="000000" w:themeColor="text1"/>
          <w:kern w:val="24"/>
          <w:szCs w:val="21"/>
        </w:rPr>
        <w:t>558-0056</w:t>
      </w:r>
      <w:r w:rsidRPr="003D6170">
        <w:rPr>
          <w:rFonts w:ascii="ＭＳ Ｐゴシック" w:eastAsia="ＭＳ Ｐゴシック" w:hAnsi="ＭＳ Ｐゴシック" w:hint="eastAsia"/>
          <w:color w:val="000000" w:themeColor="text1"/>
          <w:kern w:val="24"/>
          <w:szCs w:val="21"/>
        </w:rPr>
        <w:t xml:space="preserve">　大阪府大阪市住吉区万代東3丁目1-46</w:t>
      </w:r>
    </w:p>
    <w:p w14:paraId="60B8B15B" w14:textId="0F5A1090" w:rsidR="00DA62D0" w:rsidRPr="003D6170" w:rsidRDefault="00DA62D0" w:rsidP="00DA62D0">
      <w:pPr>
        <w:widowControl/>
        <w:kinsoku w:val="0"/>
        <w:overflowPunct w:val="0"/>
        <w:spacing w:line="360" w:lineRule="exact"/>
        <w:jc w:val="left"/>
        <w:textAlignment w:val="baseline"/>
        <w:rPr>
          <w:rFonts w:ascii="ＭＳ Ｐゴシック" w:eastAsia="ＭＳ Ｐゴシック" w:hAnsi="ＭＳ Ｐゴシック"/>
          <w:szCs w:val="21"/>
        </w:rPr>
      </w:pPr>
      <w:r w:rsidRPr="003D6170">
        <w:rPr>
          <w:rFonts w:ascii="ＭＳ Ｐゴシック" w:eastAsia="ＭＳ Ｐゴシック" w:hAnsi="ＭＳ Ｐゴシック" w:hint="eastAsia"/>
          <w:color w:val="000000" w:themeColor="text1"/>
          <w:kern w:val="24"/>
          <w:szCs w:val="21"/>
        </w:rPr>
        <w:t>本調査は、令和</w:t>
      </w:r>
      <w:r w:rsidR="006649EA">
        <w:rPr>
          <w:rFonts w:ascii="ＭＳ Ｐゴシック" w:eastAsia="ＭＳ Ｐゴシック" w:hAnsi="ＭＳ Ｐゴシック" w:hint="eastAsia"/>
          <w:color w:val="000000" w:themeColor="text1"/>
          <w:kern w:val="24"/>
          <w:szCs w:val="21"/>
        </w:rPr>
        <w:t>６</w:t>
      </w:r>
      <w:r w:rsidRPr="003D6170">
        <w:rPr>
          <w:rFonts w:ascii="ＭＳ Ｐゴシック" w:eastAsia="ＭＳ Ｐゴシック" w:hAnsi="ＭＳ Ｐゴシック" w:hint="eastAsia"/>
          <w:color w:val="000000" w:themeColor="text1"/>
          <w:kern w:val="24"/>
          <w:szCs w:val="21"/>
        </w:rPr>
        <w:t>年度依存症対策強化事業（大阪府・大阪市共同事業）において実施しました。</w:t>
      </w:r>
    </w:p>
    <w:p w14:paraId="3DA25FC1" w14:textId="77777777" w:rsidR="003E5558" w:rsidRPr="00DA62D0" w:rsidRDefault="003E5558"/>
    <w:sectPr w:rsidR="003E5558" w:rsidRPr="00DA62D0" w:rsidSect="00E56BC7">
      <w:pgSz w:w="11906" w:h="16838"/>
      <w:pgMar w:top="1134"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B5A8" w14:textId="77777777" w:rsidR="00DA62D0" w:rsidRDefault="00DA62D0" w:rsidP="00DA62D0">
      <w:r>
        <w:separator/>
      </w:r>
    </w:p>
  </w:endnote>
  <w:endnote w:type="continuationSeparator" w:id="0">
    <w:p w14:paraId="509563AB" w14:textId="77777777" w:rsidR="00DA62D0" w:rsidRDefault="00DA62D0" w:rsidP="00DA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169BC" w14:textId="77777777" w:rsidR="00DA62D0" w:rsidRDefault="00DA62D0" w:rsidP="00DA62D0">
      <w:r>
        <w:separator/>
      </w:r>
    </w:p>
  </w:footnote>
  <w:footnote w:type="continuationSeparator" w:id="0">
    <w:p w14:paraId="5BDDE584" w14:textId="77777777" w:rsidR="00DA62D0" w:rsidRDefault="00DA62D0" w:rsidP="00DA6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4F8B"/>
    <w:multiLevelType w:val="hybridMultilevel"/>
    <w:tmpl w:val="731A4994"/>
    <w:lvl w:ilvl="0" w:tplc="090EE0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7420EFC"/>
    <w:multiLevelType w:val="hybridMultilevel"/>
    <w:tmpl w:val="9D0670D2"/>
    <w:lvl w:ilvl="0" w:tplc="0D548E90">
      <w:start w:val="2"/>
      <w:numFmt w:val="decimalFullWidth"/>
      <w:lvlText w:val="%1．"/>
      <w:lvlJc w:val="left"/>
      <w:pPr>
        <w:ind w:left="360" w:hanging="360"/>
      </w:pPr>
      <w:rPr>
        <w:rFonts w:cstheme="minorBidi"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BC"/>
    <w:rsid w:val="000A1AD4"/>
    <w:rsid w:val="000B157F"/>
    <w:rsid w:val="001D0CB9"/>
    <w:rsid w:val="00284A07"/>
    <w:rsid w:val="00291D0E"/>
    <w:rsid w:val="00385C8F"/>
    <w:rsid w:val="003E5558"/>
    <w:rsid w:val="004053BC"/>
    <w:rsid w:val="00413C0A"/>
    <w:rsid w:val="00456A71"/>
    <w:rsid w:val="00474DF6"/>
    <w:rsid w:val="004A411F"/>
    <w:rsid w:val="004B407B"/>
    <w:rsid w:val="005015B6"/>
    <w:rsid w:val="005E31A7"/>
    <w:rsid w:val="00640020"/>
    <w:rsid w:val="006649EA"/>
    <w:rsid w:val="00A50DEF"/>
    <w:rsid w:val="00B300EB"/>
    <w:rsid w:val="00B45810"/>
    <w:rsid w:val="00C1792D"/>
    <w:rsid w:val="00C17D88"/>
    <w:rsid w:val="00D32514"/>
    <w:rsid w:val="00DA62D0"/>
    <w:rsid w:val="00FA5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34570"/>
  <w15:chartTrackingRefBased/>
  <w15:docId w15:val="{FF766483-AB77-44BF-AE16-5377B4B1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2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62D0"/>
    <w:pPr>
      <w:tabs>
        <w:tab w:val="center" w:pos="4252"/>
        <w:tab w:val="right" w:pos="8504"/>
      </w:tabs>
      <w:snapToGrid w:val="0"/>
    </w:pPr>
  </w:style>
  <w:style w:type="character" w:customStyle="1" w:styleId="a4">
    <w:name w:val="ヘッダー (文字)"/>
    <w:basedOn w:val="a0"/>
    <w:link w:val="a3"/>
    <w:uiPriority w:val="99"/>
    <w:rsid w:val="00DA62D0"/>
  </w:style>
  <w:style w:type="paragraph" w:styleId="a5">
    <w:name w:val="footer"/>
    <w:basedOn w:val="a"/>
    <w:link w:val="a6"/>
    <w:uiPriority w:val="99"/>
    <w:unhideWhenUsed/>
    <w:rsid w:val="00DA62D0"/>
    <w:pPr>
      <w:tabs>
        <w:tab w:val="center" w:pos="4252"/>
        <w:tab w:val="right" w:pos="8504"/>
      </w:tabs>
      <w:snapToGrid w:val="0"/>
    </w:pPr>
  </w:style>
  <w:style w:type="character" w:customStyle="1" w:styleId="a6">
    <w:name w:val="フッター (文字)"/>
    <w:basedOn w:val="a0"/>
    <w:link w:val="a5"/>
    <w:uiPriority w:val="99"/>
    <w:rsid w:val="00DA62D0"/>
  </w:style>
  <w:style w:type="paragraph" w:styleId="Web">
    <w:name w:val="Normal (Web)"/>
    <w:basedOn w:val="a"/>
    <w:uiPriority w:val="99"/>
    <w:unhideWhenUsed/>
    <w:rsid w:val="00DA62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Hyperlink"/>
    <w:basedOn w:val="a0"/>
    <w:uiPriority w:val="99"/>
    <w:unhideWhenUsed/>
    <w:rsid w:val="00C1792D"/>
    <w:rPr>
      <w:color w:val="0563C1" w:themeColor="hyperlink"/>
      <w:u w:val="single"/>
    </w:rPr>
  </w:style>
  <w:style w:type="character" w:styleId="a8">
    <w:name w:val="Unresolved Mention"/>
    <w:basedOn w:val="a0"/>
    <w:uiPriority w:val="99"/>
    <w:semiHidden/>
    <w:unhideWhenUsed/>
    <w:rsid w:val="00C1792D"/>
    <w:rPr>
      <w:color w:val="605E5C"/>
      <w:shd w:val="clear" w:color="auto" w:fill="E1DFDD"/>
    </w:rPr>
  </w:style>
  <w:style w:type="character" w:styleId="a9">
    <w:name w:val="FollowedHyperlink"/>
    <w:basedOn w:val="a0"/>
    <w:uiPriority w:val="99"/>
    <w:semiHidden/>
    <w:unhideWhenUsed/>
    <w:rsid w:val="00C179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tis.jp/group/" TargetMode="External"/><Relationship Id="rId3" Type="http://schemas.openxmlformats.org/officeDocument/2006/relationships/settings" Target="settings.xml"/><Relationship Id="rId7" Type="http://schemas.openxmlformats.org/officeDocument/2006/relationships/hyperlink" Target="http://www.oatis.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村松　文慧</dc:creator>
  <cp:keywords/>
  <dc:description/>
  <cp:lastModifiedBy>村松　文慧</cp:lastModifiedBy>
  <cp:revision>26</cp:revision>
  <dcterms:created xsi:type="dcterms:W3CDTF">2025-03-13T08:24:00Z</dcterms:created>
  <dcterms:modified xsi:type="dcterms:W3CDTF">2025-03-18T06:28:00Z</dcterms:modified>
</cp:coreProperties>
</file>