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51C1B" w14:textId="67715A34" w:rsidR="00023EF3" w:rsidRPr="008E52D8" w:rsidRDefault="008474F5" w:rsidP="00023EF3">
      <w:pPr>
        <w:rPr>
          <w:sz w:val="72"/>
          <w:szCs w:val="72"/>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029E6D5D" wp14:editId="1B096306">
                <wp:simplePos x="0" y="0"/>
                <wp:positionH relativeFrom="column">
                  <wp:posOffset>5435600</wp:posOffset>
                </wp:positionH>
                <wp:positionV relativeFrom="paragraph">
                  <wp:posOffset>-534035</wp:posOffset>
                </wp:positionV>
                <wp:extent cx="1187450" cy="317500"/>
                <wp:effectExtent l="0" t="0" r="0" b="63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7450" cy="317500"/>
                        </a:xfrm>
                        <a:prstGeom prst="rect">
                          <a:avLst/>
                        </a:prstGeom>
                        <a:solidFill>
                          <a:srgbClr val="4472C4">
                            <a:lumMod val="75000"/>
                          </a:srgbClr>
                        </a:solidFill>
                        <a:ln w="12700" cap="flat" cmpd="sng" algn="ctr">
                          <a:noFill/>
                          <a:prstDash val="solid"/>
                          <a:miter lim="800000"/>
                        </a:ln>
                        <a:effectLst/>
                      </wps:spPr>
                      <wps:txbx>
                        <w:txbxContent>
                          <w:p w14:paraId="4C11F1AD" w14:textId="3AA552FF" w:rsidR="008474F5" w:rsidRPr="00B40BC6" w:rsidRDefault="008474F5" w:rsidP="008474F5">
                            <w:pPr>
                              <w:spacing w:line="360" w:lineRule="exact"/>
                              <w:jc w:val="center"/>
                              <w:rPr>
                                <w:rFonts w:ascii="BIZ UDPゴシック" w:eastAsia="BIZ UDPゴシック" w:hAnsi="BIZ UDPゴシック"/>
                                <w:b/>
                                <w:bCs/>
                                <w:color w:val="FFFFFF"/>
                                <w:kern w:val="24"/>
                                <w:sz w:val="32"/>
                                <w:szCs w:val="32"/>
                                <w:eastAsianLayout w:id="-921512704"/>
                              </w:rPr>
                            </w:pPr>
                            <w:r w:rsidRPr="00B40BC6">
                              <w:rPr>
                                <w:rFonts w:ascii="BIZ UDPゴシック" w:eastAsia="BIZ UDPゴシック" w:hAnsi="BIZ UDPゴシック" w:hint="eastAsia"/>
                                <w:b/>
                                <w:bCs/>
                                <w:color w:val="FFFFFF"/>
                                <w:kern w:val="24"/>
                                <w:sz w:val="32"/>
                                <w:szCs w:val="32"/>
                              </w:rPr>
                              <w:t>参考</w:t>
                            </w:r>
                            <w:r w:rsidRPr="00B40BC6">
                              <w:rPr>
                                <w:rFonts w:ascii="BIZ UDPゴシック" w:eastAsia="BIZ UDPゴシック" w:hAnsi="BIZ UDPゴシック" w:hint="eastAsia"/>
                                <w:b/>
                                <w:bCs/>
                                <w:color w:val="FFFFFF"/>
                                <w:kern w:val="24"/>
                                <w:sz w:val="32"/>
                                <w:szCs w:val="32"/>
                                <w:eastAsianLayout w:id="-921512703"/>
                              </w:rPr>
                              <w:t>資料</w:t>
                            </w:r>
                            <w:r>
                              <w:rPr>
                                <w:rFonts w:ascii="BIZ UDPゴシック" w:eastAsia="BIZ UDPゴシック" w:hAnsi="BIZ UDPゴシック" w:hint="eastAsia"/>
                                <w:b/>
                                <w:bCs/>
                                <w:color w:val="FFFFFF"/>
                                <w:kern w:val="24"/>
                                <w:sz w:val="32"/>
                                <w:szCs w:val="32"/>
                              </w:rPr>
                              <w:t>７</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29E6D5D" id="正方形/長方形 10" o:spid="_x0000_s1026" style="position:absolute;left:0;text-align:left;margin-left:428pt;margin-top:-42.05pt;width:93.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" fillcolor="#2f5597" stroked="f" strokeweight="1pt">
                <v:textbox>
                  <w:txbxContent>
                    <w:p w14:paraId="4C11F1AD" w14:textId="3AA552FF" w:rsidR="008474F5" w:rsidRPr="00B40BC6" w:rsidRDefault="008474F5" w:rsidP="008474F5">
                      <w:pPr>
                        <w:spacing w:line="360" w:lineRule="exact"/>
                        <w:jc w:val="center"/>
                        <w:rPr>
                          <w:rFonts w:ascii="BIZ UDPゴシック" w:eastAsia="BIZ UDPゴシック" w:hAnsi="BIZ UDPゴシック"/>
                          <w:b/>
                          <w:bCs/>
                          <w:color w:val="FFFFFF"/>
                          <w:kern w:val="24"/>
                          <w:sz w:val="32"/>
                          <w:szCs w:val="32"/>
                          <w:eastAsianLayout w:id="-921512704"/>
                        </w:rPr>
                      </w:pPr>
                      <w:r w:rsidRPr="00B40BC6">
                        <w:rPr>
                          <w:rFonts w:ascii="BIZ UDPゴシック" w:eastAsia="BIZ UDPゴシック" w:hAnsi="BIZ UDPゴシック" w:hint="eastAsia"/>
                          <w:b/>
                          <w:bCs/>
                          <w:color w:val="FFFFFF"/>
                          <w:kern w:val="24"/>
                          <w:sz w:val="32"/>
                          <w:szCs w:val="32"/>
                        </w:rPr>
                        <w:t>参考</w:t>
                      </w:r>
                      <w:r w:rsidRPr="00B40BC6">
                        <w:rPr>
                          <w:rFonts w:ascii="BIZ UDPゴシック" w:eastAsia="BIZ UDPゴシック" w:hAnsi="BIZ UDPゴシック" w:hint="eastAsia"/>
                          <w:b/>
                          <w:bCs/>
                          <w:color w:val="FFFFFF"/>
                          <w:kern w:val="24"/>
                          <w:sz w:val="32"/>
                          <w:szCs w:val="32"/>
                          <w:eastAsianLayout w:id="-921512703"/>
                        </w:rPr>
                        <w:t>資料</w:t>
                      </w:r>
                      <w:r>
                        <w:rPr>
                          <w:rFonts w:ascii="BIZ UDPゴシック" w:eastAsia="BIZ UDPゴシック" w:hAnsi="BIZ UDPゴシック" w:hint="eastAsia"/>
                          <w:b/>
                          <w:bCs/>
                          <w:color w:val="FFFFFF"/>
                          <w:kern w:val="24"/>
                          <w:sz w:val="32"/>
                          <w:szCs w:val="32"/>
                        </w:rPr>
                        <w:t>７</w:t>
                      </w:r>
                    </w:p>
                  </w:txbxContent>
                </v:textbox>
              </v:rect>
            </w:pict>
          </mc:Fallback>
        </mc:AlternateContent>
      </w:r>
    </w:p>
    <w:p w14:paraId="3E83F1A7" w14:textId="77777777" w:rsidR="00023EF3" w:rsidRPr="008E52D8" w:rsidRDefault="00023EF3" w:rsidP="00023EF3">
      <w:pPr>
        <w:rPr>
          <w:sz w:val="72"/>
          <w:szCs w:val="72"/>
        </w:rPr>
      </w:pPr>
    </w:p>
    <w:p w14:paraId="66DA7632" w14:textId="3CC323BF" w:rsidR="00023EF3" w:rsidRPr="008E52D8" w:rsidRDefault="00C811A0" w:rsidP="00023EF3">
      <w:pPr>
        <w:spacing w:line="700" w:lineRule="exact"/>
        <w:jc w:val="center"/>
        <w:rPr>
          <w:rFonts w:ascii="ＭＳ 明朝" w:hAnsi="ＭＳ 明朝"/>
          <w:b/>
          <w:sz w:val="48"/>
          <w:szCs w:val="48"/>
        </w:rPr>
      </w:pPr>
      <w:r w:rsidRPr="008E52D8">
        <w:rPr>
          <w:rFonts w:ascii="ＭＳ 明朝" w:hAnsi="ＭＳ 明朝" w:hint="eastAsia"/>
          <w:b/>
          <w:spacing w:val="116"/>
          <w:kern w:val="0"/>
          <w:sz w:val="48"/>
          <w:szCs w:val="48"/>
          <w:fitText w:val="6204" w:id="670211840"/>
        </w:rPr>
        <w:t>令和</w:t>
      </w:r>
      <w:r w:rsidR="00CF146B" w:rsidRPr="008E52D8">
        <w:rPr>
          <w:rFonts w:ascii="ＭＳ 明朝" w:hAnsi="ＭＳ 明朝" w:hint="eastAsia"/>
          <w:b/>
          <w:spacing w:val="116"/>
          <w:kern w:val="0"/>
          <w:sz w:val="48"/>
          <w:szCs w:val="48"/>
          <w:fitText w:val="6204" w:id="670211840"/>
        </w:rPr>
        <w:t>７</w:t>
      </w:r>
      <w:r w:rsidR="00023EF3" w:rsidRPr="008E52D8">
        <w:rPr>
          <w:rFonts w:ascii="ＭＳ 明朝" w:hAnsi="ＭＳ 明朝" w:hint="eastAsia"/>
          <w:b/>
          <w:spacing w:val="116"/>
          <w:kern w:val="0"/>
          <w:sz w:val="48"/>
          <w:szCs w:val="48"/>
          <w:fitText w:val="6204" w:id="670211840"/>
        </w:rPr>
        <w:t>年度人権施</w:t>
      </w:r>
      <w:r w:rsidR="00023EF3" w:rsidRPr="008E52D8">
        <w:rPr>
          <w:rFonts w:ascii="ＭＳ 明朝" w:hAnsi="ＭＳ 明朝" w:hint="eastAsia"/>
          <w:b/>
          <w:spacing w:val="6"/>
          <w:kern w:val="0"/>
          <w:sz w:val="48"/>
          <w:szCs w:val="48"/>
          <w:fitText w:val="6204" w:id="670211840"/>
        </w:rPr>
        <w:t>策</w:t>
      </w:r>
    </w:p>
    <w:p w14:paraId="65F556E5" w14:textId="77777777" w:rsidR="00023EF3" w:rsidRPr="008E52D8" w:rsidRDefault="00023EF3" w:rsidP="00023EF3">
      <w:pPr>
        <w:spacing w:line="700" w:lineRule="exact"/>
        <w:jc w:val="center"/>
        <w:rPr>
          <w:rFonts w:ascii="ＭＳ 明朝" w:hAnsi="ＭＳ 明朝"/>
          <w:b/>
          <w:kern w:val="0"/>
          <w:sz w:val="48"/>
          <w:szCs w:val="48"/>
        </w:rPr>
      </w:pPr>
      <w:r w:rsidRPr="008E52D8">
        <w:rPr>
          <w:rFonts w:ascii="ＭＳ 明朝" w:hAnsi="ＭＳ 明朝" w:hint="eastAsia"/>
          <w:b/>
          <w:spacing w:val="19"/>
          <w:kern w:val="0"/>
          <w:sz w:val="48"/>
          <w:szCs w:val="48"/>
          <w:fitText w:val="6204" w:id="670211841"/>
        </w:rPr>
        <w:t>並びに予算に関する要望</w:t>
      </w:r>
      <w:r w:rsidRPr="008E52D8">
        <w:rPr>
          <w:rFonts w:ascii="ＭＳ 明朝" w:hAnsi="ＭＳ 明朝" w:hint="eastAsia"/>
          <w:b/>
          <w:spacing w:val="2"/>
          <w:kern w:val="0"/>
          <w:sz w:val="48"/>
          <w:szCs w:val="48"/>
          <w:fitText w:val="6204" w:id="670211841"/>
        </w:rPr>
        <w:t>書</w:t>
      </w:r>
    </w:p>
    <w:p w14:paraId="10137D44" w14:textId="3BCE1BDD" w:rsidR="00023EF3" w:rsidRPr="008E52D8" w:rsidRDefault="00023EF3" w:rsidP="00023EF3">
      <w:pPr>
        <w:spacing w:line="700" w:lineRule="exact"/>
        <w:jc w:val="center"/>
        <w:rPr>
          <w:rFonts w:ascii="ＭＳ 明朝" w:hAnsi="ＭＳ 明朝"/>
          <w:b/>
          <w:kern w:val="0"/>
          <w:sz w:val="48"/>
          <w:szCs w:val="48"/>
        </w:rPr>
      </w:pPr>
    </w:p>
    <w:p w14:paraId="56B946A9" w14:textId="77777777" w:rsidR="00023EF3" w:rsidRPr="008E52D8" w:rsidRDefault="00023EF3" w:rsidP="00023EF3">
      <w:pPr>
        <w:spacing w:line="700" w:lineRule="exact"/>
        <w:jc w:val="center"/>
        <w:rPr>
          <w:rFonts w:ascii="ＭＳ 明朝" w:hAnsi="ＭＳ 明朝"/>
          <w:b/>
          <w:kern w:val="0"/>
          <w:sz w:val="48"/>
          <w:szCs w:val="48"/>
        </w:rPr>
      </w:pPr>
    </w:p>
    <w:p w14:paraId="1CD89AA3" w14:textId="77777777" w:rsidR="00023EF3" w:rsidRPr="008E52D8" w:rsidRDefault="00023EF3" w:rsidP="00023EF3">
      <w:pPr>
        <w:spacing w:line="700" w:lineRule="exact"/>
        <w:jc w:val="center"/>
        <w:rPr>
          <w:rFonts w:ascii="ＭＳ 明朝" w:hAnsi="ＭＳ 明朝"/>
          <w:b/>
          <w:sz w:val="48"/>
          <w:szCs w:val="48"/>
        </w:rPr>
      </w:pPr>
    </w:p>
    <w:p w14:paraId="3CB11F81" w14:textId="77777777" w:rsidR="00023EF3" w:rsidRPr="008E52D8" w:rsidRDefault="00023EF3" w:rsidP="00023EF3">
      <w:pPr>
        <w:spacing w:line="700" w:lineRule="exact"/>
        <w:jc w:val="center"/>
        <w:rPr>
          <w:rFonts w:ascii="ＭＳ 明朝" w:hAnsi="ＭＳ 明朝"/>
          <w:b/>
          <w:sz w:val="48"/>
          <w:szCs w:val="48"/>
        </w:rPr>
      </w:pPr>
    </w:p>
    <w:p w14:paraId="72126BDB" w14:textId="77777777" w:rsidR="00023EF3" w:rsidRPr="008E52D8" w:rsidRDefault="00023EF3" w:rsidP="00023EF3">
      <w:pPr>
        <w:spacing w:line="700" w:lineRule="exact"/>
        <w:jc w:val="center"/>
        <w:rPr>
          <w:rFonts w:ascii="ＭＳ 明朝" w:hAnsi="ＭＳ 明朝"/>
          <w:b/>
          <w:sz w:val="48"/>
          <w:szCs w:val="48"/>
        </w:rPr>
      </w:pPr>
    </w:p>
    <w:p w14:paraId="47C0A226" w14:textId="7CDBF856" w:rsidR="00023EF3" w:rsidRPr="008E52D8" w:rsidRDefault="00C811A0" w:rsidP="00023EF3">
      <w:pPr>
        <w:jc w:val="center"/>
        <w:rPr>
          <w:rFonts w:ascii="ＭＳ 明朝" w:hAnsi="ＭＳ 明朝"/>
          <w:b/>
          <w:sz w:val="40"/>
          <w:szCs w:val="40"/>
        </w:rPr>
      </w:pPr>
      <w:r w:rsidRPr="008E52D8">
        <w:rPr>
          <w:rFonts w:ascii="ＭＳ 明朝" w:hAnsi="ＭＳ 明朝" w:hint="eastAsia"/>
          <w:b/>
          <w:sz w:val="40"/>
          <w:szCs w:val="40"/>
        </w:rPr>
        <w:t>令和</w:t>
      </w:r>
      <w:r w:rsidR="00CF146B" w:rsidRPr="008E52D8">
        <w:rPr>
          <w:rFonts w:ascii="ＭＳ 明朝" w:hAnsi="ＭＳ 明朝" w:hint="eastAsia"/>
          <w:b/>
          <w:sz w:val="40"/>
          <w:szCs w:val="40"/>
        </w:rPr>
        <w:t>６</w:t>
      </w:r>
      <w:r w:rsidR="00023EF3" w:rsidRPr="008E52D8">
        <w:rPr>
          <w:rFonts w:ascii="ＭＳ 明朝" w:hAnsi="ＭＳ 明朝" w:hint="eastAsia"/>
          <w:b/>
          <w:sz w:val="40"/>
          <w:szCs w:val="40"/>
        </w:rPr>
        <w:t>年</w:t>
      </w:r>
      <w:r w:rsidR="002F0FCF" w:rsidRPr="008E52D8">
        <w:rPr>
          <w:rFonts w:ascii="ＭＳ 明朝" w:hAnsi="ＭＳ 明朝" w:hint="eastAsia"/>
          <w:b/>
          <w:sz w:val="40"/>
          <w:szCs w:val="40"/>
        </w:rPr>
        <w:t>７</w:t>
      </w:r>
      <w:r w:rsidR="00023EF3" w:rsidRPr="008E52D8">
        <w:rPr>
          <w:rFonts w:ascii="ＭＳ 明朝" w:hAnsi="ＭＳ 明朝" w:hint="eastAsia"/>
          <w:b/>
          <w:sz w:val="40"/>
          <w:szCs w:val="40"/>
        </w:rPr>
        <w:t>月</w:t>
      </w:r>
    </w:p>
    <w:p w14:paraId="441973BB" w14:textId="77777777" w:rsidR="00023EF3" w:rsidRPr="008E52D8" w:rsidRDefault="00023EF3" w:rsidP="00023EF3">
      <w:pPr>
        <w:jc w:val="center"/>
        <w:rPr>
          <w:b/>
          <w:sz w:val="40"/>
          <w:szCs w:val="40"/>
        </w:rPr>
      </w:pPr>
    </w:p>
    <w:p w14:paraId="1F79A44D" w14:textId="77777777" w:rsidR="00023EF3" w:rsidRPr="008E52D8" w:rsidRDefault="00023EF3" w:rsidP="00023EF3">
      <w:pPr>
        <w:jc w:val="center"/>
        <w:rPr>
          <w:b/>
          <w:sz w:val="40"/>
          <w:szCs w:val="40"/>
        </w:rPr>
      </w:pPr>
    </w:p>
    <w:p w14:paraId="18A0EFDF" w14:textId="77777777" w:rsidR="00023EF3" w:rsidRPr="008E52D8" w:rsidRDefault="00023EF3" w:rsidP="00023EF3">
      <w:pPr>
        <w:jc w:val="center"/>
        <w:rPr>
          <w:b/>
          <w:sz w:val="40"/>
          <w:szCs w:val="40"/>
        </w:rPr>
      </w:pPr>
    </w:p>
    <w:p w14:paraId="711F05F1" w14:textId="77777777" w:rsidR="00023EF3" w:rsidRPr="008E52D8" w:rsidRDefault="00023EF3" w:rsidP="00023EF3">
      <w:pPr>
        <w:jc w:val="center"/>
        <w:rPr>
          <w:b/>
          <w:sz w:val="40"/>
          <w:szCs w:val="40"/>
        </w:rPr>
      </w:pPr>
    </w:p>
    <w:p w14:paraId="4E33D6C7" w14:textId="77777777" w:rsidR="00023EF3" w:rsidRPr="008E52D8" w:rsidRDefault="00023EF3" w:rsidP="00023EF3">
      <w:pPr>
        <w:jc w:val="center"/>
        <w:rPr>
          <w:b/>
          <w:sz w:val="40"/>
          <w:szCs w:val="40"/>
        </w:rPr>
      </w:pPr>
    </w:p>
    <w:p w14:paraId="35C35D3F" w14:textId="77777777" w:rsidR="00023EF3" w:rsidRPr="008E52D8" w:rsidRDefault="00023EF3" w:rsidP="00023EF3">
      <w:pPr>
        <w:spacing w:line="700" w:lineRule="exact"/>
        <w:jc w:val="center"/>
        <w:rPr>
          <w:b/>
          <w:sz w:val="44"/>
          <w:szCs w:val="44"/>
        </w:rPr>
      </w:pPr>
      <w:r w:rsidRPr="008E52D8">
        <w:rPr>
          <w:rFonts w:hint="eastAsia"/>
          <w:b/>
          <w:spacing w:val="861"/>
          <w:kern w:val="0"/>
          <w:sz w:val="44"/>
          <w:szCs w:val="44"/>
          <w:fitText w:val="4770" w:id="670211842"/>
        </w:rPr>
        <w:t>大阪</w:t>
      </w:r>
      <w:r w:rsidRPr="008E52D8">
        <w:rPr>
          <w:rFonts w:hint="eastAsia"/>
          <w:b/>
          <w:kern w:val="0"/>
          <w:sz w:val="44"/>
          <w:szCs w:val="44"/>
          <w:fitText w:val="4770" w:id="670211842"/>
        </w:rPr>
        <w:t>府</w:t>
      </w:r>
    </w:p>
    <w:p w14:paraId="22DD0245" w14:textId="77777777" w:rsidR="00023EF3" w:rsidRPr="008E52D8" w:rsidRDefault="00023EF3" w:rsidP="00023EF3">
      <w:pPr>
        <w:spacing w:line="700" w:lineRule="exact"/>
        <w:jc w:val="center"/>
        <w:rPr>
          <w:b/>
          <w:sz w:val="44"/>
          <w:szCs w:val="44"/>
        </w:rPr>
      </w:pPr>
      <w:r w:rsidRPr="008E52D8">
        <w:rPr>
          <w:rFonts w:hint="eastAsia"/>
          <w:b/>
          <w:spacing w:val="212"/>
          <w:kern w:val="0"/>
          <w:sz w:val="44"/>
          <w:szCs w:val="44"/>
          <w:fitText w:val="4770" w:id="670211843"/>
        </w:rPr>
        <w:t>大阪府市長</w:t>
      </w:r>
      <w:r w:rsidRPr="008E52D8">
        <w:rPr>
          <w:rFonts w:hint="eastAsia"/>
          <w:b/>
          <w:kern w:val="0"/>
          <w:sz w:val="44"/>
          <w:szCs w:val="44"/>
          <w:fitText w:val="4770" w:id="670211843"/>
        </w:rPr>
        <w:t>会</w:t>
      </w:r>
    </w:p>
    <w:p w14:paraId="13ACD661" w14:textId="77777777" w:rsidR="00023EF3" w:rsidRPr="008E52D8" w:rsidRDefault="00023EF3" w:rsidP="00B2605B">
      <w:pPr>
        <w:spacing w:line="700" w:lineRule="exact"/>
        <w:jc w:val="center"/>
      </w:pPr>
      <w:r w:rsidRPr="008E52D8">
        <w:rPr>
          <w:rFonts w:hint="eastAsia"/>
          <w:b/>
          <w:spacing w:val="140"/>
          <w:kern w:val="0"/>
          <w:sz w:val="44"/>
          <w:szCs w:val="44"/>
          <w:fitText w:val="4770" w:id="670211844"/>
        </w:rPr>
        <w:t>大阪府町村長</w:t>
      </w:r>
      <w:r w:rsidRPr="008E52D8">
        <w:rPr>
          <w:rFonts w:hint="eastAsia"/>
          <w:b/>
          <w:spacing w:val="-1"/>
          <w:kern w:val="0"/>
          <w:sz w:val="44"/>
          <w:szCs w:val="44"/>
          <w:fitText w:val="4770" w:id="670211844"/>
        </w:rPr>
        <w:t>会</w:t>
      </w:r>
    </w:p>
    <w:p w14:paraId="68A8FB63" w14:textId="77777777" w:rsidR="00357147" w:rsidRPr="008E52D8" w:rsidRDefault="00357147" w:rsidP="00023EF3">
      <w:pPr>
        <w:jc w:val="right"/>
        <w:rPr>
          <w:rFonts w:ascii="ＭＳ 明朝" w:hAnsi="ＭＳ 明朝"/>
          <w:spacing w:val="20"/>
          <w:sz w:val="24"/>
        </w:rPr>
      </w:pPr>
    </w:p>
    <w:p w14:paraId="35C0EEFD" w14:textId="77777777" w:rsidR="00357147" w:rsidRPr="008E52D8" w:rsidRDefault="00357147">
      <w:pPr>
        <w:widowControl/>
        <w:jc w:val="left"/>
        <w:rPr>
          <w:rFonts w:ascii="ＭＳ 明朝" w:hAnsi="ＭＳ 明朝"/>
          <w:spacing w:val="20"/>
          <w:sz w:val="24"/>
        </w:rPr>
      </w:pPr>
      <w:r w:rsidRPr="008E52D8">
        <w:rPr>
          <w:rFonts w:ascii="ＭＳ 明朝" w:hAnsi="ＭＳ 明朝"/>
          <w:spacing w:val="20"/>
          <w:sz w:val="24"/>
        </w:rPr>
        <w:lastRenderedPageBreak/>
        <w:br w:type="page"/>
      </w:r>
    </w:p>
    <w:p w14:paraId="459D3A93" w14:textId="55F0E3B0" w:rsidR="00023EF3" w:rsidRPr="008E52D8" w:rsidRDefault="00C811A0" w:rsidP="00023EF3">
      <w:pPr>
        <w:jc w:val="right"/>
        <w:rPr>
          <w:rFonts w:ascii="ＭＳ 明朝" w:hAnsi="ＭＳ 明朝"/>
          <w:spacing w:val="20"/>
          <w:sz w:val="24"/>
        </w:rPr>
      </w:pPr>
      <w:r w:rsidRPr="008E52D8">
        <w:rPr>
          <w:rFonts w:ascii="ＭＳ 明朝" w:hAnsi="ＭＳ 明朝" w:hint="eastAsia"/>
          <w:spacing w:val="20"/>
          <w:sz w:val="24"/>
        </w:rPr>
        <w:lastRenderedPageBreak/>
        <w:t>令和</w:t>
      </w:r>
      <w:r w:rsidR="00CF146B" w:rsidRPr="008E52D8">
        <w:rPr>
          <w:rFonts w:ascii="ＭＳ 明朝" w:hAnsi="ＭＳ 明朝" w:hint="eastAsia"/>
          <w:spacing w:val="20"/>
          <w:sz w:val="24"/>
        </w:rPr>
        <w:t>６</w:t>
      </w:r>
      <w:r w:rsidR="00023EF3" w:rsidRPr="008E52D8">
        <w:rPr>
          <w:rFonts w:ascii="ＭＳ 明朝" w:hAnsi="ＭＳ 明朝" w:hint="eastAsia"/>
          <w:spacing w:val="20"/>
          <w:sz w:val="24"/>
        </w:rPr>
        <w:t>年</w:t>
      </w:r>
      <w:r w:rsidR="00E236B9" w:rsidRPr="008E52D8">
        <w:rPr>
          <w:rFonts w:ascii="ＭＳ 明朝" w:hAnsi="ＭＳ 明朝" w:hint="eastAsia"/>
          <w:spacing w:val="20"/>
          <w:sz w:val="24"/>
        </w:rPr>
        <w:t>７</w:t>
      </w:r>
      <w:r w:rsidR="00023EF3" w:rsidRPr="008E52D8">
        <w:rPr>
          <w:rFonts w:ascii="ＭＳ 明朝" w:hAnsi="ＭＳ 明朝" w:hint="eastAsia"/>
          <w:spacing w:val="20"/>
          <w:sz w:val="24"/>
        </w:rPr>
        <w:t>月</w:t>
      </w:r>
      <w:r w:rsidR="00163329" w:rsidRPr="008E52D8">
        <w:rPr>
          <w:rFonts w:ascii="ＭＳ 明朝" w:hAnsi="ＭＳ 明朝" w:hint="eastAsia"/>
          <w:spacing w:val="20"/>
          <w:sz w:val="24"/>
        </w:rPr>
        <w:t>２</w:t>
      </w:r>
      <w:r w:rsidR="00CF146B" w:rsidRPr="008E52D8">
        <w:rPr>
          <w:rFonts w:ascii="ＭＳ 明朝" w:hAnsi="ＭＳ 明朝" w:hint="eastAsia"/>
          <w:spacing w:val="20"/>
          <w:sz w:val="24"/>
        </w:rPr>
        <w:t>９</w:t>
      </w:r>
      <w:r w:rsidR="00023EF3" w:rsidRPr="008E52D8">
        <w:rPr>
          <w:rFonts w:ascii="ＭＳ 明朝" w:hAnsi="ＭＳ 明朝" w:hint="eastAsia"/>
          <w:spacing w:val="20"/>
          <w:sz w:val="24"/>
        </w:rPr>
        <w:t>日</w:t>
      </w:r>
    </w:p>
    <w:p w14:paraId="3BDCEB00" w14:textId="77777777" w:rsidR="00023EF3" w:rsidRPr="008E52D8" w:rsidRDefault="00023EF3" w:rsidP="00023EF3">
      <w:pPr>
        <w:snapToGrid w:val="0"/>
        <w:ind w:firstLineChars="81" w:firstLine="205"/>
        <w:jc w:val="center"/>
        <w:rPr>
          <w:rFonts w:ascii="ＭＳ ゴシック" w:eastAsia="ＭＳ ゴシック" w:hAnsi="ＭＳ ゴシック"/>
          <w:b/>
          <w:spacing w:val="20"/>
          <w:sz w:val="24"/>
        </w:rPr>
      </w:pPr>
    </w:p>
    <w:p w14:paraId="2530316C" w14:textId="77777777" w:rsidR="00023EF3" w:rsidRPr="008E52D8" w:rsidRDefault="00023EF3" w:rsidP="00023EF3">
      <w:pPr>
        <w:snapToGrid w:val="0"/>
        <w:ind w:firstLineChars="81" w:firstLine="205"/>
        <w:jc w:val="center"/>
        <w:rPr>
          <w:rFonts w:ascii="ＭＳ ゴシック" w:eastAsia="ＭＳ ゴシック" w:hAnsi="ＭＳ ゴシック"/>
          <w:b/>
          <w:spacing w:val="20"/>
          <w:sz w:val="24"/>
        </w:rPr>
      </w:pPr>
    </w:p>
    <w:p w14:paraId="18D5F582" w14:textId="4A21B3E6" w:rsidR="00023EF3" w:rsidRPr="008E52D8" w:rsidRDefault="00023EF3" w:rsidP="00023EF3">
      <w:pPr>
        <w:snapToGrid w:val="0"/>
        <w:ind w:firstLineChars="81" w:firstLine="205"/>
        <w:jc w:val="center"/>
        <w:rPr>
          <w:rFonts w:ascii="ＭＳ ゴシック" w:eastAsia="ＭＳ ゴシック" w:hAnsi="ＭＳ ゴシック"/>
          <w:b/>
          <w:spacing w:val="20"/>
          <w:sz w:val="24"/>
        </w:rPr>
      </w:pPr>
    </w:p>
    <w:p w14:paraId="09FF5660" w14:textId="77777777" w:rsidR="00E56A66" w:rsidRPr="008E52D8" w:rsidRDefault="00E56A66" w:rsidP="00023EF3">
      <w:pPr>
        <w:snapToGrid w:val="0"/>
        <w:ind w:firstLineChars="81" w:firstLine="205"/>
        <w:jc w:val="center"/>
        <w:rPr>
          <w:rFonts w:ascii="ＭＳ ゴシック" w:eastAsia="ＭＳ ゴシック" w:hAnsi="ＭＳ ゴシック"/>
          <w:b/>
          <w:spacing w:val="20"/>
          <w:sz w:val="24"/>
        </w:rPr>
      </w:pPr>
    </w:p>
    <w:p w14:paraId="63384BB9" w14:textId="5FF2C710" w:rsidR="00023EF3" w:rsidRPr="008E52D8" w:rsidRDefault="00C811A0" w:rsidP="00023EF3">
      <w:pPr>
        <w:snapToGrid w:val="0"/>
        <w:ind w:firstLineChars="81" w:firstLine="237"/>
        <w:jc w:val="center"/>
        <w:rPr>
          <w:rFonts w:ascii="ＭＳ ゴシック" w:eastAsia="ＭＳ ゴシック" w:hAnsi="ＭＳ ゴシック"/>
          <w:b/>
          <w:spacing w:val="20"/>
          <w:szCs w:val="28"/>
        </w:rPr>
      </w:pPr>
      <w:r w:rsidRPr="008E52D8">
        <w:rPr>
          <w:rFonts w:ascii="ＭＳ ゴシック" w:eastAsia="ＭＳ ゴシック" w:hAnsi="ＭＳ ゴシック" w:hint="eastAsia"/>
          <w:b/>
          <w:spacing w:val="20"/>
          <w:szCs w:val="28"/>
        </w:rPr>
        <w:t>令和</w:t>
      </w:r>
      <w:r w:rsidR="00CF146B" w:rsidRPr="008E52D8">
        <w:rPr>
          <w:rFonts w:ascii="ＭＳ ゴシック" w:eastAsia="ＭＳ ゴシック" w:hAnsi="ＭＳ ゴシック" w:hint="eastAsia"/>
          <w:b/>
          <w:spacing w:val="20"/>
          <w:szCs w:val="28"/>
        </w:rPr>
        <w:t>７</w:t>
      </w:r>
      <w:r w:rsidR="00023EF3" w:rsidRPr="008E52D8">
        <w:rPr>
          <w:rFonts w:ascii="ＭＳ ゴシック" w:eastAsia="ＭＳ ゴシック" w:hAnsi="ＭＳ ゴシック" w:hint="eastAsia"/>
          <w:b/>
          <w:spacing w:val="20"/>
          <w:szCs w:val="28"/>
        </w:rPr>
        <w:t>年度人権施策並びに予算に関する要望書</w:t>
      </w:r>
    </w:p>
    <w:p w14:paraId="01BDEDB3" w14:textId="77777777" w:rsidR="00AB588F" w:rsidRPr="008E52D8" w:rsidRDefault="00AB588F" w:rsidP="00AB588F">
      <w:pPr>
        <w:snapToGrid w:val="0"/>
        <w:rPr>
          <w:rFonts w:ascii="ＭＳ 明朝" w:hAnsi="ＭＳ 明朝"/>
          <w:szCs w:val="28"/>
        </w:rPr>
      </w:pPr>
    </w:p>
    <w:p w14:paraId="3255DC53" w14:textId="5097F5C1" w:rsidR="00B11597" w:rsidRPr="008E52D8" w:rsidRDefault="00B11597" w:rsidP="00B11597">
      <w:pPr>
        <w:snapToGrid w:val="0"/>
        <w:rPr>
          <w:rFonts w:ascii="ＭＳ 明朝" w:hAnsi="ＭＳ 明朝"/>
          <w:snapToGrid w:val="0"/>
          <w:szCs w:val="28"/>
        </w:rPr>
      </w:pPr>
    </w:p>
    <w:p w14:paraId="22F22AC1" w14:textId="28220E03" w:rsidR="00B11597" w:rsidRPr="008E52D8" w:rsidRDefault="00B11597" w:rsidP="00B11597">
      <w:pPr>
        <w:snapToGrid w:val="0"/>
        <w:rPr>
          <w:rFonts w:ascii="ＭＳ 明朝" w:hAnsi="ＭＳ 明朝"/>
          <w:szCs w:val="28"/>
        </w:rPr>
      </w:pPr>
    </w:p>
    <w:p w14:paraId="3F5EF658" w14:textId="77777777" w:rsidR="00B11597" w:rsidRPr="008E52D8" w:rsidRDefault="00B11597" w:rsidP="00B11597">
      <w:pPr>
        <w:snapToGrid w:val="0"/>
        <w:rPr>
          <w:rFonts w:ascii="ＭＳ 明朝" w:hAnsi="ＭＳ 明朝"/>
          <w:szCs w:val="28"/>
        </w:rPr>
      </w:pPr>
    </w:p>
    <w:p w14:paraId="21B6E63B" w14:textId="77777777" w:rsidR="00EB1A64" w:rsidRPr="008E52D8" w:rsidRDefault="00EB1A64" w:rsidP="00EB1A64">
      <w:pPr>
        <w:tabs>
          <w:tab w:val="left" w:pos="8946"/>
        </w:tabs>
        <w:snapToGrid w:val="0"/>
        <w:ind w:leftChars="1350" w:left="3402" w:rightChars="274" w:right="690"/>
        <w:rPr>
          <w:rFonts w:ascii="ＭＳ 明朝" w:hAnsi="ＭＳ 明朝"/>
          <w:kern w:val="0"/>
          <w:szCs w:val="28"/>
        </w:rPr>
      </w:pPr>
      <w:r w:rsidRPr="008E52D8">
        <w:rPr>
          <w:rFonts w:ascii="ＭＳ 明朝" w:hAnsi="ＭＳ 明朝" w:hint="eastAsia"/>
          <w:snapToGrid w:val="0"/>
          <w:spacing w:val="124"/>
          <w:kern w:val="0"/>
          <w:szCs w:val="28"/>
          <w:fitText w:val="2394" w:id="-1217685504"/>
        </w:rPr>
        <w:t>大阪府知</w:t>
      </w:r>
      <w:r w:rsidRPr="008E52D8">
        <w:rPr>
          <w:rFonts w:ascii="ＭＳ 明朝" w:hAnsi="ＭＳ 明朝" w:hint="eastAsia"/>
          <w:snapToGrid w:val="0"/>
          <w:spacing w:val="1"/>
          <w:kern w:val="0"/>
          <w:szCs w:val="28"/>
          <w:fitText w:val="2394" w:id="-1217685504"/>
        </w:rPr>
        <w:t>事</w:t>
      </w:r>
      <w:r w:rsidRPr="008E52D8">
        <w:rPr>
          <w:rFonts w:ascii="ＭＳ 明朝" w:hAnsi="ＭＳ 明朝" w:hint="eastAsia"/>
          <w:snapToGrid w:val="0"/>
          <w:kern w:val="0"/>
          <w:szCs w:val="28"/>
        </w:rPr>
        <w:t xml:space="preserve">　　</w:t>
      </w:r>
      <w:r w:rsidRPr="008E52D8">
        <w:rPr>
          <w:rFonts w:ascii="ＭＳ 明朝" w:hAnsi="ＭＳ 明朝" w:hint="eastAsia"/>
          <w:kern w:val="0"/>
          <w:szCs w:val="28"/>
        </w:rPr>
        <w:t>吉　村　　洋　文</w:t>
      </w:r>
    </w:p>
    <w:p w14:paraId="00AB27E6" w14:textId="77777777" w:rsidR="00EB1A64" w:rsidRPr="008E52D8" w:rsidRDefault="00EB1A64" w:rsidP="00EB1A64">
      <w:pPr>
        <w:tabs>
          <w:tab w:val="left" w:pos="8946"/>
        </w:tabs>
        <w:snapToGrid w:val="0"/>
        <w:ind w:leftChars="1350" w:left="3402" w:rightChars="274" w:right="690"/>
        <w:rPr>
          <w:rFonts w:ascii="ＭＳ 明朝" w:hAnsi="ＭＳ 明朝"/>
          <w:kern w:val="0"/>
          <w:szCs w:val="28"/>
        </w:rPr>
      </w:pPr>
    </w:p>
    <w:p w14:paraId="41265A74" w14:textId="77777777" w:rsidR="00EB1A64" w:rsidRPr="008E52D8" w:rsidRDefault="00EB1A64" w:rsidP="00EB1A64">
      <w:pPr>
        <w:tabs>
          <w:tab w:val="left" w:pos="8946"/>
        </w:tabs>
        <w:snapToGrid w:val="0"/>
        <w:ind w:leftChars="1350" w:left="3402" w:rightChars="274" w:right="690"/>
        <w:rPr>
          <w:rFonts w:ascii="ＭＳ 明朝" w:hAnsi="ＭＳ 明朝"/>
          <w:kern w:val="0"/>
          <w:szCs w:val="28"/>
        </w:rPr>
      </w:pPr>
    </w:p>
    <w:p w14:paraId="7768DAF2" w14:textId="77777777" w:rsidR="00EB1A64" w:rsidRPr="008E52D8" w:rsidRDefault="00EB1A64" w:rsidP="00EB1A64">
      <w:pPr>
        <w:tabs>
          <w:tab w:val="left" w:pos="8946"/>
        </w:tabs>
        <w:snapToGrid w:val="0"/>
        <w:ind w:leftChars="1350" w:left="3402" w:rightChars="274" w:right="690"/>
        <w:rPr>
          <w:rFonts w:ascii="ＭＳ 明朝" w:hAnsi="ＭＳ 明朝"/>
          <w:kern w:val="0"/>
          <w:szCs w:val="28"/>
        </w:rPr>
      </w:pPr>
    </w:p>
    <w:p w14:paraId="0CA4742C" w14:textId="77777777" w:rsidR="00EB1A64" w:rsidRPr="008E52D8" w:rsidRDefault="00EB1A64" w:rsidP="00EB1A64">
      <w:pPr>
        <w:tabs>
          <w:tab w:val="left" w:pos="8946"/>
        </w:tabs>
        <w:snapToGrid w:val="0"/>
        <w:ind w:leftChars="1350" w:left="3402" w:rightChars="274" w:right="690"/>
        <w:rPr>
          <w:rFonts w:ascii="ＭＳ 明朝" w:hAnsi="ＭＳ 明朝"/>
          <w:kern w:val="0"/>
          <w:szCs w:val="28"/>
        </w:rPr>
      </w:pPr>
    </w:p>
    <w:p w14:paraId="1C097203" w14:textId="77777777" w:rsidR="00EB1A64" w:rsidRPr="008E52D8" w:rsidRDefault="00EB1A64" w:rsidP="00EB1A64">
      <w:pPr>
        <w:tabs>
          <w:tab w:val="left" w:pos="8946"/>
        </w:tabs>
        <w:snapToGrid w:val="0"/>
        <w:ind w:leftChars="1350" w:left="3402" w:rightChars="274" w:right="690"/>
        <w:rPr>
          <w:rFonts w:ascii="ＭＳ 明朝" w:cs="ＭＳ 明朝"/>
          <w:kern w:val="0"/>
          <w:szCs w:val="28"/>
        </w:rPr>
      </w:pPr>
      <w:r w:rsidRPr="008E52D8">
        <w:rPr>
          <w:rFonts w:ascii="ＭＳ 明朝" w:hAnsi="ＭＳ 明朝" w:hint="eastAsia"/>
          <w:snapToGrid w:val="0"/>
          <w:spacing w:val="14"/>
          <w:w w:val="99"/>
          <w:kern w:val="0"/>
          <w:szCs w:val="28"/>
          <w:fitText w:val="2394" w:id="-1217685503"/>
        </w:rPr>
        <w:t>大阪府市長会会</w:t>
      </w:r>
      <w:r w:rsidRPr="008E52D8">
        <w:rPr>
          <w:rFonts w:ascii="ＭＳ 明朝" w:hAnsi="ＭＳ 明朝" w:hint="eastAsia"/>
          <w:snapToGrid w:val="0"/>
          <w:spacing w:val="-3"/>
          <w:w w:val="99"/>
          <w:kern w:val="0"/>
          <w:szCs w:val="28"/>
          <w:fitText w:val="2394" w:id="-1217685503"/>
        </w:rPr>
        <w:t>長</w:t>
      </w:r>
      <w:r w:rsidRPr="008E52D8">
        <w:rPr>
          <w:rFonts w:ascii="ＭＳ 明朝" w:hAnsi="ＭＳ 明朝" w:hint="eastAsia"/>
          <w:snapToGrid w:val="0"/>
          <w:kern w:val="0"/>
          <w:szCs w:val="28"/>
        </w:rPr>
        <w:t xml:space="preserve">　　</w:t>
      </w:r>
      <w:r w:rsidRPr="008E52D8">
        <w:rPr>
          <w:rFonts w:ascii="ＭＳ 明朝" w:cs="ＭＳ 明朝" w:hint="eastAsia"/>
          <w:kern w:val="0"/>
          <w:szCs w:val="28"/>
        </w:rPr>
        <w:t>辻󠄀　　　宏　　康</w:t>
      </w:r>
    </w:p>
    <w:p w14:paraId="31678F25" w14:textId="77777777" w:rsidR="00EB1A64" w:rsidRPr="008E52D8" w:rsidRDefault="00EB1A64" w:rsidP="00EB1A64">
      <w:pPr>
        <w:tabs>
          <w:tab w:val="left" w:pos="8946"/>
        </w:tabs>
        <w:snapToGrid w:val="0"/>
        <w:ind w:leftChars="1350" w:left="3402" w:rightChars="274" w:right="690"/>
        <w:rPr>
          <w:rFonts w:ascii="ＭＳ 明朝" w:cs="ＭＳ 明朝"/>
          <w:kern w:val="0"/>
          <w:szCs w:val="28"/>
        </w:rPr>
      </w:pPr>
    </w:p>
    <w:p w14:paraId="6CEB3ECD" w14:textId="77777777" w:rsidR="00EB1A64" w:rsidRPr="008E52D8" w:rsidRDefault="00EB1A64" w:rsidP="00EB1A64">
      <w:pPr>
        <w:tabs>
          <w:tab w:val="left" w:pos="8946"/>
        </w:tabs>
        <w:snapToGrid w:val="0"/>
        <w:ind w:leftChars="1350" w:left="3402" w:rightChars="274" w:right="690"/>
        <w:rPr>
          <w:rFonts w:ascii="ＭＳ 明朝" w:cs="ＭＳ 明朝"/>
          <w:kern w:val="0"/>
          <w:szCs w:val="28"/>
        </w:rPr>
      </w:pPr>
    </w:p>
    <w:p w14:paraId="17D53FCD" w14:textId="77777777" w:rsidR="00EB1A64" w:rsidRPr="008E52D8" w:rsidRDefault="00EB1A64" w:rsidP="00EB1A64">
      <w:pPr>
        <w:tabs>
          <w:tab w:val="left" w:pos="8946"/>
        </w:tabs>
        <w:snapToGrid w:val="0"/>
        <w:ind w:leftChars="1350" w:left="3402" w:rightChars="274" w:right="690"/>
        <w:rPr>
          <w:rFonts w:ascii="ＭＳ 明朝" w:cs="ＭＳ 明朝"/>
          <w:kern w:val="0"/>
          <w:szCs w:val="28"/>
        </w:rPr>
      </w:pPr>
    </w:p>
    <w:p w14:paraId="6AFD62BA" w14:textId="77777777" w:rsidR="00EB1A64" w:rsidRPr="008E52D8" w:rsidRDefault="00EB1A64" w:rsidP="00EB1A64">
      <w:pPr>
        <w:tabs>
          <w:tab w:val="left" w:pos="8946"/>
        </w:tabs>
        <w:snapToGrid w:val="0"/>
        <w:ind w:leftChars="1350" w:left="3402" w:rightChars="274" w:right="690"/>
        <w:rPr>
          <w:rFonts w:ascii="ＭＳ 明朝" w:cs="ＭＳ 明朝"/>
          <w:kern w:val="0"/>
          <w:szCs w:val="28"/>
        </w:rPr>
      </w:pPr>
    </w:p>
    <w:p w14:paraId="15C16FCF" w14:textId="77777777" w:rsidR="00EB1A64" w:rsidRPr="008E52D8" w:rsidRDefault="00EB1A64" w:rsidP="00EB1A64">
      <w:pPr>
        <w:tabs>
          <w:tab w:val="left" w:pos="8946"/>
        </w:tabs>
        <w:snapToGrid w:val="0"/>
        <w:ind w:leftChars="1350" w:left="3402" w:rightChars="274" w:right="690"/>
        <w:rPr>
          <w:rFonts w:ascii="ＭＳ 明朝" w:hAnsi="ＭＳ 明朝"/>
          <w:szCs w:val="28"/>
        </w:rPr>
      </w:pPr>
      <w:r w:rsidRPr="008E52D8">
        <w:rPr>
          <w:rFonts w:ascii="ＭＳ 明朝" w:hAnsi="ＭＳ 明朝" w:hint="eastAsia"/>
          <w:snapToGrid w:val="0"/>
          <w:spacing w:val="3"/>
          <w:w w:val="94"/>
          <w:kern w:val="0"/>
          <w:szCs w:val="28"/>
          <w:fitText w:val="2394" w:id="-1217685502"/>
        </w:rPr>
        <w:t>大阪府町村長会会</w:t>
      </w:r>
      <w:r w:rsidRPr="008E52D8">
        <w:rPr>
          <w:rFonts w:ascii="ＭＳ 明朝" w:hAnsi="ＭＳ 明朝" w:hint="eastAsia"/>
          <w:snapToGrid w:val="0"/>
          <w:spacing w:val="-8"/>
          <w:w w:val="94"/>
          <w:kern w:val="0"/>
          <w:szCs w:val="28"/>
          <w:fitText w:val="2394" w:id="-1217685502"/>
        </w:rPr>
        <w:t>長</w:t>
      </w:r>
      <w:r w:rsidRPr="008E52D8">
        <w:rPr>
          <w:rFonts w:ascii="ＭＳ 明朝" w:hAnsi="ＭＳ 明朝" w:hint="eastAsia"/>
          <w:snapToGrid w:val="0"/>
          <w:kern w:val="0"/>
          <w:szCs w:val="28"/>
        </w:rPr>
        <w:t xml:space="preserve">　　</w:t>
      </w:r>
      <w:r w:rsidRPr="008E52D8">
        <w:rPr>
          <w:rFonts w:ascii="ＭＳ 明朝" w:hAnsi="ＭＳ 明朝" w:hint="eastAsia"/>
          <w:kern w:val="0"/>
          <w:szCs w:val="28"/>
        </w:rPr>
        <w:t>田　　代　　　堯</w:t>
      </w:r>
    </w:p>
    <w:p w14:paraId="38EB23F4" w14:textId="77777777" w:rsidR="00EB1A64" w:rsidRPr="008E52D8" w:rsidRDefault="00EB1A64" w:rsidP="00EB1A64">
      <w:pPr>
        <w:tabs>
          <w:tab w:val="left" w:pos="8946"/>
        </w:tabs>
        <w:snapToGrid w:val="0"/>
        <w:ind w:leftChars="-2" w:left="-5" w:rightChars="274" w:right="690"/>
        <w:jc w:val="left"/>
        <w:rPr>
          <w:rFonts w:ascii="ＭＳ 明朝" w:hAnsi="ＭＳ 明朝"/>
          <w:szCs w:val="28"/>
        </w:rPr>
      </w:pPr>
    </w:p>
    <w:p w14:paraId="2FCF139F" w14:textId="77777777" w:rsidR="00EB1A64" w:rsidRPr="008E52D8" w:rsidRDefault="00EB1A64" w:rsidP="00EB1A64">
      <w:pPr>
        <w:tabs>
          <w:tab w:val="left" w:pos="8946"/>
        </w:tabs>
        <w:snapToGrid w:val="0"/>
        <w:ind w:leftChars="-2" w:left="-5" w:rightChars="274" w:right="690"/>
        <w:jc w:val="left"/>
        <w:rPr>
          <w:rFonts w:ascii="ＭＳ 明朝" w:hAnsi="ＭＳ 明朝"/>
          <w:szCs w:val="28"/>
        </w:rPr>
      </w:pPr>
    </w:p>
    <w:p w14:paraId="36307548" w14:textId="77777777" w:rsidR="00EB1A64" w:rsidRPr="008E52D8" w:rsidRDefault="00EB1A64" w:rsidP="00EB1A64">
      <w:pPr>
        <w:tabs>
          <w:tab w:val="left" w:pos="8946"/>
        </w:tabs>
        <w:snapToGrid w:val="0"/>
        <w:ind w:leftChars="-2" w:left="-5" w:rightChars="274" w:right="690"/>
        <w:jc w:val="left"/>
        <w:rPr>
          <w:rFonts w:ascii="ＭＳ 明朝" w:hAnsi="ＭＳ 明朝"/>
          <w:szCs w:val="28"/>
        </w:rPr>
      </w:pPr>
    </w:p>
    <w:p w14:paraId="7C101FAC" w14:textId="77777777" w:rsidR="00EB1A64" w:rsidRPr="008E52D8" w:rsidRDefault="00EB1A64" w:rsidP="00EB1A64">
      <w:pPr>
        <w:tabs>
          <w:tab w:val="left" w:pos="8946"/>
        </w:tabs>
        <w:snapToGrid w:val="0"/>
        <w:ind w:leftChars="-2" w:left="-5" w:rightChars="274" w:right="690"/>
        <w:jc w:val="left"/>
        <w:rPr>
          <w:rFonts w:ascii="ＭＳ 明朝" w:hAnsi="ＭＳ 明朝"/>
          <w:szCs w:val="28"/>
        </w:rPr>
      </w:pPr>
    </w:p>
    <w:p w14:paraId="119C057E" w14:textId="77777777" w:rsidR="00EB1A64" w:rsidRPr="008E52D8" w:rsidRDefault="00EB1A64" w:rsidP="00EB1A64">
      <w:pPr>
        <w:tabs>
          <w:tab w:val="left" w:pos="8946"/>
        </w:tabs>
        <w:snapToGrid w:val="0"/>
        <w:ind w:leftChars="-2" w:left="-5" w:rightChars="274" w:right="690"/>
        <w:jc w:val="left"/>
        <w:rPr>
          <w:rFonts w:ascii="ＭＳ 明朝" w:hAnsi="ＭＳ 明朝"/>
          <w:szCs w:val="28"/>
        </w:rPr>
      </w:pPr>
    </w:p>
    <w:p w14:paraId="2B878737" w14:textId="77777777" w:rsidR="001B56CB" w:rsidRPr="008E52D8" w:rsidRDefault="001B56CB" w:rsidP="001B56CB">
      <w:pPr>
        <w:widowControl/>
        <w:ind w:leftChars="50" w:left="126" w:rightChars="50" w:right="126"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大阪府及び府内市町村の様々な人権問題解決のための施策の推進に、格別の御高配を賜り厚くお礼申し上げます。</w:t>
      </w:r>
    </w:p>
    <w:p w14:paraId="095B1BB4" w14:textId="77777777" w:rsidR="001B56CB" w:rsidRPr="008E52D8" w:rsidRDefault="001B56CB" w:rsidP="001B56CB">
      <w:pPr>
        <w:widowControl/>
        <w:ind w:leftChars="50" w:left="126" w:rightChars="50" w:right="126"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大阪府及び府内市町村におきましては、すべての人の人権が尊重される豊かな社会の実現を目指し、人権意識の高揚を図るための施策、人権擁護に資する施策を推進しています。</w:t>
      </w:r>
    </w:p>
    <w:p w14:paraId="07429040" w14:textId="77777777" w:rsidR="001B56CB" w:rsidRPr="008E52D8" w:rsidRDefault="001B56CB" w:rsidP="001B56CB">
      <w:pPr>
        <w:widowControl/>
        <w:ind w:leftChars="50" w:left="126" w:rightChars="50" w:right="126"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しかしながら、人権を取り巻く状況は、女性、子ども、高齢者、障がい者、性的マイノリティ等への様々な差別や人権侵害、同和問題、ヘイトスピーチ、インターネット上での人権侵害等、大変厳しい状況にあります。</w:t>
      </w:r>
    </w:p>
    <w:p w14:paraId="1FA4A225" w14:textId="77777777" w:rsidR="001B56CB" w:rsidRPr="008E52D8" w:rsidRDefault="001B56CB" w:rsidP="001B56CB">
      <w:pPr>
        <w:widowControl/>
        <w:ind w:leftChars="50" w:left="126" w:rightChars="50" w:right="126"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今後とも、大阪府及び府内市町村は連携しながら更なる人権施策の充実を図ってまいりますが、人権問題の早期かつ根本的な解決のためには、国における施策の充実や必要な財源の確保などが不可欠です。</w:t>
      </w:r>
    </w:p>
    <w:p w14:paraId="7377211D" w14:textId="09ED3671" w:rsidR="00855E8D" w:rsidRPr="008E52D8" w:rsidRDefault="001B56CB" w:rsidP="001B56CB">
      <w:pPr>
        <w:widowControl/>
        <w:ind w:leftChars="50" w:left="126" w:rightChars="50" w:right="126"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ついては、本要望書に記載の要望内容について適切な措置を講じられるようお願い申し上げます。</w:t>
      </w:r>
      <w:r w:rsidR="00855E8D" w:rsidRPr="008E52D8">
        <w:rPr>
          <w:rFonts w:ascii="ＭＳ 明朝" w:hAnsi="ＭＳ 明朝" w:cs="ＭＳ Ｐゴシック"/>
          <w:spacing w:val="10"/>
          <w:kern w:val="0"/>
          <w:sz w:val="24"/>
          <w:szCs w:val="20"/>
        </w:rPr>
        <w:br w:type="page"/>
      </w:r>
    </w:p>
    <w:p w14:paraId="35F91733" w14:textId="595D82FE" w:rsidR="00023EF3" w:rsidRPr="008E52D8" w:rsidRDefault="00023EF3" w:rsidP="000D202C">
      <w:pPr>
        <w:widowControl/>
        <w:ind w:leftChars="50" w:left="126" w:rightChars="50" w:right="126" w:firstLineChars="100" w:firstLine="296"/>
        <w:rPr>
          <w:rFonts w:asciiTheme="minorEastAsia" w:eastAsiaTheme="minorEastAsia" w:hAnsiTheme="minorEastAsia"/>
          <w:spacing w:val="2"/>
          <w:sz w:val="32"/>
          <w:szCs w:val="32"/>
        </w:rPr>
      </w:pPr>
      <w:r w:rsidRPr="008E52D8">
        <w:rPr>
          <w:rFonts w:asciiTheme="minorEastAsia" w:eastAsiaTheme="minorEastAsia" w:hAnsiTheme="minorEastAsia"/>
          <w:spacing w:val="2"/>
          <w:sz w:val="32"/>
          <w:szCs w:val="32"/>
        </w:rPr>
        <w:lastRenderedPageBreak/>
        <w:br w:type="page"/>
      </w:r>
    </w:p>
    <w:p w14:paraId="2FFBCFC7" w14:textId="77777777" w:rsidR="00A15883" w:rsidRPr="008E52D8" w:rsidRDefault="00A15883" w:rsidP="00A15883">
      <w:pPr>
        <w:jc w:val="center"/>
        <w:rPr>
          <w:rFonts w:hAnsi="Times New Roman"/>
          <w:spacing w:val="4"/>
          <w:sz w:val="32"/>
          <w:szCs w:val="32"/>
        </w:rPr>
      </w:pPr>
      <w:r w:rsidRPr="008E52D8">
        <w:rPr>
          <w:rFonts w:hint="eastAsia"/>
          <w:spacing w:val="2"/>
          <w:sz w:val="32"/>
          <w:szCs w:val="32"/>
        </w:rPr>
        <w:lastRenderedPageBreak/>
        <w:t>目　　　　　　次</w:t>
      </w:r>
    </w:p>
    <w:p w14:paraId="6A5ECD5F" w14:textId="77777777" w:rsidR="00A15883" w:rsidRPr="008E52D8" w:rsidRDefault="00A15883" w:rsidP="00A15883">
      <w:pPr>
        <w:spacing w:line="500" w:lineRule="exact"/>
        <w:rPr>
          <w:rFonts w:hAnsi="Times New Roman"/>
          <w:spacing w:val="4"/>
        </w:rPr>
      </w:pPr>
    </w:p>
    <w:p w14:paraId="51F9ABAC" w14:textId="77777777" w:rsidR="00A15883" w:rsidRPr="008E52D8" w:rsidRDefault="00A15883" w:rsidP="00A15883">
      <w:pPr>
        <w:spacing w:line="500" w:lineRule="exact"/>
        <w:rPr>
          <w:rFonts w:hAnsi="Times New Roman"/>
          <w:spacing w:val="4"/>
          <w:sz w:val="24"/>
        </w:rPr>
      </w:pPr>
    </w:p>
    <w:p w14:paraId="723BD07B" w14:textId="77777777" w:rsidR="00A15883" w:rsidRPr="008E52D8" w:rsidRDefault="00A15883" w:rsidP="00F9455D">
      <w:pPr>
        <w:spacing w:line="500" w:lineRule="exact"/>
        <w:ind w:leftChars="222" w:left="559"/>
        <w:rPr>
          <w:sz w:val="24"/>
        </w:rPr>
      </w:pPr>
      <w:r w:rsidRPr="008E52D8">
        <w:rPr>
          <w:rFonts w:hAnsi="Times New Roman" w:hint="eastAsia"/>
          <w:spacing w:val="615"/>
          <w:kern w:val="0"/>
          <w:sz w:val="24"/>
          <w:fitText w:val="3180" w:id="-1482956544"/>
        </w:rPr>
        <w:t>内閣</w:t>
      </w:r>
      <w:r w:rsidRPr="008E52D8">
        <w:rPr>
          <w:rFonts w:hAnsi="Times New Roman" w:hint="eastAsia"/>
          <w:kern w:val="0"/>
          <w:sz w:val="24"/>
          <w:fitText w:val="3180" w:id="-1482956544"/>
        </w:rPr>
        <w:t>府</w:t>
      </w:r>
      <w:r w:rsidRPr="008E52D8">
        <w:rPr>
          <w:rFonts w:hAnsi="Times New Roman" w:hint="eastAsia"/>
          <w:spacing w:val="4"/>
          <w:sz w:val="24"/>
        </w:rPr>
        <w:t xml:space="preserve">　</w:t>
      </w:r>
      <w:r w:rsidRPr="008E52D8">
        <w:rPr>
          <w:rFonts w:hint="eastAsia"/>
          <w:sz w:val="24"/>
        </w:rPr>
        <w:t>･････････････････････････････････････</w:t>
      </w:r>
      <w:r w:rsidRPr="008E52D8">
        <w:rPr>
          <w:sz w:val="24"/>
        </w:rPr>
        <w:t xml:space="preserve"> </w:t>
      </w:r>
      <w:r w:rsidRPr="008E52D8">
        <w:rPr>
          <w:rFonts w:hint="eastAsia"/>
          <w:sz w:val="24"/>
        </w:rPr>
        <w:t xml:space="preserve">　１</w:t>
      </w:r>
    </w:p>
    <w:p w14:paraId="7BB9E735" w14:textId="4B3BBFAD" w:rsidR="00A15883" w:rsidRPr="008E52D8" w:rsidRDefault="00A15883" w:rsidP="00F9455D">
      <w:pPr>
        <w:spacing w:line="500" w:lineRule="exact"/>
        <w:ind w:leftChars="222" w:left="559"/>
        <w:jc w:val="center"/>
        <w:rPr>
          <w:sz w:val="24"/>
        </w:rPr>
      </w:pPr>
    </w:p>
    <w:p w14:paraId="25E7C515" w14:textId="14946238" w:rsidR="00A15883" w:rsidRPr="008E52D8" w:rsidRDefault="00A15883" w:rsidP="00F9455D">
      <w:pPr>
        <w:spacing w:line="500" w:lineRule="exact"/>
        <w:ind w:leftChars="222" w:left="559"/>
        <w:rPr>
          <w:sz w:val="24"/>
        </w:rPr>
      </w:pPr>
      <w:r w:rsidRPr="008E52D8">
        <w:rPr>
          <w:rFonts w:hint="eastAsia"/>
          <w:spacing w:val="615"/>
          <w:kern w:val="0"/>
          <w:sz w:val="24"/>
          <w:fitText w:val="3180" w:id="-1482956542"/>
        </w:rPr>
        <w:t>総務</w:t>
      </w:r>
      <w:r w:rsidRPr="008E52D8">
        <w:rPr>
          <w:rFonts w:hint="eastAsia"/>
          <w:kern w:val="0"/>
          <w:sz w:val="24"/>
          <w:fitText w:val="3180" w:id="-1482956542"/>
        </w:rPr>
        <w:t>省</w:t>
      </w:r>
      <w:r w:rsidRPr="008E52D8">
        <w:rPr>
          <w:rFonts w:hint="eastAsia"/>
          <w:sz w:val="24"/>
        </w:rPr>
        <w:t xml:space="preserve">　･････････････････････････････････････</w:t>
      </w:r>
      <w:r w:rsidRPr="008E52D8">
        <w:rPr>
          <w:sz w:val="24"/>
        </w:rPr>
        <w:t xml:space="preserve"> </w:t>
      </w:r>
      <w:r w:rsidRPr="008E52D8">
        <w:rPr>
          <w:rFonts w:hint="eastAsia"/>
          <w:sz w:val="24"/>
        </w:rPr>
        <w:t xml:space="preserve">　</w:t>
      </w:r>
      <w:r w:rsidR="000D202C" w:rsidRPr="008E52D8">
        <w:rPr>
          <w:rFonts w:hint="eastAsia"/>
          <w:sz w:val="24"/>
        </w:rPr>
        <w:t>２</w:t>
      </w:r>
    </w:p>
    <w:p w14:paraId="47806E9A" w14:textId="77777777" w:rsidR="00A15883" w:rsidRPr="008E52D8" w:rsidRDefault="00A15883" w:rsidP="00F9455D">
      <w:pPr>
        <w:spacing w:line="500" w:lineRule="exact"/>
        <w:ind w:leftChars="222" w:left="559"/>
        <w:jc w:val="center"/>
        <w:rPr>
          <w:sz w:val="24"/>
        </w:rPr>
      </w:pPr>
    </w:p>
    <w:p w14:paraId="251FD7B9" w14:textId="71B1A0E1" w:rsidR="00A15883" w:rsidRPr="008E52D8" w:rsidRDefault="00A15883" w:rsidP="00F9455D">
      <w:pPr>
        <w:spacing w:line="500" w:lineRule="exact"/>
        <w:ind w:leftChars="222" w:left="559"/>
        <w:rPr>
          <w:sz w:val="24"/>
        </w:rPr>
      </w:pPr>
      <w:r w:rsidRPr="008E52D8">
        <w:rPr>
          <w:rFonts w:hint="eastAsia"/>
          <w:spacing w:val="615"/>
          <w:kern w:val="0"/>
          <w:sz w:val="24"/>
          <w:fitText w:val="3180" w:id="-1482956541"/>
        </w:rPr>
        <w:t>法務</w:t>
      </w:r>
      <w:r w:rsidRPr="008E52D8">
        <w:rPr>
          <w:rFonts w:hint="eastAsia"/>
          <w:kern w:val="0"/>
          <w:sz w:val="24"/>
          <w:fitText w:val="3180" w:id="-1482956541"/>
        </w:rPr>
        <w:t>省</w:t>
      </w:r>
      <w:r w:rsidRPr="008E52D8">
        <w:rPr>
          <w:rFonts w:hint="eastAsia"/>
          <w:sz w:val="24"/>
        </w:rPr>
        <w:t xml:space="preserve">　･････････････････････････････････････</w:t>
      </w:r>
      <w:r w:rsidRPr="008E52D8">
        <w:rPr>
          <w:sz w:val="24"/>
        </w:rPr>
        <w:t xml:space="preserve"> </w:t>
      </w:r>
      <w:r w:rsidRPr="008E52D8">
        <w:rPr>
          <w:rFonts w:hint="eastAsia"/>
          <w:sz w:val="24"/>
        </w:rPr>
        <w:t xml:space="preserve">　</w:t>
      </w:r>
      <w:r w:rsidR="000D202C" w:rsidRPr="008E52D8">
        <w:rPr>
          <w:rFonts w:hint="eastAsia"/>
          <w:sz w:val="24"/>
        </w:rPr>
        <w:t>４</w:t>
      </w:r>
    </w:p>
    <w:p w14:paraId="51A39C83" w14:textId="77777777" w:rsidR="00A15883" w:rsidRPr="008E52D8" w:rsidRDefault="00A15883" w:rsidP="00F9455D">
      <w:pPr>
        <w:spacing w:line="500" w:lineRule="exact"/>
        <w:ind w:leftChars="222" w:left="559"/>
        <w:jc w:val="center"/>
        <w:rPr>
          <w:sz w:val="24"/>
        </w:rPr>
      </w:pPr>
    </w:p>
    <w:p w14:paraId="0CB8324C" w14:textId="108B9A59" w:rsidR="00A15883" w:rsidRPr="008E52D8" w:rsidRDefault="00A15883" w:rsidP="00F9455D">
      <w:pPr>
        <w:spacing w:line="500" w:lineRule="exact"/>
        <w:ind w:leftChars="222" w:left="559"/>
        <w:rPr>
          <w:rFonts w:hAnsi="Times New Roman"/>
          <w:spacing w:val="4"/>
          <w:sz w:val="24"/>
        </w:rPr>
      </w:pPr>
      <w:r w:rsidRPr="008E52D8">
        <w:rPr>
          <w:rFonts w:hint="eastAsia"/>
          <w:spacing w:val="615"/>
          <w:kern w:val="0"/>
          <w:sz w:val="24"/>
          <w:fitText w:val="3180" w:id="-1482956540"/>
        </w:rPr>
        <w:t>財務</w:t>
      </w:r>
      <w:r w:rsidRPr="008E52D8">
        <w:rPr>
          <w:rFonts w:hint="eastAsia"/>
          <w:kern w:val="0"/>
          <w:sz w:val="24"/>
          <w:fitText w:val="3180" w:id="-1482956540"/>
        </w:rPr>
        <w:t>省</w:t>
      </w:r>
      <w:r w:rsidRPr="008E52D8">
        <w:rPr>
          <w:rFonts w:hint="eastAsia"/>
          <w:sz w:val="24"/>
        </w:rPr>
        <w:t>･･････････････････････････････････････</w:t>
      </w:r>
      <w:r w:rsidRPr="008E52D8">
        <w:rPr>
          <w:sz w:val="24"/>
        </w:rPr>
        <w:t xml:space="preserve"> </w:t>
      </w:r>
      <w:r w:rsidRPr="008E52D8">
        <w:rPr>
          <w:rFonts w:hint="eastAsia"/>
          <w:sz w:val="24"/>
        </w:rPr>
        <w:t xml:space="preserve">　</w:t>
      </w:r>
      <w:r w:rsidRPr="008E52D8">
        <w:rPr>
          <w:rFonts w:hint="eastAsia"/>
          <w:sz w:val="24"/>
        </w:rPr>
        <w:t xml:space="preserve"> </w:t>
      </w:r>
      <w:r w:rsidR="00FE5894" w:rsidRPr="008E52D8">
        <w:rPr>
          <w:rFonts w:hint="eastAsia"/>
          <w:sz w:val="24"/>
        </w:rPr>
        <w:t>８</w:t>
      </w:r>
    </w:p>
    <w:p w14:paraId="116E45E2" w14:textId="77777777" w:rsidR="00A15883" w:rsidRPr="008E52D8" w:rsidRDefault="00A15883" w:rsidP="00F9455D">
      <w:pPr>
        <w:spacing w:line="500" w:lineRule="exact"/>
        <w:ind w:leftChars="222" w:left="559"/>
        <w:jc w:val="center"/>
        <w:rPr>
          <w:sz w:val="24"/>
        </w:rPr>
      </w:pPr>
    </w:p>
    <w:p w14:paraId="4E7BB263" w14:textId="119D2ABF" w:rsidR="00A15883" w:rsidRPr="008E52D8" w:rsidRDefault="00A15883" w:rsidP="00F9455D">
      <w:pPr>
        <w:spacing w:line="500" w:lineRule="exact"/>
        <w:ind w:leftChars="222" w:left="559"/>
        <w:rPr>
          <w:sz w:val="24"/>
        </w:rPr>
      </w:pPr>
      <w:r w:rsidRPr="008E52D8">
        <w:rPr>
          <w:rFonts w:hint="eastAsia"/>
          <w:spacing w:val="240"/>
          <w:kern w:val="0"/>
          <w:sz w:val="24"/>
          <w:fitText w:val="3180" w:id="-1482956539"/>
        </w:rPr>
        <w:t>文部科学</w:t>
      </w:r>
      <w:r w:rsidRPr="008E52D8">
        <w:rPr>
          <w:rFonts w:hint="eastAsia"/>
          <w:spacing w:val="30"/>
          <w:kern w:val="0"/>
          <w:sz w:val="24"/>
          <w:fitText w:val="3180" w:id="-1482956539"/>
        </w:rPr>
        <w:t>省</w:t>
      </w:r>
      <w:r w:rsidRPr="008E52D8">
        <w:rPr>
          <w:rFonts w:hint="eastAsia"/>
          <w:sz w:val="24"/>
        </w:rPr>
        <w:t xml:space="preserve">　･････････････････････････････････････</w:t>
      </w:r>
      <w:r w:rsidRPr="008E52D8">
        <w:rPr>
          <w:sz w:val="24"/>
        </w:rPr>
        <w:t xml:space="preserve"> </w:t>
      </w:r>
      <w:r w:rsidR="0026276D" w:rsidRPr="008E52D8">
        <w:rPr>
          <w:rFonts w:hint="eastAsia"/>
          <w:sz w:val="24"/>
        </w:rPr>
        <w:t xml:space="preserve">　</w:t>
      </w:r>
      <w:r w:rsidR="00FE5894" w:rsidRPr="008E52D8">
        <w:rPr>
          <w:rFonts w:hint="eastAsia"/>
          <w:sz w:val="24"/>
        </w:rPr>
        <w:t>９</w:t>
      </w:r>
    </w:p>
    <w:p w14:paraId="7A775E25" w14:textId="77777777" w:rsidR="00A15883" w:rsidRPr="008E52D8" w:rsidRDefault="00A15883" w:rsidP="00F9455D">
      <w:pPr>
        <w:spacing w:line="500" w:lineRule="exact"/>
        <w:ind w:leftChars="222" w:left="559"/>
        <w:jc w:val="center"/>
        <w:rPr>
          <w:sz w:val="24"/>
        </w:rPr>
      </w:pPr>
    </w:p>
    <w:p w14:paraId="5063BE02" w14:textId="66BED06B" w:rsidR="00A15883" w:rsidRPr="008E52D8" w:rsidRDefault="00A15883" w:rsidP="00F9455D">
      <w:pPr>
        <w:spacing w:line="500" w:lineRule="exact"/>
        <w:ind w:leftChars="222" w:left="559"/>
        <w:rPr>
          <w:sz w:val="24"/>
        </w:rPr>
      </w:pPr>
      <w:r w:rsidRPr="008E52D8">
        <w:rPr>
          <w:rFonts w:hint="eastAsia"/>
          <w:spacing w:val="240"/>
          <w:kern w:val="0"/>
          <w:sz w:val="24"/>
          <w:fitText w:val="3180" w:id="-1482956538"/>
        </w:rPr>
        <w:t>厚生労働</w:t>
      </w:r>
      <w:r w:rsidRPr="008E52D8">
        <w:rPr>
          <w:rFonts w:hint="eastAsia"/>
          <w:spacing w:val="30"/>
          <w:kern w:val="0"/>
          <w:sz w:val="24"/>
          <w:fitText w:val="3180" w:id="-1482956538"/>
        </w:rPr>
        <w:t>省</w:t>
      </w:r>
      <w:r w:rsidRPr="008E52D8">
        <w:rPr>
          <w:rFonts w:hint="eastAsia"/>
          <w:sz w:val="24"/>
        </w:rPr>
        <w:t xml:space="preserve">　･････････････････････････････････････</w:t>
      </w:r>
      <w:r w:rsidRPr="008E52D8">
        <w:rPr>
          <w:rFonts w:hint="eastAsia"/>
          <w:sz w:val="24"/>
        </w:rPr>
        <w:t xml:space="preserve"> </w:t>
      </w:r>
      <w:r w:rsidR="00F9455D" w:rsidRPr="008E52D8">
        <w:rPr>
          <w:rFonts w:hint="eastAsia"/>
          <w:sz w:val="24"/>
        </w:rPr>
        <w:t xml:space="preserve">　</w:t>
      </w:r>
      <w:r w:rsidR="0026276D" w:rsidRPr="008E52D8">
        <w:rPr>
          <w:rFonts w:hint="eastAsia"/>
          <w:sz w:val="24"/>
        </w:rPr>
        <w:t>１</w:t>
      </w:r>
      <w:r w:rsidR="00FE5894" w:rsidRPr="008E52D8">
        <w:rPr>
          <w:rFonts w:hint="eastAsia"/>
          <w:sz w:val="24"/>
        </w:rPr>
        <w:t>０</w:t>
      </w:r>
    </w:p>
    <w:p w14:paraId="1D7D2347" w14:textId="77777777" w:rsidR="00A15883" w:rsidRPr="008E52D8" w:rsidRDefault="00A15883" w:rsidP="00F9455D">
      <w:pPr>
        <w:spacing w:line="500" w:lineRule="exact"/>
        <w:ind w:leftChars="222" w:left="559"/>
        <w:jc w:val="center"/>
        <w:rPr>
          <w:sz w:val="24"/>
        </w:rPr>
      </w:pPr>
    </w:p>
    <w:p w14:paraId="64BF1862" w14:textId="4755EBC5" w:rsidR="00A15883" w:rsidRPr="008E52D8" w:rsidRDefault="00A15883" w:rsidP="00F9455D">
      <w:pPr>
        <w:spacing w:line="500" w:lineRule="exact"/>
        <w:ind w:leftChars="222" w:left="559"/>
        <w:rPr>
          <w:rFonts w:hAnsi="Times New Roman"/>
          <w:spacing w:val="4"/>
          <w:sz w:val="24"/>
        </w:rPr>
      </w:pPr>
      <w:r w:rsidRPr="008E52D8">
        <w:rPr>
          <w:rFonts w:hint="eastAsia"/>
          <w:spacing w:val="240"/>
          <w:kern w:val="0"/>
          <w:sz w:val="24"/>
          <w:fitText w:val="3180" w:id="-1482956537"/>
        </w:rPr>
        <w:t>経済産業</w:t>
      </w:r>
      <w:r w:rsidRPr="008E52D8">
        <w:rPr>
          <w:rFonts w:hint="eastAsia"/>
          <w:spacing w:val="30"/>
          <w:kern w:val="0"/>
          <w:sz w:val="24"/>
          <w:fitText w:val="3180" w:id="-1482956537"/>
        </w:rPr>
        <w:t>省</w:t>
      </w:r>
      <w:r w:rsidRPr="008E52D8">
        <w:rPr>
          <w:sz w:val="24"/>
        </w:rPr>
        <w:t xml:space="preserve">  </w:t>
      </w:r>
      <w:r w:rsidRPr="008E52D8">
        <w:rPr>
          <w:rFonts w:hint="eastAsia"/>
          <w:sz w:val="24"/>
        </w:rPr>
        <w:t>･････････････････････････････････････</w:t>
      </w:r>
      <w:r w:rsidRPr="008E52D8">
        <w:rPr>
          <w:sz w:val="24"/>
        </w:rPr>
        <w:t xml:space="preserve"> </w:t>
      </w:r>
      <w:r w:rsidR="00F9455D" w:rsidRPr="008E52D8">
        <w:rPr>
          <w:rFonts w:hint="eastAsia"/>
          <w:sz w:val="24"/>
        </w:rPr>
        <w:t xml:space="preserve">　</w:t>
      </w:r>
      <w:r w:rsidRPr="008E52D8">
        <w:rPr>
          <w:rFonts w:hint="eastAsia"/>
          <w:sz w:val="24"/>
        </w:rPr>
        <w:t>１</w:t>
      </w:r>
      <w:r w:rsidR="00411B50" w:rsidRPr="008E52D8">
        <w:rPr>
          <w:rFonts w:hint="eastAsia"/>
          <w:sz w:val="24"/>
        </w:rPr>
        <w:t>４</w:t>
      </w:r>
    </w:p>
    <w:p w14:paraId="12174D48" w14:textId="77777777" w:rsidR="00A15883" w:rsidRPr="008E52D8" w:rsidRDefault="00A15883" w:rsidP="00F9455D">
      <w:pPr>
        <w:spacing w:line="500" w:lineRule="exact"/>
        <w:ind w:leftChars="222" w:left="559"/>
        <w:jc w:val="center"/>
        <w:rPr>
          <w:sz w:val="24"/>
        </w:rPr>
      </w:pPr>
    </w:p>
    <w:p w14:paraId="22FC894B" w14:textId="5AA1761A" w:rsidR="00A15883" w:rsidRPr="008E52D8" w:rsidRDefault="00A15883" w:rsidP="00F9455D">
      <w:pPr>
        <w:spacing w:line="500" w:lineRule="exact"/>
        <w:ind w:leftChars="222" w:left="559"/>
        <w:rPr>
          <w:rFonts w:hAnsi="Times New Roman"/>
          <w:spacing w:val="4"/>
          <w:sz w:val="24"/>
        </w:rPr>
      </w:pPr>
      <w:r w:rsidRPr="008E52D8">
        <w:rPr>
          <w:rFonts w:hint="eastAsia"/>
          <w:spacing w:val="240"/>
          <w:kern w:val="0"/>
          <w:sz w:val="24"/>
          <w:fitText w:val="3180" w:id="-1482956536"/>
        </w:rPr>
        <w:t>国土交通</w:t>
      </w:r>
      <w:r w:rsidRPr="008E52D8">
        <w:rPr>
          <w:rFonts w:hint="eastAsia"/>
          <w:spacing w:val="30"/>
          <w:kern w:val="0"/>
          <w:sz w:val="24"/>
          <w:fitText w:val="3180" w:id="-1482956536"/>
        </w:rPr>
        <w:t>省</w:t>
      </w:r>
      <w:r w:rsidRPr="008E52D8">
        <w:rPr>
          <w:sz w:val="24"/>
        </w:rPr>
        <w:t xml:space="preserve">  </w:t>
      </w:r>
      <w:r w:rsidRPr="008E52D8">
        <w:rPr>
          <w:rFonts w:hint="eastAsia"/>
          <w:sz w:val="24"/>
        </w:rPr>
        <w:t>･････････････････････････････････････</w:t>
      </w:r>
      <w:r w:rsidR="00F9455D" w:rsidRPr="008E52D8">
        <w:rPr>
          <w:rFonts w:hint="eastAsia"/>
          <w:sz w:val="24"/>
        </w:rPr>
        <w:t xml:space="preserve">　</w:t>
      </w:r>
      <w:r w:rsidRPr="008E52D8">
        <w:rPr>
          <w:sz w:val="24"/>
        </w:rPr>
        <w:t xml:space="preserve"> </w:t>
      </w:r>
      <w:r w:rsidRPr="008E52D8">
        <w:rPr>
          <w:rFonts w:hint="eastAsia"/>
          <w:sz w:val="24"/>
        </w:rPr>
        <w:t>１</w:t>
      </w:r>
      <w:r w:rsidR="00411B50" w:rsidRPr="008E52D8">
        <w:rPr>
          <w:rFonts w:hint="eastAsia"/>
          <w:sz w:val="24"/>
        </w:rPr>
        <w:t>５</w:t>
      </w:r>
    </w:p>
    <w:p w14:paraId="6B7BC78D" w14:textId="22E7D4FA" w:rsidR="00F9455D" w:rsidRPr="008E52D8" w:rsidRDefault="00F9455D" w:rsidP="00A15883">
      <w:pPr>
        <w:spacing w:line="500" w:lineRule="exact"/>
        <w:jc w:val="center"/>
        <w:rPr>
          <w:rFonts w:hAnsi="Times New Roman"/>
          <w:spacing w:val="4"/>
          <w:sz w:val="24"/>
        </w:rPr>
      </w:pPr>
    </w:p>
    <w:p w14:paraId="078FC19F" w14:textId="6A94B8DD" w:rsidR="002603E2" w:rsidRPr="008E52D8" w:rsidRDefault="002603E2" w:rsidP="002603E2">
      <w:pPr>
        <w:spacing w:line="500" w:lineRule="exact"/>
        <w:ind w:leftChars="222" w:left="559"/>
        <w:rPr>
          <w:sz w:val="24"/>
        </w:rPr>
      </w:pPr>
      <w:r w:rsidRPr="008E52D8">
        <w:rPr>
          <w:rFonts w:hAnsi="Times New Roman" w:hint="eastAsia"/>
          <w:spacing w:val="615"/>
          <w:kern w:val="0"/>
          <w:sz w:val="24"/>
          <w:fitText w:val="3180" w:id="-1226579456"/>
        </w:rPr>
        <w:t>警察</w:t>
      </w:r>
      <w:r w:rsidRPr="008E52D8">
        <w:rPr>
          <w:rFonts w:hAnsi="Times New Roman" w:hint="eastAsia"/>
          <w:kern w:val="0"/>
          <w:sz w:val="24"/>
          <w:fitText w:val="3180" w:id="-1226579456"/>
        </w:rPr>
        <w:t>庁</w:t>
      </w:r>
      <w:r w:rsidRPr="008E52D8">
        <w:rPr>
          <w:rFonts w:hAnsi="Times New Roman" w:hint="eastAsia"/>
          <w:spacing w:val="4"/>
          <w:sz w:val="24"/>
        </w:rPr>
        <w:t xml:space="preserve">　</w:t>
      </w:r>
      <w:r w:rsidRPr="008E52D8">
        <w:rPr>
          <w:rFonts w:hint="eastAsia"/>
          <w:sz w:val="24"/>
        </w:rPr>
        <w:t>･････････････････････････････････････</w:t>
      </w:r>
      <w:r w:rsidRPr="008E52D8">
        <w:rPr>
          <w:sz w:val="24"/>
        </w:rPr>
        <w:t xml:space="preserve"> </w:t>
      </w:r>
      <w:r w:rsidRPr="008E52D8">
        <w:rPr>
          <w:rFonts w:hint="eastAsia"/>
          <w:sz w:val="24"/>
        </w:rPr>
        <w:t xml:space="preserve">　</w:t>
      </w:r>
      <w:r w:rsidR="00FE5894" w:rsidRPr="008E52D8">
        <w:rPr>
          <w:rFonts w:hint="eastAsia"/>
          <w:sz w:val="24"/>
        </w:rPr>
        <w:t>１</w:t>
      </w:r>
      <w:r w:rsidR="00411B50" w:rsidRPr="008E52D8">
        <w:rPr>
          <w:rFonts w:hint="eastAsia"/>
          <w:sz w:val="24"/>
        </w:rPr>
        <w:t>７</w:t>
      </w:r>
    </w:p>
    <w:p w14:paraId="3103A789" w14:textId="77777777" w:rsidR="002603E2" w:rsidRPr="008E52D8" w:rsidRDefault="002603E2" w:rsidP="002603E2">
      <w:pPr>
        <w:spacing w:line="500" w:lineRule="exact"/>
        <w:ind w:leftChars="222" w:left="559"/>
        <w:jc w:val="center"/>
        <w:rPr>
          <w:sz w:val="24"/>
        </w:rPr>
      </w:pPr>
    </w:p>
    <w:p w14:paraId="743F0424" w14:textId="6ECE1051" w:rsidR="002603E2" w:rsidRPr="008E52D8" w:rsidRDefault="002603E2" w:rsidP="002603E2">
      <w:pPr>
        <w:spacing w:line="500" w:lineRule="exact"/>
        <w:ind w:leftChars="222" w:left="559"/>
        <w:rPr>
          <w:sz w:val="24"/>
        </w:rPr>
      </w:pPr>
      <w:r w:rsidRPr="008E52D8">
        <w:rPr>
          <w:rFonts w:hAnsi="Times New Roman" w:hint="eastAsia"/>
          <w:spacing w:val="60"/>
          <w:kern w:val="0"/>
          <w:sz w:val="24"/>
          <w:fitText w:val="3180" w:id="-1226579455"/>
        </w:rPr>
        <w:t>個人情報保護委員</w:t>
      </w:r>
      <w:r w:rsidRPr="008E52D8">
        <w:rPr>
          <w:rFonts w:hAnsi="Times New Roman" w:hint="eastAsia"/>
          <w:spacing w:val="30"/>
          <w:kern w:val="0"/>
          <w:sz w:val="24"/>
          <w:fitText w:val="3180" w:id="-1226579455"/>
        </w:rPr>
        <w:t>会</w:t>
      </w:r>
      <w:r w:rsidRPr="008E52D8">
        <w:rPr>
          <w:rFonts w:hAnsi="Times New Roman" w:hint="eastAsia"/>
          <w:spacing w:val="4"/>
          <w:sz w:val="24"/>
        </w:rPr>
        <w:t xml:space="preserve">　</w:t>
      </w:r>
      <w:r w:rsidRPr="008E52D8">
        <w:rPr>
          <w:rFonts w:hint="eastAsia"/>
          <w:sz w:val="24"/>
        </w:rPr>
        <w:t>･････････････････････････････････････</w:t>
      </w:r>
      <w:r w:rsidRPr="008E52D8">
        <w:rPr>
          <w:sz w:val="24"/>
        </w:rPr>
        <w:t xml:space="preserve"> </w:t>
      </w:r>
      <w:r w:rsidRPr="008E52D8">
        <w:rPr>
          <w:rFonts w:hint="eastAsia"/>
          <w:sz w:val="24"/>
        </w:rPr>
        <w:t xml:space="preserve">　</w:t>
      </w:r>
      <w:r w:rsidR="00FE5894" w:rsidRPr="008E52D8">
        <w:rPr>
          <w:rFonts w:hint="eastAsia"/>
          <w:sz w:val="24"/>
        </w:rPr>
        <w:t>１</w:t>
      </w:r>
      <w:r w:rsidR="00411B50" w:rsidRPr="008E52D8">
        <w:rPr>
          <w:rFonts w:hint="eastAsia"/>
          <w:sz w:val="24"/>
        </w:rPr>
        <w:t>８</w:t>
      </w:r>
    </w:p>
    <w:p w14:paraId="308EBCF5" w14:textId="77777777" w:rsidR="002603E2" w:rsidRPr="008E52D8" w:rsidRDefault="002603E2" w:rsidP="002603E2">
      <w:pPr>
        <w:spacing w:line="500" w:lineRule="exact"/>
        <w:ind w:leftChars="222" w:left="559"/>
        <w:jc w:val="center"/>
        <w:rPr>
          <w:sz w:val="24"/>
        </w:rPr>
      </w:pPr>
    </w:p>
    <w:p w14:paraId="32E2380A" w14:textId="4B95823F" w:rsidR="00ED573B" w:rsidRPr="008E52D8" w:rsidRDefault="002603E2" w:rsidP="00FE5894">
      <w:pPr>
        <w:spacing w:line="500" w:lineRule="exact"/>
        <w:ind w:leftChars="222" w:left="559"/>
        <w:rPr>
          <w:sz w:val="24"/>
        </w:rPr>
      </w:pPr>
      <w:r w:rsidRPr="008E52D8">
        <w:rPr>
          <w:rFonts w:hAnsi="Times New Roman" w:hint="eastAsia"/>
          <w:spacing w:val="165"/>
          <w:kern w:val="0"/>
          <w:sz w:val="24"/>
          <w:fitText w:val="3180" w:id="-1226579454"/>
        </w:rPr>
        <w:t>こども家庭</w:t>
      </w:r>
      <w:r w:rsidRPr="008E52D8">
        <w:rPr>
          <w:rFonts w:hAnsi="Times New Roman" w:hint="eastAsia"/>
          <w:spacing w:val="45"/>
          <w:kern w:val="0"/>
          <w:sz w:val="24"/>
          <w:fitText w:val="3180" w:id="-1226579454"/>
        </w:rPr>
        <w:t>庁</w:t>
      </w:r>
      <w:r w:rsidRPr="008E52D8">
        <w:rPr>
          <w:rFonts w:hAnsi="Times New Roman" w:hint="eastAsia"/>
          <w:spacing w:val="4"/>
          <w:sz w:val="24"/>
        </w:rPr>
        <w:t xml:space="preserve">　</w:t>
      </w:r>
      <w:r w:rsidRPr="008E52D8">
        <w:rPr>
          <w:rFonts w:hint="eastAsia"/>
          <w:sz w:val="24"/>
        </w:rPr>
        <w:t>･････････････････････････････････････</w:t>
      </w:r>
      <w:r w:rsidRPr="008E52D8">
        <w:rPr>
          <w:sz w:val="24"/>
        </w:rPr>
        <w:t xml:space="preserve"> </w:t>
      </w:r>
      <w:r w:rsidRPr="008E52D8">
        <w:rPr>
          <w:rFonts w:hint="eastAsia"/>
          <w:sz w:val="24"/>
        </w:rPr>
        <w:t xml:space="preserve">　</w:t>
      </w:r>
      <w:r w:rsidR="00FE5894" w:rsidRPr="008E52D8">
        <w:rPr>
          <w:rFonts w:hint="eastAsia"/>
          <w:sz w:val="24"/>
        </w:rPr>
        <w:t>１</w:t>
      </w:r>
      <w:r w:rsidR="00411B50" w:rsidRPr="008E52D8">
        <w:rPr>
          <w:rFonts w:hint="eastAsia"/>
          <w:sz w:val="24"/>
        </w:rPr>
        <w:t>９</w:t>
      </w:r>
    </w:p>
    <w:p w14:paraId="41B27D9C" w14:textId="050F5451" w:rsidR="00ED573B" w:rsidRPr="008E52D8" w:rsidRDefault="00ED573B">
      <w:pPr>
        <w:widowControl/>
        <w:jc w:val="left"/>
        <w:rPr>
          <w:sz w:val="24"/>
        </w:rPr>
      </w:pPr>
      <w:r w:rsidRPr="008E52D8">
        <w:rPr>
          <w:sz w:val="24"/>
        </w:rPr>
        <w:br w:type="page"/>
      </w:r>
    </w:p>
    <w:p w14:paraId="7A57601E" w14:textId="77777777" w:rsidR="00ED573B" w:rsidRPr="008E52D8" w:rsidRDefault="00ED573B">
      <w:pPr>
        <w:widowControl/>
        <w:jc w:val="left"/>
        <w:rPr>
          <w:sz w:val="24"/>
        </w:rPr>
      </w:pPr>
    </w:p>
    <w:p w14:paraId="13DE209A" w14:textId="77777777" w:rsidR="002603E2" w:rsidRPr="008E52D8" w:rsidRDefault="002603E2" w:rsidP="00FE5894">
      <w:pPr>
        <w:spacing w:line="500" w:lineRule="exact"/>
        <w:ind w:leftChars="222" w:left="559"/>
        <w:rPr>
          <w:sz w:val="24"/>
        </w:rPr>
        <w:sectPr w:rsidR="002603E2" w:rsidRPr="008E52D8" w:rsidSect="00EB1A64">
          <w:footerReference w:type="default" r:id="rId11"/>
          <w:pgSz w:w="11906" w:h="16838" w:code="9"/>
          <w:pgMar w:top="1134" w:right="1134" w:bottom="1134" w:left="851" w:header="851" w:footer="567" w:gutter="284"/>
          <w:pgNumType w:start="1"/>
          <w:cols w:space="425"/>
          <w:docGrid w:type="linesAndChars" w:linePitch="383" w:charSpace="-5734"/>
        </w:sectPr>
      </w:pPr>
    </w:p>
    <w:p w14:paraId="0BDDD1D7" w14:textId="77777777" w:rsidR="00163329" w:rsidRPr="008E52D8" w:rsidRDefault="00163329" w:rsidP="001B56CB">
      <w:pPr>
        <w:jc w:val="center"/>
        <w:rPr>
          <w:rFonts w:ascii="ＭＳ ゴシック" w:eastAsia="ＭＳ ゴシック" w:hAnsi="ＭＳ ゴシック"/>
          <w:b/>
          <w:bCs/>
          <w:spacing w:val="4"/>
          <w:sz w:val="32"/>
          <w:szCs w:val="32"/>
        </w:rPr>
      </w:pPr>
      <w:r w:rsidRPr="008E52D8">
        <w:rPr>
          <w:rFonts w:ascii="ＭＳ ゴシック" w:eastAsia="ＭＳ ゴシック" w:hAnsi="ＭＳ ゴシック" w:hint="eastAsia"/>
          <w:b/>
          <w:bCs/>
          <w:spacing w:val="638"/>
          <w:kern w:val="0"/>
          <w:sz w:val="32"/>
          <w:szCs w:val="32"/>
          <w:fitText w:val="3516" w:id="-1231346688"/>
        </w:rPr>
        <w:lastRenderedPageBreak/>
        <w:t>内閣</w:t>
      </w:r>
      <w:r w:rsidRPr="008E52D8">
        <w:rPr>
          <w:rFonts w:ascii="ＭＳ ゴシック" w:eastAsia="ＭＳ ゴシック" w:hAnsi="ＭＳ ゴシック" w:hint="eastAsia"/>
          <w:b/>
          <w:bCs/>
          <w:kern w:val="0"/>
          <w:sz w:val="32"/>
          <w:szCs w:val="32"/>
          <w:fitText w:val="3516" w:id="-1231346688"/>
        </w:rPr>
        <w:t>府</w:t>
      </w:r>
    </w:p>
    <w:p w14:paraId="57C7D4AF" w14:textId="77777777" w:rsidR="00163329" w:rsidRPr="008E52D8" w:rsidRDefault="00163329" w:rsidP="001B56CB">
      <w:pPr>
        <w:rPr>
          <w:rFonts w:ascii="ＭＳ 明朝" w:hAnsi="ＭＳ 明朝"/>
          <w:bCs/>
          <w:snapToGrid w:val="0"/>
          <w:spacing w:val="4"/>
          <w:sz w:val="24"/>
        </w:rPr>
      </w:pPr>
    </w:p>
    <w:p w14:paraId="28372487" w14:textId="77777777" w:rsidR="00163329" w:rsidRPr="008E52D8" w:rsidRDefault="00163329" w:rsidP="001B56CB">
      <w:pPr>
        <w:rPr>
          <w:rFonts w:ascii="ＭＳ 明朝" w:hAnsi="ＭＳ 明朝"/>
          <w:bCs/>
          <w:snapToGrid w:val="0"/>
          <w:spacing w:val="4"/>
          <w:sz w:val="24"/>
        </w:rPr>
      </w:pPr>
    </w:p>
    <w:p w14:paraId="6681188C" w14:textId="77777777" w:rsidR="00163329" w:rsidRPr="008E52D8" w:rsidRDefault="00163329" w:rsidP="001B56CB">
      <w:pPr>
        <w:tabs>
          <w:tab w:val="left" w:pos="9960"/>
        </w:tabs>
        <w:ind w:rightChars="46" w:right="116"/>
        <w:rPr>
          <w:rFonts w:ascii="ＭＳ ゴシック" w:eastAsia="ＭＳ ゴシック" w:hAnsi="ＭＳ ゴシック"/>
          <w:b/>
          <w:bCs/>
          <w:snapToGrid w:val="0"/>
          <w:spacing w:val="4"/>
          <w:sz w:val="24"/>
        </w:rPr>
      </w:pPr>
      <w:r w:rsidRPr="008E52D8">
        <w:rPr>
          <w:rFonts w:ascii="ＭＳ ゴシック" w:eastAsia="ＭＳ ゴシック" w:hAnsi="ＭＳ ゴシック" w:hint="eastAsia"/>
          <w:b/>
          <w:bCs/>
          <w:snapToGrid w:val="0"/>
          <w:spacing w:val="4"/>
          <w:sz w:val="24"/>
        </w:rPr>
        <w:t>１　市町村配偶者暴力相談支援センターの設置の促進について</w:t>
      </w:r>
    </w:p>
    <w:p w14:paraId="6A6C3D37" w14:textId="77777777" w:rsidR="001B56CB" w:rsidRPr="008E52D8" w:rsidRDefault="001B56CB" w:rsidP="001B56CB">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配偶者からの暴力の防止及び被害者の保護等に関する法律」により、市町村の配偶者暴力相談支援センターの設置が努力義務として規定されています。また、令和６年４月１日の法改正において、現行法の保護命令の対象が拡大され、配偶者暴力相談支援センターの役割がますます大きくなります。そのため、被害者のもっとも身近な相談窓口として、適切な支援を行えるよう、市町村での配偶者暴力相談支援センターの設置を促進する必要があります。</w:t>
      </w:r>
    </w:p>
    <w:p w14:paraId="575D0C5E" w14:textId="11B70243" w:rsidR="00E56A66" w:rsidRPr="008E52D8" w:rsidRDefault="001B56CB" w:rsidP="001B56CB">
      <w:pPr>
        <w:widowControl/>
        <w:ind w:leftChars="100" w:left="252" w:firstLineChars="100" w:firstLine="232"/>
        <w:rPr>
          <w:rFonts w:ascii="ＭＳ 明朝" w:hAnsi="ＭＳ 明朝"/>
          <w:bCs/>
          <w:spacing w:val="4"/>
          <w:sz w:val="24"/>
        </w:rPr>
      </w:pPr>
      <w:r w:rsidRPr="008E52D8">
        <w:rPr>
          <w:rFonts w:ascii="ＭＳ 明朝" w:hAnsi="ＭＳ 明朝" w:cs="ＭＳ Ｐゴシック" w:hint="eastAsia"/>
          <w:spacing w:val="10"/>
          <w:kern w:val="0"/>
          <w:sz w:val="24"/>
          <w:szCs w:val="20"/>
        </w:rPr>
        <w:t>市町村において支援センターを早期設置できるよう、市町村に対して専門職員の配置に向けた支援や必要な財政措置を講じてください。</w:t>
      </w:r>
      <w:r w:rsidR="00E56A66" w:rsidRPr="008E52D8">
        <w:rPr>
          <w:rFonts w:ascii="ＭＳ 明朝" w:hAnsi="ＭＳ 明朝"/>
          <w:bCs/>
          <w:spacing w:val="4"/>
          <w:sz w:val="24"/>
        </w:rPr>
        <w:br w:type="page"/>
      </w:r>
    </w:p>
    <w:p w14:paraId="6506235A" w14:textId="77777777" w:rsidR="00163329" w:rsidRPr="008E52D8" w:rsidRDefault="00163329" w:rsidP="00CA1E6D">
      <w:pPr>
        <w:jc w:val="center"/>
        <w:rPr>
          <w:rFonts w:ascii="ＭＳ ゴシック" w:eastAsia="ＭＳ ゴシック" w:hAnsi="ＭＳ ゴシック"/>
          <w:b/>
          <w:bCs/>
          <w:spacing w:val="4"/>
          <w:sz w:val="32"/>
          <w:szCs w:val="32"/>
        </w:rPr>
      </w:pPr>
      <w:r w:rsidRPr="008E52D8">
        <w:rPr>
          <w:rFonts w:ascii="ＭＳ ゴシック" w:eastAsia="ＭＳ ゴシック" w:hAnsi="ＭＳ ゴシック" w:hint="eastAsia"/>
          <w:b/>
          <w:bCs/>
          <w:spacing w:val="638"/>
          <w:kern w:val="0"/>
          <w:sz w:val="32"/>
          <w:szCs w:val="32"/>
          <w:fitText w:val="3516" w:id="-1231346687"/>
        </w:rPr>
        <w:lastRenderedPageBreak/>
        <w:t>総務</w:t>
      </w:r>
      <w:r w:rsidRPr="008E52D8">
        <w:rPr>
          <w:rFonts w:ascii="ＭＳ ゴシック" w:eastAsia="ＭＳ ゴシック" w:hAnsi="ＭＳ ゴシック" w:hint="eastAsia"/>
          <w:b/>
          <w:bCs/>
          <w:kern w:val="0"/>
          <w:sz w:val="32"/>
          <w:szCs w:val="32"/>
          <w:fitText w:val="3516" w:id="-1231346687"/>
        </w:rPr>
        <w:t>省</w:t>
      </w:r>
    </w:p>
    <w:p w14:paraId="378732A0" w14:textId="77777777" w:rsidR="00163329" w:rsidRPr="008E52D8" w:rsidRDefault="00163329" w:rsidP="001B56CB">
      <w:pPr>
        <w:rPr>
          <w:rFonts w:ascii="ＭＳ 明朝" w:hAnsi="ＭＳ 明朝"/>
          <w:bCs/>
          <w:spacing w:val="4"/>
          <w:sz w:val="24"/>
        </w:rPr>
      </w:pPr>
    </w:p>
    <w:p w14:paraId="58ADF26D" w14:textId="77777777" w:rsidR="00163329" w:rsidRPr="008E52D8" w:rsidRDefault="00163329" w:rsidP="001B56CB">
      <w:pPr>
        <w:rPr>
          <w:rFonts w:ascii="ＭＳ 明朝" w:hAnsi="ＭＳ 明朝"/>
          <w:bCs/>
          <w:spacing w:val="4"/>
          <w:sz w:val="24"/>
        </w:rPr>
      </w:pPr>
    </w:p>
    <w:p w14:paraId="6CAA94F5" w14:textId="77777777" w:rsidR="001B130D" w:rsidRPr="008E52D8" w:rsidRDefault="001B130D" w:rsidP="001B56CB">
      <w:pPr>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１　インターネットを悪用した差別行為の防止について</w:t>
      </w:r>
    </w:p>
    <w:p w14:paraId="090759B4" w14:textId="77777777" w:rsidR="001B56CB" w:rsidRPr="008E52D8" w:rsidRDefault="001B56CB" w:rsidP="001B56CB">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インターネットを悪用した、いわゆる同和地区の所在地情報の流布や、外国人・障がい者等に対する偏見をあおるような情報の掲載、また、個人の名誉やプライバシーの侵害など、様々な人権侵害が発生しています。また、採用選考におけるＳＮＳ調査が企業からの依頼で調査会社において行われているとの報道があり、これらの調査は公正な採用選考に影響を及ぼすとともに差別につながる身元調査が行われることも懸念されます。</w:t>
      </w:r>
    </w:p>
    <w:p w14:paraId="48BB9AC0" w14:textId="08D6F8F2" w:rsidR="001B56CB" w:rsidRPr="008E52D8" w:rsidRDefault="001B56CB" w:rsidP="001B56CB">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このような差別行為や人権侵害の防止について、国においては、今年５月に情報流通プラットフォーム対処法（以下、「法」という。）が公布され、新たに大規模プラットフォーム事業者（以下、「大規模事業者」という。）に対し、被害者から削除の申出があったインターネット上の違法・有害情報への対応の迅速化、運用状況の透明化の具体的な措置を義務付ける等の規定が追加されました。</w:t>
      </w:r>
    </w:p>
    <w:p w14:paraId="602C8167" w14:textId="4E42BA48" w:rsidR="001B56CB" w:rsidRPr="008E52D8" w:rsidRDefault="001B56CB" w:rsidP="001B56CB">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今回の法改正で定められた侵害情報の削除対応等について、実効性のあるものにしていくために、国において、速やかに侵害情報が削除されるよう政省令等で規定されるなど適切な運用ルールを定め、大規模事業者に対して、必要な助言や指導をしっかり行っていただくとともに、法第２４条で選任を義務付けされる「侵害情報調査専門員」については、大規模事業者が同和問題をはじめとする人権課題や誹謗中傷等に関する知識を有する者を選任できるよう、必要な策を講じてください。</w:t>
      </w:r>
    </w:p>
    <w:p w14:paraId="266D3B77" w14:textId="77777777" w:rsidR="001B56CB" w:rsidRPr="008E52D8" w:rsidRDefault="001B56CB" w:rsidP="001B56CB">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さらに、インターネット上の誹謗中傷は、プラットフォーム事業者が管理するサイト等の規模の大小に関係なく行われる行為であり、本規定の対象とならない中小のプラットフォーム事業者等においても権利侵害への対処が適切に行われるよう、法改正を含め必要な施策を講じてください。</w:t>
      </w:r>
    </w:p>
    <w:p w14:paraId="478EFF0D" w14:textId="77777777" w:rsidR="001B56CB" w:rsidRPr="008E52D8" w:rsidRDefault="001B56CB" w:rsidP="001B56CB">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人権侵害情報の削除について、依然として、発信者・コンテンツプロバイダの自主的な判断や司法判断に委ねられており、早期削除を願う被害者にとっては必ずしも十分な状況ではありません。</w:t>
      </w:r>
    </w:p>
    <w:p w14:paraId="53DB5FC0" w14:textId="77777777" w:rsidR="001B56CB" w:rsidRPr="008E52D8" w:rsidRDefault="001B56CB" w:rsidP="001B56CB">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そこで、プラットフォーム事業者等が人権擁護機関からの削除要請に応じた場合に賠償責任を免責する旨を法に規定するとともに、いわゆる同和地区の所在地情報の流布やヘイトスピーチ等極めて悪質と判断される情報に限った上で、表現の自由の保障に配慮しつつ、サイトブロッキングが実施できるよう制度整備を行ってください。</w:t>
      </w:r>
    </w:p>
    <w:p w14:paraId="21F53446" w14:textId="77777777" w:rsidR="001B56CB" w:rsidRPr="008E52D8" w:rsidRDefault="001B56CB" w:rsidP="001B56CB">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また、表現の自由の制限のあり方や具体的な対処方策についての検討をはじめ、迅速に人権救済を図ることができる、独立性を有する第三者機関を設置してください。</w:t>
      </w:r>
    </w:p>
    <w:p w14:paraId="4FCB14AB" w14:textId="56E32E01" w:rsidR="001B130D" w:rsidRPr="008E52D8" w:rsidRDefault="001B56CB" w:rsidP="001B56CB">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これまで以上に総務省と法務省との連携を深め、差別行為の防止のために必要な法的措置など、被害者の負担軽減に向けた取組をさらに進めてください。</w:t>
      </w:r>
    </w:p>
    <w:p w14:paraId="0DBCA80D" w14:textId="7F147CF7" w:rsidR="00163329" w:rsidRPr="008E52D8" w:rsidRDefault="00163329" w:rsidP="00411B50">
      <w:pPr>
        <w:ind w:left="440" w:hangingChars="200" w:hanging="440"/>
        <w:rPr>
          <w:rFonts w:ascii="ＭＳ 明朝" w:hAnsi="ＭＳ 明朝" w:cs="ＭＳ Ｐゴシック"/>
          <w:spacing w:val="4"/>
          <w:kern w:val="0"/>
          <w:sz w:val="24"/>
          <w:szCs w:val="20"/>
        </w:rPr>
      </w:pPr>
    </w:p>
    <w:p w14:paraId="500B0C43" w14:textId="52E23BFB" w:rsidR="003723F7" w:rsidRPr="008E52D8" w:rsidRDefault="003723F7" w:rsidP="00411B50">
      <w:pPr>
        <w:ind w:left="440" w:hangingChars="200" w:hanging="440"/>
        <w:rPr>
          <w:rFonts w:ascii="ＭＳ 明朝" w:hAnsi="ＭＳ 明朝" w:cs="ＭＳ Ｐゴシック"/>
          <w:spacing w:val="4"/>
          <w:kern w:val="0"/>
          <w:sz w:val="24"/>
          <w:szCs w:val="20"/>
        </w:rPr>
      </w:pPr>
    </w:p>
    <w:p w14:paraId="1987BCD0" w14:textId="77777777" w:rsidR="00163329" w:rsidRPr="008E52D8" w:rsidRDefault="00163329" w:rsidP="00411B50">
      <w:pPr>
        <w:rPr>
          <w:rFonts w:ascii="ＭＳ ゴシック" w:eastAsia="ＭＳ ゴシック" w:hAnsi="ＭＳ ゴシック"/>
          <w:b/>
          <w:bCs/>
          <w:snapToGrid w:val="0"/>
          <w:spacing w:val="4"/>
          <w:sz w:val="24"/>
        </w:rPr>
      </w:pPr>
      <w:r w:rsidRPr="008E52D8">
        <w:rPr>
          <w:rFonts w:ascii="ＭＳ ゴシック" w:eastAsia="ＭＳ ゴシック" w:hAnsi="ＭＳ ゴシック" w:hint="eastAsia"/>
          <w:b/>
          <w:bCs/>
          <w:snapToGrid w:val="0"/>
          <w:spacing w:val="4"/>
          <w:sz w:val="24"/>
        </w:rPr>
        <w:lastRenderedPageBreak/>
        <w:t>２　本人通知制度等による住民票の写し等の不正請求の防止対策について</w:t>
      </w:r>
    </w:p>
    <w:p w14:paraId="5E32C399" w14:textId="5548905D" w:rsidR="001B56CB" w:rsidRPr="008E52D8" w:rsidRDefault="001B56CB" w:rsidP="005F2680">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住民票の写し等の不正取得を防止するため、平成２０年５月に改正住民基本台帳法が施行されましたが、その後も平成２３年には愛知県の行政書士等、平成２７年には東京都の司法書士、令和３年には栃木県の行政書士による不正請求事件等が全国的に発覚しています。</w:t>
      </w:r>
    </w:p>
    <w:p w14:paraId="5C86A0D1" w14:textId="77777777" w:rsidR="001B56CB" w:rsidRPr="008E52D8" w:rsidRDefault="001B56CB" w:rsidP="005F2680">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このように、第三者請求の規定を悪用した特定事務受任者による不正請求が度々起きており、被交付請求者の個人情報に関わる権利が侵害されています。そのため、不正請求のさらなる抑止や個人情報保護の徹底のための制度充実、取組の強化が求められています。さらに、改正個人情報保護法（令和３年５月１９日公布）が施行され、行政機関の保有する個人情報の漏えい等があった場合における被害者本人への通知が義務付けられるなど、個人情報の取扱いに関し、個人の権利保護が強く求められるようになっています。</w:t>
      </w:r>
    </w:p>
    <w:p w14:paraId="33D462C5" w14:textId="1866B73E" w:rsidR="001B56CB" w:rsidRPr="008E52D8" w:rsidRDefault="001B56CB" w:rsidP="005F2680">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大阪府では、不正請求を防止するため、住民票の写し等の交付事実を被交付請求者へ通知する本人通知制度（事前登録制）を大阪府内すべての市町村で導入しています。前述の愛知県の事件の公判記録では、容疑者らは、不正請求が発覚しないよう、本制度が導入されている市町村に対する請求については、依頼を断っていたとあり、本制度は不正請求の抑止効果が認められます。</w:t>
      </w:r>
    </w:p>
    <w:p w14:paraId="75DDE82B" w14:textId="77777777" w:rsidR="001B56CB" w:rsidRPr="008E52D8" w:rsidRDefault="001B56CB" w:rsidP="005F2680">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他方で、市町村からは、団体間で制度（通知内容、請求者情報の開示等）が異なることや、法律に根拠が規定されていないことによる制度運用の難しさ等についての意見が出ています。また、他の都道府県では、本人通知制度を導入していない市町村が多数存在しており、他の都道府県に本籍地を置いている場合は、不正請求されても本人に通知されず、抑止効果は限定的です。</w:t>
      </w:r>
    </w:p>
    <w:p w14:paraId="5D20BA32" w14:textId="77777777" w:rsidR="001B56CB" w:rsidRPr="008E52D8" w:rsidRDefault="001B56CB" w:rsidP="005F2680">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このため、統一的な実施ができるよう、あわせて、個人情報の取扱いに対する本人の関与の重要性に鑑み、個人が予期しないような不当な個人情報の取扱いを防ぐ観点からも、本人通知制度の法制化を行い、全国すべての市町村で導入し、抑止効果を高めることが必要です。</w:t>
      </w:r>
    </w:p>
    <w:p w14:paraId="42D86513" w14:textId="3B68BF66" w:rsidR="00163329" w:rsidRPr="008E52D8" w:rsidRDefault="001B56CB" w:rsidP="005F2680">
      <w:pPr>
        <w:widowControl/>
        <w:ind w:leftChars="100" w:left="252" w:firstLineChars="100" w:firstLine="232"/>
        <w:rPr>
          <w:rFonts w:ascii="ＭＳ ゴシック" w:eastAsia="ＭＳ ゴシック" w:hAnsi="ＭＳ ゴシック"/>
          <w:b/>
          <w:bCs/>
          <w:spacing w:val="638"/>
          <w:kern w:val="0"/>
          <w:sz w:val="32"/>
          <w:szCs w:val="32"/>
        </w:rPr>
      </w:pPr>
      <w:r w:rsidRPr="008E52D8">
        <w:rPr>
          <w:rFonts w:ascii="ＭＳ 明朝" w:hAnsi="ＭＳ 明朝" w:cs="ＭＳ Ｐゴシック" w:hint="eastAsia"/>
          <w:spacing w:val="10"/>
          <w:kern w:val="0"/>
          <w:sz w:val="24"/>
          <w:szCs w:val="20"/>
        </w:rPr>
        <w:t>つきましては、正当な理由をもって住民票の写し等の交付を受ける者への影響を調べるための特定事務受任者（８士業）の団体へのヒアリングや正当な理由によって交付を受けた第三者の利益に配慮したあり方など、本人通知制度の法制化についての課題に対する解決策の具体的検討を進め、第三者等から住民票の写し等を請求・取得された場合の本人通知制度の早期法制化など、不正取得防止のための必要な措置を講じてください。</w:t>
      </w:r>
      <w:r w:rsidR="00163329" w:rsidRPr="008E52D8">
        <w:rPr>
          <w:rFonts w:ascii="ＭＳ ゴシック" w:eastAsia="ＭＳ ゴシック" w:hAnsi="ＭＳ ゴシック"/>
          <w:b/>
          <w:bCs/>
          <w:spacing w:val="638"/>
          <w:kern w:val="0"/>
          <w:sz w:val="32"/>
          <w:szCs w:val="32"/>
        </w:rPr>
        <w:br w:type="page"/>
      </w:r>
    </w:p>
    <w:p w14:paraId="02AA6C4A" w14:textId="77777777" w:rsidR="00163329" w:rsidRPr="008E52D8" w:rsidRDefault="00163329" w:rsidP="00CA1E6D">
      <w:pPr>
        <w:jc w:val="center"/>
        <w:rPr>
          <w:rFonts w:ascii="ＭＳ ゴシック" w:eastAsia="ＭＳ ゴシック" w:hAnsi="ＭＳ ゴシック"/>
          <w:b/>
          <w:bCs/>
          <w:spacing w:val="4"/>
          <w:sz w:val="32"/>
          <w:szCs w:val="32"/>
        </w:rPr>
      </w:pPr>
      <w:r w:rsidRPr="008E52D8">
        <w:rPr>
          <w:rFonts w:ascii="ＭＳ ゴシック" w:eastAsia="ＭＳ ゴシック" w:hAnsi="ＭＳ ゴシック" w:hint="eastAsia"/>
          <w:b/>
          <w:bCs/>
          <w:spacing w:val="617"/>
          <w:kern w:val="0"/>
          <w:sz w:val="32"/>
          <w:szCs w:val="32"/>
          <w:fitText w:val="3432" w:id="-1231346686"/>
        </w:rPr>
        <w:lastRenderedPageBreak/>
        <w:t>法務</w:t>
      </w:r>
      <w:r w:rsidRPr="008E52D8">
        <w:rPr>
          <w:rFonts w:ascii="ＭＳ ゴシック" w:eastAsia="ＭＳ ゴシック" w:hAnsi="ＭＳ ゴシック" w:hint="eastAsia"/>
          <w:b/>
          <w:bCs/>
          <w:kern w:val="0"/>
          <w:sz w:val="32"/>
          <w:szCs w:val="32"/>
          <w:fitText w:val="3432" w:id="-1231346686"/>
        </w:rPr>
        <w:t>省</w:t>
      </w:r>
    </w:p>
    <w:p w14:paraId="5F08F2F3" w14:textId="77777777" w:rsidR="00163329" w:rsidRPr="008E52D8" w:rsidRDefault="00163329" w:rsidP="001B56CB">
      <w:pPr>
        <w:rPr>
          <w:rFonts w:ascii="ＭＳ 明朝" w:hAnsi="ＭＳ 明朝"/>
          <w:bCs/>
          <w:spacing w:val="4"/>
          <w:sz w:val="24"/>
        </w:rPr>
      </w:pPr>
    </w:p>
    <w:p w14:paraId="755D4A97" w14:textId="6BF39D29" w:rsidR="00163329" w:rsidRPr="008E52D8" w:rsidRDefault="00163329" w:rsidP="001B56CB">
      <w:pPr>
        <w:rPr>
          <w:rFonts w:ascii="ＭＳ 明朝" w:hAnsi="ＭＳ 明朝"/>
          <w:bCs/>
          <w:spacing w:val="4"/>
          <w:sz w:val="24"/>
        </w:rPr>
      </w:pPr>
    </w:p>
    <w:p w14:paraId="09CAD607" w14:textId="77777777" w:rsidR="001B130D" w:rsidRPr="008E52D8" w:rsidRDefault="001B130D" w:rsidP="001B56CB">
      <w:pPr>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１　インターネットを悪用した差別行為の防止について</w:t>
      </w:r>
    </w:p>
    <w:p w14:paraId="123F26D7" w14:textId="77777777" w:rsidR="001B56CB" w:rsidRPr="008E52D8" w:rsidRDefault="001B56CB" w:rsidP="001B56CB">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インターネットを悪用した、いわゆる同和地区の所在地情報の流布や、外国人・障がい者等に対する偏見をあおるような情報の掲載、また、個人の名誉やプライバシーの侵害など、様々な人権侵害が発生しています。また、採用選考におけるＳＮＳ調査が企業からの依頼で調査会社において行われているとの報道があり、これらの調査は公正な採用選考に影響を及ぼすとともに差別につながる身元調査が行われることも懸念されます。</w:t>
      </w:r>
    </w:p>
    <w:p w14:paraId="7277D51C" w14:textId="77777777" w:rsidR="001B56CB" w:rsidRPr="008E52D8" w:rsidRDefault="001B56CB" w:rsidP="001B56CB">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このような差別行為や人権侵害の防止について、国においては、今年５月に情報流通プラットフォーム対処法（以下、「法」という。）が公布され、新たに大規模プラットフォーム事業者（以下、「大規模事業者」という。）に対し、被害者から削除の申出があったインターネット上の違法・有害情報への対応の迅速化、運用状況の透明化の具体的な措置を義務付ける等の規定が追加されました。</w:t>
      </w:r>
    </w:p>
    <w:p w14:paraId="7A37770C" w14:textId="2B9257E2" w:rsidR="001B56CB" w:rsidRPr="008E52D8" w:rsidRDefault="001B56CB" w:rsidP="001B56CB">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今回の法改正で定められた侵害情報の削除対応等について、実効性のあるものにしていくために、国において、速やかに侵害情報が削除されるよう政省令等で規定されるなど適切な運用ルールを定め、大規模事業者に対して、必要な助言や指導をしっかり行っていただくとともに、法第２４条で選任を義務付けされる「侵害情報調査専門員」については、大規模事業者が同和問題をはじめとする人権課題や誹謗中傷等に関する知識を有する者を選任できるよう、必要な策を講じてください。</w:t>
      </w:r>
    </w:p>
    <w:p w14:paraId="3CDF0C82" w14:textId="77777777" w:rsidR="001B56CB" w:rsidRPr="008E52D8" w:rsidRDefault="001B56CB" w:rsidP="001B56CB">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さらに、インターネット上の誹謗中傷は、プラットフォーム事業者が管理するサイト等の規模の大小に関係なく行われる行為であり、本規定の対象とならない中小のプラットフォーム事業者等においても権利侵害への対処が適切に行われるよう、法改正を含め必要な施策を講じてください。</w:t>
      </w:r>
    </w:p>
    <w:p w14:paraId="53EFA886" w14:textId="77777777" w:rsidR="001B56CB" w:rsidRPr="008E52D8" w:rsidRDefault="001B56CB" w:rsidP="001B56CB">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人権侵害情報の削除について、依然として、発信者・コンテンツプロバイダの自主的な判断や司法判断に委ねられており、早期削除を願う被害者にとっては必ずしも十分な状況ではありません。</w:t>
      </w:r>
    </w:p>
    <w:p w14:paraId="2C20F998" w14:textId="77777777" w:rsidR="001B56CB" w:rsidRPr="008E52D8" w:rsidRDefault="001B56CB" w:rsidP="001B56CB">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そこで、プラットフォーム事業者等が人権擁護機関からの削除要請に応じた場合に賠償責任を免責する旨を法に規定するとともに、いわゆる同和地区の所在地情報の流布やヘイトスピーチ等極めて悪質と判断される情報に限った上で、表現の自由の保障に配慮しつつ、サイトブロッキングが実施できるよう制度整備を行ってください。</w:t>
      </w:r>
    </w:p>
    <w:p w14:paraId="0813F8B1" w14:textId="77777777" w:rsidR="001B56CB" w:rsidRPr="008E52D8" w:rsidRDefault="001B56CB" w:rsidP="001B56CB">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また、表現の自由の制限のあり方や具体的な対処方策についての検討をはじめ、迅速に人権救済を図ることができる、独立性を有する第三者機関を設置してください。</w:t>
      </w:r>
    </w:p>
    <w:p w14:paraId="10A35B46" w14:textId="013841D2" w:rsidR="003723F7" w:rsidRPr="008E52D8" w:rsidRDefault="001B56CB" w:rsidP="001B56CB">
      <w:pPr>
        <w:ind w:leftChars="100" w:left="252" w:firstLineChars="100" w:firstLine="232"/>
        <w:rPr>
          <w:rFonts w:ascii="ＭＳ 明朝" w:hAnsi="ＭＳ 明朝"/>
          <w:bCs/>
          <w:spacing w:val="4"/>
          <w:sz w:val="24"/>
        </w:rPr>
      </w:pPr>
      <w:r w:rsidRPr="008E52D8">
        <w:rPr>
          <w:rFonts w:ascii="ＭＳ 明朝" w:hAnsi="ＭＳ 明朝" w:cs="ＭＳ Ｐゴシック" w:hint="eastAsia"/>
          <w:spacing w:val="10"/>
          <w:kern w:val="0"/>
          <w:sz w:val="24"/>
          <w:szCs w:val="20"/>
        </w:rPr>
        <w:t>これまで以上に総務省と法務省との連携を深め、差別行為の防止のために必要な法的措置など、被害者の負担軽減に向けた取組をさらに進めてください。</w:t>
      </w:r>
    </w:p>
    <w:p w14:paraId="7521A273" w14:textId="22F34E70" w:rsidR="001B56CB" w:rsidRPr="008E52D8" w:rsidRDefault="001B56CB" w:rsidP="00163329">
      <w:pPr>
        <w:rPr>
          <w:rFonts w:ascii="ＭＳ 明朝" w:hAnsi="ＭＳ 明朝"/>
          <w:bCs/>
          <w:spacing w:val="4"/>
          <w:sz w:val="24"/>
        </w:rPr>
      </w:pPr>
      <w:r w:rsidRPr="008E52D8">
        <w:rPr>
          <w:rFonts w:ascii="ＭＳ 明朝" w:hAnsi="ＭＳ 明朝"/>
          <w:bCs/>
          <w:spacing w:val="4"/>
          <w:sz w:val="24"/>
        </w:rPr>
        <w:br w:type="page"/>
      </w:r>
    </w:p>
    <w:p w14:paraId="7F329707" w14:textId="141B150C" w:rsidR="00CF146B" w:rsidRPr="008E52D8" w:rsidRDefault="00CF146B" w:rsidP="00CF146B">
      <w:pPr>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lastRenderedPageBreak/>
        <w:t>２　本人通知制度等による戸籍謄本等の不正請求の防止対策について</w:t>
      </w:r>
    </w:p>
    <w:p w14:paraId="2C33AB9C" w14:textId="1B6A3100" w:rsidR="001B56CB" w:rsidRPr="008E52D8" w:rsidRDefault="001B56CB" w:rsidP="001B56CB">
      <w:pPr>
        <w:widowControl/>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戸籍謄本等の不正取得を防止するため、平成２０年５月に改正戸籍法が施行されましたが、その後も平成２３年には愛知県の行政書士等、平成２７年には東京都の司法書士、令和３年には栃木県の行政書士による不正請求事件等が全国的に発覚しています。</w:t>
      </w:r>
    </w:p>
    <w:p w14:paraId="554B3B8A" w14:textId="77777777" w:rsidR="001B56CB" w:rsidRPr="008E52D8" w:rsidRDefault="001B56CB" w:rsidP="001B56CB">
      <w:pPr>
        <w:widowControl/>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このように、第三者請求の規定を悪用した特定事務受任者による不正請求が度々起きており、被交付請求者の個人情報に関わる権利が侵害されています。そのため、不正請求のさらなる抑止や個人情報保護の徹底のための制度充実、取組の強化が求められています。さらに、改正個人情報保護法（令和３年５月１９日公布）が施行され、行政機関の保有する個人情報の漏えい等があった場合における被害者本人への通知が義務付けられるなど、個人情報の取扱いに関し、個人の権利保護が強く求められるようになっています。</w:t>
      </w:r>
    </w:p>
    <w:p w14:paraId="4237FBFE" w14:textId="2197ABF4" w:rsidR="001B56CB" w:rsidRPr="008E52D8" w:rsidRDefault="001B56CB" w:rsidP="001B56CB">
      <w:pPr>
        <w:widowControl/>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大阪府では、不正請求を防止するため、戸籍謄本等の交付事実を被交付請求者へ通知する本人通知制度（事前登録制）を大阪府内すべての市町村で導入しています。前述の愛知県の事件の公判記録では、容疑者らは、不正請求が発覚しないよう、本制度が導入されている市町村に対する請求については、依頼を断っていたとあり、本制度は不正請求の抑止効果が認められます。</w:t>
      </w:r>
    </w:p>
    <w:p w14:paraId="78CB1776" w14:textId="77777777" w:rsidR="001B56CB" w:rsidRPr="008E52D8" w:rsidRDefault="001B56CB" w:rsidP="001B56CB">
      <w:pPr>
        <w:widowControl/>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他方で、市町村からは、団体間で制度（通知内容、請求者情報の開示等）が異なることや、法律に根拠が規定されていないことによる制度運用の難しさ等についての意見が出ています。また、他の都道府県では、本人通知制度を導入していない市町村が多数存在しており、他の都道府県に本籍地を置いている場合は、不正請求されても本人に通知されず、抑止効果は限定的です。</w:t>
      </w:r>
    </w:p>
    <w:p w14:paraId="2250020E" w14:textId="77777777" w:rsidR="001B56CB" w:rsidRPr="008E52D8" w:rsidRDefault="001B56CB" w:rsidP="001B56CB">
      <w:pPr>
        <w:widowControl/>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このため、統一的な実施ができるよう、あわせて、個人情報の取扱いに対する本人の関与の重要性に鑑み、個人が予期しないような不当な個人情報の取扱いを防ぐ観点からも、本人通知制度の法制化を行い、全国すべての市町村で導入し、抑止効果を高めることが必要です。</w:t>
      </w:r>
    </w:p>
    <w:p w14:paraId="6921FC87" w14:textId="7AD5FDC7" w:rsidR="00CF146B" w:rsidRPr="008E52D8" w:rsidRDefault="001B56CB" w:rsidP="001B56CB">
      <w:pPr>
        <w:widowControl/>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つきましては、全市町村を対象とする実態調査に加えて正当な理由をもって戸籍謄本等の交付を受ける者への影響を調べるための特定事務受任者（８士業）の団体へのヒアリングや正当な理由によって交付を受けた第三者の利益に配慮したあり方など、本人通知制度の法制化についての課題に対する解決策の具体的検討を進め、第三者等から戸籍謄本等を請求・取得された場合の本人通知制度の早期法制化など、不正取得防止のための必要な措置を講じてください。</w:t>
      </w:r>
    </w:p>
    <w:p w14:paraId="5B203F8B" w14:textId="77777777" w:rsidR="00CF146B" w:rsidRPr="008E52D8" w:rsidRDefault="00CF146B" w:rsidP="00163329">
      <w:pPr>
        <w:rPr>
          <w:rFonts w:ascii="ＭＳ 明朝" w:hAnsi="ＭＳ 明朝"/>
          <w:bCs/>
          <w:spacing w:val="4"/>
          <w:sz w:val="24"/>
        </w:rPr>
      </w:pPr>
    </w:p>
    <w:p w14:paraId="330EA038" w14:textId="2F922125" w:rsidR="00163329" w:rsidRPr="008E52D8" w:rsidRDefault="00CF146B" w:rsidP="00163329">
      <w:pPr>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３</w:t>
      </w:r>
      <w:r w:rsidR="00163329" w:rsidRPr="008E52D8">
        <w:rPr>
          <w:rFonts w:ascii="ＭＳ ゴシック" w:eastAsia="ＭＳ ゴシック" w:hAnsi="ＭＳ ゴシック" w:hint="eastAsia"/>
          <w:b/>
          <w:snapToGrid w:val="0"/>
          <w:spacing w:val="4"/>
          <w:sz w:val="24"/>
        </w:rPr>
        <w:t xml:space="preserve">　人権救済等に関する法制度の確立について</w:t>
      </w:r>
    </w:p>
    <w:p w14:paraId="6970DE04" w14:textId="77777777" w:rsidR="00CA1E6D" w:rsidRPr="008E52D8" w:rsidRDefault="00CA1E6D" w:rsidP="00CA1E6D">
      <w:pPr>
        <w:widowControl/>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児童・高齢者・障がい者等に対する虐待、子ども同士のいじめや配偶者等への暴力等のほか、インターネットを悪用した、いわゆる同和地区の所在地等の情報の流布や、特定個人・団体に対する誹謗・中傷などの差別行為が多数発生しています。</w:t>
      </w:r>
    </w:p>
    <w:p w14:paraId="2A02262E" w14:textId="77777777" w:rsidR="00CA1E6D" w:rsidRPr="008E52D8" w:rsidRDefault="00CA1E6D" w:rsidP="00CA1E6D">
      <w:pPr>
        <w:widowControl/>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また、平成２８年４月には「復刻　全国部落調査　部落地名総鑑の原典」と題し、同和地区名とする地名等を一覧にした書籍が発行、販売されようとしたところです。</w:t>
      </w:r>
    </w:p>
    <w:p w14:paraId="565F044A" w14:textId="2F7F8DAD" w:rsidR="00411B50" w:rsidRPr="008E52D8" w:rsidRDefault="00CA1E6D" w:rsidP="00CA1E6D">
      <w:pPr>
        <w:widowControl/>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このような様々な人権侵害行為を防止するとともに、人権侵害による被害者を救済するために、実効性のある人権救済等に関する法制度を早期に確立してください。</w:t>
      </w:r>
    </w:p>
    <w:p w14:paraId="7F95C486" w14:textId="77777777" w:rsidR="00411B50" w:rsidRPr="008E52D8" w:rsidRDefault="00411B50" w:rsidP="00CF146B">
      <w:pPr>
        <w:ind w:left="213" w:hangingChars="100" w:hanging="213"/>
        <w:rPr>
          <w:rFonts w:ascii="ＭＳ ゴシック" w:eastAsia="ＭＳ ゴシック" w:hAnsi="ＭＳ ゴシック"/>
          <w:b/>
          <w:snapToGrid w:val="0"/>
          <w:sz w:val="24"/>
        </w:rPr>
      </w:pPr>
    </w:p>
    <w:p w14:paraId="671A32B6" w14:textId="1EBC8256" w:rsidR="00C760F6" w:rsidRPr="008E52D8" w:rsidRDefault="00C760F6" w:rsidP="00C760F6">
      <w:pPr>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lastRenderedPageBreak/>
        <w:t>４　「部落差別の解消の推進に関する法律」に基づく国の施策等について</w:t>
      </w:r>
    </w:p>
    <w:p w14:paraId="6060C068" w14:textId="77777777" w:rsidR="00CA1E6D" w:rsidRPr="008E52D8" w:rsidRDefault="00CA1E6D" w:rsidP="00CA1E6D">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「部落差別の解消の推進に関する法律」に基づく国の責務を踏まえた運用方針及び具体的な施策の内容を早急に示すとともに、地方公共団体が施策を実施するために必要な財政措置を講じてください。</w:t>
      </w:r>
    </w:p>
    <w:p w14:paraId="093A930E" w14:textId="0BD3FCF2" w:rsidR="00C760F6" w:rsidRPr="008E52D8" w:rsidRDefault="00CA1E6D" w:rsidP="00CA1E6D">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法第６条に基づき実施された部落差別の実態に係る調査については、令和２年６月に結果が公表されたが、調査結果を踏まえた相談体制の充実及び教育・啓発を始めとする部落差別の解消に向けた施策の実施に際し、地方公共団体が行う取組への必要な財政措置を講じてください。</w:t>
      </w:r>
    </w:p>
    <w:p w14:paraId="5E9B9991" w14:textId="77777777" w:rsidR="00CA1E6D" w:rsidRPr="008E52D8" w:rsidRDefault="00CA1E6D" w:rsidP="00CA1E6D">
      <w:pPr>
        <w:rPr>
          <w:rFonts w:ascii="ＭＳ 明朝" w:hAnsi="ＭＳ 明朝" w:cs="ＭＳ Ｐゴシック"/>
          <w:spacing w:val="4"/>
          <w:kern w:val="0"/>
          <w:sz w:val="24"/>
          <w:szCs w:val="20"/>
        </w:rPr>
      </w:pPr>
    </w:p>
    <w:p w14:paraId="4201123F" w14:textId="5A6D755A" w:rsidR="00CF146B" w:rsidRPr="008E52D8" w:rsidRDefault="00C760F6" w:rsidP="00CF146B">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５</w:t>
      </w:r>
      <w:r w:rsidR="00CF146B" w:rsidRPr="008E52D8">
        <w:rPr>
          <w:rFonts w:ascii="ＭＳ ゴシック" w:eastAsia="ＭＳ ゴシック" w:hAnsi="ＭＳ ゴシック" w:hint="eastAsia"/>
          <w:b/>
          <w:snapToGrid w:val="0"/>
          <w:spacing w:val="4"/>
          <w:sz w:val="24"/>
        </w:rPr>
        <w:t xml:space="preserve">　人権教育・啓発に関する施策の推進及び人権啓発活動地方委託事業の執行要件の見直し等について</w:t>
      </w:r>
    </w:p>
    <w:p w14:paraId="43808C0A" w14:textId="77777777" w:rsidR="00CA1E6D" w:rsidRPr="008E52D8" w:rsidRDefault="00CA1E6D" w:rsidP="00CA1E6D">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人権教育及び人権啓発の推進に関する法律」及び「人権教育・啓発に関する基本計画」に基づき、着実かつ効果的な人権教育・啓発に関する施策の推進に努めてください。その際には、内閣府、文部科学省等とも連携し、具体的な差別事象を踏まえた実効性のあるものとなるようにしてください。</w:t>
      </w:r>
    </w:p>
    <w:p w14:paraId="0DF42F6A" w14:textId="69F52A39" w:rsidR="00CF146B" w:rsidRPr="008E52D8" w:rsidRDefault="00CA1E6D" w:rsidP="00CA1E6D">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人権啓発活動地方委託事業については、地域の実情に応じたきめ細かい啓発活動ができるよう、地方公共団体に対する財政支援のより一層の充実を図るとともに、事業の実施にあたっては、地方公共団体においてより効果的かつ柔軟な啓発活動ができるよう、執行要件の見直しの措置を講じてください。</w:t>
      </w:r>
    </w:p>
    <w:p w14:paraId="7D61CA22" w14:textId="77777777" w:rsidR="00CA1E6D" w:rsidRPr="008E52D8" w:rsidRDefault="00CA1E6D" w:rsidP="00CA1E6D">
      <w:pPr>
        <w:rPr>
          <w:rFonts w:ascii="ＭＳ 明朝" w:hAnsi="ＭＳ 明朝"/>
          <w:snapToGrid w:val="0"/>
          <w:sz w:val="24"/>
        </w:rPr>
      </w:pPr>
    </w:p>
    <w:p w14:paraId="06C17A91" w14:textId="52B61DB9" w:rsidR="00163329" w:rsidRPr="008E52D8" w:rsidRDefault="00CF146B" w:rsidP="00163329">
      <w:pPr>
        <w:widowControl/>
        <w:jc w:val="left"/>
        <w:rPr>
          <w:rFonts w:ascii="ＭＳ ゴシック" w:eastAsia="ＭＳ ゴシック" w:hAnsi="ＭＳ ゴシック"/>
          <w:bCs/>
          <w:snapToGrid w:val="0"/>
          <w:spacing w:val="4"/>
          <w:sz w:val="24"/>
        </w:rPr>
      </w:pPr>
      <w:r w:rsidRPr="008E52D8">
        <w:rPr>
          <w:rFonts w:ascii="ＭＳ ゴシック" w:eastAsia="ＭＳ ゴシック" w:hAnsi="ＭＳ ゴシック" w:hint="eastAsia"/>
          <w:b/>
          <w:snapToGrid w:val="0"/>
          <w:spacing w:val="4"/>
          <w:sz w:val="24"/>
        </w:rPr>
        <w:t>６</w:t>
      </w:r>
      <w:r w:rsidR="00163329" w:rsidRPr="008E52D8">
        <w:rPr>
          <w:rFonts w:ascii="ＭＳ ゴシック" w:eastAsia="ＭＳ ゴシック" w:hAnsi="ＭＳ ゴシック" w:hint="eastAsia"/>
          <w:b/>
          <w:snapToGrid w:val="0"/>
          <w:spacing w:val="4"/>
          <w:sz w:val="24"/>
        </w:rPr>
        <w:t xml:space="preserve">　差別につながる土地調査への対応について</w:t>
      </w:r>
    </w:p>
    <w:p w14:paraId="41C5040F" w14:textId="77777777" w:rsidR="00CA1E6D" w:rsidRPr="008E52D8" w:rsidRDefault="00CA1E6D" w:rsidP="00CA1E6D">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土地の購入やマンションの開発等の候補地調査において、部落差別等につながる情報の収集・報告が行われていたことが判明したことから、部落差別につながる土地調査等を規制するため、大阪府では、平成２３年１０月に「大阪府部落差別事象に係る調査等の規制等に関する条例」の一部を改正しました。</w:t>
      </w:r>
    </w:p>
    <w:p w14:paraId="3E399874" w14:textId="77777777" w:rsidR="00CA1E6D" w:rsidRPr="008E52D8" w:rsidRDefault="00CA1E6D" w:rsidP="00CA1E6D">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差別につながる土地調査の条例での規制は、府の区域内の土地の取引に関連する場合に限られることから、全国レベルで実効性のある取組ができるよう、国において把握されている土地調査の現状及び実態を踏まえ、人権擁護の観点から関係省庁と連携し、差別につながる土地調査等の規制法の整備など、実効性のある法制度を早期に確立してください。</w:t>
      </w:r>
    </w:p>
    <w:p w14:paraId="3985BFAF" w14:textId="77777777" w:rsidR="00CA1E6D" w:rsidRPr="008E52D8" w:rsidRDefault="00CA1E6D" w:rsidP="00CA1E6D">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また、国民や業界団体への教育啓発をより一層強化するため、必要な財政措置を講じるなど、再発防止に向けた措置を講じてください。</w:t>
      </w:r>
    </w:p>
    <w:p w14:paraId="2C09DC8E" w14:textId="115F0A5B" w:rsidR="001B130D" w:rsidRPr="008E52D8" w:rsidRDefault="001B130D" w:rsidP="00163329">
      <w:pPr>
        <w:rPr>
          <w:snapToGrid w:val="0"/>
          <w:sz w:val="24"/>
        </w:rPr>
      </w:pPr>
    </w:p>
    <w:p w14:paraId="061D0593" w14:textId="226B9AF1" w:rsidR="001B130D" w:rsidRPr="008E52D8" w:rsidRDefault="001B130D" w:rsidP="00163329">
      <w:pPr>
        <w:rPr>
          <w:snapToGrid w:val="0"/>
          <w:sz w:val="24"/>
        </w:rPr>
      </w:pPr>
    </w:p>
    <w:p w14:paraId="1523CE6B" w14:textId="19B2A18F" w:rsidR="001B130D" w:rsidRPr="008E52D8" w:rsidRDefault="001B130D" w:rsidP="00163329">
      <w:pPr>
        <w:rPr>
          <w:snapToGrid w:val="0"/>
          <w:sz w:val="24"/>
        </w:rPr>
      </w:pPr>
    </w:p>
    <w:p w14:paraId="74ECB7BF" w14:textId="3852218F" w:rsidR="001B130D" w:rsidRPr="008E52D8" w:rsidRDefault="001B130D" w:rsidP="00163329">
      <w:pPr>
        <w:rPr>
          <w:snapToGrid w:val="0"/>
          <w:sz w:val="24"/>
        </w:rPr>
      </w:pPr>
    </w:p>
    <w:p w14:paraId="41DE3880" w14:textId="052A6045" w:rsidR="001B130D" w:rsidRPr="008E52D8" w:rsidRDefault="001B130D" w:rsidP="00163329">
      <w:pPr>
        <w:rPr>
          <w:snapToGrid w:val="0"/>
          <w:sz w:val="24"/>
        </w:rPr>
      </w:pPr>
    </w:p>
    <w:p w14:paraId="45BBDB68" w14:textId="1761706A" w:rsidR="001B130D" w:rsidRPr="008E52D8" w:rsidRDefault="001B130D" w:rsidP="00163329">
      <w:pPr>
        <w:rPr>
          <w:snapToGrid w:val="0"/>
          <w:sz w:val="24"/>
        </w:rPr>
      </w:pPr>
    </w:p>
    <w:p w14:paraId="10224457" w14:textId="77777777" w:rsidR="00CA1E6D" w:rsidRPr="008E52D8" w:rsidRDefault="00CA1E6D" w:rsidP="00163329">
      <w:pPr>
        <w:rPr>
          <w:snapToGrid w:val="0"/>
          <w:sz w:val="24"/>
        </w:rPr>
      </w:pPr>
    </w:p>
    <w:p w14:paraId="1C0C81CF" w14:textId="77777777" w:rsidR="00D62350" w:rsidRPr="008E52D8" w:rsidRDefault="00D62350" w:rsidP="00D62350">
      <w:pPr>
        <w:widowControl/>
        <w:jc w:val="left"/>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lastRenderedPageBreak/>
        <w:t>７　ヘイトスピーチに対する取組の充実強化について</w:t>
      </w:r>
    </w:p>
    <w:p w14:paraId="43B06FAD" w14:textId="77777777" w:rsidR="00CA1E6D" w:rsidRPr="008E52D8" w:rsidRDefault="00CA1E6D" w:rsidP="00CA1E6D">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平成２８年６月に施行された「本邦外出身者に対する不当な差別的言動の解消に向けた取組の推進に関する法律」（ヘイトスピーチ解消法）の趣旨を踏まえ、国において、法に基づく国の責務を踏まえた対策を引き続き講じるとともに、地方公共団体における取組に必要な財政措置等を講じてください。</w:t>
      </w:r>
    </w:p>
    <w:p w14:paraId="6EC315B4" w14:textId="70385C55" w:rsidR="00D62350" w:rsidRPr="008E52D8" w:rsidRDefault="00CA1E6D" w:rsidP="00CA1E6D">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とりわけ、インターネットを通じて行われる差別的言動を助長し又は誘発する行為の解消に向け、記事の削除など、より実効性ある制度の早期確立と積極的な周知を図り、地方公共団体が果たすべき役割を着実に実行できるよう、必要かつ十分な予算措置を講じてください。加えて、地方公共団体が行うヘイトスピーチへの対処に関しプロバイダの協力を得られるよう法改正も含めた制度等の整備を進めてください。</w:t>
      </w:r>
    </w:p>
    <w:p w14:paraId="3D3B2A6E" w14:textId="77777777" w:rsidR="00CA1E6D" w:rsidRPr="008E52D8" w:rsidRDefault="00CA1E6D" w:rsidP="00CA1E6D">
      <w:pPr>
        <w:rPr>
          <w:rFonts w:asciiTheme="minorEastAsia" w:eastAsiaTheme="minorEastAsia" w:hAnsiTheme="minorEastAsia" w:cs="ＭＳ Ｐゴシック"/>
          <w:spacing w:val="10"/>
          <w:kern w:val="0"/>
          <w:sz w:val="24"/>
        </w:rPr>
      </w:pPr>
    </w:p>
    <w:p w14:paraId="044398BE" w14:textId="77777777" w:rsidR="00D62350" w:rsidRPr="008E52D8" w:rsidRDefault="00D62350" w:rsidP="00D62350">
      <w:pPr>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８　性的マイノリティの人権問題に関する国の施策等について</w:t>
      </w:r>
    </w:p>
    <w:p w14:paraId="36AA9FC9" w14:textId="77777777" w:rsidR="00CA1E6D" w:rsidRPr="008E52D8" w:rsidRDefault="00CA1E6D" w:rsidP="00CA1E6D">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大阪府では、性の多様性が尊重され、すべての人が自分らしく生きることができる社会の実現をめざし、令和元年１０月に「大阪府性的指向及び性自認の多様性に関する府民の理解の増進に関する条例」を制定し、性的指向及び性自認の多様性に関する府民の関心及び理解を深める教育や啓発を行うとともに、当事者や家族等の関係者への相談に取り組んでいます。また、性的マイノリティ当事者の方が安心して暮らせるよう、大阪府パートナーシップ宣誓証明制度を令和２年１月から開始しました。本制度について、転居時に伴う手続の負担軽減を図るため、令和４年９月より同様の制度を実施している府内自治体と連携し、令和６年４月からは、京都府・兵庫県域の制度実施自治体に連携拡大しています。府内市町村においても、地域の実情に応じた様々な取組を行っていますが、地方公共団体の取組だけでは限界があります。</w:t>
      </w:r>
    </w:p>
    <w:p w14:paraId="4AC0A72E" w14:textId="77777777" w:rsidR="00CA1E6D" w:rsidRPr="008E52D8" w:rsidRDefault="00CA1E6D" w:rsidP="00CA1E6D">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貴省においては、性の多様性が尊重され、すべての人が自分らしく生きることができる社会の実現をめざすため、性的マイノリティに関する特設サイトの開設や人権相談等に引き続き取り組んでいただくとともに、令和５年６月に施行された「性的指向及びジェンダーアイデンティティの多様性に関する国民の理解の増進に関する法律」の趣旨に鑑み、教育・啓発等の取組を一層進めてください。あわせて、地方公共団体が施策をより一層充実するために必要な財政措置を講じてください。</w:t>
      </w:r>
    </w:p>
    <w:p w14:paraId="394F1CA5" w14:textId="63134EC9" w:rsidR="00D62350" w:rsidRPr="008E52D8" w:rsidRDefault="00CA1E6D" w:rsidP="00CA1E6D">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また、当事者の抱える課題等に対応するため性的マイノリティ当事者の方が家族と同様に認められるよう、各種制度の整備を各省庁へ積極的に働きかけてください。</w:t>
      </w:r>
    </w:p>
    <w:p w14:paraId="76C24EEE" w14:textId="77777777" w:rsidR="00CA1E6D" w:rsidRPr="008E52D8" w:rsidRDefault="00CA1E6D" w:rsidP="00CA1E6D">
      <w:pPr>
        <w:rPr>
          <w:snapToGrid w:val="0"/>
          <w:sz w:val="24"/>
        </w:rPr>
      </w:pPr>
    </w:p>
    <w:p w14:paraId="2E0DF6FB" w14:textId="569FEEFD" w:rsidR="00163329" w:rsidRPr="008E52D8" w:rsidRDefault="00D62350" w:rsidP="00163329">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９</w:t>
      </w:r>
      <w:r w:rsidR="00163329" w:rsidRPr="008E52D8">
        <w:rPr>
          <w:rFonts w:ascii="ＭＳ ゴシック" w:eastAsia="ＭＳ ゴシック" w:hAnsi="ＭＳ ゴシック" w:hint="eastAsia"/>
          <w:b/>
          <w:snapToGrid w:val="0"/>
          <w:spacing w:val="4"/>
          <w:sz w:val="24"/>
        </w:rPr>
        <w:t xml:space="preserve">　出入国管理及び難民認定法及び日本国との平和条約に基づき日本の国籍を離脱した者等の出入国管理に関する特例法の一部を改正する等の法律施行における外国人住民への配慮について</w:t>
      </w:r>
    </w:p>
    <w:p w14:paraId="5AF4E63A" w14:textId="56588DBD" w:rsidR="00411B50" w:rsidRPr="008E52D8" w:rsidRDefault="00CA1E6D" w:rsidP="001B2EF9">
      <w:pPr>
        <w:widowControl/>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我が国への定着性が高い永住者について、在留カードの常時携帯義務の免除、再入国許可、罰則など特別永住者と同様の改善を図るべく、出入国管理及び難民認定法附則に定められている在留管理のあり方の検討について、人権の観点を踏まえ早急に進めてください。</w:t>
      </w:r>
      <w:r w:rsidR="00411B50" w:rsidRPr="008E52D8">
        <w:rPr>
          <w:rFonts w:asciiTheme="minorEastAsia" w:eastAsiaTheme="minorEastAsia" w:hAnsiTheme="minorEastAsia" w:cs="ＭＳ Ｐゴシック"/>
          <w:spacing w:val="10"/>
          <w:kern w:val="0"/>
          <w:sz w:val="24"/>
        </w:rPr>
        <w:br w:type="page"/>
      </w:r>
    </w:p>
    <w:p w14:paraId="2E5A6E55" w14:textId="59241D8A" w:rsidR="00163329" w:rsidRPr="008E52D8" w:rsidRDefault="00163329" w:rsidP="00374DB6">
      <w:pPr>
        <w:ind w:left="3055" w:hangingChars="200" w:hanging="3055"/>
        <w:jc w:val="center"/>
        <w:rPr>
          <w:rFonts w:ascii="ＭＳ ゴシック" w:eastAsia="ＭＳ ゴシック" w:hAnsi="ＭＳ ゴシック"/>
          <w:b/>
          <w:bCs/>
          <w:snapToGrid w:val="0"/>
          <w:spacing w:val="4"/>
          <w:sz w:val="32"/>
          <w:szCs w:val="32"/>
        </w:rPr>
      </w:pPr>
      <w:r w:rsidRPr="008E52D8">
        <w:rPr>
          <w:rFonts w:ascii="ＭＳ ゴシック" w:eastAsia="ＭＳ ゴシック" w:hAnsi="ＭＳ ゴシック" w:hint="eastAsia"/>
          <w:b/>
          <w:bCs/>
          <w:snapToGrid w:val="0"/>
          <w:spacing w:val="617"/>
          <w:kern w:val="0"/>
          <w:sz w:val="32"/>
          <w:szCs w:val="32"/>
          <w:fitText w:val="3432" w:id="-1231346685"/>
        </w:rPr>
        <w:lastRenderedPageBreak/>
        <w:t>財務</w:t>
      </w:r>
      <w:r w:rsidRPr="008E52D8">
        <w:rPr>
          <w:rFonts w:ascii="ＭＳ ゴシック" w:eastAsia="ＭＳ ゴシック" w:hAnsi="ＭＳ ゴシック" w:hint="eastAsia"/>
          <w:b/>
          <w:bCs/>
          <w:snapToGrid w:val="0"/>
          <w:kern w:val="0"/>
          <w:sz w:val="32"/>
          <w:szCs w:val="32"/>
          <w:fitText w:val="3432" w:id="-1231346685"/>
        </w:rPr>
        <w:t>省</w:t>
      </w:r>
    </w:p>
    <w:p w14:paraId="5E478779" w14:textId="77777777" w:rsidR="00163329" w:rsidRPr="008E52D8" w:rsidRDefault="00163329" w:rsidP="00374DB6">
      <w:pPr>
        <w:rPr>
          <w:rFonts w:ascii="ＭＳ 明朝" w:hAnsi="ＭＳ 明朝"/>
          <w:bCs/>
          <w:snapToGrid w:val="0"/>
          <w:spacing w:val="4"/>
          <w:sz w:val="24"/>
        </w:rPr>
      </w:pPr>
    </w:p>
    <w:p w14:paraId="79250991" w14:textId="77777777" w:rsidR="00163329" w:rsidRPr="008E52D8" w:rsidRDefault="00163329" w:rsidP="00374DB6">
      <w:pPr>
        <w:rPr>
          <w:rFonts w:ascii="ＭＳ 明朝" w:hAnsi="ＭＳ 明朝"/>
          <w:bCs/>
          <w:snapToGrid w:val="0"/>
          <w:spacing w:val="4"/>
          <w:sz w:val="24"/>
        </w:rPr>
      </w:pPr>
    </w:p>
    <w:p w14:paraId="1CECED00" w14:textId="77777777" w:rsidR="00163329" w:rsidRPr="008E52D8" w:rsidRDefault="00163329" w:rsidP="00374DB6">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１　戸籍謄本等の不正取得による人権侵害の防止について</w:t>
      </w:r>
    </w:p>
    <w:p w14:paraId="771671BA" w14:textId="77777777" w:rsidR="00374DB6" w:rsidRPr="008E52D8" w:rsidRDefault="00374DB6" w:rsidP="00374D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14:paraId="3315ECC6" w14:textId="77777777" w:rsidR="00374DB6" w:rsidRPr="008E52D8" w:rsidRDefault="00374DB6" w:rsidP="00374D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戸籍謄本等の不正取得の未然防止に向けて、平成２０年５月に改正戸籍法及び改正住民基本台帳法が施行されました。</w:t>
      </w:r>
    </w:p>
    <w:p w14:paraId="6B2939AD" w14:textId="77777777" w:rsidR="00374DB6" w:rsidRPr="008E52D8" w:rsidRDefault="00374DB6" w:rsidP="00374D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しかし、平成２３年には愛知県の行政書士等、平成２７年には東京都の司法書士、令和３年には栃木県の行政書士による不正請求事件等が全国的に発覚しています。</w:t>
      </w:r>
    </w:p>
    <w:p w14:paraId="540DF582" w14:textId="77777777" w:rsidR="00374DB6" w:rsidRPr="008E52D8" w:rsidRDefault="00374DB6" w:rsidP="00374D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特に前述の愛知県の事件では、逮捕された法務事務所経営者の顧問税理士の関与も明らかになっております。</w:t>
      </w:r>
    </w:p>
    <w:p w14:paraId="6ABFB6D2" w14:textId="77777777" w:rsidR="000E23D6" w:rsidRPr="008E52D8" w:rsidRDefault="00374DB6" w:rsidP="00374D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つきましては、改正戸籍法及び改正住民基本台帳法の趣旨を踏まえ、必要な取組を引き続き講じられるとともに、貴省が監督する団体に対し、｢職務上請求書｣の適正使用及び戸籍謄本等の厳正な取扱いについて、なお一層の徹底を図ってください。</w:t>
      </w:r>
      <w:r w:rsidR="000E23D6" w:rsidRPr="008E52D8">
        <w:rPr>
          <w:rFonts w:ascii="ＭＳ 明朝" w:hAnsi="ＭＳ 明朝" w:cs="ＭＳ Ｐゴシック"/>
          <w:spacing w:val="10"/>
          <w:kern w:val="0"/>
          <w:sz w:val="24"/>
          <w:szCs w:val="20"/>
        </w:rPr>
        <w:br w:type="page"/>
      </w:r>
    </w:p>
    <w:p w14:paraId="6ABCF133" w14:textId="57D577D8" w:rsidR="00163329" w:rsidRPr="008E52D8" w:rsidRDefault="00163329" w:rsidP="000E23D6">
      <w:pPr>
        <w:jc w:val="center"/>
        <w:rPr>
          <w:rFonts w:ascii="ＭＳ ゴシック" w:eastAsia="ＭＳ ゴシック" w:hAnsi="ＭＳ ゴシック"/>
          <w:b/>
          <w:bCs/>
          <w:snapToGrid w:val="0"/>
          <w:spacing w:val="4"/>
          <w:sz w:val="32"/>
          <w:szCs w:val="32"/>
        </w:rPr>
      </w:pPr>
      <w:r w:rsidRPr="008E52D8">
        <w:rPr>
          <w:rFonts w:ascii="ＭＳ ゴシック" w:eastAsia="ＭＳ ゴシック" w:hAnsi="ＭＳ ゴシック" w:hint="eastAsia"/>
          <w:b/>
          <w:bCs/>
          <w:snapToGrid w:val="0"/>
          <w:spacing w:val="238"/>
          <w:kern w:val="0"/>
          <w:sz w:val="32"/>
          <w:szCs w:val="32"/>
          <w:fitText w:val="3516" w:id="-1231346684"/>
        </w:rPr>
        <w:lastRenderedPageBreak/>
        <w:t>文部科学</w:t>
      </w:r>
      <w:r w:rsidRPr="008E52D8">
        <w:rPr>
          <w:rFonts w:ascii="ＭＳ ゴシック" w:eastAsia="ＭＳ ゴシック" w:hAnsi="ＭＳ ゴシック" w:hint="eastAsia"/>
          <w:b/>
          <w:bCs/>
          <w:snapToGrid w:val="0"/>
          <w:spacing w:val="3"/>
          <w:kern w:val="0"/>
          <w:sz w:val="32"/>
          <w:szCs w:val="32"/>
          <w:fitText w:val="3516" w:id="-1231346684"/>
        </w:rPr>
        <w:t>省</w:t>
      </w:r>
    </w:p>
    <w:p w14:paraId="6D7E218B" w14:textId="77777777" w:rsidR="00163329" w:rsidRPr="008E52D8" w:rsidRDefault="00163329" w:rsidP="00411B50">
      <w:pPr>
        <w:spacing w:line="240" w:lineRule="exact"/>
        <w:rPr>
          <w:rFonts w:ascii="ＭＳ 明朝" w:hAnsi="ＭＳ 明朝"/>
          <w:bCs/>
          <w:snapToGrid w:val="0"/>
          <w:spacing w:val="4"/>
          <w:sz w:val="24"/>
        </w:rPr>
      </w:pPr>
    </w:p>
    <w:p w14:paraId="1AD9C08B" w14:textId="77777777" w:rsidR="00163329" w:rsidRPr="008E52D8" w:rsidRDefault="00163329" w:rsidP="00411B50">
      <w:pPr>
        <w:spacing w:line="240" w:lineRule="exact"/>
        <w:rPr>
          <w:rFonts w:ascii="ＭＳ 明朝" w:hAnsi="ＭＳ 明朝"/>
          <w:bCs/>
          <w:snapToGrid w:val="0"/>
          <w:spacing w:val="4"/>
          <w:sz w:val="24"/>
        </w:rPr>
      </w:pPr>
    </w:p>
    <w:p w14:paraId="2EBC4F77" w14:textId="77777777" w:rsidR="00163329" w:rsidRPr="008E52D8" w:rsidRDefault="00163329" w:rsidP="00D62350">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１　様々な人権問題の解決に向けた教育施策の充実について</w:t>
      </w:r>
    </w:p>
    <w:p w14:paraId="6896F993" w14:textId="77777777" w:rsidR="000E23D6" w:rsidRPr="008E52D8" w:rsidRDefault="000E23D6" w:rsidP="00461A92">
      <w:pPr>
        <w:widowControl/>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大学においては、様々な人権問題の解決に向けた人権教育に係る講座、科目を設置し、積極的に実施するよう指導するとともに、特に教員養成機関においては必修としてください。</w:t>
      </w:r>
    </w:p>
    <w:p w14:paraId="3C6176BA" w14:textId="030FD176" w:rsidR="00D62350" w:rsidRPr="008E52D8" w:rsidRDefault="000E23D6" w:rsidP="00461A92">
      <w:pPr>
        <w:widowControl/>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具体的には、大学の教職課程上の「道徳、総合的な学習の時間等の指導法及び生徒指導、教育相談等に関する科目」に「人権教育の方法及び技術に関連する内容」を位置付け、当該内容の講座開設を大学の任意の判断ではなく、国として必修化してください。</w:t>
      </w:r>
    </w:p>
    <w:p w14:paraId="10E3551E" w14:textId="77777777" w:rsidR="000E23D6" w:rsidRPr="008E52D8" w:rsidRDefault="000E23D6" w:rsidP="000E23D6">
      <w:pPr>
        <w:widowControl/>
        <w:rPr>
          <w:rFonts w:asciiTheme="minorEastAsia" w:eastAsiaTheme="minorEastAsia" w:hAnsiTheme="minorEastAsia" w:cs="ＭＳ Ｐゴシック"/>
          <w:spacing w:val="10"/>
          <w:kern w:val="0"/>
          <w:sz w:val="24"/>
        </w:rPr>
      </w:pPr>
    </w:p>
    <w:p w14:paraId="5D0E2B5A" w14:textId="77777777" w:rsidR="00D62350" w:rsidRPr="008E52D8" w:rsidRDefault="00D62350" w:rsidP="000E23D6">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２　人権教育を担う人材の養成のための高等教育機関の設置について</w:t>
      </w:r>
    </w:p>
    <w:p w14:paraId="6BD4FE68" w14:textId="77777777" w:rsidR="000E23D6" w:rsidRPr="008E52D8" w:rsidRDefault="000E23D6" w:rsidP="000E23D6">
      <w:pPr>
        <w:widowControl/>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人権教育を体系的・計画的に推進していくためには、様々なレベルの指導者の養成が必要となりますが、とりわけ、人権研修・啓発のプランナーやそれらを養成する指導者、専門的な研究を行う指導者の養成機関として、夜間大学院（大学院大学）など、社会人の再教育も視野に入れた高等教育機関の設置に向けて、有効な取組が進められるよう適切な措置をお願いします。</w:t>
      </w:r>
    </w:p>
    <w:p w14:paraId="1B286F29" w14:textId="7A5FFDBC" w:rsidR="00163329" w:rsidRPr="008E52D8" w:rsidRDefault="000E23D6" w:rsidP="000E23D6">
      <w:pPr>
        <w:widowControl/>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また、高等教育機関において専門的・分野横断的で学術的・実践的な人権教育に係る研究等が可能となるよう、積極的に取り組んでください。</w:t>
      </w:r>
    </w:p>
    <w:p w14:paraId="4F961952" w14:textId="77777777" w:rsidR="000E23D6" w:rsidRPr="008E52D8" w:rsidRDefault="000E23D6" w:rsidP="000E23D6">
      <w:pPr>
        <w:rPr>
          <w:rFonts w:asciiTheme="minorEastAsia" w:eastAsiaTheme="minorEastAsia" w:hAnsiTheme="minorEastAsia"/>
          <w:bCs/>
          <w:snapToGrid w:val="0"/>
          <w:spacing w:val="4"/>
          <w:sz w:val="24"/>
        </w:rPr>
      </w:pPr>
    </w:p>
    <w:p w14:paraId="793D37E1" w14:textId="0455180D" w:rsidR="00163329" w:rsidRPr="008E52D8" w:rsidRDefault="00D62350" w:rsidP="000E23D6">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３</w:t>
      </w:r>
      <w:r w:rsidR="00163329" w:rsidRPr="008E52D8">
        <w:rPr>
          <w:rFonts w:ascii="ＭＳ ゴシック" w:eastAsia="ＭＳ ゴシック" w:hAnsi="ＭＳ ゴシック" w:hint="eastAsia"/>
          <w:b/>
          <w:snapToGrid w:val="0"/>
          <w:spacing w:val="4"/>
          <w:sz w:val="24"/>
        </w:rPr>
        <w:t xml:space="preserve">　大学生等の就職に係る公正な採用選考の取組について</w:t>
      </w:r>
    </w:p>
    <w:p w14:paraId="6917E2CE" w14:textId="77777777" w:rsidR="000E23D6" w:rsidRPr="008E52D8" w:rsidRDefault="000E23D6" w:rsidP="000E23D6">
      <w:pPr>
        <w:widowControl/>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大阪府では、府内の大学、短期大学、高等専門学校の就職業務担当者で構成する「大阪府内大学等就職問題連絡協議会（大就連）」を中心に、公正な採用選考の実現に向け、ポスターの掲示やリーフレットの配布など、大学生等への啓発を行うとともに、企業等に対する要請活動を行っています。</w:t>
      </w:r>
    </w:p>
    <w:p w14:paraId="5464E1A9" w14:textId="77777777" w:rsidR="000E23D6" w:rsidRPr="008E52D8" w:rsidRDefault="000E23D6" w:rsidP="000E23D6">
      <w:pPr>
        <w:widowControl/>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大就連においても、問題事象の把握等に努めていますが、違反質問があった場合の相談件数が少なく実態と乖離しているとの指摘もあることから、厚生労働省と連携して、大学生等へ公正な採用選考に関する周知・啓発に取り組んでください。</w:t>
      </w:r>
    </w:p>
    <w:p w14:paraId="3D31EEA8" w14:textId="77777777" w:rsidR="000E23D6" w:rsidRPr="008E52D8" w:rsidRDefault="000E23D6" w:rsidP="000E23D6">
      <w:pPr>
        <w:widowControl/>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大学生等の多くがインターネットのナビサイトを通じた就職活動を行っていることから、大学生等の公正採用への認識をより深めるよう、厚生労働省と連携して要請してください。</w:t>
      </w:r>
    </w:p>
    <w:p w14:paraId="4CEF4A08" w14:textId="77777777" w:rsidR="000E23D6" w:rsidRPr="008E52D8" w:rsidRDefault="000E23D6" w:rsidP="000E23D6">
      <w:pPr>
        <w:widowControl/>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さらに、大学生等に対して発生した問題事象については、厚生労働省と連携し、個別の大学等に対する側面援助・啓発を行うなど、今後の問題発生を抑制するための取組を講じてください。</w:t>
      </w:r>
    </w:p>
    <w:p w14:paraId="438EA5D6" w14:textId="12F7F139" w:rsidR="00163329" w:rsidRPr="008E52D8" w:rsidRDefault="000E23D6" w:rsidP="000E23D6">
      <w:pPr>
        <w:widowControl/>
        <w:ind w:leftChars="100" w:left="252" w:firstLineChars="100" w:firstLine="232"/>
        <w:rPr>
          <w:rFonts w:ascii="ＭＳ 明朝" w:hAnsi="ＭＳ 明朝"/>
          <w:bCs/>
          <w:snapToGrid w:val="0"/>
          <w:spacing w:val="4"/>
          <w:sz w:val="24"/>
        </w:rPr>
      </w:pPr>
      <w:r w:rsidRPr="008E52D8">
        <w:rPr>
          <w:rFonts w:asciiTheme="minorEastAsia" w:eastAsiaTheme="minorEastAsia" w:hAnsiTheme="minorEastAsia" w:cs="ＭＳ Ｐゴシック" w:hint="eastAsia"/>
          <w:spacing w:val="10"/>
          <w:kern w:val="0"/>
          <w:sz w:val="24"/>
        </w:rPr>
        <w:t>あわせて、報道等で明らかになった就職活動中の大学生らが匿名で使うＳＮＳアカウントを特定し、調べる、いわゆる「ＳＮＳ（裏アカウント）調査」は、就職差別につながるおそれがあることから、厚生労働省と連携し、実態把握に努めてください。また、ＳＮＳ調査への注意喚起や啓発内容は、全国統一的なメッセージが必要かつ効果的であることから、基本的な内容を示すとともに、求職者・学生に啓発してください。</w:t>
      </w:r>
      <w:r w:rsidR="00163329" w:rsidRPr="008E52D8">
        <w:rPr>
          <w:snapToGrid w:val="0"/>
        </w:rPr>
        <w:br w:type="page"/>
      </w:r>
    </w:p>
    <w:p w14:paraId="527CDE01" w14:textId="77777777" w:rsidR="00163329" w:rsidRPr="008E52D8" w:rsidRDefault="00163329" w:rsidP="00163329">
      <w:pPr>
        <w:jc w:val="center"/>
        <w:rPr>
          <w:rFonts w:ascii="ＭＳ ゴシック" w:eastAsia="ＭＳ ゴシック" w:hAnsi="ＭＳ ゴシック"/>
          <w:b/>
          <w:bCs/>
          <w:snapToGrid w:val="0"/>
          <w:spacing w:val="4"/>
          <w:sz w:val="32"/>
          <w:szCs w:val="32"/>
        </w:rPr>
      </w:pPr>
      <w:r w:rsidRPr="008E52D8">
        <w:rPr>
          <w:rFonts w:ascii="ＭＳ ゴシック" w:eastAsia="ＭＳ ゴシック" w:hAnsi="ＭＳ ゴシック" w:hint="eastAsia"/>
          <w:b/>
          <w:bCs/>
          <w:snapToGrid w:val="0"/>
          <w:spacing w:val="238"/>
          <w:kern w:val="0"/>
          <w:sz w:val="32"/>
          <w:szCs w:val="32"/>
          <w:fitText w:val="3516" w:id="-1231346683"/>
        </w:rPr>
        <w:lastRenderedPageBreak/>
        <w:t>厚生労働</w:t>
      </w:r>
      <w:r w:rsidRPr="008E52D8">
        <w:rPr>
          <w:rFonts w:ascii="ＭＳ ゴシック" w:eastAsia="ＭＳ ゴシック" w:hAnsi="ＭＳ ゴシック" w:hint="eastAsia"/>
          <w:b/>
          <w:bCs/>
          <w:snapToGrid w:val="0"/>
          <w:spacing w:val="3"/>
          <w:kern w:val="0"/>
          <w:sz w:val="32"/>
          <w:szCs w:val="32"/>
          <w:fitText w:val="3516" w:id="-1231346683"/>
        </w:rPr>
        <w:t>省</w:t>
      </w:r>
    </w:p>
    <w:p w14:paraId="1B5DAF59" w14:textId="77777777" w:rsidR="00163329" w:rsidRPr="008E52D8" w:rsidRDefault="00163329" w:rsidP="00163329">
      <w:pPr>
        <w:rPr>
          <w:rFonts w:ascii="ＭＳ 明朝" w:hAnsi="ＭＳ 明朝"/>
          <w:bCs/>
          <w:snapToGrid w:val="0"/>
          <w:spacing w:val="4"/>
          <w:sz w:val="24"/>
        </w:rPr>
      </w:pPr>
    </w:p>
    <w:p w14:paraId="741C9AC8" w14:textId="3389359F" w:rsidR="00163329" w:rsidRPr="008E52D8" w:rsidRDefault="00163329" w:rsidP="00163329">
      <w:pPr>
        <w:rPr>
          <w:rFonts w:ascii="ＭＳ 明朝" w:hAnsi="ＭＳ 明朝"/>
          <w:bCs/>
          <w:snapToGrid w:val="0"/>
          <w:spacing w:val="4"/>
          <w:sz w:val="24"/>
        </w:rPr>
      </w:pPr>
    </w:p>
    <w:p w14:paraId="3556EEC2" w14:textId="46BC0F83" w:rsidR="00D62350" w:rsidRPr="008E52D8" w:rsidRDefault="00D62350" w:rsidP="00D62350">
      <w:pPr>
        <w:ind w:left="442" w:hangingChars="200" w:hanging="442"/>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１　困難な問題を抱える女性への支援に関する法律施行に伴う体制整備について</w:t>
      </w:r>
    </w:p>
    <w:p w14:paraId="7C59B04A" w14:textId="77777777" w:rsidR="00AA3631" w:rsidRPr="008E52D8" w:rsidRDefault="00AA3631" w:rsidP="00825403">
      <w:pPr>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困難な問題を抱える女性への支援に関する法律（以下「女性支援法」という。）が令和６年４月１日より施行されました。</w:t>
      </w:r>
    </w:p>
    <w:p w14:paraId="17CCEE83" w14:textId="77777777" w:rsidR="00AA3631" w:rsidRPr="008E52D8" w:rsidRDefault="00AA3631" w:rsidP="00825403">
      <w:pPr>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女性支援法では、「性的な被害、家庭の状況、地域社会との関係性その他様々な事情により日常生活又は社会生活を円滑に営む上で困難な問題を抱える女性（そのおそれのある女性を含む。）」を対象とし、その発見に努め、相談に応じ、社会資源の活用等により支援を行う者として女性相談支援員が位置づけられております。</w:t>
      </w:r>
    </w:p>
    <w:p w14:paraId="2BE6D329" w14:textId="77777777" w:rsidR="00AA3631" w:rsidRPr="008E52D8" w:rsidRDefault="00AA3631" w:rsidP="00825403">
      <w:pPr>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複雑で多様な課題を抱えた女性を支援していく上で、女性相談支援員の役割は非常に重要であると考えますが、その配置に関して都道府県は必置ですが、市町村においては努力義務とされております。また、配置されている女性相談支援員の多くは非常勤職員であり、安定した相談体制の構築を図るためには常勤職員の配置も必要であると考えますので、女性相談支援員の配置義務化及び常勤化等にかかる財政措置の拡充等、必要な措置を講じてください。</w:t>
      </w:r>
    </w:p>
    <w:p w14:paraId="4D12BB2C" w14:textId="0E59366B" w:rsidR="00D62350" w:rsidRPr="008E52D8" w:rsidRDefault="00AA3631" w:rsidP="00825403">
      <w:pPr>
        <w:spacing w:line="360" w:lineRule="exact"/>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加えて、女性相談支援員の育成及び資質向上を目的とした研修について、国の責任において実施していただくようお願いします。</w:t>
      </w:r>
    </w:p>
    <w:p w14:paraId="0F8950D6" w14:textId="77777777" w:rsidR="00AA3631" w:rsidRPr="008E52D8" w:rsidRDefault="00AA3631" w:rsidP="00AA3631">
      <w:pPr>
        <w:rPr>
          <w:rFonts w:ascii="ＭＳ 明朝" w:hAnsi="ＭＳ 明朝"/>
          <w:bCs/>
          <w:snapToGrid w:val="0"/>
          <w:spacing w:val="4"/>
          <w:sz w:val="24"/>
        </w:rPr>
      </w:pPr>
    </w:p>
    <w:p w14:paraId="13774FA0" w14:textId="0702BE3B" w:rsidR="00163329" w:rsidRPr="008E52D8" w:rsidRDefault="00D62350" w:rsidP="00825403">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２</w:t>
      </w:r>
      <w:r w:rsidR="00163329" w:rsidRPr="008E52D8">
        <w:rPr>
          <w:rFonts w:ascii="ＭＳ ゴシック" w:eastAsia="ＭＳ ゴシック" w:hAnsi="ＭＳ ゴシック" w:hint="eastAsia"/>
          <w:b/>
          <w:snapToGrid w:val="0"/>
          <w:spacing w:val="4"/>
          <w:sz w:val="24"/>
        </w:rPr>
        <w:t xml:space="preserve">　日常生活自立支援事業における財政措置の充実等について</w:t>
      </w:r>
    </w:p>
    <w:p w14:paraId="507A35AB" w14:textId="77777777" w:rsidR="00AA3631"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日常生活自立支援事業における生活支援員を派遣する場合の利用料について、住民税非課税世帯等低所得世帯に対する利用料の一部免除等を実施できるよう財政措置を充実してください。</w:t>
      </w:r>
    </w:p>
    <w:p w14:paraId="20EBF15F" w14:textId="644B742A" w:rsidR="00163329"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また、今後、補助基準等を含めた事業のあり方を検討するにあたり、円滑かつ持続的な運営が可能な制度となるよう、都道府県の意見を求めるとともに、国の考え方を速やかに明示してください。</w:t>
      </w:r>
    </w:p>
    <w:p w14:paraId="3DB448B9" w14:textId="77777777" w:rsidR="00AA3631" w:rsidRPr="008E52D8" w:rsidRDefault="00AA3631" w:rsidP="00825403">
      <w:pPr>
        <w:ind w:leftChars="100" w:left="252" w:firstLineChars="100" w:firstLine="232"/>
        <w:rPr>
          <w:rFonts w:ascii="ＭＳ 明朝" w:hAnsi="ＭＳ 明朝" w:cs="ＭＳ Ｐゴシック"/>
          <w:spacing w:val="10"/>
          <w:kern w:val="0"/>
          <w:sz w:val="24"/>
          <w:szCs w:val="20"/>
        </w:rPr>
      </w:pPr>
    </w:p>
    <w:p w14:paraId="16978E39" w14:textId="1C84362E" w:rsidR="00163329" w:rsidRPr="008E52D8" w:rsidRDefault="00D62350" w:rsidP="006A4960">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３</w:t>
      </w:r>
      <w:r w:rsidR="00163329" w:rsidRPr="008E52D8">
        <w:rPr>
          <w:rFonts w:ascii="ＭＳ ゴシック" w:eastAsia="ＭＳ ゴシック" w:hAnsi="ＭＳ ゴシック" w:hint="eastAsia"/>
          <w:b/>
          <w:snapToGrid w:val="0"/>
          <w:spacing w:val="4"/>
          <w:sz w:val="24"/>
        </w:rPr>
        <w:t xml:space="preserve">　隣保館における財政措置等の充実について</w:t>
      </w:r>
    </w:p>
    <w:p w14:paraId="78749D78" w14:textId="77777777" w:rsidR="00AA3631"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隣保館が、地域住民の福祉の向上や人権尊重の「コミュニティづくり」を進める拠点として、人権課題解決のための各種事業を市町の実情に沿って今後とも総合的に実施できるよう財政措置を充実するとともに、隣保館が地域に開かれたコミュニティセンターとして各種の相談事業等を実施するにあたり、各市町が地域の実情に即した対応を行うための体制整備や運営方式（指定管理者制度導入施設における非公務員館長の場合及び役所本庁と隣保館館長の兼務についても補助金対象とすること等を含め）を柔軟に選択できる制度見直しを講じてください。</w:t>
      </w:r>
    </w:p>
    <w:p w14:paraId="77DF632D" w14:textId="2CCA07F2" w:rsidR="00163329"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地方改善施設整備事業についても、特に耐震化やバリアフリー化が喫緊の課題であることから、十分な財政措置を講じるとともに、工期が複数年に及ぶ事業についても、補助対象とするよう制度の見直しを講じてください。</w:t>
      </w:r>
    </w:p>
    <w:p w14:paraId="4FECA31E" w14:textId="54024D10" w:rsidR="00163329" w:rsidRPr="008E52D8" w:rsidRDefault="00D62350" w:rsidP="00825403">
      <w:pPr>
        <w:ind w:left="442" w:hangingChars="200" w:hanging="442"/>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lastRenderedPageBreak/>
        <w:t>４</w:t>
      </w:r>
      <w:r w:rsidR="00163329" w:rsidRPr="008E52D8">
        <w:rPr>
          <w:rFonts w:ascii="ＭＳ ゴシック" w:eastAsia="ＭＳ ゴシック" w:hAnsi="ＭＳ ゴシック" w:hint="eastAsia"/>
          <w:b/>
          <w:snapToGrid w:val="0"/>
          <w:spacing w:val="4"/>
          <w:sz w:val="24"/>
        </w:rPr>
        <w:t xml:space="preserve">　ハンセン病問題の解決の促進に関する法律に基づく施策の実施について</w:t>
      </w:r>
    </w:p>
    <w:p w14:paraId="2F8EE05A" w14:textId="2E8F8F97" w:rsidR="00FE5894"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ハンセン病回復者及びその家族が、地域社会から孤立することなく、良好でかつ平穏な生活を営むことができるよう、①ハンセン病問題に関する啓発、②ハンセン病療養所入所者の社会復帰及び療養所退所者に対する社会生活支援の充実に向けて、引き続き国が自ら取り組むとともに、これらの事業を実施する地方公共団体が、継続して取り組むことができるよう必要な財政措置等を講じてください。</w:t>
      </w:r>
    </w:p>
    <w:p w14:paraId="54845378" w14:textId="77777777" w:rsidR="00AA3631" w:rsidRPr="008E52D8" w:rsidRDefault="00AA3631" w:rsidP="00163329">
      <w:pPr>
        <w:widowControl/>
        <w:ind w:leftChars="111" w:left="280" w:firstLineChars="100" w:firstLine="220"/>
        <w:rPr>
          <w:rFonts w:asciiTheme="minorEastAsia" w:eastAsiaTheme="minorEastAsia" w:hAnsiTheme="minorEastAsia" w:cs="ＭＳ Ｐゴシック"/>
          <w:spacing w:val="4"/>
          <w:kern w:val="0"/>
          <w:sz w:val="24"/>
        </w:rPr>
      </w:pPr>
    </w:p>
    <w:p w14:paraId="580620EC" w14:textId="471D82AA" w:rsidR="00163329" w:rsidRPr="008E52D8" w:rsidRDefault="00D62350" w:rsidP="00825403">
      <w:pPr>
        <w:ind w:left="442" w:hangingChars="200" w:hanging="442"/>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５</w:t>
      </w:r>
      <w:r w:rsidR="00163329" w:rsidRPr="008E52D8">
        <w:rPr>
          <w:rFonts w:ascii="ＭＳ ゴシック" w:eastAsia="ＭＳ ゴシック" w:hAnsi="ＭＳ ゴシック" w:hint="eastAsia"/>
          <w:b/>
          <w:snapToGrid w:val="0"/>
          <w:spacing w:val="4"/>
          <w:sz w:val="24"/>
        </w:rPr>
        <w:t xml:space="preserve">　精神障がい者</w:t>
      </w:r>
      <w:r w:rsidRPr="008E52D8">
        <w:rPr>
          <w:rFonts w:ascii="ＭＳ ゴシック" w:eastAsia="ＭＳ ゴシック" w:hAnsi="ＭＳ ゴシック" w:hint="eastAsia"/>
          <w:b/>
          <w:snapToGrid w:val="0"/>
          <w:spacing w:val="4"/>
          <w:sz w:val="24"/>
        </w:rPr>
        <w:t>等</w:t>
      </w:r>
      <w:r w:rsidR="00163329" w:rsidRPr="008E52D8">
        <w:rPr>
          <w:rFonts w:ascii="ＭＳ ゴシック" w:eastAsia="ＭＳ ゴシック" w:hAnsi="ＭＳ ゴシック" w:hint="eastAsia"/>
          <w:b/>
          <w:snapToGrid w:val="0"/>
          <w:spacing w:val="4"/>
          <w:sz w:val="24"/>
        </w:rPr>
        <w:t>の運賃割引について</w:t>
      </w:r>
    </w:p>
    <w:p w14:paraId="595E373E" w14:textId="77777777" w:rsidR="00AA3631"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我が国が批准した障害者権利条約には、障がい者の人権や基本的自由の享有を確保し、障がい者の固有の尊厳の尊重を促進するため、障がい者の権利を実現するための措置等が規定されています。</w:t>
      </w:r>
    </w:p>
    <w:p w14:paraId="0E7A2536" w14:textId="77777777" w:rsidR="00AA3631"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とりわけ、第２０条（個人の移動を容易にすること）においては、締約国は、障がい者自身ができる限り自立して移動することを容易にすることを確保するための効果的な措置として、「障害者自身が、自ら選択する方法で、自ら選択する時に、かつ、負担しやすい費用で移動することを容易にすること。」と記載されています。</w:t>
      </w:r>
    </w:p>
    <w:p w14:paraId="7EF23A5E" w14:textId="77777777" w:rsidR="00AA3631"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このため、身体障がい者及び知的障がい者を対象とした鉄道運賃の割引制度はすべての鉄道事業者が導入しています。一方、精神障がい者については一部事業者にとどまっていましたが、この度、ＪＲ６社と私鉄１６社において精神障害者割引の導入が公表されたところです。</w:t>
      </w:r>
    </w:p>
    <w:p w14:paraId="2DB6195E" w14:textId="6C202522" w:rsidR="00AA3631"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しかしながら、割引の対象は</w:t>
      </w:r>
      <w:r w:rsidR="00825403" w:rsidRPr="008E52D8">
        <w:rPr>
          <w:rFonts w:ascii="ＭＳ 明朝" w:hAnsi="ＭＳ 明朝" w:cs="ＭＳ Ｐゴシック" w:hint="eastAsia"/>
          <w:spacing w:val="10"/>
          <w:kern w:val="0"/>
          <w:sz w:val="24"/>
          <w:szCs w:val="20"/>
        </w:rPr>
        <w:t>１</w:t>
      </w:r>
      <w:r w:rsidRPr="008E52D8">
        <w:rPr>
          <w:rFonts w:ascii="ＭＳ 明朝" w:hAnsi="ＭＳ 明朝" w:cs="ＭＳ Ｐゴシック" w:hint="eastAsia"/>
          <w:spacing w:val="10"/>
          <w:kern w:val="0"/>
          <w:sz w:val="24"/>
          <w:szCs w:val="20"/>
        </w:rPr>
        <w:t>級及び小児、介護者のみとなっており、小児を除く２級、３級の精神障がい者については、依然として割引対象外です。</w:t>
      </w:r>
    </w:p>
    <w:p w14:paraId="3DF7F04F" w14:textId="77777777" w:rsidR="00AA3631"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鉄道以外の公共交通機関において、身体障がい者及び知的障がい者については運賃割引の対象となっているにもかかわらず、精神障がい者については、依然として多くの事業者で割引の対象外とされています。</w:t>
      </w:r>
    </w:p>
    <w:p w14:paraId="5F1816B2" w14:textId="77777777" w:rsidR="00AA3631"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障害者基本法では、身体障がい者、知的障がい者及び精神障がい者は同じ位置付けとなっていることからしても、公平性に欠けると考えられます。</w:t>
      </w:r>
    </w:p>
    <w:p w14:paraId="3A2B84A7" w14:textId="77777777" w:rsidR="00AA3631"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身体障がい者及び知的障がい者についても多くの公共交通機関の運賃割引において障がい等級により割引内容が異なっています。</w:t>
      </w:r>
    </w:p>
    <w:p w14:paraId="6F916F55" w14:textId="328CDA47" w:rsidR="00163329"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ＪＲを始めとする公共交通機関に対し、障がい種別や障がい程度に関わらず全ての障がい者に対し最大限の運賃割引が適用されるよう、関係省庁と連携して必要な措置を講じてください。</w:t>
      </w:r>
    </w:p>
    <w:p w14:paraId="6F9943B6" w14:textId="65C78A83" w:rsidR="00411B50" w:rsidRPr="008E52D8" w:rsidRDefault="00411B50" w:rsidP="00411B50">
      <w:pPr>
        <w:rPr>
          <w:snapToGrid w:val="0"/>
          <w:sz w:val="24"/>
        </w:rPr>
      </w:pPr>
    </w:p>
    <w:p w14:paraId="3319A4EC" w14:textId="79D8C9B2" w:rsidR="00411B50" w:rsidRPr="008E52D8" w:rsidRDefault="00411B50" w:rsidP="00411B50">
      <w:pPr>
        <w:rPr>
          <w:snapToGrid w:val="0"/>
          <w:sz w:val="24"/>
        </w:rPr>
      </w:pPr>
    </w:p>
    <w:p w14:paraId="0CBEBB50" w14:textId="0C24931B" w:rsidR="00411B50" w:rsidRPr="008E52D8" w:rsidRDefault="00411B50" w:rsidP="00411B50">
      <w:pPr>
        <w:rPr>
          <w:snapToGrid w:val="0"/>
          <w:sz w:val="24"/>
        </w:rPr>
      </w:pPr>
    </w:p>
    <w:p w14:paraId="722C1845" w14:textId="20AC0861" w:rsidR="00411B50" w:rsidRPr="008E52D8" w:rsidRDefault="00411B50" w:rsidP="00411B50">
      <w:pPr>
        <w:rPr>
          <w:snapToGrid w:val="0"/>
          <w:sz w:val="24"/>
        </w:rPr>
      </w:pPr>
    </w:p>
    <w:p w14:paraId="7630072F" w14:textId="2B908A4A" w:rsidR="00411B50" w:rsidRPr="008E52D8" w:rsidRDefault="00411B50" w:rsidP="00411B50">
      <w:pPr>
        <w:rPr>
          <w:snapToGrid w:val="0"/>
          <w:sz w:val="24"/>
        </w:rPr>
      </w:pPr>
    </w:p>
    <w:p w14:paraId="6316083B" w14:textId="5F46A6FC" w:rsidR="00411B50" w:rsidRPr="008E52D8" w:rsidRDefault="00411B50" w:rsidP="00411B50">
      <w:pPr>
        <w:rPr>
          <w:snapToGrid w:val="0"/>
          <w:sz w:val="24"/>
        </w:rPr>
      </w:pPr>
    </w:p>
    <w:p w14:paraId="3480EC70" w14:textId="77777777" w:rsidR="00411B50" w:rsidRPr="008E52D8" w:rsidRDefault="00411B50" w:rsidP="00411B50">
      <w:pPr>
        <w:rPr>
          <w:snapToGrid w:val="0"/>
          <w:sz w:val="24"/>
        </w:rPr>
      </w:pPr>
    </w:p>
    <w:p w14:paraId="39690BE3" w14:textId="07A7E365" w:rsidR="00163329" w:rsidRPr="008E52D8" w:rsidRDefault="00D62350" w:rsidP="00825403">
      <w:pPr>
        <w:ind w:left="442" w:hangingChars="200" w:hanging="442"/>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lastRenderedPageBreak/>
        <w:t>６</w:t>
      </w:r>
      <w:r w:rsidR="00163329" w:rsidRPr="008E52D8">
        <w:rPr>
          <w:rFonts w:ascii="ＭＳ ゴシック" w:eastAsia="ＭＳ ゴシック" w:hAnsi="ＭＳ ゴシック" w:hint="eastAsia"/>
          <w:b/>
          <w:snapToGrid w:val="0"/>
          <w:spacing w:val="4"/>
          <w:sz w:val="24"/>
        </w:rPr>
        <w:t xml:space="preserve">　大学生等の就職に係る公正な採用選考の取組について</w:t>
      </w:r>
    </w:p>
    <w:p w14:paraId="31F388F8" w14:textId="77777777" w:rsidR="00AA3631"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大阪府では、府内の大学、短期大学、高等専門学校の就職業務担当者で構成する「大阪府内大学等就職問題連絡協議会（大就連）」を中心に、公正な採用選考の実現に向け、ポスターの掲示やリーフレットの配布など、大学生等への啓発を行うとともに、企業等に対する要請活動を行っています。</w:t>
      </w:r>
    </w:p>
    <w:p w14:paraId="66DA5C58" w14:textId="77777777" w:rsidR="00AA3631"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大就連においても、問題事象の把握等に努めていますが、違反質問があった場合の相談件数が少なく実態と乖離しているとの指摘もあることから、文部科学省と連携して、大学生等へ公正な採用選考に関する周知・啓発に取り組んでください。</w:t>
      </w:r>
    </w:p>
    <w:p w14:paraId="353108CD" w14:textId="77777777" w:rsidR="00AA3631"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次に、大学生等の多くがインターネットのナビサイトを通じた就職活動を行っていることから、ナビサイト運営会社を傘下に持つ業界団体等へ、公正な採用選考の実施について引き続き要請を行ってください。</w:t>
      </w:r>
    </w:p>
    <w:p w14:paraId="352B8268" w14:textId="77777777" w:rsidR="00AA3631"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ナビサイト事業者に対しても直接、公正な採用選考に反する設問の設定や個人情報の不適切な取り扱いが行われることがないよう、啓発を行うとともに、ナビサイト事業者自身が「サイトを利用する企業」や大学生等に対して「公正な採用選考の考え方」などをサイト内で啓発するよう、継続的に要請を行ってください。</w:t>
      </w:r>
    </w:p>
    <w:p w14:paraId="43DCD9AA" w14:textId="77777777" w:rsidR="00AA3631"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さらに、報道等で明らかになった就職活動中の大学生らが匿名で使うＳＮＳアカウントを特定し、調べる、いわゆる「ＳＮＳ（裏アカウント）調査」は、就職差別につながるおそれがあることから、次の対策を講じてください。</w:t>
      </w:r>
    </w:p>
    <w:p w14:paraId="0A9739E9" w14:textId="0FF81484" w:rsidR="00AA3631" w:rsidRPr="008E52D8" w:rsidRDefault="00AA3631" w:rsidP="00B34182">
      <w:pPr>
        <w:ind w:leftChars="100" w:left="716" w:hangingChars="200" w:hanging="464"/>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（１</w:t>
      </w:r>
      <w:r w:rsidRPr="008E52D8">
        <w:rPr>
          <w:rFonts w:ascii="ＭＳ 明朝" w:hAnsi="ＭＳ 明朝" w:cs="ＭＳ Ｐゴシック"/>
          <w:spacing w:val="10"/>
          <w:kern w:val="0"/>
          <w:sz w:val="24"/>
          <w:szCs w:val="20"/>
        </w:rPr>
        <w:t>）</w:t>
      </w:r>
      <w:r w:rsidRPr="008E52D8">
        <w:rPr>
          <w:rFonts w:ascii="ＭＳ 明朝" w:hAnsi="ＭＳ 明朝" w:cs="ＭＳ Ｐゴシック" w:hint="eastAsia"/>
          <w:spacing w:val="10"/>
          <w:kern w:val="0"/>
          <w:sz w:val="24"/>
          <w:szCs w:val="20"/>
        </w:rPr>
        <w:t>求職者の個人情報の収集や第三者提供に係る同意の取り方などを定めたガイドラインを作成するとともに、「ＳＮＳ（裏アカウント）調査」における禁止事項等は法令等で定めてください。</w:t>
      </w:r>
    </w:p>
    <w:p w14:paraId="66954961" w14:textId="5D18CEF1" w:rsidR="00AA3631" w:rsidRPr="008E52D8" w:rsidRDefault="00AA3631" w:rsidP="00B34182">
      <w:pPr>
        <w:ind w:leftChars="100" w:left="716" w:hangingChars="200" w:hanging="464"/>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（２）ガイドライン等の策定にあたっては、その実態把握に努めるとともに、問題事象を把握した場合には、法令等に基づき適切に対応してください。</w:t>
      </w:r>
    </w:p>
    <w:p w14:paraId="082CEEC0" w14:textId="3EC9794F" w:rsidR="00AA3631" w:rsidRPr="008E52D8" w:rsidRDefault="00AA3631" w:rsidP="00B34182">
      <w:pPr>
        <w:ind w:leftChars="100" w:left="716" w:hangingChars="200" w:hanging="464"/>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（３）今年度、啓発を目的に開始された「公正な採用選考に係るアンケート調査」については、啓発だけではなく、企業等における今後の再発防止に活用できるよう、調査項目を検討してください。</w:t>
      </w:r>
    </w:p>
    <w:p w14:paraId="3ECFED6E" w14:textId="41FEA951" w:rsidR="00AA3631" w:rsidRPr="008E52D8" w:rsidRDefault="00AA3631" w:rsidP="00B34182">
      <w:pPr>
        <w:ind w:leftChars="100" w:left="716" w:hangingChars="200" w:hanging="464"/>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４）「ＳＮＳ（裏アカウント）調査」への注意喚起や啓発内容は、全国統一的なメッセージが必要かつ効果的であることから、基本的な内容を示すとともに、企業や求職者・学生に対し、啓発してください。</w:t>
      </w:r>
    </w:p>
    <w:p w14:paraId="4FD6B9F3" w14:textId="49D458D8" w:rsidR="00134DAC"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雇用に際しての人権侵害事象の発生を防止するため、ＩＬＯ第１１１号条約の早期批准に向けた国内法の改廃を含む検討を進めるとともに、批准を妨げている課題を解消するため、国内で法整備が行われていない「募集採用段階における人種・皮膚の色・宗教・民族的出身または社会的出身に基づいて行われる差別を禁止する労働関係法」の早期制定・整備など、必要な措置を講じてください。</w:t>
      </w:r>
    </w:p>
    <w:p w14:paraId="4251F227" w14:textId="5CC39FAD" w:rsidR="00411B50" w:rsidRPr="008E52D8" w:rsidRDefault="00411B50" w:rsidP="00411B50">
      <w:pPr>
        <w:widowControl/>
        <w:spacing w:line="360" w:lineRule="exact"/>
        <w:rPr>
          <w:rFonts w:asciiTheme="minorEastAsia" w:eastAsiaTheme="minorEastAsia" w:hAnsiTheme="minorEastAsia" w:cs="ＭＳ Ｐゴシック"/>
          <w:spacing w:val="10"/>
          <w:kern w:val="0"/>
          <w:sz w:val="24"/>
        </w:rPr>
      </w:pPr>
    </w:p>
    <w:p w14:paraId="4BF3A945" w14:textId="1823069E" w:rsidR="00411B50" w:rsidRPr="008E52D8" w:rsidRDefault="00411B50" w:rsidP="00411B50">
      <w:pPr>
        <w:widowControl/>
        <w:spacing w:line="360" w:lineRule="exact"/>
        <w:rPr>
          <w:rFonts w:asciiTheme="minorEastAsia" w:eastAsiaTheme="minorEastAsia" w:hAnsiTheme="minorEastAsia" w:cs="ＭＳ Ｐゴシック"/>
          <w:spacing w:val="10"/>
          <w:kern w:val="0"/>
          <w:sz w:val="24"/>
        </w:rPr>
      </w:pPr>
    </w:p>
    <w:p w14:paraId="12C19EB0" w14:textId="77777777" w:rsidR="00825403" w:rsidRPr="008E52D8" w:rsidRDefault="00825403" w:rsidP="00411B50">
      <w:pPr>
        <w:widowControl/>
        <w:spacing w:line="360" w:lineRule="exact"/>
        <w:rPr>
          <w:rFonts w:asciiTheme="minorEastAsia" w:eastAsiaTheme="minorEastAsia" w:hAnsiTheme="minorEastAsia" w:cs="ＭＳ Ｐゴシック"/>
          <w:spacing w:val="10"/>
          <w:kern w:val="0"/>
          <w:sz w:val="24"/>
        </w:rPr>
      </w:pPr>
    </w:p>
    <w:p w14:paraId="0420B0CE" w14:textId="752B8DC6" w:rsidR="00411B50" w:rsidRPr="008E52D8" w:rsidRDefault="00411B50" w:rsidP="00411B50">
      <w:pPr>
        <w:widowControl/>
        <w:spacing w:line="360" w:lineRule="exact"/>
        <w:rPr>
          <w:rFonts w:asciiTheme="minorEastAsia" w:eastAsiaTheme="minorEastAsia" w:hAnsiTheme="minorEastAsia" w:cs="ＭＳ Ｐゴシック"/>
          <w:spacing w:val="10"/>
          <w:kern w:val="0"/>
          <w:sz w:val="24"/>
        </w:rPr>
      </w:pPr>
    </w:p>
    <w:p w14:paraId="537261AE" w14:textId="77777777" w:rsidR="00825403" w:rsidRPr="008E52D8" w:rsidRDefault="00825403" w:rsidP="00163329">
      <w:pPr>
        <w:ind w:left="426" w:hangingChars="200" w:hanging="426"/>
        <w:rPr>
          <w:rFonts w:ascii="ＭＳ ゴシック" w:eastAsia="ＭＳ ゴシック" w:hAnsi="ＭＳ ゴシック"/>
          <w:b/>
          <w:snapToGrid w:val="0"/>
          <w:sz w:val="24"/>
        </w:rPr>
      </w:pPr>
    </w:p>
    <w:p w14:paraId="72ABE696" w14:textId="28F17DC3" w:rsidR="00163329" w:rsidRPr="008E52D8" w:rsidRDefault="00273945" w:rsidP="00825403">
      <w:pPr>
        <w:ind w:left="442" w:hangingChars="200" w:hanging="442"/>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lastRenderedPageBreak/>
        <w:t>７</w:t>
      </w:r>
      <w:r w:rsidR="00163329" w:rsidRPr="008E52D8">
        <w:rPr>
          <w:rFonts w:ascii="ＭＳ ゴシック" w:eastAsia="ＭＳ ゴシック" w:hAnsi="ＭＳ ゴシック" w:hint="eastAsia"/>
          <w:b/>
          <w:snapToGrid w:val="0"/>
          <w:spacing w:val="4"/>
          <w:sz w:val="24"/>
        </w:rPr>
        <w:t xml:space="preserve">　就職困難者等に対する雇用・就労支援施策の構築について</w:t>
      </w:r>
    </w:p>
    <w:p w14:paraId="259B887F" w14:textId="77777777" w:rsidR="00AA3631"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働く意欲は高いものの、就労にあたり様々な課題を抱えた求職者のうち、既存の施策分野における各種制度では制度の狭間となり、支援が十分に行き届かない就職困難者に対し、身近な地域において、それぞれの実情に応じた雇用・就労支援を実現する相談体制を整備するなど、施策の強化・充実が図れるよう予算措置等を含めた新たな措置を講じてください。</w:t>
      </w:r>
    </w:p>
    <w:p w14:paraId="16CD9669" w14:textId="000F81BD" w:rsidR="00040C19" w:rsidRPr="008E52D8" w:rsidRDefault="00AA3631" w:rsidP="00825403">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生活困窮者自立支援法に基づく就労支援にあたっては、個人の状況に応じた多様な支援が必要であり、企業に対しても雇用環境整備等の支援の仕組みが必要となってくることから、就労支援機能の強化・体制整備等の必要な財政措置を講じてください。</w:t>
      </w:r>
    </w:p>
    <w:p w14:paraId="6DF0D93E" w14:textId="77777777" w:rsidR="00AA3631" w:rsidRPr="008E52D8" w:rsidRDefault="00AA3631" w:rsidP="00AA3631">
      <w:pPr>
        <w:rPr>
          <w:rFonts w:asciiTheme="minorEastAsia" w:eastAsiaTheme="minorEastAsia" w:hAnsiTheme="minorEastAsia"/>
          <w:snapToGrid w:val="0"/>
          <w:spacing w:val="4"/>
          <w:sz w:val="24"/>
        </w:rPr>
      </w:pPr>
    </w:p>
    <w:p w14:paraId="6A2FF49F" w14:textId="2329F6A8" w:rsidR="00163329" w:rsidRPr="008E52D8" w:rsidRDefault="00273945" w:rsidP="00163329">
      <w:pPr>
        <w:ind w:left="442" w:hangingChars="200" w:hanging="442"/>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８</w:t>
      </w:r>
      <w:r w:rsidR="00163329" w:rsidRPr="008E52D8">
        <w:rPr>
          <w:rFonts w:ascii="ＭＳ ゴシック" w:eastAsia="ＭＳ ゴシック" w:hAnsi="ＭＳ ゴシック" w:hint="eastAsia"/>
          <w:b/>
          <w:snapToGrid w:val="0"/>
          <w:spacing w:val="4"/>
          <w:sz w:val="24"/>
        </w:rPr>
        <w:t xml:space="preserve">　戸籍謄本等の不正取得による人権侵害の防止について</w:t>
      </w:r>
    </w:p>
    <w:p w14:paraId="0C6819A2" w14:textId="77777777" w:rsidR="00374DB6" w:rsidRPr="008E52D8" w:rsidRDefault="00374DB6" w:rsidP="00374D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14:paraId="10AC0271" w14:textId="77777777" w:rsidR="00374DB6" w:rsidRPr="008E52D8" w:rsidRDefault="00374DB6" w:rsidP="00374D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戸籍謄本等の不正取得の未然防止に向けて、平成２０年５月に改正戸籍法及び改正住民基本台帳法が施行されました。</w:t>
      </w:r>
    </w:p>
    <w:p w14:paraId="700F0151" w14:textId="77777777" w:rsidR="00CF75B1" w:rsidRPr="008E52D8" w:rsidRDefault="00374DB6" w:rsidP="00CF75B1">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しかし、平成２３年には愛知県の行政書士等、平成２７年には東京都の司法書士、令和３年には栃木県の行政書士による不正請求事件等が全国的に発覚しています。</w:t>
      </w:r>
    </w:p>
    <w:p w14:paraId="08620D2A" w14:textId="5390AB78" w:rsidR="000851D2" w:rsidRPr="008E52D8" w:rsidRDefault="00374DB6" w:rsidP="00CF75B1">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つきましては、改正戸籍法及び改正住民基本台帳法の趣旨を踏まえ、必要な取組を引き続き講じられるとともに、貴省が監督する団体に対し、｢職務上請求書｣の適正使用及び戸籍謄本等の厳正な取扱いについて、なお一層の徹底を図ってください。</w:t>
      </w:r>
    </w:p>
    <w:p w14:paraId="6C3CBCD7" w14:textId="7F633C71" w:rsidR="00163329" w:rsidRPr="008E52D8" w:rsidRDefault="00163329" w:rsidP="008771E4">
      <w:pPr>
        <w:widowControl/>
        <w:spacing w:line="360" w:lineRule="exact"/>
        <w:ind w:leftChars="100" w:left="252" w:firstLineChars="100" w:firstLine="212"/>
        <w:rPr>
          <w:snapToGrid w:val="0"/>
          <w:sz w:val="24"/>
        </w:rPr>
      </w:pPr>
      <w:r w:rsidRPr="008E52D8">
        <w:rPr>
          <w:snapToGrid w:val="0"/>
          <w:sz w:val="24"/>
        </w:rPr>
        <w:br w:type="page"/>
      </w:r>
    </w:p>
    <w:p w14:paraId="71257432" w14:textId="77777777" w:rsidR="00163329" w:rsidRPr="008E52D8" w:rsidRDefault="00163329" w:rsidP="00BD01B6">
      <w:pPr>
        <w:ind w:firstLineChars="400" w:firstLine="3077"/>
        <w:rPr>
          <w:rFonts w:ascii="ＭＳ ゴシック" w:eastAsia="ＭＳ ゴシック" w:hAnsi="ＭＳ ゴシック"/>
          <w:b/>
          <w:bCs/>
          <w:snapToGrid w:val="0"/>
          <w:sz w:val="32"/>
          <w:szCs w:val="32"/>
        </w:rPr>
      </w:pPr>
      <w:r w:rsidRPr="008E52D8">
        <w:rPr>
          <w:rFonts w:ascii="ＭＳ ゴシック" w:eastAsia="ＭＳ ゴシック" w:hAnsi="ＭＳ ゴシック" w:hint="eastAsia"/>
          <w:b/>
          <w:bCs/>
          <w:snapToGrid w:val="0"/>
          <w:spacing w:val="238"/>
          <w:kern w:val="0"/>
          <w:sz w:val="32"/>
          <w:szCs w:val="32"/>
          <w:fitText w:val="3516" w:id="-1231346682"/>
        </w:rPr>
        <w:lastRenderedPageBreak/>
        <w:t>経済産業</w:t>
      </w:r>
      <w:r w:rsidRPr="008E52D8">
        <w:rPr>
          <w:rFonts w:ascii="ＭＳ ゴシック" w:eastAsia="ＭＳ ゴシック" w:hAnsi="ＭＳ ゴシック" w:hint="eastAsia"/>
          <w:b/>
          <w:bCs/>
          <w:snapToGrid w:val="0"/>
          <w:spacing w:val="3"/>
          <w:kern w:val="0"/>
          <w:sz w:val="32"/>
          <w:szCs w:val="32"/>
          <w:fitText w:val="3516" w:id="-1231346682"/>
        </w:rPr>
        <w:t>省</w:t>
      </w:r>
    </w:p>
    <w:p w14:paraId="44E7982D" w14:textId="77777777" w:rsidR="00163329" w:rsidRPr="008E52D8" w:rsidRDefault="00163329" w:rsidP="00BD01B6">
      <w:pPr>
        <w:rPr>
          <w:rFonts w:ascii="ＭＳ ゴシック" w:eastAsia="ＭＳ ゴシック" w:hAnsi="ＭＳ ゴシック"/>
          <w:snapToGrid w:val="0"/>
          <w:sz w:val="24"/>
        </w:rPr>
      </w:pPr>
    </w:p>
    <w:p w14:paraId="03C5D37D" w14:textId="77777777" w:rsidR="00163329" w:rsidRPr="008E52D8" w:rsidRDefault="00163329" w:rsidP="00BD01B6">
      <w:pPr>
        <w:rPr>
          <w:rFonts w:ascii="ＭＳ ゴシック" w:eastAsia="ＭＳ ゴシック" w:hAnsi="ＭＳ ゴシック"/>
          <w:snapToGrid w:val="0"/>
          <w:sz w:val="24"/>
        </w:rPr>
      </w:pPr>
    </w:p>
    <w:p w14:paraId="574F0D6B" w14:textId="77777777" w:rsidR="00163329" w:rsidRPr="008E52D8" w:rsidRDefault="00163329" w:rsidP="00BD01B6">
      <w:pPr>
        <w:rPr>
          <w:rFonts w:ascii="ＭＳ ゴシック" w:eastAsia="ＭＳ ゴシック" w:hAnsi="ＭＳ ゴシック"/>
          <w:b/>
          <w:snapToGrid w:val="0"/>
          <w:sz w:val="24"/>
        </w:rPr>
      </w:pPr>
      <w:r w:rsidRPr="008E52D8">
        <w:rPr>
          <w:rFonts w:ascii="ＭＳ ゴシック" w:eastAsia="ＭＳ ゴシック" w:hAnsi="ＭＳ ゴシック" w:hint="eastAsia"/>
          <w:b/>
          <w:snapToGrid w:val="0"/>
          <w:sz w:val="24"/>
        </w:rPr>
        <w:t>１　インターネットを悪用した差別行為の防止について</w:t>
      </w:r>
    </w:p>
    <w:p w14:paraId="7E7BC2FD" w14:textId="77777777" w:rsidR="001B56CB" w:rsidRPr="008E52D8" w:rsidRDefault="001B56CB" w:rsidP="00765E35">
      <w:pPr>
        <w:adjustRightInd w:val="0"/>
        <w:spacing w:line="340" w:lineRule="exact"/>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インターネットを悪用した、いわゆる同和地区の所在地情報の流布や、外国人・障がい者等に対する偏見をあおるような情報の掲載、また、個人の名誉やプライバシーの侵害など、様々な人権侵害が発生しています。また、採用選考におけるＳＮＳ調査が企業からの依頼で調査会社において行われているとの報道があり、これらの調査は公正な採用選考に影響を及ぼすとともに差別につながる身元調査が行われることも懸念されます。</w:t>
      </w:r>
    </w:p>
    <w:p w14:paraId="0D3B9A20" w14:textId="39CA432A" w:rsidR="00163329" w:rsidRPr="008E52D8" w:rsidRDefault="001B56CB" w:rsidP="00765E35">
      <w:pPr>
        <w:adjustRightInd w:val="0"/>
        <w:spacing w:line="340" w:lineRule="exact"/>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このような差別行為や人権侵害の防止について、国においては、今年５月に情報流通プラットフォーム対処法が公布され、新たに大規模プラットフォーム事業者に対し、被害者から削除の申出があったインターネット上の違法・有害情報への対応の迅速化、運用状況の透明化の具体的な措置を義務付ける等の規定が追加され、プロバイダ業界等民間による自主的取組の促進等を図っておられます。しかし、海外のサーバから直接情報を発信するケースなど、現行法等では有効な手段が取れない状況を踏まえ、引き続き、事業者の自主的なルール作りや利用者の情報モラルの啓発支援等、インターネットの健全な利用促進に向けた取組を講じてください。</w:t>
      </w:r>
    </w:p>
    <w:p w14:paraId="76B3DC9A" w14:textId="77777777" w:rsidR="001B56CB" w:rsidRPr="008E52D8" w:rsidRDefault="001B56CB" w:rsidP="00BD01B6">
      <w:pPr>
        <w:ind w:leftChars="100" w:left="252" w:firstLineChars="100" w:firstLine="212"/>
        <w:rPr>
          <w:rFonts w:ascii="ＭＳ ゴシック" w:eastAsia="ＭＳ ゴシック" w:hAnsi="ＭＳ ゴシック"/>
          <w:snapToGrid w:val="0"/>
          <w:sz w:val="24"/>
        </w:rPr>
      </w:pPr>
    </w:p>
    <w:p w14:paraId="42947153" w14:textId="77777777" w:rsidR="00163329" w:rsidRPr="008E52D8" w:rsidRDefault="00163329" w:rsidP="00BD01B6">
      <w:pPr>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２　差別につながる土地調査への対応について</w:t>
      </w:r>
    </w:p>
    <w:p w14:paraId="5D768C3A" w14:textId="77777777" w:rsidR="00BD01B6" w:rsidRPr="008E52D8" w:rsidRDefault="00BD01B6" w:rsidP="00765E35">
      <w:pPr>
        <w:spacing w:line="340" w:lineRule="exact"/>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土地の購入やマンションの開発等の候補地調査において、部落差別等につながる情報の収集・報告が行われていたことが判明したことから、部落差別につながる土地調査等を規制するため、大阪府では、平成２３年１０月に「大阪府部落差別事象に係る調査等の規制等に関する条例」の一部を改正しました。</w:t>
      </w:r>
    </w:p>
    <w:p w14:paraId="27EE724D" w14:textId="77777777" w:rsidR="00BD01B6" w:rsidRPr="008E52D8" w:rsidRDefault="00BD01B6" w:rsidP="00765E35">
      <w:pPr>
        <w:spacing w:line="340" w:lineRule="exact"/>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差別につながる土地調査の条例での規制は、府の区域内の土地の取引に関連する場合に限られることから、全国レベルで実効性のある取組ができるよう、国において把握されている土地調査の現状及び実態を踏まえ、人権擁護の観点から関係省庁と連携し、差別につながる土地調査等の規制法の整備など、実効性のある法制度を早期に確立してください。</w:t>
      </w:r>
    </w:p>
    <w:p w14:paraId="6928A107" w14:textId="29860A46" w:rsidR="00163329" w:rsidRPr="008E52D8" w:rsidRDefault="00BD01B6" w:rsidP="00765E35">
      <w:pPr>
        <w:spacing w:line="340" w:lineRule="exact"/>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また、国民や業界団体に対し、教育啓発をより一層強化するなど、再発防止に向けた措置を講じてください。</w:t>
      </w:r>
    </w:p>
    <w:p w14:paraId="1644E4BE" w14:textId="77777777" w:rsidR="00BD01B6" w:rsidRPr="008E52D8" w:rsidRDefault="00BD01B6" w:rsidP="00BD01B6">
      <w:pPr>
        <w:ind w:left="213" w:hangingChars="100" w:hanging="213"/>
        <w:rPr>
          <w:rFonts w:asciiTheme="majorEastAsia" w:eastAsiaTheme="majorEastAsia" w:hAnsiTheme="majorEastAsia"/>
          <w:b/>
          <w:snapToGrid w:val="0"/>
          <w:sz w:val="24"/>
        </w:rPr>
      </w:pPr>
    </w:p>
    <w:p w14:paraId="56B68ACB" w14:textId="77777777" w:rsidR="00163329" w:rsidRPr="008E52D8" w:rsidRDefault="00163329" w:rsidP="00BD01B6">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３　戸籍謄本等の不正取得による人権侵害の防止について</w:t>
      </w:r>
    </w:p>
    <w:p w14:paraId="39E0B1F2" w14:textId="77777777" w:rsidR="00765E35" w:rsidRPr="008E52D8" w:rsidRDefault="00765E35" w:rsidP="00765E35">
      <w:pPr>
        <w:spacing w:line="340" w:lineRule="exact"/>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14:paraId="7C1769C7" w14:textId="77777777" w:rsidR="00765E35" w:rsidRPr="008E52D8" w:rsidRDefault="00765E35" w:rsidP="00765E35">
      <w:pPr>
        <w:spacing w:line="340" w:lineRule="exact"/>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戸籍謄本等の不正取得の未然防止に向けて、平成２０年５月に改正戸籍法及び改正住民基本台帳法が施行されました。</w:t>
      </w:r>
    </w:p>
    <w:p w14:paraId="2941E178" w14:textId="77777777" w:rsidR="00765E35" w:rsidRPr="008E52D8" w:rsidRDefault="00765E35" w:rsidP="00765E35">
      <w:pPr>
        <w:spacing w:line="340" w:lineRule="exact"/>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しかし、平成２３年には愛知県の行政書士等、平成２７年には東京都の司法書士、令和３年には栃木県の行政書士による不正請求事件等が全国的に発覚しています。</w:t>
      </w:r>
    </w:p>
    <w:p w14:paraId="5AA69B8D" w14:textId="77777777" w:rsidR="00765E35" w:rsidRPr="008E52D8" w:rsidRDefault="00765E35" w:rsidP="00765E35">
      <w:pPr>
        <w:spacing w:line="340" w:lineRule="exact"/>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つきましては、改正戸籍法及び改正住民基本台帳法の趣旨を踏まえ、必要な取組を引き続き講じてください。</w:t>
      </w:r>
      <w:r w:rsidRPr="008E52D8">
        <w:rPr>
          <w:rFonts w:asciiTheme="minorEastAsia" w:eastAsiaTheme="minorEastAsia" w:hAnsiTheme="minorEastAsia" w:cs="ＭＳ Ｐゴシック"/>
          <w:spacing w:val="10"/>
          <w:kern w:val="0"/>
          <w:sz w:val="24"/>
        </w:rPr>
        <w:br w:type="page"/>
      </w:r>
    </w:p>
    <w:p w14:paraId="45EB6785" w14:textId="44AA4EEF" w:rsidR="00163329" w:rsidRPr="008E52D8" w:rsidRDefault="00163329" w:rsidP="00765E35">
      <w:pPr>
        <w:jc w:val="center"/>
        <w:rPr>
          <w:rFonts w:ascii="ＭＳ ゴシック" w:eastAsia="ＭＳ ゴシック" w:hAnsi="ＭＳ ゴシック"/>
          <w:b/>
          <w:bCs/>
          <w:snapToGrid w:val="0"/>
          <w:spacing w:val="4"/>
          <w:sz w:val="32"/>
          <w:szCs w:val="32"/>
        </w:rPr>
      </w:pPr>
      <w:r w:rsidRPr="008E52D8">
        <w:rPr>
          <w:rFonts w:ascii="ＭＳ ゴシック" w:eastAsia="ＭＳ ゴシック" w:hAnsi="ＭＳ ゴシック" w:hint="eastAsia"/>
          <w:b/>
          <w:bCs/>
          <w:snapToGrid w:val="0"/>
          <w:spacing w:val="238"/>
          <w:kern w:val="0"/>
          <w:sz w:val="32"/>
          <w:szCs w:val="32"/>
          <w:fitText w:val="3516" w:id="-1231346681"/>
        </w:rPr>
        <w:lastRenderedPageBreak/>
        <w:t>国土交通</w:t>
      </w:r>
      <w:r w:rsidRPr="008E52D8">
        <w:rPr>
          <w:rFonts w:ascii="ＭＳ ゴシック" w:eastAsia="ＭＳ ゴシック" w:hAnsi="ＭＳ ゴシック" w:hint="eastAsia"/>
          <w:b/>
          <w:bCs/>
          <w:snapToGrid w:val="0"/>
          <w:spacing w:val="3"/>
          <w:kern w:val="0"/>
          <w:sz w:val="32"/>
          <w:szCs w:val="32"/>
          <w:fitText w:val="3516" w:id="-1231346681"/>
        </w:rPr>
        <w:t>省</w:t>
      </w:r>
    </w:p>
    <w:p w14:paraId="72EF2E0F" w14:textId="77777777" w:rsidR="00163329" w:rsidRPr="008E52D8" w:rsidRDefault="00163329" w:rsidP="00765E35">
      <w:pPr>
        <w:spacing w:line="240" w:lineRule="exact"/>
        <w:rPr>
          <w:rFonts w:ascii="ＭＳ 明朝" w:hAnsi="ＭＳ 明朝"/>
          <w:snapToGrid w:val="0"/>
          <w:sz w:val="24"/>
        </w:rPr>
      </w:pPr>
    </w:p>
    <w:p w14:paraId="5CC6DFFF" w14:textId="77777777" w:rsidR="00163329" w:rsidRPr="008E52D8" w:rsidRDefault="00163329" w:rsidP="00765E35">
      <w:pPr>
        <w:spacing w:line="240" w:lineRule="exact"/>
        <w:rPr>
          <w:rFonts w:ascii="ＭＳ 明朝" w:hAnsi="ＭＳ 明朝"/>
          <w:snapToGrid w:val="0"/>
          <w:sz w:val="24"/>
        </w:rPr>
      </w:pPr>
    </w:p>
    <w:p w14:paraId="548C1EDD" w14:textId="77777777" w:rsidR="00163329" w:rsidRPr="008E52D8" w:rsidRDefault="00163329" w:rsidP="00765E35">
      <w:pPr>
        <w:ind w:left="221" w:rightChars="98" w:right="247"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１　差別につながる土地調査及び宅地建物取引の場における人権問題への対応について</w:t>
      </w:r>
    </w:p>
    <w:p w14:paraId="59D6ED9D" w14:textId="77777777" w:rsidR="00765E35" w:rsidRPr="008E52D8" w:rsidRDefault="00765E35" w:rsidP="00765E35">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土地の購入やマンションの開発等の候補地調査において、部落差別等につながる情報の収集・報告が行われていたことが判明したことから、部落差別につながる土地調査等を規制するため、大阪府では、平成２３年１０月に「大阪府部落差別事象に係る調査等の規制等に関する条例」の一部を改正しました。</w:t>
      </w:r>
    </w:p>
    <w:p w14:paraId="25669048" w14:textId="77777777" w:rsidR="00765E35" w:rsidRPr="008E52D8" w:rsidRDefault="00765E35" w:rsidP="00765E35">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差別につながる土地調査の条例での規制は、府の区域内の土地の取引に関連する場合に限られることから、全国レベルで実効性のある取組ができるよう、国において把握されている土地調査の現状及び実態を踏まえ、人権擁護の観点から関係省庁と連携し、差別につながる土地調査等の規制法の整備など、実効性のある法制度を早期に確立してください。</w:t>
      </w:r>
    </w:p>
    <w:p w14:paraId="6AB9D160" w14:textId="77777777" w:rsidR="00765E35" w:rsidRPr="008E52D8" w:rsidRDefault="00765E35" w:rsidP="00765E35">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また、再発防止に向け、関係省庁と連携して関係業界団体を通じた全国事業所への指導及び国民への啓発等について、引き続き適切な措置を講じてください。</w:t>
      </w:r>
    </w:p>
    <w:p w14:paraId="75A24B0E" w14:textId="77777777" w:rsidR="00765E35" w:rsidRPr="008E52D8" w:rsidRDefault="00765E35" w:rsidP="00765E35">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さらに、宅地建物取引において、宅地建物取引業者がいわゆる同和地区であるかどうかを調査する行為及び同和地区であることを教示する行為は、宅地建物取引業法の目的である業務の適正な運営及び取引の公正の確保を阻害することから、これらを「宅地建物取引業の運営に関し適正を欠く行為」として、「宅地建物取引業者の違反行為に対する監督処分の基準」（国の指導監督基準）に盛り込んでください。</w:t>
      </w:r>
    </w:p>
    <w:p w14:paraId="280826A4" w14:textId="4D746CCB" w:rsidR="00163329" w:rsidRPr="008E52D8" w:rsidRDefault="00765E35" w:rsidP="00765E35">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また、「住宅確保要配慮者に対する賃貸住宅の供給の促進に関する法律」の改正法が平成２９年１０月２５日に施行されましたが、現在もなお、高齢者や障がい者などという理由だけで入居拒否をする事案が発生しています。住宅セーフティネット機能の強化という同法改正の趣旨を踏まえ、このような入居拒否について「宅地建物取引業の運営に関し適正を欠く行為」として、「宅地建物取引業者の違反行為に対する監督処分の基準」（国の指導監督基準）に盛り込んでください。</w:t>
      </w:r>
    </w:p>
    <w:p w14:paraId="067E7454" w14:textId="77777777" w:rsidR="00765E35" w:rsidRPr="008E52D8" w:rsidRDefault="00765E35" w:rsidP="00765E35">
      <w:pPr>
        <w:ind w:leftChars="100" w:left="252"/>
        <w:rPr>
          <w:rFonts w:asciiTheme="minorEastAsia" w:eastAsiaTheme="minorEastAsia" w:hAnsiTheme="minorEastAsia"/>
          <w:snapToGrid w:val="0"/>
          <w:sz w:val="24"/>
        </w:rPr>
      </w:pPr>
    </w:p>
    <w:p w14:paraId="5BBF18B9" w14:textId="77777777" w:rsidR="00163329" w:rsidRPr="008E52D8" w:rsidRDefault="00163329" w:rsidP="00765E35">
      <w:pPr>
        <w:ind w:left="221" w:hangingChars="100" w:hanging="221"/>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t>２　戸籍謄本等の不正取得による人権侵害の防止について</w:t>
      </w:r>
    </w:p>
    <w:p w14:paraId="4CA8F334" w14:textId="77777777" w:rsidR="004C5B9A" w:rsidRPr="008E52D8" w:rsidRDefault="004C5B9A" w:rsidP="00765E35">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一部有資格者による「職務上請求書」の不正使用により取得した戸籍謄本等を、報酬を得るために第三者に横流しするという事件が各地で発生しています。この流出した個人情報が、身元調査などに使用されることにより、結婚差別等の極めて悪質な人権侵害を引き起こしかねません。</w:t>
      </w:r>
    </w:p>
    <w:p w14:paraId="0886EECE" w14:textId="77777777" w:rsidR="004C5B9A" w:rsidRPr="008E52D8" w:rsidRDefault="004C5B9A" w:rsidP="00765E35">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戸籍謄本等の不正取得の未然防止に向けて、平成２０年５月に改正戸籍法及び改正住民基本台帳法が施行されました。</w:t>
      </w:r>
    </w:p>
    <w:p w14:paraId="3B84114E" w14:textId="77777777" w:rsidR="004C5B9A" w:rsidRPr="008E52D8" w:rsidRDefault="004C5B9A" w:rsidP="00765E35">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しかし、平成２３年には愛知県の行政書士等、平成２７年には東京都の司法書士、令和３年には栃木県の行政書士による不正請求事件等が全国的に発覚しています。</w:t>
      </w:r>
    </w:p>
    <w:p w14:paraId="4BF57D7F" w14:textId="77777777" w:rsidR="004C5B9A" w:rsidRPr="008E52D8" w:rsidRDefault="004C5B9A" w:rsidP="00765E35">
      <w:pPr>
        <w:ind w:leftChars="100" w:left="252" w:firstLineChars="100" w:firstLine="232"/>
        <w:rPr>
          <w:rFonts w:asciiTheme="minorEastAsia" w:eastAsiaTheme="minorEastAsia" w:hAnsiTheme="minorEastAsia" w:cs="ＭＳ Ｐゴシック"/>
          <w:spacing w:val="10"/>
          <w:kern w:val="0"/>
          <w:sz w:val="24"/>
        </w:rPr>
      </w:pPr>
      <w:r w:rsidRPr="008E52D8">
        <w:rPr>
          <w:rFonts w:asciiTheme="minorEastAsia" w:eastAsiaTheme="minorEastAsia" w:hAnsiTheme="minorEastAsia" w:cs="ＭＳ Ｐゴシック" w:hint="eastAsia"/>
          <w:spacing w:val="10"/>
          <w:kern w:val="0"/>
          <w:sz w:val="24"/>
        </w:rPr>
        <w:t>つきましては、改正戸籍法及び改正住民基本台帳法の趣旨を踏まえ、必要な取組を引き続き講じてください。</w:t>
      </w:r>
    </w:p>
    <w:p w14:paraId="09D63E2F" w14:textId="7F53C690" w:rsidR="00163329" w:rsidRPr="008E52D8" w:rsidRDefault="00163329" w:rsidP="00765E35">
      <w:pPr>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snapToGrid w:val="0"/>
          <w:spacing w:val="4"/>
          <w:sz w:val="24"/>
        </w:rPr>
        <w:lastRenderedPageBreak/>
        <w:t>３　精神障がい者</w:t>
      </w:r>
      <w:r w:rsidR="004C2118" w:rsidRPr="008E52D8">
        <w:rPr>
          <w:rFonts w:ascii="ＭＳ ゴシック" w:eastAsia="ＭＳ ゴシック" w:hAnsi="ＭＳ ゴシック" w:hint="eastAsia"/>
          <w:b/>
          <w:snapToGrid w:val="0"/>
          <w:spacing w:val="4"/>
          <w:sz w:val="24"/>
        </w:rPr>
        <w:t>等</w:t>
      </w:r>
      <w:r w:rsidRPr="008E52D8">
        <w:rPr>
          <w:rFonts w:ascii="ＭＳ ゴシック" w:eastAsia="ＭＳ ゴシック" w:hAnsi="ＭＳ ゴシック" w:hint="eastAsia"/>
          <w:b/>
          <w:snapToGrid w:val="0"/>
          <w:spacing w:val="4"/>
          <w:sz w:val="24"/>
        </w:rPr>
        <w:t>の運賃割引について</w:t>
      </w:r>
    </w:p>
    <w:p w14:paraId="75926714" w14:textId="77777777" w:rsidR="00BD01B6" w:rsidRPr="008E52D8" w:rsidRDefault="00BD01B6" w:rsidP="00765E35">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我が国が批准した障害者権利条約には、障がい者の人権や基本的自由の享有を確保し、障がい者の固有の尊厳の尊重を促進するため、障がい者の権利を実現するための措置等が規定されています。</w:t>
      </w:r>
    </w:p>
    <w:p w14:paraId="0C896813" w14:textId="77777777" w:rsidR="00BD01B6" w:rsidRPr="008E52D8" w:rsidRDefault="00BD01B6" w:rsidP="00765E35">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とりわけ、第２０条（個人の移動を容易にすること）においては、締約国は、障がい者自身ができる限り自立して移動することを容易にすることを確保するための効果的な措置として、「障害者自身が、自ら選択する方法で、自ら選択する時に、かつ、負担しやすい費用で移動することを容易にすること。」と記載されています。</w:t>
      </w:r>
    </w:p>
    <w:p w14:paraId="0E6A537B" w14:textId="77777777" w:rsidR="00BD01B6" w:rsidRPr="008E52D8" w:rsidRDefault="00BD01B6" w:rsidP="00765E35">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このため、身体障がい者及び知的障がい者を対象とした鉄道運賃の割引制度はすべての鉄道事業者が導入しています。一方、精神障がい者については一部事業者にとどまっていましたが、この度、ＪＲ６社と私鉄１６社において精神障害者割引の導入が公表されたところです。</w:t>
      </w:r>
    </w:p>
    <w:p w14:paraId="20116077" w14:textId="77777777" w:rsidR="00BD01B6" w:rsidRPr="008E52D8" w:rsidRDefault="00BD01B6" w:rsidP="00765E35">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しかしながら、割引の対象は１級及び小児、介護者のみとなっており、小児を除く２級、３級の精神障がい者については、依然として割引対象外です。</w:t>
      </w:r>
    </w:p>
    <w:p w14:paraId="55AE7358" w14:textId="77777777" w:rsidR="00BD01B6" w:rsidRPr="008E52D8" w:rsidRDefault="00BD01B6" w:rsidP="00765E35">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鉄道以外の公共交通機関において、身体障がい者及び知的障がい者については運賃割引の対象となっているにもかかわらず、精神障がい者については、依然として多くの事業者で割引の対象外とされています。</w:t>
      </w:r>
    </w:p>
    <w:p w14:paraId="208BE710" w14:textId="77777777" w:rsidR="00BD01B6" w:rsidRPr="008E52D8" w:rsidRDefault="00BD01B6" w:rsidP="00765E35">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障害者基本法では、身体障がい者、知的障がい者及び精神障がい者は同じ位置付けとなっていることからしても、公平性に欠けると考えられます。</w:t>
      </w:r>
    </w:p>
    <w:p w14:paraId="322C2076" w14:textId="77777777" w:rsidR="00BD01B6" w:rsidRPr="008E52D8" w:rsidRDefault="00BD01B6" w:rsidP="00765E35">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身体障がい者及び知的障がい者についても多くの公共交通機関の運賃割引において障がい等級により割引内容が異なっています。</w:t>
      </w:r>
    </w:p>
    <w:p w14:paraId="6A72DD7D" w14:textId="2679E7DB" w:rsidR="000D202C" w:rsidRPr="008E52D8" w:rsidRDefault="00BD01B6" w:rsidP="00765E35">
      <w:pPr>
        <w:ind w:leftChars="100" w:left="252" w:firstLineChars="100" w:firstLine="232"/>
        <w:rPr>
          <w:rFonts w:asciiTheme="minorEastAsia" w:eastAsiaTheme="minorEastAsia" w:hAnsiTheme="minorEastAsia" w:cs="ＭＳ Ｐゴシック"/>
          <w:spacing w:val="10"/>
          <w:kern w:val="0"/>
          <w:sz w:val="24"/>
        </w:rPr>
      </w:pPr>
      <w:r w:rsidRPr="008E52D8">
        <w:rPr>
          <w:rFonts w:ascii="ＭＳ 明朝" w:hAnsi="ＭＳ 明朝" w:cs="ＭＳ Ｐゴシック" w:hint="eastAsia"/>
          <w:spacing w:val="10"/>
          <w:kern w:val="0"/>
          <w:sz w:val="24"/>
          <w:szCs w:val="20"/>
        </w:rPr>
        <w:t>ＪＲを始めとする公共交通機関に対し、障がい種別や障がい程度に関わらず全ての障がい者に対し最大限の運賃割引が適用されるよう、関係省庁と連携して必要な措置を講じてください。</w:t>
      </w:r>
      <w:r w:rsidR="000D202C" w:rsidRPr="008E52D8">
        <w:rPr>
          <w:rFonts w:asciiTheme="minorEastAsia" w:eastAsiaTheme="minorEastAsia" w:hAnsiTheme="minorEastAsia" w:cs="ＭＳ Ｐゴシック"/>
          <w:spacing w:val="10"/>
          <w:kern w:val="0"/>
          <w:sz w:val="24"/>
        </w:rPr>
        <w:br w:type="page"/>
      </w:r>
    </w:p>
    <w:p w14:paraId="41939E63" w14:textId="77777777" w:rsidR="000D202C" w:rsidRPr="008E52D8" w:rsidRDefault="000D202C" w:rsidP="001B56CB">
      <w:pPr>
        <w:ind w:left="1569" w:hangingChars="100" w:hanging="1569"/>
        <w:jc w:val="center"/>
        <w:rPr>
          <w:rFonts w:ascii="ＭＳ ゴシック" w:eastAsia="ＭＳ ゴシック" w:hAnsi="ＭＳ ゴシック"/>
          <w:b/>
          <w:bCs/>
          <w:snapToGrid w:val="0"/>
          <w:spacing w:val="4"/>
          <w:sz w:val="32"/>
          <w:szCs w:val="32"/>
        </w:rPr>
      </w:pPr>
      <w:r w:rsidRPr="008E52D8">
        <w:rPr>
          <w:rFonts w:ascii="ＭＳ ゴシック" w:eastAsia="ＭＳ ゴシック" w:hAnsi="ＭＳ ゴシック" w:hint="eastAsia"/>
          <w:b/>
          <w:bCs/>
          <w:snapToGrid w:val="0"/>
          <w:spacing w:val="638"/>
          <w:kern w:val="0"/>
          <w:sz w:val="32"/>
          <w:szCs w:val="32"/>
          <w:fitText w:val="3516" w:id="-1226149376"/>
        </w:rPr>
        <w:lastRenderedPageBreak/>
        <w:t>警察</w:t>
      </w:r>
      <w:r w:rsidRPr="008E52D8">
        <w:rPr>
          <w:rFonts w:ascii="ＭＳ ゴシック" w:eastAsia="ＭＳ ゴシック" w:hAnsi="ＭＳ ゴシック" w:hint="eastAsia"/>
          <w:b/>
          <w:bCs/>
          <w:snapToGrid w:val="0"/>
          <w:kern w:val="0"/>
          <w:sz w:val="32"/>
          <w:szCs w:val="32"/>
          <w:fitText w:val="3516" w:id="-1226149376"/>
        </w:rPr>
        <w:t>庁</w:t>
      </w:r>
    </w:p>
    <w:p w14:paraId="573004A5" w14:textId="77777777" w:rsidR="000D202C" w:rsidRPr="008E52D8" w:rsidRDefault="000D202C" w:rsidP="001B56CB">
      <w:pPr>
        <w:ind w:left="1"/>
        <w:rPr>
          <w:rFonts w:ascii="ＭＳ 明朝" w:hAnsi="ＭＳ 明朝"/>
          <w:snapToGrid w:val="0"/>
          <w:sz w:val="24"/>
        </w:rPr>
      </w:pPr>
    </w:p>
    <w:p w14:paraId="682F0F1F" w14:textId="77777777" w:rsidR="000D202C" w:rsidRPr="008E52D8" w:rsidRDefault="000D202C" w:rsidP="001B56CB">
      <w:pPr>
        <w:ind w:left="1"/>
        <w:rPr>
          <w:rFonts w:ascii="ＭＳ 明朝" w:hAnsi="ＭＳ 明朝"/>
          <w:snapToGrid w:val="0"/>
          <w:sz w:val="24"/>
        </w:rPr>
      </w:pPr>
    </w:p>
    <w:p w14:paraId="706408A7" w14:textId="77777777" w:rsidR="000D202C" w:rsidRPr="008E52D8" w:rsidRDefault="000D202C" w:rsidP="001B56CB">
      <w:pPr>
        <w:rPr>
          <w:rFonts w:ascii="ＭＳ ゴシック" w:eastAsia="ＭＳ ゴシック" w:hAnsi="ＭＳ ゴシック"/>
          <w:b/>
          <w:snapToGrid w:val="0"/>
          <w:spacing w:val="6"/>
          <w:sz w:val="24"/>
        </w:rPr>
      </w:pPr>
      <w:r w:rsidRPr="008E52D8">
        <w:rPr>
          <w:rFonts w:ascii="ＭＳ ゴシック" w:eastAsia="ＭＳ ゴシック" w:hAnsi="ＭＳ ゴシック" w:hint="eastAsia"/>
          <w:b/>
          <w:snapToGrid w:val="0"/>
          <w:spacing w:val="6"/>
          <w:sz w:val="24"/>
        </w:rPr>
        <w:t>１　インターネット上の人権侵害対策取組の強化について</w:t>
      </w:r>
    </w:p>
    <w:p w14:paraId="47D9F288" w14:textId="77777777" w:rsidR="001B56CB" w:rsidRPr="008E52D8" w:rsidRDefault="001B56CB" w:rsidP="001B56CB">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インターネットを悪用した、いわゆる同和地区の所在地情報の流布や、外国人・障がい者等に対する偏見をあおるような情報の掲載、また、個人の名誉やプライバシーの侵害など、様々な人権侵害が発生しています。また、採用選考におけるＳＮＳ調査が企業からの依頼で調査会社において行われているとの報道があり、これらの調査は公正な採用選考に影響を及ぼすとともに差別につながる身元調査が行われることも懸念されます。</w:t>
      </w:r>
    </w:p>
    <w:p w14:paraId="44D63202" w14:textId="77777777" w:rsidR="001B56CB" w:rsidRPr="008E52D8" w:rsidRDefault="001B56CB" w:rsidP="001B56CB">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このような状況を踏まえ、人権尊重の視点に立ち、プロバイダや、ポータルサイトを運営する企業等への対応依頼や関係機関等への情報提供など、インターネット・ホットラインセンターによる取組を推進してください。</w:t>
      </w:r>
    </w:p>
    <w:p w14:paraId="11F90FE3" w14:textId="68494506" w:rsidR="000D202C" w:rsidRPr="008E52D8" w:rsidRDefault="001B56CB" w:rsidP="001B56CB">
      <w:pPr>
        <w:widowControl/>
        <w:ind w:leftChars="100" w:left="252" w:firstLineChars="100" w:firstLine="232"/>
        <w:rPr>
          <w:rFonts w:ascii="ＭＳ 明朝" w:hAnsi="ＭＳ 明朝" w:cs="ＭＳ Ｐゴシック"/>
          <w:spacing w:val="4"/>
          <w:kern w:val="0"/>
          <w:sz w:val="24"/>
          <w:szCs w:val="20"/>
        </w:rPr>
      </w:pPr>
      <w:r w:rsidRPr="008E52D8">
        <w:rPr>
          <w:rFonts w:ascii="ＭＳ 明朝" w:hAnsi="ＭＳ 明朝" w:cs="ＭＳ Ｐゴシック" w:hint="eastAsia"/>
          <w:spacing w:val="10"/>
          <w:kern w:val="0"/>
          <w:sz w:val="24"/>
          <w:szCs w:val="20"/>
        </w:rPr>
        <w:t>また、侮辱罪の法定刑が引き上げられたところであり、今後、さらなる適切な運用が図られるとともに、インターネット上で侮辱や名誉毀損等の被害にあわれた方からの相談等に対しては、住民に身近な警察署での取組を推進してください。</w:t>
      </w:r>
      <w:r w:rsidR="000D202C" w:rsidRPr="008E52D8">
        <w:rPr>
          <w:rFonts w:ascii="ＭＳ 明朝" w:hAnsi="ＭＳ 明朝" w:cs="ＭＳ Ｐゴシック"/>
          <w:spacing w:val="4"/>
          <w:kern w:val="0"/>
          <w:sz w:val="24"/>
          <w:szCs w:val="20"/>
        </w:rPr>
        <w:br w:type="page"/>
      </w:r>
    </w:p>
    <w:p w14:paraId="1AE32A1E" w14:textId="77777777" w:rsidR="000D202C" w:rsidRPr="008E52D8" w:rsidRDefault="000D202C" w:rsidP="00BD01B6">
      <w:pPr>
        <w:jc w:val="center"/>
        <w:rPr>
          <w:rFonts w:ascii="ＭＳ ゴシック" w:eastAsia="ＭＳ ゴシック" w:hAnsi="ＭＳ ゴシック"/>
          <w:b/>
          <w:bCs/>
          <w:spacing w:val="4"/>
          <w:sz w:val="32"/>
          <w:szCs w:val="32"/>
        </w:rPr>
      </w:pPr>
      <w:r w:rsidRPr="008E52D8">
        <w:rPr>
          <w:rFonts w:ascii="ＭＳ ゴシック" w:eastAsia="ＭＳ ゴシック" w:hAnsi="ＭＳ ゴシック" w:hint="eastAsia"/>
          <w:b/>
          <w:bCs/>
          <w:spacing w:val="39"/>
          <w:kern w:val="0"/>
          <w:sz w:val="32"/>
          <w:szCs w:val="32"/>
          <w:fitText w:val="3516" w:id="-1226149375"/>
        </w:rPr>
        <w:lastRenderedPageBreak/>
        <w:t>個人情報保護委員</w:t>
      </w:r>
      <w:r w:rsidRPr="008E52D8">
        <w:rPr>
          <w:rFonts w:ascii="ＭＳ ゴシック" w:eastAsia="ＭＳ ゴシック" w:hAnsi="ＭＳ ゴシック" w:hint="eastAsia"/>
          <w:b/>
          <w:bCs/>
          <w:kern w:val="0"/>
          <w:sz w:val="32"/>
          <w:szCs w:val="32"/>
          <w:fitText w:val="3516" w:id="-1226149375"/>
        </w:rPr>
        <w:t>会</w:t>
      </w:r>
    </w:p>
    <w:p w14:paraId="17D392A6" w14:textId="77777777" w:rsidR="000D202C" w:rsidRPr="008E52D8" w:rsidRDefault="000D202C" w:rsidP="00BD01B6">
      <w:pPr>
        <w:rPr>
          <w:rFonts w:ascii="ＭＳ 明朝" w:hAnsi="ＭＳ 明朝"/>
          <w:bCs/>
          <w:snapToGrid w:val="0"/>
          <w:spacing w:val="4"/>
          <w:sz w:val="24"/>
        </w:rPr>
      </w:pPr>
    </w:p>
    <w:p w14:paraId="2AADA44D" w14:textId="77777777" w:rsidR="000D202C" w:rsidRPr="008E52D8" w:rsidRDefault="000D202C" w:rsidP="00BD01B6">
      <w:pPr>
        <w:rPr>
          <w:rFonts w:ascii="ＭＳ 明朝" w:hAnsi="ＭＳ 明朝"/>
          <w:bCs/>
          <w:snapToGrid w:val="0"/>
          <w:spacing w:val="4"/>
          <w:sz w:val="24"/>
        </w:rPr>
      </w:pPr>
    </w:p>
    <w:p w14:paraId="6284E813" w14:textId="77777777" w:rsidR="000D202C" w:rsidRPr="008E52D8" w:rsidRDefault="000D202C" w:rsidP="00BD01B6">
      <w:pPr>
        <w:tabs>
          <w:tab w:val="left" w:pos="9960"/>
        </w:tabs>
        <w:ind w:rightChars="46" w:right="116"/>
        <w:rPr>
          <w:rFonts w:ascii="ＭＳ ゴシック" w:eastAsia="ＭＳ ゴシック" w:hAnsi="ＭＳ ゴシック"/>
          <w:b/>
          <w:snapToGrid w:val="0"/>
          <w:spacing w:val="4"/>
          <w:sz w:val="24"/>
        </w:rPr>
      </w:pPr>
      <w:r w:rsidRPr="008E52D8">
        <w:rPr>
          <w:rFonts w:ascii="ＭＳ ゴシック" w:eastAsia="ＭＳ ゴシック" w:hAnsi="ＭＳ ゴシック" w:hint="eastAsia"/>
          <w:b/>
          <w:bCs/>
          <w:snapToGrid w:val="0"/>
          <w:spacing w:val="4"/>
          <w:sz w:val="24"/>
        </w:rPr>
        <w:t xml:space="preserve">１　</w:t>
      </w:r>
      <w:r w:rsidRPr="008E52D8">
        <w:rPr>
          <w:rFonts w:ascii="ＭＳ ゴシック" w:eastAsia="ＭＳ ゴシック" w:hAnsi="ＭＳ ゴシック" w:hint="eastAsia"/>
          <w:b/>
          <w:snapToGrid w:val="0"/>
          <w:spacing w:val="4"/>
          <w:sz w:val="24"/>
        </w:rPr>
        <w:t>個人情報の保護に関する法律における要配慮個人情報の取扱いについて</w:t>
      </w:r>
    </w:p>
    <w:p w14:paraId="7299700E" w14:textId="77777777" w:rsidR="00BD01B6" w:rsidRPr="008E52D8" w:rsidRDefault="00BD01B6" w:rsidP="00BD01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旧同和対策事業対象地域の所在地名」については、住民票その他と結合することにより、特定個人が旧同和対策事業対象地域の出身者であることが判明し、不当な社会的差別の原因となるおそれがあることから、取扱いに特に配慮を要するものとして、大阪府としては、これまで当該情報を要配慮個人情報として取り扱ってきました。</w:t>
      </w:r>
    </w:p>
    <w:p w14:paraId="036CB8F5" w14:textId="77777777" w:rsidR="00BD01B6" w:rsidRPr="008E52D8" w:rsidRDefault="00BD01B6" w:rsidP="00BD01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令和５年４月１日に、改正後の個人情報の保護に関する法律が施行され、同法に基づくルールが全国一律に適用されましたが、「旧同和対策事業対象地域の所在地名」は、個人情報には該当せず、同法で規定する要配慮個人情報には含まれないとの見解が示されています。</w:t>
      </w:r>
    </w:p>
    <w:p w14:paraId="7D0049D2" w14:textId="77777777" w:rsidR="00BD01B6" w:rsidRPr="008E52D8" w:rsidRDefault="00BD01B6" w:rsidP="00BD01B6">
      <w:pPr>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また、法改正後は、条例で規定できる条例要配慮個人情報は、同法の内容を超えて定めることができないため、当該情報を条例要配慮個人情報として定めることはできないとされています。</w:t>
      </w:r>
    </w:p>
    <w:p w14:paraId="13EF3E4B" w14:textId="0F1CEDAF" w:rsidR="000D202C" w:rsidRPr="008E52D8" w:rsidRDefault="00BD01B6" w:rsidP="00BD01B6">
      <w:pPr>
        <w:ind w:leftChars="100" w:left="252" w:firstLineChars="100" w:firstLine="232"/>
        <w:rPr>
          <w:rFonts w:ascii="ＭＳ 明朝" w:hAnsi="ＭＳ 明朝" w:cs="ＭＳ Ｐゴシック"/>
          <w:spacing w:val="4"/>
          <w:kern w:val="0"/>
          <w:sz w:val="24"/>
          <w:szCs w:val="20"/>
        </w:rPr>
      </w:pPr>
      <w:r w:rsidRPr="008E52D8">
        <w:rPr>
          <w:rFonts w:ascii="ＭＳ 明朝" w:hAnsi="ＭＳ 明朝" w:cs="ＭＳ Ｐゴシック" w:hint="eastAsia"/>
          <w:spacing w:val="10"/>
          <w:kern w:val="0"/>
          <w:sz w:val="24"/>
          <w:szCs w:val="20"/>
        </w:rPr>
        <w:t>「旧同和対策事業対象地域の所在地名」が流布されることで、社会的差別が行われることのないよう、法体系の下で全国一律の対応として、個人情報の保護に関する法律の要配慮個人情報の定義に「旧同和対策事業対象地域の所在地名」を含めてください。</w:t>
      </w:r>
      <w:r w:rsidR="000D202C" w:rsidRPr="008E52D8">
        <w:rPr>
          <w:rFonts w:ascii="ＭＳ 明朝" w:hAnsi="ＭＳ 明朝"/>
          <w:bCs/>
          <w:spacing w:val="4"/>
          <w:sz w:val="24"/>
        </w:rPr>
        <w:br w:type="page"/>
      </w:r>
    </w:p>
    <w:p w14:paraId="5C357AFE" w14:textId="77777777" w:rsidR="000D202C" w:rsidRPr="008E52D8" w:rsidRDefault="000D202C" w:rsidP="00BD01B6">
      <w:pPr>
        <w:jc w:val="center"/>
        <w:rPr>
          <w:rFonts w:ascii="ＭＳ ゴシック" w:eastAsia="ＭＳ ゴシック" w:hAnsi="ＭＳ ゴシック"/>
          <w:b/>
          <w:bCs/>
          <w:spacing w:val="4"/>
          <w:sz w:val="32"/>
          <w:szCs w:val="32"/>
        </w:rPr>
      </w:pPr>
      <w:r w:rsidRPr="008E52D8">
        <w:rPr>
          <w:rFonts w:ascii="ＭＳ ゴシック" w:eastAsia="ＭＳ ゴシック" w:hAnsi="ＭＳ ゴシック" w:hint="eastAsia"/>
          <w:b/>
          <w:bCs/>
          <w:spacing w:val="159"/>
          <w:kern w:val="0"/>
          <w:sz w:val="32"/>
          <w:szCs w:val="32"/>
          <w:fitText w:val="3516" w:id="-1226149374"/>
        </w:rPr>
        <w:lastRenderedPageBreak/>
        <w:t>こども家庭</w:t>
      </w:r>
      <w:r w:rsidRPr="008E52D8">
        <w:rPr>
          <w:rFonts w:ascii="ＭＳ ゴシック" w:eastAsia="ＭＳ ゴシック" w:hAnsi="ＭＳ ゴシック" w:hint="eastAsia"/>
          <w:b/>
          <w:bCs/>
          <w:kern w:val="0"/>
          <w:sz w:val="32"/>
          <w:szCs w:val="32"/>
          <w:fitText w:val="3516" w:id="-1226149374"/>
        </w:rPr>
        <w:t>庁</w:t>
      </w:r>
    </w:p>
    <w:p w14:paraId="0ABC4D03" w14:textId="77777777" w:rsidR="000D202C" w:rsidRPr="008E52D8" w:rsidRDefault="000D202C" w:rsidP="00BD01B6">
      <w:pPr>
        <w:rPr>
          <w:rFonts w:ascii="ＭＳ 明朝" w:hAnsi="ＭＳ 明朝"/>
          <w:bCs/>
          <w:snapToGrid w:val="0"/>
          <w:spacing w:val="4"/>
          <w:sz w:val="24"/>
        </w:rPr>
      </w:pPr>
    </w:p>
    <w:p w14:paraId="74E32914" w14:textId="77777777" w:rsidR="000D202C" w:rsidRPr="008E52D8" w:rsidRDefault="000D202C" w:rsidP="00BD01B6">
      <w:pPr>
        <w:rPr>
          <w:rFonts w:ascii="ＭＳ 明朝" w:hAnsi="ＭＳ 明朝"/>
          <w:bCs/>
          <w:snapToGrid w:val="0"/>
          <w:spacing w:val="4"/>
          <w:sz w:val="24"/>
        </w:rPr>
      </w:pPr>
    </w:p>
    <w:p w14:paraId="49ABDEEC" w14:textId="77777777" w:rsidR="000D202C" w:rsidRPr="008E52D8" w:rsidRDefault="000D202C" w:rsidP="00BD01B6">
      <w:pPr>
        <w:tabs>
          <w:tab w:val="left" w:pos="9960"/>
        </w:tabs>
        <w:ind w:rightChars="46" w:right="116"/>
        <w:rPr>
          <w:rFonts w:ascii="ＭＳ ゴシック" w:eastAsia="ＭＳ ゴシック" w:hAnsi="ＭＳ ゴシック"/>
          <w:b/>
          <w:bCs/>
          <w:snapToGrid w:val="0"/>
          <w:spacing w:val="4"/>
          <w:sz w:val="24"/>
        </w:rPr>
      </w:pPr>
      <w:r w:rsidRPr="008E52D8">
        <w:rPr>
          <w:rFonts w:ascii="ＭＳ ゴシック" w:eastAsia="ＭＳ ゴシック" w:hAnsi="ＭＳ ゴシック" w:hint="eastAsia"/>
          <w:b/>
          <w:bCs/>
          <w:snapToGrid w:val="0"/>
          <w:spacing w:val="4"/>
          <w:sz w:val="24"/>
        </w:rPr>
        <w:t>１　ひとり親家庭等の自立支援策の充実について</w:t>
      </w:r>
    </w:p>
    <w:p w14:paraId="504812A1" w14:textId="77777777" w:rsidR="00BD01B6" w:rsidRPr="008E52D8" w:rsidRDefault="00BD01B6" w:rsidP="00BD01B6">
      <w:pPr>
        <w:widowControl/>
        <w:ind w:leftChars="100" w:left="252" w:firstLineChars="100" w:firstLine="232"/>
        <w:rPr>
          <w:rFonts w:ascii="ＭＳ 明朝" w:hAnsi="ＭＳ 明朝" w:cs="ＭＳ Ｐゴシック"/>
          <w:spacing w:val="10"/>
          <w:kern w:val="0"/>
          <w:sz w:val="24"/>
          <w:szCs w:val="20"/>
        </w:rPr>
      </w:pPr>
      <w:r w:rsidRPr="008E52D8">
        <w:rPr>
          <w:rFonts w:ascii="ＭＳ 明朝" w:hAnsi="ＭＳ 明朝" w:cs="ＭＳ Ｐゴシック" w:hint="eastAsia"/>
          <w:spacing w:val="10"/>
          <w:kern w:val="0"/>
          <w:sz w:val="24"/>
          <w:szCs w:val="20"/>
        </w:rPr>
        <w:t>ひとり親家庭等の自立を支援するため、今後展開されるひとり親家庭等対策については、その生活実態を踏まえた、真に実効性ある施策を講じる必要があります。市及び福祉事務所設置町におけるひとり親家庭等福祉施策の取組が地域格差を生じることなく推進されるよう、母子・父子自立支援員及び母子・父子自立支援プログラム策定員にかかる人件費等事業実施に必要な財源を十分確保し、現況以上に地方へ負担を求めることのないよう配慮してください。</w:t>
      </w:r>
    </w:p>
    <w:p w14:paraId="2A95D446" w14:textId="77FF9C60" w:rsidR="005A5A9F" w:rsidRPr="008E52D8" w:rsidRDefault="00BD01B6" w:rsidP="00BD01B6">
      <w:pPr>
        <w:widowControl/>
        <w:ind w:leftChars="100" w:left="252" w:firstLineChars="100" w:firstLine="232"/>
        <w:rPr>
          <w:snapToGrid w:val="0"/>
          <w:sz w:val="36"/>
        </w:rPr>
      </w:pPr>
      <w:r w:rsidRPr="008E52D8">
        <w:rPr>
          <w:rFonts w:ascii="ＭＳ 明朝" w:hAnsi="ＭＳ 明朝" w:cs="ＭＳ Ｐゴシック" w:hint="eastAsia"/>
          <w:spacing w:val="10"/>
          <w:kern w:val="0"/>
          <w:sz w:val="24"/>
          <w:szCs w:val="20"/>
        </w:rPr>
        <w:t>また、「母子家庭の母及び父子家庭の父の就業の支援に関する特別措置法」や「母子及び父子並びに寡婦福祉法」に基づき、事業者への積極的な働きかけや必要な財政措置を講じてください。</w:t>
      </w:r>
    </w:p>
    <w:sectPr w:rsidR="005A5A9F" w:rsidRPr="008E52D8" w:rsidSect="00F9455D">
      <w:footerReference w:type="default" r:id="rId12"/>
      <w:pgSz w:w="11906" w:h="16838" w:code="9"/>
      <w:pgMar w:top="1134" w:right="1134" w:bottom="851" w:left="1134" w:header="851" w:footer="283" w:gutter="0"/>
      <w:pgNumType w:start="1"/>
      <w:cols w:space="425"/>
      <w:docGrid w:type="linesAndChars" w:linePitch="383"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F4E6" w14:textId="77777777" w:rsidR="00282A81" w:rsidRDefault="00282A81">
      <w:r>
        <w:separator/>
      </w:r>
    </w:p>
  </w:endnote>
  <w:endnote w:type="continuationSeparator" w:id="0">
    <w:p w14:paraId="49ED1467" w14:textId="77777777" w:rsidR="00282A81" w:rsidRDefault="0028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18433"/>
      <w:docPartObj>
        <w:docPartGallery w:val="Page Numbers (Bottom of Page)"/>
        <w:docPartUnique/>
      </w:docPartObj>
    </w:sdtPr>
    <w:sdtEndPr/>
    <w:sdtContent>
      <w:p w14:paraId="2982EA65" w14:textId="2EC35A07" w:rsidR="00282A81" w:rsidRDefault="008474F5">
        <w:pPr>
          <w:pStyle w:val="a6"/>
          <w:jc w:val="center"/>
        </w:pPr>
      </w:p>
    </w:sdtContent>
  </w:sdt>
  <w:p w14:paraId="24C8BDE9" w14:textId="77777777" w:rsidR="00282A81" w:rsidRPr="000866F9" w:rsidRDefault="00282A81" w:rsidP="00EC071F">
    <w:pPr>
      <w:pStyle w:val="a6"/>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516298"/>
      <w:docPartObj>
        <w:docPartGallery w:val="Page Numbers (Bottom of Page)"/>
        <w:docPartUnique/>
      </w:docPartObj>
    </w:sdtPr>
    <w:sdtEndPr/>
    <w:sdtContent>
      <w:p w14:paraId="176190BE" w14:textId="386807B0" w:rsidR="00282A81" w:rsidRDefault="00282A81">
        <w:pPr>
          <w:pStyle w:val="a6"/>
          <w:jc w:val="center"/>
        </w:pPr>
        <w:r>
          <w:fldChar w:fldCharType="begin"/>
        </w:r>
        <w:r>
          <w:instrText>PAGE   \* MERGEFORMAT</w:instrText>
        </w:r>
        <w:r>
          <w:fldChar w:fldCharType="separate"/>
        </w:r>
        <w:r w:rsidR="009772FD" w:rsidRPr="009772FD">
          <w:rPr>
            <w:noProof/>
            <w:lang w:val="ja-JP"/>
          </w:rPr>
          <w:t>18</w:t>
        </w:r>
        <w:r>
          <w:fldChar w:fldCharType="end"/>
        </w:r>
      </w:p>
    </w:sdtContent>
  </w:sdt>
  <w:p w14:paraId="28C895F7" w14:textId="77777777" w:rsidR="00282A81" w:rsidRPr="000866F9" w:rsidRDefault="00282A81" w:rsidP="00EC071F">
    <w:pPr>
      <w:pStyle w:val="a6"/>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7F94C" w14:textId="77777777" w:rsidR="00282A81" w:rsidRDefault="00282A81">
      <w:r>
        <w:separator/>
      </w:r>
    </w:p>
  </w:footnote>
  <w:footnote w:type="continuationSeparator" w:id="0">
    <w:p w14:paraId="06C29FA8" w14:textId="77777777" w:rsidR="00282A81" w:rsidRDefault="00282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956"/>
    <w:multiLevelType w:val="hybridMultilevel"/>
    <w:tmpl w:val="4ACE1FE8"/>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D4270F"/>
    <w:multiLevelType w:val="hybridMultilevel"/>
    <w:tmpl w:val="29480A40"/>
    <w:lvl w:ilvl="0" w:tplc="4FF4CE5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AA3314C"/>
    <w:multiLevelType w:val="hybridMultilevel"/>
    <w:tmpl w:val="F454CE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1C5524"/>
    <w:multiLevelType w:val="hybridMultilevel"/>
    <w:tmpl w:val="A7029B4E"/>
    <w:lvl w:ilvl="0" w:tplc="C7220B66">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4" w15:restartNumberingAfterBreak="0">
    <w:nsid w:val="1DA20065"/>
    <w:multiLevelType w:val="hybridMultilevel"/>
    <w:tmpl w:val="566828F4"/>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EC2374"/>
    <w:multiLevelType w:val="hybridMultilevel"/>
    <w:tmpl w:val="BFE445E6"/>
    <w:lvl w:ilvl="0" w:tplc="BBCC2B2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2800325E"/>
    <w:multiLevelType w:val="hybridMultilevel"/>
    <w:tmpl w:val="E132D224"/>
    <w:lvl w:ilvl="0" w:tplc="45924336">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4073D2"/>
    <w:multiLevelType w:val="hybridMultilevel"/>
    <w:tmpl w:val="B6822238"/>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823FF4"/>
    <w:multiLevelType w:val="hybridMultilevel"/>
    <w:tmpl w:val="56A20C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064D01"/>
    <w:multiLevelType w:val="hybridMultilevel"/>
    <w:tmpl w:val="305CAE72"/>
    <w:lvl w:ilvl="0" w:tplc="5BEE21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5F66F0"/>
    <w:multiLevelType w:val="hybridMultilevel"/>
    <w:tmpl w:val="C08086BE"/>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FC7AAB"/>
    <w:multiLevelType w:val="hybridMultilevel"/>
    <w:tmpl w:val="DC564F0E"/>
    <w:lvl w:ilvl="0" w:tplc="7A2C6A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693CA8"/>
    <w:multiLevelType w:val="hybridMultilevel"/>
    <w:tmpl w:val="32BCD178"/>
    <w:lvl w:ilvl="0" w:tplc="7FF20876">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A50C7E"/>
    <w:multiLevelType w:val="hybridMultilevel"/>
    <w:tmpl w:val="DDE2E2F0"/>
    <w:lvl w:ilvl="0" w:tplc="3160B4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3EF1EF7"/>
    <w:multiLevelType w:val="hybridMultilevel"/>
    <w:tmpl w:val="7650360A"/>
    <w:lvl w:ilvl="0" w:tplc="F11EBD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D769F0"/>
    <w:multiLevelType w:val="hybridMultilevel"/>
    <w:tmpl w:val="3544F194"/>
    <w:lvl w:ilvl="0" w:tplc="AB9C02EA">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7721719C"/>
    <w:multiLevelType w:val="hybridMultilevel"/>
    <w:tmpl w:val="8E968A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9"/>
  </w:num>
  <w:num w:numId="4">
    <w:abstractNumId w:val="7"/>
  </w:num>
  <w:num w:numId="5">
    <w:abstractNumId w:val="2"/>
  </w:num>
  <w:num w:numId="6">
    <w:abstractNumId w:val="16"/>
  </w:num>
  <w:num w:numId="7">
    <w:abstractNumId w:val="8"/>
  </w:num>
  <w:num w:numId="8">
    <w:abstractNumId w:val="0"/>
  </w:num>
  <w:num w:numId="9">
    <w:abstractNumId w:val="4"/>
  </w:num>
  <w:num w:numId="10">
    <w:abstractNumId w:val="11"/>
  </w:num>
  <w:num w:numId="11">
    <w:abstractNumId w:val="10"/>
  </w:num>
  <w:num w:numId="12">
    <w:abstractNumId w:val="12"/>
  </w:num>
  <w:num w:numId="13">
    <w:abstractNumId w:val="15"/>
  </w:num>
  <w:num w:numId="14">
    <w:abstractNumId w:val="5"/>
  </w:num>
  <w:num w:numId="15">
    <w:abstractNumId w:val="6"/>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83"/>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3BD"/>
    <w:rsid w:val="00000379"/>
    <w:rsid w:val="00006759"/>
    <w:rsid w:val="00011809"/>
    <w:rsid w:val="00011E9D"/>
    <w:rsid w:val="00020758"/>
    <w:rsid w:val="0002386B"/>
    <w:rsid w:val="0002397F"/>
    <w:rsid w:val="00023EF3"/>
    <w:rsid w:val="0002459C"/>
    <w:rsid w:val="000250C1"/>
    <w:rsid w:val="0003016A"/>
    <w:rsid w:val="00035C6B"/>
    <w:rsid w:val="00040C19"/>
    <w:rsid w:val="00043243"/>
    <w:rsid w:val="000449B6"/>
    <w:rsid w:val="00054EC2"/>
    <w:rsid w:val="0005531C"/>
    <w:rsid w:val="0006230C"/>
    <w:rsid w:val="00063130"/>
    <w:rsid w:val="00066EA5"/>
    <w:rsid w:val="000831E5"/>
    <w:rsid w:val="00083DB1"/>
    <w:rsid w:val="000851D2"/>
    <w:rsid w:val="000866F9"/>
    <w:rsid w:val="0008792F"/>
    <w:rsid w:val="00091016"/>
    <w:rsid w:val="0009297E"/>
    <w:rsid w:val="000974E8"/>
    <w:rsid w:val="000A126B"/>
    <w:rsid w:val="000A3C86"/>
    <w:rsid w:val="000A788D"/>
    <w:rsid w:val="000C4392"/>
    <w:rsid w:val="000C5A59"/>
    <w:rsid w:val="000D202C"/>
    <w:rsid w:val="000D3709"/>
    <w:rsid w:val="000D4BF7"/>
    <w:rsid w:val="000D56A5"/>
    <w:rsid w:val="000E23D6"/>
    <w:rsid w:val="000E435C"/>
    <w:rsid w:val="000E4B8B"/>
    <w:rsid w:val="000F2B0F"/>
    <w:rsid w:val="000F411B"/>
    <w:rsid w:val="000F4D29"/>
    <w:rsid w:val="000F5184"/>
    <w:rsid w:val="000F5C40"/>
    <w:rsid w:val="00100E0F"/>
    <w:rsid w:val="0010272E"/>
    <w:rsid w:val="00102AC6"/>
    <w:rsid w:val="00115D6F"/>
    <w:rsid w:val="00117A53"/>
    <w:rsid w:val="001225D6"/>
    <w:rsid w:val="00125DA5"/>
    <w:rsid w:val="00125DC5"/>
    <w:rsid w:val="00126A11"/>
    <w:rsid w:val="00127162"/>
    <w:rsid w:val="00130F0C"/>
    <w:rsid w:val="00131454"/>
    <w:rsid w:val="00132364"/>
    <w:rsid w:val="00133D29"/>
    <w:rsid w:val="00134DAC"/>
    <w:rsid w:val="001447C7"/>
    <w:rsid w:val="00155D7C"/>
    <w:rsid w:val="00155F94"/>
    <w:rsid w:val="00163329"/>
    <w:rsid w:val="00194987"/>
    <w:rsid w:val="0019512D"/>
    <w:rsid w:val="00197808"/>
    <w:rsid w:val="001A2F9D"/>
    <w:rsid w:val="001A410E"/>
    <w:rsid w:val="001A615F"/>
    <w:rsid w:val="001B130D"/>
    <w:rsid w:val="001B2EF9"/>
    <w:rsid w:val="001B4E6E"/>
    <w:rsid w:val="001B56CB"/>
    <w:rsid w:val="001B6DFE"/>
    <w:rsid w:val="001C02DF"/>
    <w:rsid w:val="001C3011"/>
    <w:rsid w:val="001D0148"/>
    <w:rsid w:val="001E0430"/>
    <w:rsid w:val="001E3ACE"/>
    <w:rsid w:val="001F037A"/>
    <w:rsid w:val="001F14ED"/>
    <w:rsid w:val="001F577B"/>
    <w:rsid w:val="001F585C"/>
    <w:rsid w:val="00202BAB"/>
    <w:rsid w:val="002149A9"/>
    <w:rsid w:val="00214E5C"/>
    <w:rsid w:val="00221E10"/>
    <w:rsid w:val="00223819"/>
    <w:rsid w:val="00230E94"/>
    <w:rsid w:val="00235CFB"/>
    <w:rsid w:val="00236016"/>
    <w:rsid w:val="00241C4F"/>
    <w:rsid w:val="00241C85"/>
    <w:rsid w:val="00244D64"/>
    <w:rsid w:val="00245458"/>
    <w:rsid w:val="0024748B"/>
    <w:rsid w:val="002507FF"/>
    <w:rsid w:val="00253E3F"/>
    <w:rsid w:val="002603E2"/>
    <w:rsid w:val="00261CE5"/>
    <w:rsid w:val="00262008"/>
    <w:rsid w:val="0026276D"/>
    <w:rsid w:val="00263174"/>
    <w:rsid w:val="00265134"/>
    <w:rsid w:val="002668B1"/>
    <w:rsid w:val="002732D4"/>
    <w:rsid w:val="00273945"/>
    <w:rsid w:val="00273B39"/>
    <w:rsid w:val="00277326"/>
    <w:rsid w:val="00282A81"/>
    <w:rsid w:val="00283BF3"/>
    <w:rsid w:val="00287E71"/>
    <w:rsid w:val="00287FCB"/>
    <w:rsid w:val="00292026"/>
    <w:rsid w:val="002956F5"/>
    <w:rsid w:val="00297C73"/>
    <w:rsid w:val="00297CAF"/>
    <w:rsid w:val="002A0F63"/>
    <w:rsid w:val="002A3501"/>
    <w:rsid w:val="002A3A3D"/>
    <w:rsid w:val="002A54FA"/>
    <w:rsid w:val="002A6241"/>
    <w:rsid w:val="002B0379"/>
    <w:rsid w:val="002B188F"/>
    <w:rsid w:val="002B5806"/>
    <w:rsid w:val="002B5C19"/>
    <w:rsid w:val="002B6F44"/>
    <w:rsid w:val="002B7C42"/>
    <w:rsid w:val="002B7E07"/>
    <w:rsid w:val="002C015E"/>
    <w:rsid w:val="002C0C59"/>
    <w:rsid w:val="002C499C"/>
    <w:rsid w:val="002C6599"/>
    <w:rsid w:val="002D0BC7"/>
    <w:rsid w:val="002D0E8E"/>
    <w:rsid w:val="002D4697"/>
    <w:rsid w:val="002D5956"/>
    <w:rsid w:val="002E6E9E"/>
    <w:rsid w:val="002F0F26"/>
    <w:rsid w:val="002F0FCF"/>
    <w:rsid w:val="002F21C1"/>
    <w:rsid w:val="002F2378"/>
    <w:rsid w:val="002F64CE"/>
    <w:rsid w:val="002F6EF4"/>
    <w:rsid w:val="00300481"/>
    <w:rsid w:val="00305F68"/>
    <w:rsid w:val="003113B8"/>
    <w:rsid w:val="0031664C"/>
    <w:rsid w:val="00320BB0"/>
    <w:rsid w:val="0032188F"/>
    <w:rsid w:val="0032365E"/>
    <w:rsid w:val="003238D5"/>
    <w:rsid w:val="00331290"/>
    <w:rsid w:val="003314B2"/>
    <w:rsid w:val="00336AFD"/>
    <w:rsid w:val="00337CA0"/>
    <w:rsid w:val="00357147"/>
    <w:rsid w:val="0036049B"/>
    <w:rsid w:val="00361583"/>
    <w:rsid w:val="00365076"/>
    <w:rsid w:val="003663E5"/>
    <w:rsid w:val="00366527"/>
    <w:rsid w:val="0037112F"/>
    <w:rsid w:val="00371251"/>
    <w:rsid w:val="00371B4E"/>
    <w:rsid w:val="00371EDF"/>
    <w:rsid w:val="003723F7"/>
    <w:rsid w:val="00373189"/>
    <w:rsid w:val="00374101"/>
    <w:rsid w:val="00374DB6"/>
    <w:rsid w:val="00376F0E"/>
    <w:rsid w:val="00382FD8"/>
    <w:rsid w:val="00383A2F"/>
    <w:rsid w:val="0039444F"/>
    <w:rsid w:val="00395772"/>
    <w:rsid w:val="00396594"/>
    <w:rsid w:val="00396EAC"/>
    <w:rsid w:val="0039772F"/>
    <w:rsid w:val="003A59E8"/>
    <w:rsid w:val="003B27E1"/>
    <w:rsid w:val="003B458F"/>
    <w:rsid w:val="003B491E"/>
    <w:rsid w:val="003B492C"/>
    <w:rsid w:val="003B5A6A"/>
    <w:rsid w:val="003C0AF1"/>
    <w:rsid w:val="003C341D"/>
    <w:rsid w:val="003C45A6"/>
    <w:rsid w:val="003C75B7"/>
    <w:rsid w:val="003D5366"/>
    <w:rsid w:val="003D6203"/>
    <w:rsid w:val="003E1B86"/>
    <w:rsid w:val="003E3F08"/>
    <w:rsid w:val="003E7DE9"/>
    <w:rsid w:val="003F03D1"/>
    <w:rsid w:val="003F0798"/>
    <w:rsid w:val="003F183E"/>
    <w:rsid w:val="003F7335"/>
    <w:rsid w:val="00402514"/>
    <w:rsid w:val="0040699E"/>
    <w:rsid w:val="00411B50"/>
    <w:rsid w:val="004142A1"/>
    <w:rsid w:val="0041553B"/>
    <w:rsid w:val="00427354"/>
    <w:rsid w:val="00432F7D"/>
    <w:rsid w:val="00435FE2"/>
    <w:rsid w:val="004379E1"/>
    <w:rsid w:val="00450657"/>
    <w:rsid w:val="00457FC5"/>
    <w:rsid w:val="00461A92"/>
    <w:rsid w:val="004633B4"/>
    <w:rsid w:val="00470BF5"/>
    <w:rsid w:val="00475F2F"/>
    <w:rsid w:val="00485117"/>
    <w:rsid w:val="00492F47"/>
    <w:rsid w:val="004974DB"/>
    <w:rsid w:val="004A068A"/>
    <w:rsid w:val="004A094D"/>
    <w:rsid w:val="004A0D62"/>
    <w:rsid w:val="004A11BC"/>
    <w:rsid w:val="004A347D"/>
    <w:rsid w:val="004A3A7D"/>
    <w:rsid w:val="004A5882"/>
    <w:rsid w:val="004A68F2"/>
    <w:rsid w:val="004B1247"/>
    <w:rsid w:val="004B4507"/>
    <w:rsid w:val="004B72FC"/>
    <w:rsid w:val="004C2118"/>
    <w:rsid w:val="004C2FB6"/>
    <w:rsid w:val="004C32F9"/>
    <w:rsid w:val="004C3338"/>
    <w:rsid w:val="004C483F"/>
    <w:rsid w:val="004C5B9A"/>
    <w:rsid w:val="004C6B4F"/>
    <w:rsid w:val="004C6D1D"/>
    <w:rsid w:val="004C6F6E"/>
    <w:rsid w:val="004D09B1"/>
    <w:rsid w:val="004D21B0"/>
    <w:rsid w:val="004E1131"/>
    <w:rsid w:val="004E3508"/>
    <w:rsid w:val="004E4B04"/>
    <w:rsid w:val="004E5FF3"/>
    <w:rsid w:val="004F0CE6"/>
    <w:rsid w:val="005067E1"/>
    <w:rsid w:val="005074CD"/>
    <w:rsid w:val="00523FF9"/>
    <w:rsid w:val="00524C69"/>
    <w:rsid w:val="0053070F"/>
    <w:rsid w:val="00530B57"/>
    <w:rsid w:val="00530CE0"/>
    <w:rsid w:val="00533A63"/>
    <w:rsid w:val="00534698"/>
    <w:rsid w:val="00537D0E"/>
    <w:rsid w:val="005408C9"/>
    <w:rsid w:val="005435A8"/>
    <w:rsid w:val="005471DC"/>
    <w:rsid w:val="005472FB"/>
    <w:rsid w:val="00557A9E"/>
    <w:rsid w:val="00560AEA"/>
    <w:rsid w:val="00561338"/>
    <w:rsid w:val="00561F5A"/>
    <w:rsid w:val="00564D14"/>
    <w:rsid w:val="00565082"/>
    <w:rsid w:val="00566FAF"/>
    <w:rsid w:val="00570043"/>
    <w:rsid w:val="00570923"/>
    <w:rsid w:val="005803BB"/>
    <w:rsid w:val="005847CF"/>
    <w:rsid w:val="00596465"/>
    <w:rsid w:val="005A0FFF"/>
    <w:rsid w:val="005A5A9F"/>
    <w:rsid w:val="005B04D2"/>
    <w:rsid w:val="005B1F16"/>
    <w:rsid w:val="005B77B6"/>
    <w:rsid w:val="005C2E0A"/>
    <w:rsid w:val="005C6243"/>
    <w:rsid w:val="005D2EA0"/>
    <w:rsid w:val="005E1919"/>
    <w:rsid w:val="005E4749"/>
    <w:rsid w:val="005F2680"/>
    <w:rsid w:val="005F7D5A"/>
    <w:rsid w:val="00602001"/>
    <w:rsid w:val="006026BF"/>
    <w:rsid w:val="00606AD8"/>
    <w:rsid w:val="006157E7"/>
    <w:rsid w:val="00616844"/>
    <w:rsid w:val="006211B2"/>
    <w:rsid w:val="00622935"/>
    <w:rsid w:val="0062483D"/>
    <w:rsid w:val="00636F1E"/>
    <w:rsid w:val="00637C1F"/>
    <w:rsid w:val="00647ED1"/>
    <w:rsid w:val="00650C00"/>
    <w:rsid w:val="006521B0"/>
    <w:rsid w:val="0065422F"/>
    <w:rsid w:val="006555FC"/>
    <w:rsid w:val="0065709F"/>
    <w:rsid w:val="00662594"/>
    <w:rsid w:val="00667254"/>
    <w:rsid w:val="00670B0E"/>
    <w:rsid w:val="00672211"/>
    <w:rsid w:val="00674C58"/>
    <w:rsid w:val="00682A49"/>
    <w:rsid w:val="006871BE"/>
    <w:rsid w:val="0069474D"/>
    <w:rsid w:val="00694DFC"/>
    <w:rsid w:val="00696A12"/>
    <w:rsid w:val="006A1C57"/>
    <w:rsid w:val="006A2DE1"/>
    <w:rsid w:val="006A4960"/>
    <w:rsid w:val="006A60E5"/>
    <w:rsid w:val="006A77D7"/>
    <w:rsid w:val="006B2936"/>
    <w:rsid w:val="006B5D97"/>
    <w:rsid w:val="006B63C4"/>
    <w:rsid w:val="006C01E7"/>
    <w:rsid w:val="006D02FD"/>
    <w:rsid w:val="006D2755"/>
    <w:rsid w:val="006D31F4"/>
    <w:rsid w:val="006D332C"/>
    <w:rsid w:val="006E125B"/>
    <w:rsid w:val="006E1AD0"/>
    <w:rsid w:val="006E375C"/>
    <w:rsid w:val="006F7C1A"/>
    <w:rsid w:val="006F7E30"/>
    <w:rsid w:val="00700114"/>
    <w:rsid w:val="00710272"/>
    <w:rsid w:val="00710CB5"/>
    <w:rsid w:val="0071134A"/>
    <w:rsid w:val="007120BD"/>
    <w:rsid w:val="00713136"/>
    <w:rsid w:val="00714857"/>
    <w:rsid w:val="00714E65"/>
    <w:rsid w:val="00716DC0"/>
    <w:rsid w:val="00722189"/>
    <w:rsid w:val="00727D39"/>
    <w:rsid w:val="0073397B"/>
    <w:rsid w:val="007360F4"/>
    <w:rsid w:val="00741DF3"/>
    <w:rsid w:val="00742457"/>
    <w:rsid w:val="00746583"/>
    <w:rsid w:val="00746656"/>
    <w:rsid w:val="00751F62"/>
    <w:rsid w:val="007534C2"/>
    <w:rsid w:val="0075588C"/>
    <w:rsid w:val="00760C93"/>
    <w:rsid w:val="00765E35"/>
    <w:rsid w:val="007712AF"/>
    <w:rsid w:val="00773922"/>
    <w:rsid w:val="00784726"/>
    <w:rsid w:val="007900F7"/>
    <w:rsid w:val="00793468"/>
    <w:rsid w:val="00797C76"/>
    <w:rsid w:val="007B3333"/>
    <w:rsid w:val="007B6FED"/>
    <w:rsid w:val="007C026C"/>
    <w:rsid w:val="007C08C7"/>
    <w:rsid w:val="007C6ACC"/>
    <w:rsid w:val="007C783A"/>
    <w:rsid w:val="007D6129"/>
    <w:rsid w:val="007E6DF3"/>
    <w:rsid w:val="007F503A"/>
    <w:rsid w:val="007F5EE1"/>
    <w:rsid w:val="00800E7D"/>
    <w:rsid w:val="00806619"/>
    <w:rsid w:val="00810FF2"/>
    <w:rsid w:val="00811658"/>
    <w:rsid w:val="00815383"/>
    <w:rsid w:val="00816FA1"/>
    <w:rsid w:val="00817E99"/>
    <w:rsid w:val="008201AE"/>
    <w:rsid w:val="00825403"/>
    <w:rsid w:val="0082578C"/>
    <w:rsid w:val="00830946"/>
    <w:rsid w:val="00832D63"/>
    <w:rsid w:val="008332B7"/>
    <w:rsid w:val="00834DC7"/>
    <w:rsid w:val="008471E0"/>
    <w:rsid w:val="008474F5"/>
    <w:rsid w:val="00852D1C"/>
    <w:rsid w:val="00855E8D"/>
    <w:rsid w:val="00860CE4"/>
    <w:rsid w:val="008620F1"/>
    <w:rsid w:val="00863001"/>
    <w:rsid w:val="00863482"/>
    <w:rsid w:val="0086634E"/>
    <w:rsid w:val="008708B9"/>
    <w:rsid w:val="00871A16"/>
    <w:rsid w:val="008771E4"/>
    <w:rsid w:val="008811DF"/>
    <w:rsid w:val="008811E2"/>
    <w:rsid w:val="00881CAD"/>
    <w:rsid w:val="0088571A"/>
    <w:rsid w:val="008912D5"/>
    <w:rsid w:val="0089249D"/>
    <w:rsid w:val="008973C4"/>
    <w:rsid w:val="008A0169"/>
    <w:rsid w:val="008A2FB5"/>
    <w:rsid w:val="008C28E7"/>
    <w:rsid w:val="008C2FD5"/>
    <w:rsid w:val="008C308C"/>
    <w:rsid w:val="008C6D40"/>
    <w:rsid w:val="008D224E"/>
    <w:rsid w:val="008D314B"/>
    <w:rsid w:val="008D4749"/>
    <w:rsid w:val="008E49E1"/>
    <w:rsid w:val="008E52D8"/>
    <w:rsid w:val="008E668A"/>
    <w:rsid w:val="008F61C7"/>
    <w:rsid w:val="00900B1E"/>
    <w:rsid w:val="0091244D"/>
    <w:rsid w:val="00924859"/>
    <w:rsid w:val="009306CF"/>
    <w:rsid w:val="00936BA4"/>
    <w:rsid w:val="00940077"/>
    <w:rsid w:val="00940A72"/>
    <w:rsid w:val="0095127A"/>
    <w:rsid w:val="00952B9B"/>
    <w:rsid w:val="00957AF1"/>
    <w:rsid w:val="009707F4"/>
    <w:rsid w:val="009723E1"/>
    <w:rsid w:val="009772FD"/>
    <w:rsid w:val="009800A5"/>
    <w:rsid w:val="00982D5E"/>
    <w:rsid w:val="00990947"/>
    <w:rsid w:val="009A7091"/>
    <w:rsid w:val="009B06C9"/>
    <w:rsid w:val="009B130A"/>
    <w:rsid w:val="009B34E8"/>
    <w:rsid w:val="009C5B45"/>
    <w:rsid w:val="009D0197"/>
    <w:rsid w:val="009D0E4D"/>
    <w:rsid w:val="009D3C2E"/>
    <w:rsid w:val="009D420E"/>
    <w:rsid w:val="009D5CEE"/>
    <w:rsid w:val="009E4407"/>
    <w:rsid w:val="009F0632"/>
    <w:rsid w:val="009F2AB6"/>
    <w:rsid w:val="009F304B"/>
    <w:rsid w:val="009F661C"/>
    <w:rsid w:val="009F7297"/>
    <w:rsid w:val="009F78CA"/>
    <w:rsid w:val="00A01CF4"/>
    <w:rsid w:val="00A04C96"/>
    <w:rsid w:val="00A0704E"/>
    <w:rsid w:val="00A15531"/>
    <w:rsid w:val="00A15592"/>
    <w:rsid w:val="00A15883"/>
    <w:rsid w:val="00A35682"/>
    <w:rsid w:val="00A3642C"/>
    <w:rsid w:val="00A53DFF"/>
    <w:rsid w:val="00A55427"/>
    <w:rsid w:val="00A6425A"/>
    <w:rsid w:val="00A6470B"/>
    <w:rsid w:val="00A65846"/>
    <w:rsid w:val="00A70304"/>
    <w:rsid w:val="00A71D11"/>
    <w:rsid w:val="00A721B7"/>
    <w:rsid w:val="00A73593"/>
    <w:rsid w:val="00A81AE8"/>
    <w:rsid w:val="00A908FF"/>
    <w:rsid w:val="00A90EF8"/>
    <w:rsid w:val="00A94462"/>
    <w:rsid w:val="00A96439"/>
    <w:rsid w:val="00AA3631"/>
    <w:rsid w:val="00AA6CCF"/>
    <w:rsid w:val="00AB0C11"/>
    <w:rsid w:val="00AB41FD"/>
    <w:rsid w:val="00AB588F"/>
    <w:rsid w:val="00AC3A1E"/>
    <w:rsid w:val="00AC4C41"/>
    <w:rsid w:val="00AD0702"/>
    <w:rsid w:val="00AD47EC"/>
    <w:rsid w:val="00AD5F02"/>
    <w:rsid w:val="00AE34F8"/>
    <w:rsid w:val="00AE4966"/>
    <w:rsid w:val="00AE6A8A"/>
    <w:rsid w:val="00AF6AC6"/>
    <w:rsid w:val="00B00A17"/>
    <w:rsid w:val="00B01DA3"/>
    <w:rsid w:val="00B02033"/>
    <w:rsid w:val="00B04CD7"/>
    <w:rsid w:val="00B11119"/>
    <w:rsid w:val="00B11597"/>
    <w:rsid w:val="00B14F6B"/>
    <w:rsid w:val="00B1615D"/>
    <w:rsid w:val="00B22DE7"/>
    <w:rsid w:val="00B2605B"/>
    <w:rsid w:val="00B336E3"/>
    <w:rsid w:val="00B34182"/>
    <w:rsid w:val="00B34BB7"/>
    <w:rsid w:val="00B357D6"/>
    <w:rsid w:val="00B500BE"/>
    <w:rsid w:val="00B522FD"/>
    <w:rsid w:val="00B52792"/>
    <w:rsid w:val="00B724E4"/>
    <w:rsid w:val="00B7322B"/>
    <w:rsid w:val="00B73B02"/>
    <w:rsid w:val="00B73DD1"/>
    <w:rsid w:val="00B817A6"/>
    <w:rsid w:val="00B81D8E"/>
    <w:rsid w:val="00B8382F"/>
    <w:rsid w:val="00B90A38"/>
    <w:rsid w:val="00B9266E"/>
    <w:rsid w:val="00BA0026"/>
    <w:rsid w:val="00BA32EF"/>
    <w:rsid w:val="00BA4FB6"/>
    <w:rsid w:val="00BA5532"/>
    <w:rsid w:val="00BA614A"/>
    <w:rsid w:val="00BB1286"/>
    <w:rsid w:val="00BB12E1"/>
    <w:rsid w:val="00BB4E77"/>
    <w:rsid w:val="00BC0377"/>
    <w:rsid w:val="00BC3204"/>
    <w:rsid w:val="00BC5672"/>
    <w:rsid w:val="00BC5848"/>
    <w:rsid w:val="00BC7E8C"/>
    <w:rsid w:val="00BD01B6"/>
    <w:rsid w:val="00BD1180"/>
    <w:rsid w:val="00BD229A"/>
    <w:rsid w:val="00BD568A"/>
    <w:rsid w:val="00BD65FA"/>
    <w:rsid w:val="00BF0FA2"/>
    <w:rsid w:val="00BF5976"/>
    <w:rsid w:val="00C04336"/>
    <w:rsid w:val="00C048A3"/>
    <w:rsid w:val="00C10138"/>
    <w:rsid w:val="00C13F53"/>
    <w:rsid w:val="00C21C00"/>
    <w:rsid w:val="00C30929"/>
    <w:rsid w:val="00C33FCD"/>
    <w:rsid w:val="00C365AF"/>
    <w:rsid w:val="00C367D3"/>
    <w:rsid w:val="00C404A9"/>
    <w:rsid w:val="00C447CC"/>
    <w:rsid w:val="00C46155"/>
    <w:rsid w:val="00C4649E"/>
    <w:rsid w:val="00C47FD2"/>
    <w:rsid w:val="00C5035A"/>
    <w:rsid w:val="00C55BC6"/>
    <w:rsid w:val="00C64FB0"/>
    <w:rsid w:val="00C65579"/>
    <w:rsid w:val="00C66D82"/>
    <w:rsid w:val="00C671E5"/>
    <w:rsid w:val="00C760F6"/>
    <w:rsid w:val="00C77A01"/>
    <w:rsid w:val="00C80130"/>
    <w:rsid w:val="00C811A0"/>
    <w:rsid w:val="00C816C9"/>
    <w:rsid w:val="00C91B60"/>
    <w:rsid w:val="00C94469"/>
    <w:rsid w:val="00C9758F"/>
    <w:rsid w:val="00CA070D"/>
    <w:rsid w:val="00CA1E6D"/>
    <w:rsid w:val="00CA2098"/>
    <w:rsid w:val="00CA29C5"/>
    <w:rsid w:val="00CA408C"/>
    <w:rsid w:val="00CB67FF"/>
    <w:rsid w:val="00CB7C3D"/>
    <w:rsid w:val="00CC4F02"/>
    <w:rsid w:val="00CD1AEA"/>
    <w:rsid w:val="00CD4387"/>
    <w:rsid w:val="00CD59A9"/>
    <w:rsid w:val="00CD75AF"/>
    <w:rsid w:val="00CE7442"/>
    <w:rsid w:val="00CE79AC"/>
    <w:rsid w:val="00CF146B"/>
    <w:rsid w:val="00CF41F4"/>
    <w:rsid w:val="00CF7404"/>
    <w:rsid w:val="00CF75B1"/>
    <w:rsid w:val="00D00687"/>
    <w:rsid w:val="00D02515"/>
    <w:rsid w:val="00D06452"/>
    <w:rsid w:val="00D1209B"/>
    <w:rsid w:val="00D13077"/>
    <w:rsid w:val="00D15E9C"/>
    <w:rsid w:val="00D22685"/>
    <w:rsid w:val="00D26E54"/>
    <w:rsid w:val="00D301BB"/>
    <w:rsid w:val="00D308CB"/>
    <w:rsid w:val="00D329CE"/>
    <w:rsid w:val="00D32E9D"/>
    <w:rsid w:val="00D36970"/>
    <w:rsid w:val="00D40C6A"/>
    <w:rsid w:val="00D501FB"/>
    <w:rsid w:val="00D51BD9"/>
    <w:rsid w:val="00D62350"/>
    <w:rsid w:val="00D6738E"/>
    <w:rsid w:val="00D72FAF"/>
    <w:rsid w:val="00D818FC"/>
    <w:rsid w:val="00D82B73"/>
    <w:rsid w:val="00D82C5C"/>
    <w:rsid w:val="00D8332F"/>
    <w:rsid w:val="00D92F48"/>
    <w:rsid w:val="00D9610B"/>
    <w:rsid w:val="00DA30D9"/>
    <w:rsid w:val="00DA5310"/>
    <w:rsid w:val="00DA7FA4"/>
    <w:rsid w:val="00DB343E"/>
    <w:rsid w:val="00DC0FA1"/>
    <w:rsid w:val="00DC1C06"/>
    <w:rsid w:val="00DC3FF9"/>
    <w:rsid w:val="00DD12CF"/>
    <w:rsid w:val="00DD6E35"/>
    <w:rsid w:val="00DE2EB3"/>
    <w:rsid w:val="00DE7EEF"/>
    <w:rsid w:val="00DF00B6"/>
    <w:rsid w:val="00DF6F13"/>
    <w:rsid w:val="00E05ED5"/>
    <w:rsid w:val="00E11D13"/>
    <w:rsid w:val="00E13CCE"/>
    <w:rsid w:val="00E1480F"/>
    <w:rsid w:val="00E149E3"/>
    <w:rsid w:val="00E213BD"/>
    <w:rsid w:val="00E236B9"/>
    <w:rsid w:val="00E23A24"/>
    <w:rsid w:val="00E23AD4"/>
    <w:rsid w:val="00E36C5C"/>
    <w:rsid w:val="00E4220D"/>
    <w:rsid w:val="00E44697"/>
    <w:rsid w:val="00E5619D"/>
    <w:rsid w:val="00E56A66"/>
    <w:rsid w:val="00E65758"/>
    <w:rsid w:val="00E807E3"/>
    <w:rsid w:val="00E839FC"/>
    <w:rsid w:val="00E84376"/>
    <w:rsid w:val="00E90801"/>
    <w:rsid w:val="00E95276"/>
    <w:rsid w:val="00E9598B"/>
    <w:rsid w:val="00E97BE0"/>
    <w:rsid w:val="00EA29C2"/>
    <w:rsid w:val="00EA3D9C"/>
    <w:rsid w:val="00EA49F6"/>
    <w:rsid w:val="00EA7835"/>
    <w:rsid w:val="00EB1A64"/>
    <w:rsid w:val="00EB31D6"/>
    <w:rsid w:val="00EB3F33"/>
    <w:rsid w:val="00EB6E26"/>
    <w:rsid w:val="00EC071F"/>
    <w:rsid w:val="00EC2E83"/>
    <w:rsid w:val="00EC3BC2"/>
    <w:rsid w:val="00EC614F"/>
    <w:rsid w:val="00EC79CB"/>
    <w:rsid w:val="00ED1887"/>
    <w:rsid w:val="00ED573B"/>
    <w:rsid w:val="00EE1A11"/>
    <w:rsid w:val="00EE1CC7"/>
    <w:rsid w:val="00EF370F"/>
    <w:rsid w:val="00EF4266"/>
    <w:rsid w:val="00EF664B"/>
    <w:rsid w:val="00F04F9C"/>
    <w:rsid w:val="00F06BD5"/>
    <w:rsid w:val="00F17994"/>
    <w:rsid w:val="00F20D1F"/>
    <w:rsid w:val="00F2377C"/>
    <w:rsid w:val="00F3339A"/>
    <w:rsid w:val="00F451AC"/>
    <w:rsid w:val="00F46E98"/>
    <w:rsid w:val="00F74794"/>
    <w:rsid w:val="00F914D9"/>
    <w:rsid w:val="00F92D31"/>
    <w:rsid w:val="00F9455D"/>
    <w:rsid w:val="00F9692B"/>
    <w:rsid w:val="00F96E6F"/>
    <w:rsid w:val="00FA4D1B"/>
    <w:rsid w:val="00FB1038"/>
    <w:rsid w:val="00FB57A9"/>
    <w:rsid w:val="00FB717A"/>
    <w:rsid w:val="00FC1964"/>
    <w:rsid w:val="00FD5A98"/>
    <w:rsid w:val="00FE5894"/>
    <w:rsid w:val="00FE5967"/>
    <w:rsid w:val="00FE7FCD"/>
    <w:rsid w:val="00FF424F"/>
    <w:rsid w:val="00FF6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629D6CE4"/>
  <w15:docId w15:val="{E8E88E75-8F99-4151-BE5B-0B049D02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4749"/>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213BD"/>
  </w:style>
  <w:style w:type="paragraph" w:styleId="a4">
    <w:name w:val="Balloon Text"/>
    <w:basedOn w:val="a"/>
    <w:semiHidden/>
    <w:rsid w:val="00E1480F"/>
    <w:rPr>
      <w:rFonts w:ascii="Arial" w:eastAsia="ＭＳ ゴシック" w:hAnsi="Arial"/>
      <w:sz w:val="18"/>
      <w:szCs w:val="18"/>
    </w:rPr>
  </w:style>
  <w:style w:type="paragraph" w:styleId="a5">
    <w:name w:val="header"/>
    <w:basedOn w:val="a"/>
    <w:rsid w:val="00EC071F"/>
    <w:pPr>
      <w:tabs>
        <w:tab w:val="center" w:pos="4252"/>
        <w:tab w:val="right" w:pos="8504"/>
      </w:tabs>
      <w:snapToGrid w:val="0"/>
    </w:pPr>
  </w:style>
  <w:style w:type="paragraph" w:styleId="a6">
    <w:name w:val="footer"/>
    <w:basedOn w:val="a"/>
    <w:link w:val="a7"/>
    <w:uiPriority w:val="99"/>
    <w:rsid w:val="00EC071F"/>
    <w:pPr>
      <w:tabs>
        <w:tab w:val="center" w:pos="4252"/>
        <w:tab w:val="right" w:pos="8504"/>
      </w:tabs>
      <w:snapToGrid w:val="0"/>
    </w:pPr>
  </w:style>
  <w:style w:type="character" w:styleId="a8">
    <w:name w:val="page number"/>
    <w:basedOn w:val="a0"/>
    <w:rsid w:val="00EC071F"/>
  </w:style>
  <w:style w:type="character" w:customStyle="1" w:styleId="a7">
    <w:name w:val="フッター (文字)"/>
    <w:link w:val="a6"/>
    <w:uiPriority w:val="99"/>
    <w:rsid w:val="00C365AF"/>
    <w:rPr>
      <w:kern w:val="2"/>
      <w:sz w:val="28"/>
      <w:szCs w:val="24"/>
    </w:rPr>
  </w:style>
  <w:style w:type="paragraph" w:styleId="a9">
    <w:name w:val="List Paragraph"/>
    <w:basedOn w:val="a"/>
    <w:uiPriority w:val="34"/>
    <w:qFormat/>
    <w:rsid w:val="00F74794"/>
    <w:pPr>
      <w:ind w:leftChars="400" w:left="840"/>
    </w:pPr>
  </w:style>
  <w:style w:type="paragraph" w:styleId="aa">
    <w:name w:val="Plain Text"/>
    <w:basedOn w:val="a"/>
    <w:link w:val="ab"/>
    <w:uiPriority w:val="99"/>
    <w:semiHidden/>
    <w:unhideWhenUsed/>
    <w:rsid w:val="00694DFC"/>
    <w:pPr>
      <w:jc w:val="left"/>
    </w:pPr>
    <w:rPr>
      <w:rFonts w:ascii="Yu Gothic" w:eastAsia="Yu Gothic" w:hAnsi="Courier New" w:cs="Courier New"/>
      <w:sz w:val="22"/>
      <w:szCs w:val="22"/>
    </w:rPr>
  </w:style>
  <w:style w:type="character" w:customStyle="1" w:styleId="ab">
    <w:name w:val="書式なし (文字)"/>
    <w:basedOn w:val="a0"/>
    <w:link w:val="aa"/>
    <w:uiPriority w:val="99"/>
    <w:semiHidden/>
    <w:rsid w:val="00694DFC"/>
    <w:rPr>
      <w:rFonts w:ascii="Yu Gothic" w:eastAsia="Yu Gothic" w:hAnsi="Courier New" w:cs="Courier New"/>
      <w:kern w:val="2"/>
      <w:sz w:val="22"/>
      <w:szCs w:val="22"/>
    </w:rPr>
  </w:style>
  <w:style w:type="paragraph" w:customStyle="1" w:styleId="Default">
    <w:name w:val="Default"/>
    <w:rsid w:val="0002075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101">
      <w:bodyDiv w:val="1"/>
      <w:marLeft w:val="0"/>
      <w:marRight w:val="0"/>
      <w:marTop w:val="0"/>
      <w:marBottom w:val="0"/>
      <w:divBdr>
        <w:top w:val="none" w:sz="0" w:space="0" w:color="auto"/>
        <w:left w:val="none" w:sz="0" w:space="0" w:color="auto"/>
        <w:bottom w:val="none" w:sz="0" w:space="0" w:color="auto"/>
        <w:right w:val="none" w:sz="0" w:space="0" w:color="auto"/>
      </w:divBdr>
    </w:div>
    <w:div w:id="389958145">
      <w:bodyDiv w:val="1"/>
      <w:marLeft w:val="0"/>
      <w:marRight w:val="0"/>
      <w:marTop w:val="0"/>
      <w:marBottom w:val="0"/>
      <w:divBdr>
        <w:top w:val="none" w:sz="0" w:space="0" w:color="auto"/>
        <w:left w:val="none" w:sz="0" w:space="0" w:color="auto"/>
        <w:bottom w:val="none" w:sz="0" w:space="0" w:color="auto"/>
        <w:right w:val="none" w:sz="0" w:space="0" w:color="auto"/>
      </w:divBdr>
    </w:div>
    <w:div w:id="528762123">
      <w:bodyDiv w:val="1"/>
      <w:marLeft w:val="0"/>
      <w:marRight w:val="0"/>
      <w:marTop w:val="0"/>
      <w:marBottom w:val="0"/>
      <w:divBdr>
        <w:top w:val="none" w:sz="0" w:space="0" w:color="auto"/>
        <w:left w:val="none" w:sz="0" w:space="0" w:color="auto"/>
        <w:bottom w:val="none" w:sz="0" w:space="0" w:color="auto"/>
        <w:right w:val="none" w:sz="0" w:space="0" w:color="auto"/>
      </w:divBdr>
    </w:div>
    <w:div w:id="703286463">
      <w:bodyDiv w:val="1"/>
      <w:marLeft w:val="0"/>
      <w:marRight w:val="0"/>
      <w:marTop w:val="0"/>
      <w:marBottom w:val="0"/>
      <w:divBdr>
        <w:top w:val="none" w:sz="0" w:space="0" w:color="auto"/>
        <w:left w:val="none" w:sz="0" w:space="0" w:color="auto"/>
        <w:bottom w:val="none" w:sz="0" w:space="0" w:color="auto"/>
        <w:right w:val="none" w:sz="0" w:space="0" w:color="auto"/>
      </w:divBdr>
    </w:div>
    <w:div w:id="153164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1" ma:contentTypeDescription="新しいドキュメントを作成します。" ma:contentTypeScope="" ma:versionID="5215c2d8c27c37ca9524c54d6e43f4ac">
  <xsd:schema xmlns:xsd="http://www.w3.org/2001/XMLSchema" xmlns:xs="http://www.w3.org/2001/XMLSchema" xmlns:p="http://schemas.microsoft.com/office/2006/metadata/properties" xmlns:ns2="39b166c3-51d7-4b91-a2af-082d282e4f9a" targetNamespace="http://schemas.microsoft.com/office/2006/metadata/properties" ma:root="true" ma:fieldsID="e969a3be49f46baab09c74ee0f7cbd37" ns2:_="">
    <xsd:import namespace="39b166c3-51d7-4b91-a2af-082d282e4f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166c3-51d7-4b91-a2af-082d282e4f9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56462-2A2A-4A6E-8779-B704031FA217}">
  <ds:schemaRefs>
    <ds:schemaRef ds:uri="http://www.w3.org/XML/1998/namespac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39b166c3-51d7-4b91-a2af-082d282e4f9a"/>
    <ds:schemaRef ds:uri="http://purl.org/dc/dcmitype/"/>
  </ds:schemaRefs>
</ds:datastoreItem>
</file>

<file path=customXml/itemProps2.xml><?xml version="1.0" encoding="utf-8"?>
<ds:datastoreItem xmlns:ds="http://schemas.openxmlformats.org/officeDocument/2006/customXml" ds:itemID="{653AA69B-88AC-435F-B3C6-0311503B5E11}">
  <ds:schemaRefs>
    <ds:schemaRef ds:uri="http://schemas.openxmlformats.org/officeDocument/2006/bibliography"/>
  </ds:schemaRefs>
</ds:datastoreItem>
</file>

<file path=customXml/itemProps3.xml><?xml version="1.0" encoding="utf-8"?>
<ds:datastoreItem xmlns:ds="http://schemas.openxmlformats.org/officeDocument/2006/customXml" ds:itemID="{0FC8F28C-C3F1-400E-BA70-572E91F02320}">
  <ds:schemaRefs>
    <ds:schemaRef ds:uri="http://schemas.microsoft.com/sharepoint/v3/contenttype/forms"/>
  </ds:schemaRefs>
</ds:datastoreItem>
</file>

<file path=customXml/itemProps4.xml><?xml version="1.0" encoding="utf-8"?>
<ds:datastoreItem xmlns:ds="http://schemas.openxmlformats.org/officeDocument/2006/customXml" ds:itemID="{40B92488-7747-40B7-829B-3209A627E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166c3-51d7-4b91-a2af-082d282e4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25</Pages>
  <Words>17861</Words>
  <Characters>425</Characters>
  <Application>Microsoft Office Word</Application>
  <DocSecurity>0</DocSecurity>
  <Lines>3</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平成20年8月28日</vt:lpstr>
    </vt:vector>
  </TitlesOfParts>
  <Company/>
  <LinksUpToDate>false</LinksUpToDate>
  <CharactersWithSpaces>18250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森田　裕之</cp:lastModifiedBy>
  <cp:revision>33</cp:revision>
  <cp:lastPrinted>2024-07-18T04:13:00Z</cp:lastPrinted>
  <dcterms:created xsi:type="dcterms:W3CDTF">2021-06-25T08:36:00Z</dcterms:created>
  <dcterms:modified xsi:type="dcterms:W3CDTF">2024-09-02T02:28:00Z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