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AC0CE2" w:rsidRPr="000A514D" w14:paraId="3B6A99F9" w14:textId="77777777" w:rsidTr="00A64364">
        <w:tc>
          <w:tcPr>
            <w:tcW w:w="9108" w:type="dxa"/>
            <w:shd w:val="clear" w:color="auto" w:fill="auto"/>
          </w:tcPr>
          <w:p w14:paraId="788358FE" w14:textId="2CD73F8A" w:rsidR="00AC0CE2" w:rsidRPr="000A514D" w:rsidRDefault="00AC0CE2" w:rsidP="00A64364">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（要望項目）【障害者施策全般に関する要求項目】</w:t>
            </w:r>
          </w:p>
          <w:p w14:paraId="61F9EDBA" w14:textId="77777777" w:rsidR="00AC0CE2" w:rsidRPr="000A514D" w:rsidRDefault="00AC0CE2" w:rsidP="00A64364">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１．３年後の障害福祉サービスの省令・報酬改定に向けて</w:t>
            </w:r>
          </w:p>
          <w:p w14:paraId="4C21D050" w14:textId="77777777" w:rsidR="00AC0CE2" w:rsidRPr="000A514D" w:rsidRDefault="00AC0CE2" w:rsidP="00A64364">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 xml:space="preserve">　今年度の省令・報酬の改定は、生活介護の時間単価導入や、グループホームの単価の切り下げなど、障害者の地域自立に大きな影響を与えている。</w:t>
            </w:r>
          </w:p>
          <w:p w14:paraId="48415B70" w14:textId="77777777" w:rsidR="00AC0CE2" w:rsidRPr="000A514D" w:rsidRDefault="00AC0CE2" w:rsidP="00A64364">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 xml:space="preserve">　数字で分かりやすく表れる収支差率を、重要な判断材料とした報酬改定は、地域で生活する障害者の生活実態と大きくかけ離れたものとなった。最終的に例外規定で調整せざるを得なくなったことは、制度改定として不適切である。</w:t>
            </w:r>
          </w:p>
          <w:p w14:paraId="0E5DB161" w14:textId="77777777" w:rsidR="00AC0CE2" w:rsidRPr="000A514D" w:rsidRDefault="00AC0CE2" w:rsidP="00A64364">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 xml:space="preserve">　改めて今回の報酬改定について、府の認識を明らかにするとともに、３年後の報酬改定に向け、各事業所での利用者の障害程度や支援の必要性、生活の質と必要となる支援体制等と合わせて、きめ細かく分析して検討するよう、国に求めること。</w:t>
            </w:r>
          </w:p>
        </w:tc>
      </w:tr>
      <w:tr w:rsidR="00AC0CE2" w:rsidRPr="000A514D" w14:paraId="08514C22" w14:textId="77777777" w:rsidTr="00A64364">
        <w:tc>
          <w:tcPr>
            <w:tcW w:w="9108" w:type="dxa"/>
            <w:shd w:val="clear" w:color="auto" w:fill="auto"/>
          </w:tcPr>
          <w:p w14:paraId="03A1C718" w14:textId="77777777" w:rsidR="00AC0CE2" w:rsidRPr="000A514D" w:rsidRDefault="00AC0CE2" w:rsidP="00A64364">
            <w:pPr>
              <w:rPr>
                <w:rFonts w:ascii="HG丸ｺﾞｼｯｸM-PRO" w:eastAsia="HG丸ｺﾞｼｯｸM-PRO" w:hAnsi="HG丸ｺﾞｼｯｸM-PRO" w:cs="ＭＳ Ｐゴシック"/>
                <w:color w:val="000000"/>
                <w:kern w:val="0"/>
                <w:sz w:val="22"/>
                <w:szCs w:val="22"/>
                <w:lang w:val="ja-JP"/>
              </w:rPr>
            </w:pPr>
            <w:r w:rsidRPr="000A514D">
              <w:rPr>
                <w:rFonts w:ascii="HG丸ｺﾞｼｯｸM-PRO" w:eastAsia="HG丸ｺﾞｼｯｸM-PRO" w:hAnsi="HG丸ｺﾞｼｯｸM-PRO" w:hint="eastAsia"/>
                <w:sz w:val="22"/>
                <w:szCs w:val="22"/>
              </w:rPr>
              <w:t>（回答）</w:t>
            </w:r>
          </w:p>
          <w:p w14:paraId="705F8AD4" w14:textId="2A1BE2AA" w:rsidR="00AC0CE2" w:rsidRPr="000A514D" w:rsidRDefault="007A14F7" w:rsidP="00A64364">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AC0CE2" w:rsidRPr="000A514D">
              <w:rPr>
                <w:rFonts w:ascii="HG丸ｺﾞｼｯｸM-PRO" w:eastAsia="HG丸ｺﾞｼｯｸM-PRO" w:hAnsi="HG丸ｺﾞｼｯｸM-PRO" w:cs="ＭＳ Ｐゴシック" w:hint="eastAsia"/>
                <w:color w:val="000000"/>
                <w:kern w:val="0"/>
                <w:sz w:val="22"/>
                <w:szCs w:val="22"/>
                <w:lang w:val="ja-JP"/>
              </w:rPr>
              <w:t xml:space="preserve">　大阪府においては、報酬改定に伴う課題等について、様々な機会を通じ、市町村と共有を図るとともに、障がい当事者の方や事業者からご意見を受け、制度の改善等について、必要に応じて、国へ要望してきたところです。</w:t>
            </w:r>
          </w:p>
          <w:p w14:paraId="1C5DE02D" w14:textId="77777777" w:rsidR="00AC0CE2" w:rsidRPr="000A514D" w:rsidRDefault="00AC0CE2" w:rsidP="00A64364">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86DED3F" w14:textId="66DF14C7" w:rsidR="00AC0CE2" w:rsidRPr="000A514D" w:rsidRDefault="007A14F7" w:rsidP="00A64364">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AC0CE2" w:rsidRPr="000A514D">
              <w:rPr>
                <w:rFonts w:ascii="HG丸ｺﾞｼｯｸM-PRO" w:eastAsia="HG丸ｺﾞｼｯｸM-PRO" w:hAnsi="HG丸ｺﾞｼｯｸM-PRO" w:cs="ＭＳ Ｐゴシック" w:hint="eastAsia"/>
                <w:color w:val="000000"/>
                <w:kern w:val="0"/>
                <w:sz w:val="22"/>
                <w:szCs w:val="22"/>
                <w:lang w:val="ja-JP"/>
              </w:rPr>
              <w:t xml:space="preserve">　今後とも、利用者が、適切なサービスを受けることができるよう、支援の度合いの高さや、利用者の特性を踏まえた必要な報酬水準が担保される報酬上の措置を検討するよう、国に要望してまいります。</w:t>
            </w:r>
          </w:p>
          <w:p w14:paraId="0C336DFF" w14:textId="77777777" w:rsidR="00AC0CE2" w:rsidRPr="000A514D" w:rsidRDefault="00AC0CE2" w:rsidP="00A64364">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C0F7687" w14:textId="77777777" w:rsidR="00AC0CE2" w:rsidRPr="000A514D" w:rsidRDefault="00AC0CE2" w:rsidP="00A64364">
            <w:pPr>
              <w:rPr>
                <w:rFonts w:ascii="HG丸ｺﾞｼｯｸM-PRO" w:eastAsia="HG丸ｺﾞｼｯｸM-PRO" w:hAnsi="HG丸ｺﾞｼｯｸM-PRO"/>
                <w:sz w:val="22"/>
                <w:szCs w:val="22"/>
              </w:rPr>
            </w:pPr>
          </w:p>
          <w:p w14:paraId="6842D6EE" w14:textId="77777777" w:rsidR="00AC0CE2" w:rsidRPr="000A514D" w:rsidRDefault="00AC0CE2" w:rsidP="00A64364">
            <w:pPr>
              <w:rPr>
                <w:rFonts w:ascii="HG丸ｺﾞｼｯｸM-PRO" w:eastAsia="HG丸ｺﾞｼｯｸM-PRO" w:hAnsi="HG丸ｺﾞｼｯｸM-PRO"/>
                <w:sz w:val="22"/>
                <w:szCs w:val="22"/>
              </w:rPr>
            </w:pPr>
          </w:p>
          <w:p w14:paraId="673C6A03" w14:textId="77777777" w:rsidR="00AC0CE2" w:rsidRPr="000A514D" w:rsidRDefault="00AC0CE2" w:rsidP="00A64364">
            <w:pPr>
              <w:rPr>
                <w:rFonts w:ascii="HG丸ｺﾞｼｯｸM-PRO" w:eastAsia="HG丸ｺﾞｼｯｸM-PRO" w:hAnsi="HG丸ｺﾞｼｯｸM-PRO"/>
                <w:sz w:val="22"/>
                <w:szCs w:val="22"/>
              </w:rPr>
            </w:pPr>
          </w:p>
          <w:p w14:paraId="13BBD11B" w14:textId="77777777" w:rsidR="00AC0CE2" w:rsidRPr="000A514D" w:rsidRDefault="00AC0CE2" w:rsidP="00A64364">
            <w:pPr>
              <w:rPr>
                <w:rFonts w:ascii="HG丸ｺﾞｼｯｸM-PRO" w:eastAsia="HG丸ｺﾞｼｯｸM-PRO" w:hAnsi="HG丸ｺﾞｼｯｸM-PRO"/>
                <w:sz w:val="22"/>
                <w:szCs w:val="22"/>
              </w:rPr>
            </w:pPr>
          </w:p>
          <w:p w14:paraId="2751AE62" w14:textId="77777777" w:rsidR="00AC0CE2" w:rsidRPr="000A514D" w:rsidRDefault="00AC0CE2" w:rsidP="00A64364">
            <w:pPr>
              <w:rPr>
                <w:rFonts w:ascii="HG丸ｺﾞｼｯｸM-PRO" w:eastAsia="HG丸ｺﾞｼｯｸM-PRO" w:hAnsi="HG丸ｺﾞｼｯｸM-PRO"/>
                <w:sz w:val="22"/>
                <w:szCs w:val="22"/>
              </w:rPr>
            </w:pPr>
          </w:p>
          <w:p w14:paraId="039BBA93" w14:textId="77777777" w:rsidR="00AC0CE2" w:rsidRPr="000A514D" w:rsidRDefault="00AC0CE2" w:rsidP="00A64364">
            <w:pPr>
              <w:rPr>
                <w:rFonts w:ascii="HG丸ｺﾞｼｯｸM-PRO" w:eastAsia="HG丸ｺﾞｼｯｸM-PRO" w:hAnsi="HG丸ｺﾞｼｯｸM-PRO"/>
                <w:sz w:val="22"/>
                <w:szCs w:val="22"/>
              </w:rPr>
            </w:pPr>
          </w:p>
        </w:tc>
      </w:tr>
      <w:tr w:rsidR="00AC0CE2" w:rsidRPr="000A514D" w14:paraId="4C4B61F7" w14:textId="77777777" w:rsidTr="00A64364">
        <w:trPr>
          <w:trHeight w:val="1144"/>
        </w:trPr>
        <w:tc>
          <w:tcPr>
            <w:tcW w:w="9108" w:type="dxa"/>
            <w:shd w:val="clear" w:color="auto" w:fill="auto"/>
          </w:tcPr>
          <w:p w14:paraId="31E266B4" w14:textId="77777777" w:rsidR="00AC0CE2" w:rsidRPr="000A514D" w:rsidRDefault="00AC0CE2" w:rsidP="00A64364">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（回答部局課名）</w:t>
            </w:r>
          </w:p>
          <w:p w14:paraId="558AE3A0" w14:textId="77777777" w:rsidR="00AC0CE2" w:rsidRPr="000A514D" w:rsidRDefault="00AC0CE2" w:rsidP="00015A75">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福祉部　障がい福祉室　生活基盤推進課</w:t>
            </w:r>
          </w:p>
        </w:tc>
      </w:tr>
    </w:tbl>
    <w:p w14:paraId="5A33F147" w14:textId="4B147452" w:rsidR="00AC0CE2" w:rsidRPr="000A514D" w:rsidRDefault="00AC0CE2" w:rsidP="00661545">
      <w:pPr>
        <w:ind w:leftChars="1" w:left="220" w:hangingChars="91" w:hanging="218"/>
        <w:rPr>
          <w:rFonts w:ascii="HG丸ｺﾞｼｯｸM-PRO" w:eastAsia="HG丸ｺﾞｼｯｸM-PRO" w:hAnsi="HG丸ｺﾞｼｯｸM-PRO"/>
          <w:sz w:val="24"/>
        </w:rPr>
      </w:pPr>
    </w:p>
    <w:p w14:paraId="6ABF5616" w14:textId="77777777" w:rsidR="00AC0CE2" w:rsidRPr="000A514D" w:rsidRDefault="00AC0CE2">
      <w:pPr>
        <w:widowControl/>
        <w:jc w:val="left"/>
        <w:rPr>
          <w:rFonts w:ascii="HG丸ｺﾞｼｯｸM-PRO" w:eastAsia="HG丸ｺﾞｼｯｸM-PRO" w:hAnsi="HG丸ｺﾞｼｯｸM-PRO"/>
          <w:sz w:val="24"/>
        </w:rPr>
      </w:pPr>
      <w:r w:rsidRPr="000A514D">
        <w:rPr>
          <w:rFonts w:ascii="HG丸ｺﾞｼｯｸM-PRO" w:eastAsia="HG丸ｺﾞｼｯｸM-PRO" w:hAnsi="HG丸ｺﾞｼｯｸM-PRO"/>
          <w:sz w:val="24"/>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661545" w:rsidRPr="000A514D" w14:paraId="5756BFD8" w14:textId="77777777" w:rsidTr="006D374E">
        <w:tc>
          <w:tcPr>
            <w:tcW w:w="9108" w:type="dxa"/>
            <w:shd w:val="clear" w:color="auto" w:fill="auto"/>
          </w:tcPr>
          <w:p w14:paraId="6BFBE2FC" w14:textId="20638A49" w:rsidR="00661545" w:rsidRPr="000A514D" w:rsidRDefault="00661545" w:rsidP="006D374E">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lastRenderedPageBreak/>
              <w:t>（要望項目）【障害者施策全般に関する要求項目】</w:t>
            </w:r>
          </w:p>
          <w:p w14:paraId="393FC82C" w14:textId="77777777" w:rsidR="00661545" w:rsidRPr="000A514D" w:rsidRDefault="00661545" w:rsidP="006D374E">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２．団体応接の持ち方について</w:t>
            </w:r>
          </w:p>
          <w:p w14:paraId="5EEF05BE" w14:textId="3F373E5C" w:rsidR="00661545" w:rsidRPr="000A514D" w:rsidRDefault="00661545" w:rsidP="006D374E">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 xml:space="preserve">　大阪府との団体応接は過去3</w:t>
            </w:r>
            <w:r w:rsidRPr="000A514D">
              <w:rPr>
                <w:rFonts w:ascii="HG丸ｺﾞｼｯｸM-PRO" w:eastAsia="HG丸ｺﾞｼｯｸM-PRO" w:hAnsi="HG丸ｺﾞｼｯｸM-PRO"/>
                <w:sz w:val="22"/>
                <w:szCs w:val="22"/>
              </w:rPr>
              <w:t>0</w:t>
            </w:r>
            <w:r w:rsidRPr="000A514D">
              <w:rPr>
                <w:rFonts w:ascii="HG丸ｺﾞｼｯｸM-PRO" w:eastAsia="HG丸ｺﾞｼｯｸM-PRO" w:hAnsi="HG丸ｺﾞｼｯｸM-PRO" w:hint="eastAsia"/>
                <w:sz w:val="22"/>
                <w:szCs w:val="22"/>
              </w:rPr>
              <w:t>年以上に渡って、障がい福祉室からは各課長が出席してきたが、2021年度から説明もなく一方的に課長が全員欠席するようになった。私達の団体応接は、多くの障害当事者が参加する形で行っている。その理由は「不充分な制度状況の中で、地域で生活する障害者の切実な声を、真摯に直接聞いてもらうこと」が施策を創る基礎になると考えているからである。直接聞くことの意義を捉え直し、広範な施策の検討を進めるためも、再度課長職の応接出席を強く求める。</w:t>
            </w:r>
          </w:p>
          <w:p w14:paraId="12BC27FD" w14:textId="77777777" w:rsidR="00661545" w:rsidRPr="000A514D" w:rsidRDefault="00661545" w:rsidP="006D374E">
            <w:pPr>
              <w:ind w:left="220" w:hangingChars="100" w:hanging="220"/>
              <w:rPr>
                <w:rFonts w:ascii="HG丸ｺﾞｼｯｸM-PRO" w:eastAsia="HG丸ｺﾞｼｯｸM-PRO" w:hAnsi="HG丸ｺﾞｼｯｸM-PRO"/>
                <w:sz w:val="22"/>
                <w:szCs w:val="22"/>
              </w:rPr>
            </w:pPr>
          </w:p>
        </w:tc>
      </w:tr>
      <w:tr w:rsidR="00661545" w:rsidRPr="000A514D" w14:paraId="35AA14D5" w14:textId="77777777" w:rsidTr="006D374E">
        <w:tc>
          <w:tcPr>
            <w:tcW w:w="9108" w:type="dxa"/>
            <w:shd w:val="clear" w:color="auto" w:fill="auto"/>
          </w:tcPr>
          <w:p w14:paraId="360A9E61" w14:textId="77777777" w:rsidR="00661545" w:rsidRPr="000A514D" w:rsidRDefault="00661545" w:rsidP="006D374E">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（回答）</w:t>
            </w:r>
          </w:p>
          <w:p w14:paraId="506AD211" w14:textId="77777777" w:rsidR="00661545" w:rsidRPr="000A514D" w:rsidRDefault="00661545" w:rsidP="006D374E">
            <w:pPr>
              <w:ind w:left="220" w:hangingChars="100" w:hanging="220"/>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　広聴事案については、大阪府として回答できる者が対応すべきものと認識しており、すべての項目において必ず課長が対応すべきものではなく、その内容に応じて適切な職階の者がお答えするものです。</w:t>
            </w:r>
          </w:p>
          <w:p w14:paraId="2D09C66B" w14:textId="77777777" w:rsidR="00661545" w:rsidRPr="000A514D" w:rsidRDefault="00661545" w:rsidP="006D374E">
            <w:pPr>
              <w:rPr>
                <w:rFonts w:ascii="HG丸ｺﾞｼｯｸM-PRO" w:eastAsia="HG丸ｺﾞｼｯｸM-PRO" w:hAnsi="HG丸ｺﾞｼｯｸM-PRO"/>
                <w:sz w:val="22"/>
                <w:szCs w:val="22"/>
              </w:rPr>
            </w:pPr>
          </w:p>
          <w:p w14:paraId="6B0DD474" w14:textId="77777777" w:rsidR="00661545" w:rsidRPr="000A514D" w:rsidRDefault="00661545" w:rsidP="006D374E">
            <w:pPr>
              <w:ind w:left="220" w:hangingChars="100" w:hanging="220"/>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　今回の応接にかかる項目については、それぞれの事案における実態をより把握している者が対応することが適切と判断したところであり、この応接を通して現場の状況をお聞かせいただき、必要に応じて府の施策に反映するよう努めてまいります。</w:t>
            </w:r>
          </w:p>
          <w:p w14:paraId="7DD0A661" w14:textId="77777777" w:rsidR="00661545" w:rsidRPr="000A514D" w:rsidRDefault="00661545" w:rsidP="006D374E">
            <w:pPr>
              <w:rPr>
                <w:rFonts w:ascii="HG丸ｺﾞｼｯｸM-PRO" w:eastAsia="HG丸ｺﾞｼｯｸM-PRO" w:hAnsi="HG丸ｺﾞｼｯｸM-PRO"/>
                <w:sz w:val="22"/>
                <w:szCs w:val="22"/>
              </w:rPr>
            </w:pPr>
          </w:p>
          <w:p w14:paraId="488BC8FB" w14:textId="77777777" w:rsidR="00661545" w:rsidRPr="000A514D" w:rsidRDefault="00661545" w:rsidP="006D374E">
            <w:pPr>
              <w:rPr>
                <w:rFonts w:ascii="HG丸ｺﾞｼｯｸM-PRO" w:eastAsia="HG丸ｺﾞｼｯｸM-PRO" w:hAnsi="HG丸ｺﾞｼｯｸM-PRO"/>
                <w:sz w:val="22"/>
                <w:szCs w:val="22"/>
              </w:rPr>
            </w:pPr>
          </w:p>
        </w:tc>
      </w:tr>
      <w:tr w:rsidR="00661545" w:rsidRPr="000A514D" w14:paraId="6423EB24" w14:textId="77777777" w:rsidTr="006D374E">
        <w:trPr>
          <w:trHeight w:val="1666"/>
        </w:trPr>
        <w:tc>
          <w:tcPr>
            <w:tcW w:w="9108" w:type="dxa"/>
            <w:shd w:val="clear" w:color="auto" w:fill="auto"/>
          </w:tcPr>
          <w:p w14:paraId="58EE0C70" w14:textId="77777777" w:rsidR="00661545" w:rsidRPr="000A514D" w:rsidRDefault="00661545" w:rsidP="006D374E">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（回答部局課名）</w:t>
            </w:r>
          </w:p>
          <w:p w14:paraId="3F601574" w14:textId="77777777" w:rsidR="00661545" w:rsidRPr="000A514D" w:rsidRDefault="00661545" w:rsidP="00661545">
            <w:pPr>
              <w:rPr>
                <w:rFonts w:ascii="HG丸ｺﾞｼｯｸM-PRO" w:eastAsia="HG丸ｺﾞｼｯｸM-PRO" w:hAnsi="HG丸ｺﾞｼｯｸM-PRO"/>
                <w:sz w:val="22"/>
                <w:szCs w:val="22"/>
              </w:rPr>
            </w:pPr>
            <w:r w:rsidRPr="000A514D">
              <w:rPr>
                <w:rFonts w:ascii="HG丸ｺﾞｼｯｸM-PRO" w:eastAsia="HG丸ｺﾞｼｯｸM-PRO" w:hAnsi="HG丸ｺﾞｼｯｸM-PRO" w:hint="eastAsia"/>
                <w:sz w:val="22"/>
                <w:szCs w:val="22"/>
              </w:rPr>
              <w:t>福祉部　障がい福祉室　障がい福祉企画課</w:t>
            </w:r>
          </w:p>
        </w:tc>
      </w:tr>
    </w:tbl>
    <w:p w14:paraId="1AD29AC8" w14:textId="0A25E8D5" w:rsidR="00661545" w:rsidRPr="000A514D" w:rsidRDefault="00661545" w:rsidP="00661545">
      <w:pPr>
        <w:rPr>
          <w:rFonts w:ascii="HG丸ｺﾞｼｯｸM-PRO" w:eastAsia="HG丸ｺﾞｼｯｸM-PRO" w:hAnsi="HG丸ｺﾞｼｯｸM-PRO"/>
          <w:sz w:val="22"/>
        </w:rPr>
      </w:pPr>
    </w:p>
    <w:p w14:paraId="6B61DADD" w14:textId="241645ED" w:rsidR="00223D9F" w:rsidRPr="000A514D" w:rsidRDefault="00223D9F" w:rsidP="00661545">
      <w:pPr>
        <w:rPr>
          <w:rFonts w:ascii="HG丸ｺﾞｼｯｸM-PRO" w:eastAsia="HG丸ｺﾞｼｯｸM-PRO" w:hAnsi="HG丸ｺﾞｼｯｸM-PRO"/>
          <w:sz w:val="22"/>
        </w:rPr>
      </w:pPr>
    </w:p>
    <w:p w14:paraId="05854F78" w14:textId="6646752D" w:rsidR="00223D9F" w:rsidRPr="000A514D" w:rsidRDefault="00223D9F" w:rsidP="00661545">
      <w:pPr>
        <w:rPr>
          <w:rFonts w:ascii="HG丸ｺﾞｼｯｸM-PRO" w:eastAsia="HG丸ｺﾞｼｯｸM-PRO" w:hAnsi="HG丸ｺﾞｼｯｸM-PRO"/>
          <w:sz w:val="22"/>
        </w:rPr>
      </w:pPr>
    </w:p>
    <w:p w14:paraId="380A1D3C" w14:textId="7710511F" w:rsidR="00223D9F" w:rsidRPr="000A514D" w:rsidRDefault="00223D9F" w:rsidP="00661545">
      <w:pPr>
        <w:rPr>
          <w:rFonts w:ascii="HG丸ｺﾞｼｯｸM-PRO" w:eastAsia="HG丸ｺﾞｼｯｸM-PRO" w:hAnsi="HG丸ｺﾞｼｯｸM-PRO"/>
          <w:sz w:val="22"/>
        </w:rPr>
      </w:pPr>
    </w:p>
    <w:p w14:paraId="480519A8" w14:textId="06B62491" w:rsidR="00223D9F" w:rsidRPr="000A514D" w:rsidRDefault="00223D9F" w:rsidP="00661545">
      <w:pPr>
        <w:rPr>
          <w:rFonts w:ascii="HG丸ｺﾞｼｯｸM-PRO" w:eastAsia="HG丸ｺﾞｼｯｸM-PRO" w:hAnsi="HG丸ｺﾞｼｯｸM-PRO"/>
          <w:sz w:val="22"/>
        </w:rPr>
      </w:pPr>
    </w:p>
    <w:p w14:paraId="14A57CAF" w14:textId="2BAD0D48" w:rsidR="00223D9F" w:rsidRPr="000A514D" w:rsidRDefault="00223D9F" w:rsidP="00661545">
      <w:pPr>
        <w:rPr>
          <w:rFonts w:ascii="HG丸ｺﾞｼｯｸM-PRO" w:eastAsia="HG丸ｺﾞｼｯｸM-PRO" w:hAnsi="HG丸ｺﾞｼｯｸM-PRO"/>
          <w:sz w:val="22"/>
        </w:rPr>
      </w:pPr>
    </w:p>
    <w:p w14:paraId="28E3567A" w14:textId="58AD6A4C" w:rsidR="00015A75" w:rsidRPr="000A514D" w:rsidRDefault="00015A75">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661545" w:rsidRPr="000A514D" w14:paraId="7AB7CAA7" w14:textId="77777777" w:rsidTr="006D374E">
        <w:tc>
          <w:tcPr>
            <w:tcW w:w="9108" w:type="dxa"/>
            <w:shd w:val="clear" w:color="auto" w:fill="auto"/>
          </w:tcPr>
          <w:p w14:paraId="4D9D918B" w14:textId="1ED9BEE3" w:rsidR="00661545" w:rsidRPr="000A514D" w:rsidRDefault="00661545" w:rsidP="00661545">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（要望項目）【介護に関する要求項目】</w:t>
            </w:r>
          </w:p>
          <w:p w14:paraId="30E56AEC" w14:textId="77777777" w:rsidR="00661545" w:rsidRPr="000A514D" w:rsidRDefault="00661545" w:rsidP="00661545">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１．障害者の入院時の問題</w:t>
            </w:r>
          </w:p>
          <w:p w14:paraId="6C43A903" w14:textId="202CCBF1" w:rsidR="00661545" w:rsidRPr="000A514D" w:rsidRDefault="004D32F9" w:rsidP="00015A75">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r w:rsidR="00661545" w:rsidRPr="000A514D">
              <w:rPr>
                <w:rFonts w:ascii="HG丸ｺﾞｼｯｸM-PRO" w:eastAsia="HG丸ｺﾞｼｯｸM-PRO" w:hAnsi="HG丸ｺﾞｼｯｸM-PRO" w:hint="eastAsia"/>
                <w:sz w:val="22"/>
              </w:rPr>
              <w:t xml:space="preserve">　また、重度訪問介護利用者以外でも、入院時の支援が必要な人がたくさんいることを踏まえて、府内全市町村に対して入院時サポート制度を実施するよう強く働きかけること。</w:t>
            </w:r>
          </w:p>
        </w:tc>
      </w:tr>
      <w:tr w:rsidR="00661545" w:rsidRPr="000A514D" w14:paraId="59094D84" w14:textId="77777777" w:rsidTr="006D374E">
        <w:tc>
          <w:tcPr>
            <w:tcW w:w="9108" w:type="dxa"/>
            <w:shd w:val="clear" w:color="auto" w:fill="auto"/>
          </w:tcPr>
          <w:p w14:paraId="77E65E87" w14:textId="77777777" w:rsidR="00661545" w:rsidRPr="000A514D" w:rsidRDefault="00661545" w:rsidP="00661545">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5BC5569B" w14:textId="34F67495" w:rsidR="00661545" w:rsidRPr="000A514D" w:rsidRDefault="00661545" w:rsidP="00661545">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入院時の意思疎通支援については、平成28年</w:t>
            </w:r>
            <w:r w:rsidR="00BE736F" w:rsidRPr="000A514D">
              <w:rPr>
                <w:rFonts w:ascii="HG丸ｺﾞｼｯｸM-PRO" w:eastAsia="HG丸ｺﾞｼｯｸM-PRO" w:hAnsi="HG丸ｺﾞｼｯｸM-PRO" w:hint="eastAsia"/>
                <w:sz w:val="22"/>
              </w:rPr>
              <w:t>６</w:t>
            </w:r>
            <w:r w:rsidRPr="000A514D">
              <w:rPr>
                <w:rFonts w:ascii="HG丸ｺﾞｼｯｸM-PRO" w:eastAsia="HG丸ｺﾞｼｯｸM-PRO" w:hAnsi="HG丸ｺﾞｼｯｸM-PRO" w:hint="eastAsia"/>
                <w:sz w:val="22"/>
              </w:rPr>
              <w:t>月28日付け障企発0628第</w:t>
            </w:r>
            <w:r w:rsidR="00BE736F" w:rsidRPr="000A514D">
              <w:rPr>
                <w:rFonts w:ascii="HG丸ｺﾞｼｯｸM-PRO" w:eastAsia="HG丸ｺﾞｼｯｸM-PRO" w:hAnsi="HG丸ｺﾞｼｯｸM-PRO" w:hint="eastAsia"/>
                <w:sz w:val="22"/>
              </w:rPr>
              <w:t>１</w:t>
            </w:r>
            <w:r w:rsidRPr="000A514D">
              <w:rPr>
                <w:rFonts w:ascii="HG丸ｺﾞｼｯｸM-PRO" w:eastAsia="HG丸ｺﾞｼｯｸM-PRO" w:hAnsi="HG丸ｺﾞｼｯｸM-PRO" w:hint="eastAsia"/>
                <w:sz w:val="22"/>
              </w:rPr>
              <w:t>号厚生労働省社会・援護局障害保健福祉部企画課長通知「意思疎通を図ることに支障がある障害者等の入院中における意思疎通支援事業（地域生活支援事業）の取扱いについて」（以下「国通知」という。）において、「入院中においても、入院先医療機関と調整の上で、意思疎通支援事業の利用が可能である」旨明示されていることから、意思疎通支援事業の対象とされています。</w:t>
            </w:r>
          </w:p>
          <w:p w14:paraId="3C985200" w14:textId="77777777" w:rsidR="00661545" w:rsidRPr="000A514D" w:rsidRDefault="00661545" w:rsidP="00661545">
            <w:pPr>
              <w:rPr>
                <w:rFonts w:ascii="HG丸ｺﾞｼｯｸM-PRO" w:eastAsia="HG丸ｺﾞｼｯｸM-PRO" w:hAnsi="HG丸ｺﾞｼｯｸM-PRO"/>
                <w:sz w:val="22"/>
              </w:rPr>
            </w:pPr>
          </w:p>
          <w:p w14:paraId="3A8E8DBC" w14:textId="77777777" w:rsidR="00661545" w:rsidRPr="000A514D" w:rsidRDefault="00661545" w:rsidP="00661545">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意思疎通支援事業については、障害者総合支援法第77条により地域生活支援事業として、市町村が実施することとされており、現在、大阪府内の1</w:t>
            </w:r>
            <w:r w:rsidRPr="000A514D">
              <w:rPr>
                <w:rFonts w:ascii="HG丸ｺﾞｼｯｸM-PRO" w:eastAsia="HG丸ｺﾞｼｯｸM-PRO" w:hAnsi="HG丸ｺﾞｼｯｸM-PRO"/>
                <w:sz w:val="22"/>
              </w:rPr>
              <w:t>2</w:t>
            </w:r>
            <w:r w:rsidRPr="000A514D">
              <w:rPr>
                <w:rFonts w:ascii="HG丸ｺﾞｼｯｸM-PRO" w:eastAsia="HG丸ｺﾞｼｯｸM-PRO" w:hAnsi="HG丸ｺﾞｼｯｸM-PRO" w:hint="eastAsia"/>
                <w:sz w:val="22"/>
              </w:rPr>
              <w:t>市で実施されています。</w:t>
            </w:r>
          </w:p>
          <w:p w14:paraId="09E046EF" w14:textId="77777777" w:rsidR="00661545" w:rsidRPr="000A514D" w:rsidRDefault="00661545" w:rsidP="00661545">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xml:space="preserve">　　　　　　　　　　　　　　　　　　　　　　　</w:t>
            </w:r>
          </w:p>
          <w:p w14:paraId="7C0DE5EF" w14:textId="77777777" w:rsidR="00661545" w:rsidRPr="000A514D" w:rsidRDefault="00661545" w:rsidP="00661545">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大阪府においては、市町村に対し、国通知を踏まえた事業の周知を今後とも行ってまいります。</w:t>
            </w:r>
          </w:p>
          <w:p w14:paraId="3C3AFAFC" w14:textId="77777777" w:rsidR="00661545" w:rsidRPr="000A514D" w:rsidRDefault="00661545" w:rsidP="00661545">
            <w:pPr>
              <w:rPr>
                <w:rFonts w:ascii="HG丸ｺﾞｼｯｸM-PRO" w:eastAsia="HG丸ｺﾞｼｯｸM-PRO" w:hAnsi="HG丸ｺﾞｼｯｸM-PRO"/>
                <w:sz w:val="22"/>
              </w:rPr>
            </w:pPr>
          </w:p>
          <w:p w14:paraId="3DBB6472" w14:textId="77777777" w:rsidR="00661545" w:rsidRPr="000A514D" w:rsidRDefault="00661545" w:rsidP="00661545">
            <w:pPr>
              <w:rPr>
                <w:rFonts w:ascii="HG丸ｺﾞｼｯｸM-PRO" w:eastAsia="HG丸ｺﾞｼｯｸM-PRO" w:hAnsi="HG丸ｺﾞｼｯｸM-PRO"/>
                <w:sz w:val="22"/>
              </w:rPr>
            </w:pPr>
          </w:p>
        </w:tc>
      </w:tr>
      <w:tr w:rsidR="00661545" w:rsidRPr="000A514D" w14:paraId="37A69F51" w14:textId="77777777" w:rsidTr="006D374E">
        <w:trPr>
          <w:trHeight w:val="1666"/>
        </w:trPr>
        <w:tc>
          <w:tcPr>
            <w:tcW w:w="9108" w:type="dxa"/>
            <w:shd w:val="clear" w:color="auto" w:fill="auto"/>
          </w:tcPr>
          <w:p w14:paraId="54EFB491" w14:textId="77777777" w:rsidR="00661545" w:rsidRPr="000A514D" w:rsidRDefault="00661545" w:rsidP="00661545">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0AEF02EF" w14:textId="77777777" w:rsidR="00661545" w:rsidRPr="000A514D" w:rsidRDefault="00661545" w:rsidP="00661545">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福祉部　障がい福祉室　障がい福祉企画課</w:t>
            </w:r>
          </w:p>
          <w:p w14:paraId="0E503FA7" w14:textId="77777777" w:rsidR="00661545" w:rsidRPr="000A514D" w:rsidRDefault="00661545" w:rsidP="00661545">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福祉部　障がい福祉室　自立支援課</w:t>
            </w:r>
          </w:p>
        </w:tc>
      </w:tr>
    </w:tbl>
    <w:p w14:paraId="0E3AC25E" w14:textId="77777777" w:rsidR="00661545" w:rsidRPr="000A514D" w:rsidRDefault="00661545" w:rsidP="00661545">
      <w:pPr>
        <w:rPr>
          <w:rFonts w:ascii="HG丸ｺﾞｼｯｸM-PRO" w:eastAsia="HG丸ｺﾞｼｯｸM-PRO" w:hAnsi="HG丸ｺﾞｼｯｸM-PRO"/>
          <w:sz w:val="22"/>
        </w:rPr>
      </w:pPr>
    </w:p>
    <w:p w14:paraId="5923B55B" w14:textId="67441BD2" w:rsidR="00EE1D51" w:rsidRPr="000A514D" w:rsidRDefault="00EE1D51">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97E2A" w:rsidRPr="000A514D" w14:paraId="4F6EE5B6" w14:textId="77777777" w:rsidTr="006D374E">
        <w:tc>
          <w:tcPr>
            <w:tcW w:w="9108" w:type="dxa"/>
            <w:shd w:val="clear" w:color="auto" w:fill="auto"/>
          </w:tcPr>
          <w:p w14:paraId="6B4E5B09" w14:textId="3EC7434B" w:rsidR="00397E2A" w:rsidRPr="000A514D" w:rsidRDefault="00397E2A" w:rsidP="00397E2A">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（要望項目）【介護に関する要求項目】</w:t>
            </w:r>
          </w:p>
          <w:p w14:paraId="38076507" w14:textId="77777777" w:rsidR="00397E2A" w:rsidRPr="000A514D" w:rsidRDefault="00397E2A" w:rsidP="00397E2A">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２．通勤・勤務・通学の保障について</w:t>
            </w:r>
          </w:p>
          <w:p w14:paraId="0EBB81A8" w14:textId="719899D7" w:rsidR="00397E2A" w:rsidRPr="000A514D" w:rsidRDefault="004D32F9" w:rsidP="00397E2A">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r w:rsidR="00397E2A" w:rsidRPr="000A514D">
              <w:rPr>
                <w:rFonts w:ascii="HG丸ｺﾞｼｯｸM-PRO" w:eastAsia="HG丸ｺﾞｼｯｸM-PRO" w:hAnsi="HG丸ｺﾞｼｯｸM-PRO" w:hint="eastAsia"/>
                <w:sz w:val="22"/>
              </w:rPr>
              <w:t xml:space="preserve">　小中高の障害児の通学支援について市町村格差が大きいため、障害と教育部局が連携して教育の通学支援事業や</w:t>
            </w:r>
            <w:r w:rsidR="00397E2A" w:rsidRPr="000A514D">
              <w:rPr>
                <w:rFonts w:ascii="HG丸ｺﾞｼｯｸM-PRO" w:eastAsia="HG丸ｺﾞｼｯｸM-PRO" w:hAnsi="HG丸ｺﾞｼｯｸM-PRO" w:hint="eastAsia"/>
                <w:sz w:val="22"/>
                <w:u w:val="single"/>
              </w:rPr>
              <w:t>福祉の移動支援の活用等</w:t>
            </w:r>
            <w:r w:rsidR="00397E2A" w:rsidRPr="000A514D">
              <w:rPr>
                <w:rFonts w:ascii="HG丸ｺﾞｼｯｸM-PRO" w:eastAsia="HG丸ｺﾞｼｯｸM-PRO" w:hAnsi="HG丸ｺﾞｼｯｸM-PRO" w:hint="eastAsia"/>
                <w:sz w:val="22"/>
              </w:rPr>
              <w:t>により、全市町村で通学を支える制度を設けること。</w:t>
            </w:r>
          </w:p>
          <w:p w14:paraId="4A69C1C7" w14:textId="2F33FD20" w:rsidR="00397E2A" w:rsidRPr="000A514D" w:rsidRDefault="00397E2A" w:rsidP="00397E2A">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xml:space="preserve">  </w:t>
            </w:r>
            <w:r w:rsidR="007A14F7">
              <w:rPr>
                <w:rFonts w:ascii="HG丸ｺﾞｼｯｸM-PRO" w:eastAsia="HG丸ｺﾞｼｯｸM-PRO" w:hAnsi="HG丸ｺﾞｼｯｸM-PRO" w:hint="eastAsia"/>
                <w:sz w:val="22"/>
              </w:rPr>
              <w:t xml:space="preserve">　</w:t>
            </w:r>
            <w:r w:rsidRPr="000A514D">
              <w:rPr>
                <w:rFonts w:ascii="HG丸ｺﾞｼｯｸM-PRO" w:eastAsia="HG丸ｺﾞｼｯｸM-PRO" w:hAnsi="HG丸ｺﾞｼｯｸM-PRO" w:hint="eastAsia"/>
                <w:sz w:val="22"/>
              </w:rPr>
              <w:t>とりわけ高校通学について、親による負担をなくし、</w:t>
            </w:r>
            <w:r w:rsidRPr="000A514D">
              <w:rPr>
                <w:rFonts w:ascii="HG丸ｺﾞｼｯｸM-PRO" w:eastAsia="HG丸ｺﾞｼｯｸM-PRO" w:hAnsi="HG丸ｺﾞｼｯｸM-PRO" w:hint="eastAsia"/>
                <w:sz w:val="22"/>
                <w:u w:val="single"/>
              </w:rPr>
              <w:t>福祉サービス事業者が参加できる仕組みを作るよう十分配慮するよう市町村</w:t>
            </w:r>
            <w:r w:rsidRPr="000A514D">
              <w:rPr>
                <w:rFonts w:ascii="HG丸ｺﾞｼｯｸM-PRO" w:eastAsia="HG丸ｺﾞｼｯｸM-PRO" w:hAnsi="HG丸ｺﾞｼｯｸM-PRO" w:hint="eastAsia"/>
                <w:sz w:val="22"/>
              </w:rPr>
              <w:t>及び関係教育部局</w:t>
            </w:r>
            <w:r w:rsidRPr="000A514D">
              <w:rPr>
                <w:rFonts w:ascii="HG丸ｺﾞｼｯｸM-PRO" w:eastAsia="HG丸ｺﾞｼｯｸM-PRO" w:hAnsi="HG丸ｺﾞｼｯｸM-PRO" w:hint="eastAsia"/>
                <w:sz w:val="22"/>
                <w:u w:val="single"/>
              </w:rPr>
              <w:t>に働きかけること</w:t>
            </w:r>
            <w:r w:rsidRPr="000A514D">
              <w:rPr>
                <w:rFonts w:ascii="HG丸ｺﾞｼｯｸM-PRO" w:eastAsia="HG丸ｺﾞｼｯｸM-PRO" w:hAnsi="HG丸ｺﾞｼｯｸM-PRO" w:hint="eastAsia"/>
                <w:sz w:val="22"/>
              </w:rPr>
              <w:t>。</w:t>
            </w:r>
          </w:p>
          <w:p w14:paraId="563BCE87" w14:textId="77777777" w:rsidR="00397E2A" w:rsidRPr="000A514D" w:rsidRDefault="00397E2A" w:rsidP="00397E2A">
            <w:pPr>
              <w:rPr>
                <w:rFonts w:ascii="HG丸ｺﾞｼｯｸM-PRO" w:eastAsia="HG丸ｺﾞｼｯｸM-PRO" w:hAnsi="HG丸ｺﾞｼｯｸM-PRO"/>
                <w:sz w:val="22"/>
              </w:rPr>
            </w:pPr>
          </w:p>
        </w:tc>
      </w:tr>
      <w:tr w:rsidR="00397E2A" w:rsidRPr="000A514D" w14:paraId="004B9441" w14:textId="77777777" w:rsidTr="006D374E">
        <w:tc>
          <w:tcPr>
            <w:tcW w:w="9108" w:type="dxa"/>
            <w:shd w:val="clear" w:color="auto" w:fill="auto"/>
          </w:tcPr>
          <w:p w14:paraId="06F747DE" w14:textId="61E3B882" w:rsidR="00397E2A" w:rsidRPr="000A514D" w:rsidRDefault="00015A75" w:rsidP="00397E2A">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r w:rsidRPr="000A514D">
              <w:rPr>
                <w:rFonts w:ascii="HG丸ｺﾞｼｯｸM-PRO" w:eastAsia="HG丸ｺﾞｼｯｸM-PRO" w:hAnsi="HG丸ｺﾞｼｯｸM-PRO" w:hint="eastAsia"/>
                <w:sz w:val="22"/>
                <w:u w:val="single"/>
              </w:rPr>
              <w:t>下線部</w:t>
            </w:r>
            <w:r w:rsidRPr="000A514D">
              <w:rPr>
                <w:rFonts w:ascii="HG丸ｺﾞｼｯｸM-PRO" w:eastAsia="HG丸ｺﾞｼｯｸM-PRO" w:hAnsi="HG丸ｺﾞｼｯｸM-PRO" w:hint="eastAsia"/>
                <w:sz w:val="22"/>
              </w:rPr>
              <w:t>について回答</w:t>
            </w:r>
          </w:p>
          <w:p w14:paraId="578CC406" w14:textId="641B4E55" w:rsidR="00397E2A" w:rsidRPr="000A514D" w:rsidRDefault="00397E2A" w:rsidP="00015A75">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移動支援事業の活用については、地域生活支援事業に位置付けられ、事業の実施主体である市町村により、地域の特性や、個々の利用者の状況やニーズに応じた柔軟な形態で実施することとされています。大阪府が実施した府内市町村の運用状況の調査（令和５年度）では、通学での利用について、28団体が緊急やむを得ない場合等において利用を可能としており、なかには個別の状況を鑑みて長期にわたる利用も可能とした団体もあります。</w:t>
            </w:r>
          </w:p>
          <w:p w14:paraId="4E48F2BF" w14:textId="77777777" w:rsidR="00397E2A" w:rsidRPr="000A514D" w:rsidRDefault="00397E2A" w:rsidP="00397E2A">
            <w:pPr>
              <w:rPr>
                <w:rFonts w:ascii="HG丸ｺﾞｼｯｸM-PRO" w:eastAsia="HG丸ｺﾞｼｯｸM-PRO" w:hAnsi="HG丸ｺﾞｼｯｸM-PRO"/>
                <w:sz w:val="22"/>
              </w:rPr>
            </w:pPr>
          </w:p>
          <w:p w14:paraId="5F9557AF" w14:textId="77777777" w:rsidR="00397E2A" w:rsidRPr="000A514D" w:rsidRDefault="00397E2A" w:rsidP="00397E2A">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引き続き、移動支援事業について、事業の目的に沿った利用者主体のよりよい制度となるよう見直されている事例などを参考にし、市町村担当者説明会等で運用の検討を働きかけるとともに、運用状況を調査し、その結果を市町村に情報提供してまいります。</w:t>
            </w:r>
          </w:p>
          <w:p w14:paraId="7F51CDA8" w14:textId="77777777" w:rsidR="00397E2A" w:rsidRPr="000A514D" w:rsidRDefault="00397E2A" w:rsidP="00397E2A">
            <w:pPr>
              <w:rPr>
                <w:rFonts w:ascii="HG丸ｺﾞｼｯｸM-PRO" w:eastAsia="HG丸ｺﾞｼｯｸM-PRO" w:hAnsi="HG丸ｺﾞｼｯｸM-PRO"/>
                <w:sz w:val="22"/>
              </w:rPr>
            </w:pPr>
          </w:p>
        </w:tc>
      </w:tr>
      <w:tr w:rsidR="00397E2A" w:rsidRPr="000A514D" w14:paraId="1BB5A263" w14:textId="77777777" w:rsidTr="006D374E">
        <w:trPr>
          <w:trHeight w:val="1666"/>
        </w:trPr>
        <w:tc>
          <w:tcPr>
            <w:tcW w:w="9108" w:type="dxa"/>
            <w:shd w:val="clear" w:color="auto" w:fill="auto"/>
          </w:tcPr>
          <w:p w14:paraId="6E833C94" w14:textId="77777777" w:rsidR="00397E2A" w:rsidRPr="000A514D" w:rsidRDefault="00397E2A" w:rsidP="00397E2A">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3BB7F819" w14:textId="6284DF3C" w:rsidR="00397E2A" w:rsidRPr="000A514D" w:rsidRDefault="00397E2A" w:rsidP="00397E2A">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福祉部　障がい福祉室　地域生活支援課</w:t>
            </w:r>
          </w:p>
        </w:tc>
      </w:tr>
    </w:tbl>
    <w:p w14:paraId="2223787F" w14:textId="77777777" w:rsidR="00397E2A" w:rsidRPr="000A514D" w:rsidRDefault="00397E2A" w:rsidP="00397E2A">
      <w:pPr>
        <w:rPr>
          <w:rFonts w:ascii="HG丸ｺﾞｼｯｸM-PRO" w:eastAsia="HG丸ｺﾞｼｯｸM-PRO" w:hAnsi="HG丸ｺﾞｼｯｸM-PRO"/>
          <w:sz w:val="22"/>
        </w:rPr>
      </w:pPr>
    </w:p>
    <w:p w14:paraId="49E0F696" w14:textId="77777777" w:rsidR="00107BE7" w:rsidRPr="000A514D" w:rsidRDefault="003F4898">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07BE7" w:rsidRPr="000A514D" w14:paraId="27D1A55A" w14:textId="77777777" w:rsidTr="00107BE7">
        <w:tc>
          <w:tcPr>
            <w:tcW w:w="9108" w:type="dxa"/>
            <w:tcBorders>
              <w:top w:val="single" w:sz="4" w:space="0" w:color="auto"/>
              <w:left w:val="single" w:sz="4" w:space="0" w:color="auto"/>
              <w:bottom w:val="single" w:sz="4" w:space="0" w:color="auto"/>
              <w:right w:val="single" w:sz="4" w:space="0" w:color="auto"/>
            </w:tcBorders>
            <w:shd w:val="clear" w:color="auto" w:fill="auto"/>
          </w:tcPr>
          <w:p w14:paraId="5660B1CE" w14:textId="77777777" w:rsidR="00107BE7" w:rsidRPr="000A514D" w:rsidRDefault="00107BE7" w:rsidP="00107BE7">
            <w:pPr>
              <w:spacing w:line="360" w:lineRule="exac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（要望項目）【介護に関する要求項目】</w:t>
            </w:r>
          </w:p>
          <w:p w14:paraId="56921974" w14:textId="77777777" w:rsidR="00107BE7" w:rsidRPr="000A514D" w:rsidRDefault="00107BE7" w:rsidP="00107BE7">
            <w:pPr>
              <w:spacing w:line="360" w:lineRule="exac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２．通勤・勤務・通学の保障について</w:t>
            </w:r>
          </w:p>
          <w:p w14:paraId="3DE76D61" w14:textId="78826E2B" w:rsidR="00107BE7" w:rsidRPr="000A514D" w:rsidRDefault="004D32F9" w:rsidP="00015A75">
            <w:pPr>
              <w:spacing w:line="360" w:lineRule="exact"/>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r w:rsidR="00107BE7" w:rsidRPr="000A514D">
              <w:rPr>
                <w:rFonts w:ascii="HG丸ｺﾞｼｯｸM-PRO" w:eastAsia="HG丸ｺﾞｼｯｸM-PRO" w:hAnsi="HG丸ｺﾞｼｯｸM-PRO" w:hint="eastAsia"/>
                <w:sz w:val="22"/>
              </w:rPr>
              <w:t xml:space="preserve">　小中高の障害児の通学支援について市町村格差が大きいため、障害と教育部局が連携して教育の通学支援事業や福祉の移動支援の活用等により、全市町村で通学を支える制度を設けること。</w:t>
            </w:r>
          </w:p>
          <w:p w14:paraId="725BEDD7" w14:textId="77777777" w:rsidR="00107BE7" w:rsidRPr="000A514D" w:rsidRDefault="00107BE7" w:rsidP="00015A75">
            <w:pPr>
              <w:spacing w:line="360" w:lineRule="exact"/>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xml:space="preserve">　　とりわけ高校通学について、親による負担をなくし、福祉サービス事業者が参加できる仕組みを作るよう十分配慮するよう市町村及び関係教育部局に働きかけること。</w:t>
            </w:r>
          </w:p>
          <w:p w14:paraId="4BC03582" w14:textId="77777777" w:rsidR="00107BE7" w:rsidRPr="000A514D" w:rsidRDefault="00107BE7" w:rsidP="00107BE7">
            <w:pPr>
              <w:spacing w:line="360" w:lineRule="exact"/>
              <w:rPr>
                <w:rFonts w:ascii="HG丸ｺﾞｼｯｸM-PRO" w:eastAsia="HG丸ｺﾞｼｯｸM-PRO" w:hAnsi="HG丸ｺﾞｼｯｸM-PRO"/>
                <w:sz w:val="22"/>
              </w:rPr>
            </w:pPr>
          </w:p>
        </w:tc>
      </w:tr>
      <w:tr w:rsidR="00107BE7" w:rsidRPr="000A514D" w14:paraId="5CCBEB7D" w14:textId="77777777" w:rsidTr="00107BE7">
        <w:trPr>
          <w:trHeight w:val="7387"/>
        </w:trPr>
        <w:tc>
          <w:tcPr>
            <w:tcW w:w="9108" w:type="dxa"/>
            <w:tcBorders>
              <w:top w:val="single" w:sz="4" w:space="0" w:color="auto"/>
              <w:left w:val="single" w:sz="4" w:space="0" w:color="auto"/>
              <w:bottom w:val="single" w:sz="4" w:space="0" w:color="auto"/>
              <w:right w:val="single" w:sz="4" w:space="0" w:color="auto"/>
            </w:tcBorders>
            <w:shd w:val="clear" w:color="auto" w:fill="auto"/>
          </w:tcPr>
          <w:p w14:paraId="30C14177" w14:textId="77777777" w:rsidR="00107BE7" w:rsidRPr="000A514D" w:rsidRDefault="00107BE7" w:rsidP="00107BE7">
            <w:pPr>
              <w:spacing w:line="360" w:lineRule="exac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00F94EEC" w14:textId="77777777" w:rsidR="00107BE7" w:rsidRPr="000A514D" w:rsidRDefault="00107BE7" w:rsidP="00015A75">
            <w:pPr>
              <w:spacing w:line="360" w:lineRule="exact"/>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地域の小・中学校等に在籍する障がいのある児童生徒の通学支援に関しましては、市町村による移動支援事業等の活用や、教育委員会による通学支援事業等が実施されているところです。</w:t>
            </w:r>
          </w:p>
          <w:p w14:paraId="77555B4B" w14:textId="77777777" w:rsidR="00107BE7" w:rsidRPr="000A514D" w:rsidRDefault="00107BE7" w:rsidP="00015A75">
            <w:pPr>
              <w:spacing w:line="360" w:lineRule="exact"/>
              <w:ind w:left="220" w:hangingChars="100" w:hanging="220"/>
              <w:rPr>
                <w:rFonts w:ascii="HG丸ｺﾞｼｯｸM-PRO" w:eastAsia="HG丸ｺﾞｼｯｸM-PRO" w:hAnsi="HG丸ｺﾞｼｯｸM-PRO"/>
                <w:sz w:val="22"/>
              </w:rPr>
            </w:pPr>
          </w:p>
          <w:p w14:paraId="209C48DB" w14:textId="77777777" w:rsidR="00107BE7" w:rsidRPr="000A514D" w:rsidRDefault="00107BE7" w:rsidP="00015A75">
            <w:pPr>
              <w:spacing w:line="360" w:lineRule="exact"/>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府教育庁としましては、府立学校における医療的ケア通学支援事業の状況も踏まえながら、地域の小・中学校で「ともに学び、ともに育つ」教育がより一層充実するよう、府独自の事業である「市町村医療的ケア等実施体制サポート事業」を実施しています。</w:t>
            </w:r>
          </w:p>
          <w:p w14:paraId="26A3BB46" w14:textId="77777777" w:rsidR="00107BE7" w:rsidRPr="000A514D" w:rsidRDefault="00107BE7" w:rsidP="00015A75">
            <w:pPr>
              <w:spacing w:line="360" w:lineRule="exact"/>
              <w:ind w:left="220" w:hangingChars="100" w:hanging="220"/>
              <w:rPr>
                <w:rFonts w:ascii="HG丸ｺﾞｼｯｸM-PRO" w:eastAsia="HG丸ｺﾞｼｯｸM-PRO" w:hAnsi="HG丸ｺﾞｼｯｸM-PRO"/>
                <w:sz w:val="22"/>
              </w:rPr>
            </w:pPr>
          </w:p>
          <w:p w14:paraId="72542B5E" w14:textId="77777777" w:rsidR="00107BE7" w:rsidRPr="000A514D" w:rsidRDefault="00107BE7" w:rsidP="00015A75">
            <w:pPr>
              <w:spacing w:line="360" w:lineRule="exact"/>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本事業では、市町村立の小・中学校等に通う医療的ケア等の障がいのある児童生徒のために、市町村教育委員会が行う通学支援に係る経費の一部について補助を行っています。具体的には、通学のための車両に係る経費や通学時のガイドヘルパー等の活用に係る経費に対し補助を行っており、今年度は、府内17市町から申請がありました。</w:t>
            </w:r>
          </w:p>
          <w:p w14:paraId="2210A52B" w14:textId="77777777" w:rsidR="00107BE7" w:rsidRPr="000A514D" w:rsidRDefault="00107BE7" w:rsidP="00015A75">
            <w:pPr>
              <w:spacing w:line="360" w:lineRule="exact"/>
              <w:ind w:left="220" w:hangingChars="100" w:hanging="220"/>
              <w:rPr>
                <w:rFonts w:ascii="HG丸ｺﾞｼｯｸM-PRO" w:eastAsia="HG丸ｺﾞｼｯｸM-PRO" w:hAnsi="HG丸ｺﾞｼｯｸM-PRO"/>
                <w:sz w:val="22"/>
              </w:rPr>
            </w:pPr>
          </w:p>
          <w:p w14:paraId="739D2B60" w14:textId="77777777" w:rsidR="00107BE7" w:rsidRPr="000A514D" w:rsidRDefault="00107BE7" w:rsidP="00015A75">
            <w:pPr>
              <w:spacing w:line="360" w:lineRule="exact"/>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また、府立学校においては、医療的ケア通学支援事業により、医療的ケアが必要なため通学が困難な生徒を支援しています。</w:t>
            </w:r>
          </w:p>
          <w:p w14:paraId="6F95EA06" w14:textId="77777777" w:rsidR="00107BE7" w:rsidRPr="000A514D" w:rsidRDefault="00107BE7" w:rsidP="00015A75">
            <w:pPr>
              <w:spacing w:line="360" w:lineRule="exact"/>
              <w:ind w:left="220" w:hangingChars="100" w:hanging="220"/>
              <w:rPr>
                <w:rFonts w:ascii="HG丸ｺﾞｼｯｸM-PRO" w:eastAsia="HG丸ｺﾞｼｯｸM-PRO" w:hAnsi="HG丸ｺﾞｼｯｸM-PRO"/>
                <w:sz w:val="22"/>
              </w:rPr>
            </w:pPr>
          </w:p>
          <w:p w14:paraId="653FD499" w14:textId="77777777" w:rsidR="00107BE7" w:rsidRPr="000A514D" w:rsidRDefault="00107BE7" w:rsidP="00015A75">
            <w:pPr>
              <w:spacing w:line="360" w:lineRule="exact"/>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引き続き、障がいのある児童生徒が入学した学校で安心して学校生活が送れるよう努めるとともに、市町村教育委員会に対しては、本事業の積極的な活用について、指導主事会等で働きかけを行ってまいります。</w:t>
            </w:r>
          </w:p>
        </w:tc>
      </w:tr>
      <w:tr w:rsidR="00107BE7" w:rsidRPr="000A514D" w14:paraId="39F5E7CD" w14:textId="77777777" w:rsidTr="00107BE7">
        <w:tc>
          <w:tcPr>
            <w:tcW w:w="9108" w:type="dxa"/>
            <w:tcBorders>
              <w:top w:val="single" w:sz="4" w:space="0" w:color="auto"/>
              <w:left w:val="single" w:sz="4" w:space="0" w:color="auto"/>
              <w:bottom w:val="single" w:sz="4" w:space="0" w:color="auto"/>
              <w:right w:val="single" w:sz="4" w:space="0" w:color="auto"/>
            </w:tcBorders>
            <w:shd w:val="clear" w:color="auto" w:fill="auto"/>
          </w:tcPr>
          <w:p w14:paraId="1616088F" w14:textId="77777777" w:rsidR="00107BE7" w:rsidRPr="000A514D" w:rsidRDefault="00107BE7" w:rsidP="00107BE7">
            <w:pPr>
              <w:spacing w:line="360" w:lineRule="exac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665309DF" w14:textId="77777777" w:rsidR="00107BE7" w:rsidRPr="000A514D" w:rsidRDefault="00107BE7" w:rsidP="00107BE7">
            <w:pPr>
              <w:spacing w:line="360" w:lineRule="exac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xml:space="preserve">教育庁　教育振興室　支援教育課　</w:t>
            </w:r>
          </w:p>
          <w:p w14:paraId="1AAEAB7F" w14:textId="77777777" w:rsidR="00107BE7" w:rsidRPr="000A514D" w:rsidRDefault="00107BE7" w:rsidP="00107BE7">
            <w:pPr>
              <w:spacing w:line="360" w:lineRule="exac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教育庁　教育振興室　高校改革課</w:t>
            </w:r>
          </w:p>
        </w:tc>
      </w:tr>
      <w:tr w:rsidR="003F4898" w:rsidRPr="000A514D" w14:paraId="108866C8" w14:textId="77777777" w:rsidTr="006D374E">
        <w:tc>
          <w:tcPr>
            <w:tcW w:w="9108" w:type="dxa"/>
            <w:shd w:val="clear" w:color="auto" w:fill="auto"/>
          </w:tcPr>
          <w:p w14:paraId="58EDC099" w14:textId="44A136E9" w:rsidR="003F4898" w:rsidRPr="000A514D" w:rsidRDefault="003F4898" w:rsidP="00B3677D">
            <w:pPr>
              <w:spacing w:line="360" w:lineRule="exac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（要望項目）【介護に関する要求項目】</w:t>
            </w:r>
          </w:p>
          <w:p w14:paraId="34028ACB" w14:textId="77777777" w:rsidR="003F4898" w:rsidRPr="000A514D" w:rsidRDefault="003F4898" w:rsidP="00B3677D">
            <w:pPr>
              <w:spacing w:line="360" w:lineRule="exac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６．盲ろう者の通訳・介助、高齢化課題への対応について</w:t>
            </w:r>
          </w:p>
          <w:p w14:paraId="11C039C1" w14:textId="3EC954A4" w:rsidR="003F4898" w:rsidRPr="000A514D" w:rsidRDefault="004D32F9" w:rsidP="00015A75">
            <w:pPr>
              <w:spacing w:line="360" w:lineRule="exact"/>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r w:rsidR="003F4898" w:rsidRPr="000A514D">
              <w:rPr>
                <w:rFonts w:ascii="HG丸ｺﾞｼｯｸM-PRO" w:eastAsia="HG丸ｺﾞｼｯｸM-PRO" w:hAnsi="HG丸ｺﾞｼｯｸM-PRO" w:hint="eastAsia"/>
                <w:sz w:val="22"/>
              </w:rPr>
              <w:t xml:space="preserve">　国に対して通訳・介助制度の個別給付化を求め、日中活動も含め場面を問わず利用できる長時間の通介制度や高齢化対応での二人派遣の実施を求めること。</w:t>
            </w:r>
          </w:p>
          <w:p w14:paraId="6FD898D0" w14:textId="4CC0FC82" w:rsidR="003F4898" w:rsidRPr="000A514D" w:rsidRDefault="004D32F9" w:rsidP="00B3677D">
            <w:pPr>
              <w:spacing w:line="360" w:lineRule="exact"/>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r w:rsidR="003F4898" w:rsidRPr="000A514D">
              <w:rPr>
                <w:rFonts w:ascii="HG丸ｺﾞｼｯｸM-PRO" w:eastAsia="HG丸ｺﾞｼｯｸM-PRO" w:hAnsi="HG丸ｺﾞｼｯｸM-PRO" w:hint="eastAsia"/>
                <w:sz w:val="22"/>
              </w:rPr>
              <w:t xml:space="preserve">　府では通介制度での二人派遣の利用範囲の拡大を行うこと。また、少なくとも通介と同行援護や重度訪問介護等の併用による二人介助を積極的に進め、事故を防止することを徹底すること。</w:t>
            </w:r>
          </w:p>
          <w:p w14:paraId="08A72D7A" w14:textId="2C706B7E" w:rsidR="00015A75" w:rsidRPr="000A514D" w:rsidRDefault="00015A75" w:rsidP="00B3677D">
            <w:pPr>
              <w:spacing w:line="360" w:lineRule="exact"/>
              <w:ind w:left="220" w:hangingChars="100" w:hanging="220"/>
              <w:rPr>
                <w:rFonts w:ascii="HG丸ｺﾞｼｯｸM-PRO" w:eastAsia="HG丸ｺﾞｼｯｸM-PRO" w:hAnsi="HG丸ｺﾞｼｯｸM-PRO"/>
                <w:sz w:val="22"/>
              </w:rPr>
            </w:pPr>
          </w:p>
        </w:tc>
      </w:tr>
      <w:tr w:rsidR="003F4898" w:rsidRPr="000A514D" w14:paraId="0DD7B115" w14:textId="77777777" w:rsidTr="00B3677D">
        <w:trPr>
          <w:trHeight w:val="1917"/>
        </w:trPr>
        <w:tc>
          <w:tcPr>
            <w:tcW w:w="9108" w:type="dxa"/>
            <w:shd w:val="clear" w:color="auto" w:fill="auto"/>
          </w:tcPr>
          <w:p w14:paraId="5BDBC8BE" w14:textId="77777777" w:rsidR="003F4898" w:rsidRPr="000A514D" w:rsidRDefault="003F4898" w:rsidP="00B3677D">
            <w:pPr>
              <w:spacing w:line="360" w:lineRule="exac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19B102CF" w14:textId="338648B2" w:rsidR="003F4898" w:rsidRPr="000A514D" w:rsidRDefault="007A14F7" w:rsidP="00B3677D">
            <w:pPr>
              <w:spacing w:line="3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F4898" w:rsidRPr="000A514D">
              <w:rPr>
                <w:rFonts w:ascii="HG丸ｺﾞｼｯｸM-PRO" w:eastAsia="HG丸ｺﾞｼｯｸM-PRO" w:hAnsi="HG丸ｺﾞｼｯｸM-PRO" w:hint="eastAsia"/>
                <w:sz w:val="22"/>
              </w:rPr>
              <w:t xml:space="preserve">　今年度も、現在の各地域における支援の水準を確保し、安定的に事業が実施できるよう、個別給付の検討を含む必要な財源確保を図るよう、「国の施策並びに予算に関する提案・要望」をはじめ、様々な機会で要望しています。</w:t>
            </w:r>
          </w:p>
          <w:p w14:paraId="36C57440" w14:textId="77777777" w:rsidR="003F4898" w:rsidRPr="000A514D" w:rsidRDefault="003F4898" w:rsidP="00B3677D">
            <w:pPr>
              <w:spacing w:line="240" w:lineRule="exact"/>
              <w:rPr>
                <w:rFonts w:ascii="HG丸ｺﾞｼｯｸM-PRO" w:eastAsia="HG丸ｺﾞｼｯｸM-PRO" w:hAnsi="HG丸ｺﾞｼｯｸM-PRO"/>
                <w:sz w:val="22"/>
              </w:rPr>
            </w:pPr>
          </w:p>
          <w:p w14:paraId="500985CE" w14:textId="23A07770" w:rsidR="003F4898" w:rsidRPr="000A514D" w:rsidRDefault="007A14F7" w:rsidP="00B3677D">
            <w:pPr>
              <w:spacing w:line="3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F4898" w:rsidRPr="000A514D">
              <w:rPr>
                <w:rFonts w:ascii="HG丸ｺﾞｼｯｸM-PRO" w:eastAsia="HG丸ｺﾞｼｯｸM-PRO" w:hAnsi="HG丸ｺﾞｼｯｸM-PRO" w:hint="eastAsia"/>
                <w:sz w:val="22"/>
              </w:rPr>
              <w:t xml:space="preserve">　大阪府においては、盲ろう者通訳・介助者派遣事業は、盲ろう者の地域での暮らしに不可欠であることから、一人あたりの派遣時間の上限（年1,080時間＝月90時間）を全国最高水準としているところです。また、通訳・介助の派遣の対象から「通勤、就業その他の反復継続的な活動に係るものである場合又は別の手段により通訳・介助を受けることができる場合を除く」としていますが、総合支援法に基づく指定障害福祉サービスに係るものについては、「当該通所のための介助及び１日当たりの当該サービス利用時間のうち１時間に係る通訳」は対象とする旨、派遣事業実施要綱に特別に定めて派遣を実施しています。</w:t>
            </w:r>
          </w:p>
          <w:p w14:paraId="185EFF6A" w14:textId="77777777" w:rsidR="003F4898" w:rsidRPr="000A514D" w:rsidRDefault="003F4898" w:rsidP="00B3677D">
            <w:pPr>
              <w:spacing w:line="240" w:lineRule="exact"/>
              <w:rPr>
                <w:rFonts w:ascii="HG丸ｺﾞｼｯｸM-PRO" w:eastAsia="HG丸ｺﾞｼｯｸM-PRO" w:hAnsi="HG丸ｺﾞｼｯｸM-PRO"/>
                <w:sz w:val="22"/>
              </w:rPr>
            </w:pPr>
          </w:p>
          <w:p w14:paraId="0F79353E" w14:textId="10F241F3" w:rsidR="003F4898" w:rsidRPr="000A514D" w:rsidRDefault="007A14F7" w:rsidP="00B3677D">
            <w:pPr>
              <w:spacing w:line="3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F4898" w:rsidRPr="000A514D">
              <w:rPr>
                <w:rFonts w:ascii="HG丸ｺﾞｼｯｸM-PRO" w:eastAsia="HG丸ｺﾞｼｯｸM-PRO" w:hAnsi="HG丸ｺﾞｼｯｸM-PRO" w:hint="eastAsia"/>
                <w:sz w:val="22"/>
              </w:rPr>
              <w:t xml:space="preserve">　また、「１枚の利用券に対して、１人の通訳・介助者を派遣する。ただし、１回当たりの通訳・介助者の派遣時間が概ね１時間30分を超え、かつ、通訳しようとする情報の量が多いと認められる場合は、１枚の利用券に対して、２人の通訳・介助者を派遣することができる」と定めているところです。</w:t>
            </w:r>
          </w:p>
          <w:p w14:paraId="37FC33B0" w14:textId="77777777" w:rsidR="003F4898" w:rsidRPr="000A514D" w:rsidRDefault="003F4898" w:rsidP="00B3677D">
            <w:pPr>
              <w:spacing w:line="240" w:lineRule="exact"/>
              <w:rPr>
                <w:rFonts w:ascii="HG丸ｺﾞｼｯｸM-PRO" w:eastAsia="HG丸ｺﾞｼｯｸM-PRO" w:hAnsi="HG丸ｺﾞｼｯｸM-PRO"/>
                <w:sz w:val="22"/>
              </w:rPr>
            </w:pPr>
          </w:p>
          <w:p w14:paraId="6157A833" w14:textId="6BEEE1E3" w:rsidR="003F4898" w:rsidRPr="000A514D" w:rsidRDefault="007A14F7" w:rsidP="00B3677D">
            <w:pPr>
              <w:spacing w:line="3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F4898" w:rsidRPr="000A514D">
              <w:rPr>
                <w:rFonts w:ascii="HG丸ｺﾞｼｯｸM-PRO" w:eastAsia="HG丸ｺﾞｼｯｸM-PRO" w:hAnsi="HG丸ｺﾞｼｯｸM-PRO" w:hint="eastAsia"/>
                <w:sz w:val="22"/>
              </w:rPr>
              <w:t xml:space="preserve">　国においては、同行援護との同時利用も可能であるとされており、また国の令和２年９月23日付け事務連絡「介護サービス事業所・施設における盲ろう者向け通訳・介助員派遣事業の取扱いについて」を受け、大阪府においても、盲ろう者が介護サービス事業所・施設において介護サービスを利用する場合は、「大阪府盲ろう者通訳・介助者」を派遣し、通訳の支援を行うことは差し支えないと整理し、市町村説明会や事業者等集団指導などで周知しております。</w:t>
            </w:r>
          </w:p>
          <w:p w14:paraId="7ADC8E61" w14:textId="77777777" w:rsidR="003F4898" w:rsidRPr="000A514D" w:rsidRDefault="003F4898" w:rsidP="00B3677D">
            <w:pPr>
              <w:spacing w:line="360" w:lineRule="exact"/>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 xml:space="preserve">　　なお、令和５年度より、現任研修要件の改正を行い、事故防止や技術向上を図っているところです。</w:t>
            </w:r>
          </w:p>
          <w:p w14:paraId="7A4F27FB" w14:textId="77777777" w:rsidR="003F4898" w:rsidRPr="000A514D" w:rsidRDefault="003F4898" w:rsidP="00B3677D">
            <w:pPr>
              <w:spacing w:line="240" w:lineRule="exact"/>
              <w:rPr>
                <w:rFonts w:ascii="HG丸ｺﾞｼｯｸM-PRO" w:eastAsia="HG丸ｺﾞｼｯｸM-PRO" w:hAnsi="HG丸ｺﾞｼｯｸM-PRO"/>
                <w:sz w:val="22"/>
              </w:rPr>
            </w:pPr>
          </w:p>
          <w:p w14:paraId="49BDB50E" w14:textId="6FA6CD0E" w:rsidR="003F4898" w:rsidRPr="000A514D" w:rsidRDefault="007A14F7" w:rsidP="00015A75">
            <w:pPr>
              <w:spacing w:line="3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F4898" w:rsidRPr="000A514D">
              <w:rPr>
                <w:rFonts w:ascii="HG丸ｺﾞｼｯｸM-PRO" w:eastAsia="HG丸ｺﾞｼｯｸM-PRO" w:hAnsi="HG丸ｺﾞｼｯｸM-PRO" w:hint="eastAsia"/>
                <w:sz w:val="22"/>
              </w:rPr>
              <w:t xml:space="preserve">　今後とも、こうした取り組みを継続し、安心・安全な通訳・介助の実施に努めてまいります。</w:t>
            </w:r>
          </w:p>
        </w:tc>
      </w:tr>
      <w:tr w:rsidR="003F4898" w:rsidRPr="000A514D" w14:paraId="0AF7FF87" w14:textId="77777777" w:rsidTr="006D374E">
        <w:trPr>
          <w:trHeight w:val="860"/>
        </w:trPr>
        <w:tc>
          <w:tcPr>
            <w:tcW w:w="9108" w:type="dxa"/>
            <w:shd w:val="clear" w:color="auto" w:fill="auto"/>
          </w:tcPr>
          <w:p w14:paraId="26B121B0" w14:textId="77777777" w:rsidR="003F4898" w:rsidRPr="000A514D" w:rsidRDefault="003F4898" w:rsidP="003F489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（回答部局課名）</w:t>
            </w:r>
          </w:p>
          <w:p w14:paraId="7466131C" w14:textId="77777777" w:rsidR="003F4898" w:rsidRPr="000A514D" w:rsidRDefault="003F4898" w:rsidP="003F489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福祉部　障がい福祉室　自立支援課</w:t>
            </w:r>
          </w:p>
        </w:tc>
      </w:tr>
    </w:tbl>
    <w:p w14:paraId="67129650" w14:textId="77777777" w:rsidR="003F4898" w:rsidRPr="000A514D" w:rsidRDefault="003F4898" w:rsidP="003F4898">
      <w:pPr>
        <w:rPr>
          <w:rFonts w:ascii="HG丸ｺﾞｼｯｸM-PRO" w:eastAsia="HG丸ｺﾞｼｯｸM-PRO" w:hAnsi="HG丸ｺﾞｼｯｸM-PRO"/>
          <w:sz w:val="22"/>
        </w:rPr>
      </w:pPr>
    </w:p>
    <w:p w14:paraId="4516EB6F" w14:textId="3B6B40F3" w:rsidR="007D2C9F" w:rsidRPr="000A514D" w:rsidRDefault="007D2C9F" w:rsidP="00A84B5C">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D2C9F" w:rsidRPr="000A514D" w14:paraId="24A642A4" w14:textId="77777777" w:rsidTr="006D374E">
        <w:trPr>
          <w:trHeight w:val="1956"/>
        </w:trPr>
        <w:tc>
          <w:tcPr>
            <w:tcW w:w="9108" w:type="dxa"/>
            <w:shd w:val="clear" w:color="auto" w:fill="auto"/>
          </w:tcPr>
          <w:p w14:paraId="55190725" w14:textId="701A6610"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（要望項目）【グループホーム等に関する要求項目】</w:t>
            </w:r>
          </w:p>
          <w:p w14:paraId="3C33F0CE" w14:textId="77777777"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２．第５次大阪府障がい者計画の推進と大阪府の具体策および国への要望について</w:t>
            </w:r>
          </w:p>
          <w:p w14:paraId="2FA9EAED" w14:textId="22A3D468" w:rsidR="007D2C9F" w:rsidRPr="000A514D" w:rsidRDefault="004D32F9" w:rsidP="007D2C9F">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r w:rsidR="007D2C9F" w:rsidRPr="000A514D">
              <w:rPr>
                <w:rFonts w:ascii="HG丸ｺﾞｼｯｸM-PRO" w:eastAsia="HG丸ｺﾞｼｯｸM-PRO" w:hAnsi="HG丸ｺﾞｼｯｸM-PRO" w:hint="eastAsia"/>
                <w:sz w:val="22"/>
              </w:rPr>
              <w:t xml:space="preserve">　新規指定時に、指定権者と開所地元自治体で情報共有する仕組みを、大阪全体でつくること。</w:t>
            </w:r>
          </w:p>
        </w:tc>
      </w:tr>
      <w:tr w:rsidR="007D2C9F" w:rsidRPr="000A514D" w14:paraId="763FFF28" w14:textId="77777777" w:rsidTr="006D374E">
        <w:trPr>
          <w:trHeight w:val="7792"/>
        </w:trPr>
        <w:tc>
          <w:tcPr>
            <w:tcW w:w="9108" w:type="dxa"/>
            <w:shd w:val="clear" w:color="auto" w:fill="auto"/>
          </w:tcPr>
          <w:p w14:paraId="19575E6E" w14:textId="77777777"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47CE5510" w14:textId="6DAE68AB" w:rsidR="007D2C9F" w:rsidRPr="000A514D" w:rsidRDefault="007A14F7" w:rsidP="007D2C9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D2C9F" w:rsidRPr="000A514D">
              <w:rPr>
                <w:rFonts w:ascii="HG丸ｺﾞｼｯｸM-PRO" w:eastAsia="HG丸ｺﾞｼｯｸM-PRO" w:hAnsi="HG丸ｺﾞｼｯｸM-PRO" w:hint="eastAsia"/>
                <w:sz w:val="22"/>
              </w:rPr>
              <w:t xml:space="preserve">　大阪府においては、事業所の新規指定時に、所在地市町村へ情報提供を行うとともに、市町村からの問い合わせや相談についても、対応しています。</w:t>
            </w:r>
          </w:p>
          <w:p w14:paraId="51A21C01" w14:textId="77777777" w:rsidR="007D2C9F" w:rsidRPr="000A514D" w:rsidRDefault="007D2C9F" w:rsidP="007D2C9F">
            <w:pPr>
              <w:rPr>
                <w:rFonts w:ascii="HG丸ｺﾞｼｯｸM-PRO" w:eastAsia="HG丸ｺﾞｼｯｸM-PRO" w:hAnsi="HG丸ｺﾞｼｯｸM-PRO"/>
                <w:sz w:val="22"/>
              </w:rPr>
            </w:pPr>
          </w:p>
          <w:p w14:paraId="5319405B" w14:textId="28EA3452" w:rsidR="007D2C9F" w:rsidRPr="000A514D" w:rsidRDefault="007A14F7" w:rsidP="007D2C9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D2C9F" w:rsidRPr="000A514D">
              <w:rPr>
                <w:rFonts w:ascii="HG丸ｺﾞｼｯｸM-PRO" w:eastAsia="HG丸ｺﾞｼｯｸM-PRO" w:hAnsi="HG丸ｺﾞｼｯｸM-PRO" w:hint="eastAsia"/>
                <w:sz w:val="22"/>
              </w:rPr>
              <w:t xml:space="preserve">　また、事業所の指定・指導に関しては、事業所の指定指導を実施している市町村との情報交換等の場を設けているところです。</w:t>
            </w:r>
          </w:p>
          <w:p w14:paraId="0AC6D5C7" w14:textId="77777777" w:rsidR="007D2C9F" w:rsidRPr="000A514D" w:rsidRDefault="007D2C9F" w:rsidP="007D2C9F">
            <w:pPr>
              <w:rPr>
                <w:rFonts w:ascii="HG丸ｺﾞｼｯｸM-PRO" w:eastAsia="HG丸ｺﾞｼｯｸM-PRO" w:hAnsi="HG丸ｺﾞｼｯｸM-PRO"/>
                <w:sz w:val="22"/>
              </w:rPr>
            </w:pPr>
          </w:p>
          <w:p w14:paraId="0903EA4B" w14:textId="7F52C49A" w:rsidR="007D2C9F" w:rsidRPr="000A514D" w:rsidRDefault="007A14F7" w:rsidP="007D2C9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D2C9F" w:rsidRPr="000A514D">
              <w:rPr>
                <w:rFonts w:ascii="HG丸ｺﾞｼｯｸM-PRO" w:eastAsia="HG丸ｺﾞｼｯｸM-PRO" w:hAnsi="HG丸ｺﾞｼｯｸM-PRO" w:hint="eastAsia"/>
                <w:sz w:val="22"/>
              </w:rPr>
              <w:t xml:space="preserve">　今後とも、グループホームのより良い運営を確保するため、市町村との情報共有と連携を進めてまいります。</w:t>
            </w:r>
          </w:p>
        </w:tc>
      </w:tr>
      <w:tr w:rsidR="007D2C9F" w:rsidRPr="000A514D" w14:paraId="790482DF" w14:textId="77777777" w:rsidTr="006D374E">
        <w:trPr>
          <w:trHeight w:val="1270"/>
        </w:trPr>
        <w:tc>
          <w:tcPr>
            <w:tcW w:w="9108" w:type="dxa"/>
            <w:shd w:val="clear" w:color="auto" w:fill="auto"/>
          </w:tcPr>
          <w:p w14:paraId="102C9F6A" w14:textId="77777777"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1AEC5EFB" w14:textId="77777777"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福祉部　障がい福祉室　生活基盤推進課</w:t>
            </w:r>
          </w:p>
        </w:tc>
      </w:tr>
    </w:tbl>
    <w:p w14:paraId="1686C11C" w14:textId="77777777" w:rsidR="007D2C9F" w:rsidRPr="000A514D" w:rsidRDefault="007D2C9F" w:rsidP="007D2C9F">
      <w:pPr>
        <w:rPr>
          <w:rFonts w:ascii="HG丸ｺﾞｼｯｸM-PRO" w:eastAsia="HG丸ｺﾞｼｯｸM-PRO" w:hAnsi="HG丸ｺﾞｼｯｸM-PRO"/>
          <w:sz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D2C9F" w:rsidRPr="000A514D" w14:paraId="5E0AABE9" w14:textId="77777777" w:rsidTr="006D374E">
        <w:trPr>
          <w:trHeight w:val="1672"/>
        </w:trPr>
        <w:tc>
          <w:tcPr>
            <w:tcW w:w="9108" w:type="dxa"/>
            <w:shd w:val="clear" w:color="auto" w:fill="auto"/>
          </w:tcPr>
          <w:p w14:paraId="1DAE2AB0" w14:textId="4DBEA0BF"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（要望項目）【グループホーム等に関する要求項目】</w:t>
            </w:r>
          </w:p>
          <w:p w14:paraId="3DA8521E" w14:textId="77777777"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２．第５次大阪府障がい者計画の推進と大阪府の具体策および国への要望について</w:t>
            </w:r>
          </w:p>
          <w:p w14:paraId="7D631ADE" w14:textId="021850B5" w:rsidR="007D2C9F" w:rsidRPr="000A514D" w:rsidRDefault="004D32F9"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９）</w:t>
            </w:r>
            <w:r w:rsidR="007D2C9F" w:rsidRPr="000A514D">
              <w:rPr>
                <w:rFonts w:ascii="HG丸ｺﾞｼｯｸM-PRO" w:eastAsia="HG丸ｺﾞｼｯｸM-PRO" w:hAnsi="HG丸ｺﾞｼｯｸM-PRO" w:hint="eastAsia"/>
                <w:sz w:val="22"/>
              </w:rPr>
              <w:t xml:space="preserve">　入院時支援加算の初日からの算定、日中支援加算の休日の算定を、国に要望すること。</w:t>
            </w:r>
          </w:p>
        </w:tc>
      </w:tr>
      <w:tr w:rsidR="007D2C9F" w:rsidRPr="000A514D" w14:paraId="675F89B3" w14:textId="77777777" w:rsidTr="006D374E">
        <w:tc>
          <w:tcPr>
            <w:tcW w:w="9108" w:type="dxa"/>
            <w:shd w:val="clear" w:color="auto" w:fill="auto"/>
          </w:tcPr>
          <w:p w14:paraId="5A71EDD3" w14:textId="77777777"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5FBD8BDF" w14:textId="1F689BE7" w:rsidR="007D2C9F" w:rsidRPr="000A514D" w:rsidRDefault="007A14F7" w:rsidP="007D2C9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D2C9F" w:rsidRPr="000A514D">
              <w:rPr>
                <w:rFonts w:ascii="HG丸ｺﾞｼｯｸM-PRO" w:eastAsia="HG丸ｺﾞｼｯｸM-PRO" w:hAnsi="HG丸ｺﾞｼｯｸM-PRO" w:hint="eastAsia"/>
                <w:sz w:val="22"/>
              </w:rPr>
              <w:t xml:space="preserve">　日中支援加算の祝日・休日等の算定については、これまでも国に要望しており、今後も引き続き要望してまいります。</w:t>
            </w:r>
          </w:p>
          <w:p w14:paraId="05ABCA26" w14:textId="77777777" w:rsidR="007D2C9F" w:rsidRPr="000A514D" w:rsidRDefault="007D2C9F" w:rsidP="007D2C9F">
            <w:pPr>
              <w:rPr>
                <w:rFonts w:ascii="HG丸ｺﾞｼｯｸM-PRO" w:eastAsia="HG丸ｺﾞｼｯｸM-PRO" w:hAnsi="HG丸ｺﾞｼｯｸM-PRO"/>
                <w:sz w:val="22"/>
              </w:rPr>
            </w:pPr>
          </w:p>
          <w:p w14:paraId="2A76C901" w14:textId="77777777" w:rsidR="007D2C9F" w:rsidRPr="000A514D" w:rsidRDefault="007D2C9F" w:rsidP="007D2C9F">
            <w:pPr>
              <w:rPr>
                <w:rFonts w:ascii="HG丸ｺﾞｼｯｸM-PRO" w:eastAsia="HG丸ｺﾞｼｯｸM-PRO" w:hAnsi="HG丸ｺﾞｼｯｸM-PRO"/>
                <w:sz w:val="22"/>
              </w:rPr>
            </w:pPr>
          </w:p>
          <w:p w14:paraId="2A0A03DB" w14:textId="77777777" w:rsidR="007D2C9F" w:rsidRPr="000A514D" w:rsidRDefault="007D2C9F" w:rsidP="007D2C9F">
            <w:pPr>
              <w:rPr>
                <w:rFonts w:ascii="HG丸ｺﾞｼｯｸM-PRO" w:eastAsia="HG丸ｺﾞｼｯｸM-PRO" w:hAnsi="HG丸ｺﾞｼｯｸM-PRO"/>
                <w:sz w:val="22"/>
              </w:rPr>
            </w:pPr>
          </w:p>
          <w:p w14:paraId="5D42AFE4" w14:textId="77777777" w:rsidR="007D2C9F" w:rsidRPr="000A514D" w:rsidRDefault="007D2C9F" w:rsidP="007D2C9F">
            <w:pPr>
              <w:rPr>
                <w:rFonts w:ascii="HG丸ｺﾞｼｯｸM-PRO" w:eastAsia="HG丸ｺﾞｼｯｸM-PRO" w:hAnsi="HG丸ｺﾞｼｯｸM-PRO"/>
                <w:sz w:val="22"/>
              </w:rPr>
            </w:pPr>
          </w:p>
          <w:p w14:paraId="626294AB" w14:textId="77777777" w:rsidR="007D2C9F" w:rsidRPr="000A514D" w:rsidRDefault="007D2C9F" w:rsidP="007D2C9F">
            <w:pPr>
              <w:rPr>
                <w:rFonts w:ascii="HG丸ｺﾞｼｯｸM-PRO" w:eastAsia="HG丸ｺﾞｼｯｸM-PRO" w:hAnsi="HG丸ｺﾞｼｯｸM-PRO"/>
                <w:sz w:val="22"/>
              </w:rPr>
            </w:pPr>
          </w:p>
          <w:p w14:paraId="7AEE51F6" w14:textId="77777777" w:rsidR="007D2C9F" w:rsidRPr="000A514D" w:rsidRDefault="007D2C9F" w:rsidP="007D2C9F">
            <w:pPr>
              <w:rPr>
                <w:rFonts w:ascii="HG丸ｺﾞｼｯｸM-PRO" w:eastAsia="HG丸ｺﾞｼｯｸM-PRO" w:hAnsi="HG丸ｺﾞｼｯｸM-PRO"/>
                <w:sz w:val="22"/>
              </w:rPr>
            </w:pPr>
          </w:p>
          <w:p w14:paraId="23CB5583" w14:textId="77777777" w:rsidR="007D2C9F" w:rsidRPr="000A514D" w:rsidRDefault="007D2C9F" w:rsidP="007D2C9F">
            <w:pPr>
              <w:rPr>
                <w:rFonts w:ascii="HG丸ｺﾞｼｯｸM-PRO" w:eastAsia="HG丸ｺﾞｼｯｸM-PRO" w:hAnsi="HG丸ｺﾞｼｯｸM-PRO"/>
                <w:sz w:val="22"/>
              </w:rPr>
            </w:pPr>
          </w:p>
          <w:p w14:paraId="4A9C41E7" w14:textId="77777777" w:rsidR="007D2C9F" w:rsidRPr="000A514D" w:rsidRDefault="007D2C9F" w:rsidP="007D2C9F">
            <w:pPr>
              <w:rPr>
                <w:rFonts w:ascii="HG丸ｺﾞｼｯｸM-PRO" w:eastAsia="HG丸ｺﾞｼｯｸM-PRO" w:hAnsi="HG丸ｺﾞｼｯｸM-PRO"/>
                <w:sz w:val="22"/>
              </w:rPr>
            </w:pPr>
          </w:p>
          <w:p w14:paraId="67992769" w14:textId="77777777" w:rsidR="007D2C9F" w:rsidRPr="000A514D" w:rsidRDefault="007D2C9F" w:rsidP="007D2C9F">
            <w:pPr>
              <w:rPr>
                <w:rFonts w:ascii="HG丸ｺﾞｼｯｸM-PRO" w:eastAsia="HG丸ｺﾞｼｯｸM-PRO" w:hAnsi="HG丸ｺﾞｼｯｸM-PRO"/>
                <w:sz w:val="22"/>
              </w:rPr>
            </w:pPr>
          </w:p>
          <w:p w14:paraId="7989E7F1" w14:textId="77777777" w:rsidR="007D2C9F" w:rsidRPr="000A514D" w:rsidRDefault="007D2C9F" w:rsidP="007D2C9F">
            <w:pPr>
              <w:rPr>
                <w:rFonts w:ascii="HG丸ｺﾞｼｯｸM-PRO" w:eastAsia="HG丸ｺﾞｼｯｸM-PRO" w:hAnsi="HG丸ｺﾞｼｯｸM-PRO"/>
                <w:sz w:val="22"/>
              </w:rPr>
            </w:pPr>
          </w:p>
          <w:p w14:paraId="3A9411F8" w14:textId="77777777" w:rsidR="007D2C9F" w:rsidRPr="000A514D" w:rsidRDefault="007D2C9F" w:rsidP="007D2C9F">
            <w:pPr>
              <w:rPr>
                <w:rFonts w:ascii="HG丸ｺﾞｼｯｸM-PRO" w:eastAsia="HG丸ｺﾞｼｯｸM-PRO" w:hAnsi="HG丸ｺﾞｼｯｸM-PRO"/>
                <w:sz w:val="22"/>
              </w:rPr>
            </w:pPr>
          </w:p>
          <w:p w14:paraId="5D823607" w14:textId="77777777" w:rsidR="007D2C9F" w:rsidRPr="000A514D" w:rsidRDefault="007D2C9F" w:rsidP="007D2C9F">
            <w:pPr>
              <w:rPr>
                <w:rFonts w:ascii="HG丸ｺﾞｼｯｸM-PRO" w:eastAsia="HG丸ｺﾞｼｯｸM-PRO" w:hAnsi="HG丸ｺﾞｼｯｸM-PRO"/>
                <w:sz w:val="22"/>
              </w:rPr>
            </w:pPr>
          </w:p>
        </w:tc>
      </w:tr>
      <w:tr w:rsidR="007D2C9F" w:rsidRPr="000A514D" w14:paraId="376E8BE8" w14:textId="77777777" w:rsidTr="006D374E">
        <w:trPr>
          <w:trHeight w:val="1666"/>
        </w:trPr>
        <w:tc>
          <w:tcPr>
            <w:tcW w:w="9108" w:type="dxa"/>
            <w:shd w:val="clear" w:color="auto" w:fill="auto"/>
          </w:tcPr>
          <w:p w14:paraId="57328C17" w14:textId="77777777"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4935360E" w14:textId="77777777"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福祉部　障がい福祉室　生活基盤推進課</w:t>
            </w:r>
          </w:p>
          <w:p w14:paraId="19679FEA" w14:textId="77777777" w:rsidR="007D2C9F" w:rsidRPr="000A514D" w:rsidRDefault="007D2C9F" w:rsidP="007D2C9F">
            <w:pPr>
              <w:rPr>
                <w:rFonts w:ascii="HG丸ｺﾞｼｯｸM-PRO" w:eastAsia="HG丸ｺﾞｼｯｸM-PRO" w:hAnsi="HG丸ｺﾞｼｯｸM-PRO"/>
                <w:sz w:val="22"/>
              </w:rPr>
            </w:pPr>
          </w:p>
        </w:tc>
      </w:tr>
    </w:tbl>
    <w:p w14:paraId="26FA0A17" w14:textId="77777777" w:rsidR="007D2C9F" w:rsidRPr="000A514D" w:rsidRDefault="007D2C9F" w:rsidP="007D2C9F">
      <w:pPr>
        <w:rPr>
          <w:rFonts w:ascii="HG丸ｺﾞｼｯｸM-PRO" w:eastAsia="HG丸ｺﾞｼｯｸM-PRO" w:hAnsi="HG丸ｺﾞｼｯｸM-PRO"/>
          <w:sz w:val="22"/>
        </w:rPr>
      </w:pPr>
    </w:p>
    <w:p w14:paraId="74929B62" w14:textId="27EA53FA" w:rsidR="007D2C9F" w:rsidRPr="000A514D" w:rsidRDefault="007D2C9F" w:rsidP="00A84B5C">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D2C9F" w:rsidRPr="000A514D" w14:paraId="74C36FDB" w14:textId="77777777" w:rsidTr="006D374E">
        <w:tc>
          <w:tcPr>
            <w:tcW w:w="9108" w:type="dxa"/>
            <w:shd w:val="clear" w:color="auto" w:fill="auto"/>
          </w:tcPr>
          <w:p w14:paraId="7862FAB8" w14:textId="7D4B763F"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（要望項目）【グループホーム等に関する要求項目】</w:t>
            </w:r>
          </w:p>
          <w:p w14:paraId="083955FD" w14:textId="77777777"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３．グループホームの物件確保策、コンフリクトへの対策について</w:t>
            </w:r>
            <w:r w:rsidRPr="000A514D">
              <w:rPr>
                <w:rFonts w:ascii="HG丸ｺﾞｼｯｸM-PRO" w:eastAsia="HG丸ｺﾞｼｯｸM-PRO" w:hAnsi="HG丸ｺﾞｼｯｸM-PRO"/>
                <w:sz w:val="22"/>
              </w:rPr>
              <w:t xml:space="preserve"> </w:t>
            </w:r>
          </w:p>
          <w:p w14:paraId="1AA4892E" w14:textId="79DCE8B2" w:rsidR="007D2C9F" w:rsidRPr="000A514D" w:rsidRDefault="004D32F9" w:rsidP="007D2C9F">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r w:rsidR="007D2C9F" w:rsidRPr="000A514D">
              <w:rPr>
                <w:rFonts w:ascii="HG丸ｺﾞｼｯｸM-PRO" w:eastAsia="HG丸ｺﾞｼｯｸM-PRO" w:hAnsi="HG丸ｺﾞｼｯｸM-PRO" w:hint="eastAsia"/>
                <w:sz w:val="22"/>
              </w:rPr>
              <w:t xml:space="preserve">　グループホームにおける重度障害者の支援の拡充のため、「大阪府重度障がい者グループホーム等整備事業費補助金」を、継続・恒久化すること。</w:t>
            </w:r>
          </w:p>
          <w:p w14:paraId="352F5B04" w14:textId="77777777" w:rsidR="007D2C9F" w:rsidRPr="007A14F7" w:rsidRDefault="007D2C9F" w:rsidP="007D2C9F">
            <w:pPr>
              <w:rPr>
                <w:rFonts w:ascii="HG丸ｺﾞｼｯｸM-PRO" w:eastAsia="HG丸ｺﾞｼｯｸM-PRO" w:hAnsi="HG丸ｺﾞｼｯｸM-PRO"/>
                <w:sz w:val="22"/>
              </w:rPr>
            </w:pPr>
          </w:p>
        </w:tc>
      </w:tr>
      <w:tr w:rsidR="007D2C9F" w:rsidRPr="000A514D" w14:paraId="5633FE58" w14:textId="77777777" w:rsidTr="006D374E">
        <w:tc>
          <w:tcPr>
            <w:tcW w:w="9108" w:type="dxa"/>
            <w:shd w:val="clear" w:color="auto" w:fill="auto"/>
          </w:tcPr>
          <w:p w14:paraId="08A728BC" w14:textId="77777777"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0FD277A9" w14:textId="0D838A98" w:rsidR="007D2C9F" w:rsidRPr="000A514D" w:rsidRDefault="007A14F7" w:rsidP="007D2C9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D2C9F" w:rsidRPr="000A514D">
              <w:rPr>
                <w:rFonts w:ascii="HG丸ｺﾞｼｯｸM-PRO" w:eastAsia="HG丸ｺﾞｼｯｸM-PRO" w:hAnsi="HG丸ｺﾞｼｯｸM-PRO" w:hint="eastAsia"/>
                <w:sz w:val="22"/>
              </w:rPr>
              <w:t xml:space="preserve">　「大阪府重度障がい者グループホーム等整備事業費補助金」については、重度障がい者の地域移行をより推進していく観点から、障がい者の地域生活を支援する既設のグループホーム等を対象に、重度障がい者の受入れに必要な環境整備に係る費用を助成するため、令和５年度より府独自事業として実施しており、令和６年度は、昨年実績等からのニーズを踏まえ、予算を拡充して実施しているところです。</w:t>
            </w:r>
          </w:p>
          <w:p w14:paraId="18454D30" w14:textId="77777777" w:rsidR="007D2C9F" w:rsidRPr="000A514D" w:rsidRDefault="007D2C9F" w:rsidP="007D2C9F">
            <w:pPr>
              <w:rPr>
                <w:rFonts w:ascii="HG丸ｺﾞｼｯｸM-PRO" w:eastAsia="HG丸ｺﾞｼｯｸM-PRO" w:hAnsi="HG丸ｺﾞｼｯｸM-PRO"/>
                <w:sz w:val="22"/>
              </w:rPr>
            </w:pPr>
          </w:p>
          <w:p w14:paraId="35AEE628" w14:textId="77777777" w:rsidR="007D2C9F" w:rsidRPr="000A514D" w:rsidRDefault="007D2C9F" w:rsidP="007D2C9F">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グループホームにおいて、重度障がい者を受け入れるためには、職員のスキルアップの取組みと併せて、一人ひとりの障がい特性に合わせた環境整備が必要となることから、重度障がい者や高齢障がい者の地域生活を継続するため、国に対して、グループホームにおける設備の拡充、ハード整備充実のための財政支援を要望しているところです。</w:t>
            </w:r>
          </w:p>
          <w:p w14:paraId="11C05D75" w14:textId="77777777" w:rsidR="007D2C9F" w:rsidRPr="000A514D" w:rsidRDefault="007D2C9F" w:rsidP="007D2C9F">
            <w:pPr>
              <w:rPr>
                <w:rFonts w:ascii="HG丸ｺﾞｼｯｸM-PRO" w:eastAsia="HG丸ｺﾞｼｯｸM-PRO" w:hAnsi="HG丸ｺﾞｼｯｸM-PRO"/>
                <w:sz w:val="22"/>
              </w:rPr>
            </w:pPr>
          </w:p>
          <w:p w14:paraId="1BCE0B93" w14:textId="327C9FDC" w:rsidR="007D2C9F" w:rsidRPr="000A514D" w:rsidRDefault="007D2C9F" w:rsidP="007D2C9F">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令和７年度も「大阪府重度障がい者グループホーム等整備事業費補助金」が継続実施できるよう今年度の補助実績等を踏まえ検討を行ってまいります。</w:t>
            </w:r>
          </w:p>
          <w:p w14:paraId="4A9ED779" w14:textId="77777777" w:rsidR="007D2C9F" w:rsidRPr="000A514D" w:rsidRDefault="007D2C9F" w:rsidP="007D2C9F">
            <w:pPr>
              <w:rPr>
                <w:rFonts w:ascii="HG丸ｺﾞｼｯｸM-PRO" w:eastAsia="HG丸ｺﾞｼｯｸM-PRO" w:hAnsi="HG丸ｺﾞｼｯｸM-PRO"/>
                <w:sz w:val="22"/>
              </w:rPr>
            </w:pPr>
          </w:p>
          <w:p w14:paraId="4ABD2B53" w14:textId="77777777" w:rsidR="007D2C9F" w:rsidRPr="000A514D" w:rsidRDefault="007D2C9F" w:rsidP="007D2C9F">
            <w:pPr>
              <w:rPr>
                <w:rFonts w:ascii="HG丸ｺﾞｼｯｸM-PRO" w:eastAsia="HG丸ｺﾞｼｯｸM-PRO" w:hAnsi="HG丸ｺﾞｼｯｸM-PRO"/>
                <w:sz w:val="22"/>
              </w:rPr>
            </w:pPr>
          </w:p>
        </w:tc>
      </w:tr>
      <w:tr w:rsidR="007D2C9F" w:rsidRPr="000A514D" w14:paraId="33437C3B" w14:textId="77777777" w:rsidTr="006D374E">
        <w:trPr>
          <w:trHeight w:val="1666"/>
        </w:trPr>
        <w:tc>
          <w:tcPr>
            <w:tcW w:w="9108" w:type="dxa"/>
            <w:shd w:val="clear" w:color="auto" w:fill="auto"/>
          </w:tcPr>
          <w:p w14:paraId="23B16517" w14:textId="77777777"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677FE524" w14:textId="5F2BA902" w:rsidR="007D2C9F" w:rsidRPr="000A514D" w:rsidRDefault="007D2C9F" w:rsidP="007D2C9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福祉部　障がい福祉室　生活基盤推進課</w:t>
            </w:r>
          </w:p>
          <w:p w14:paraId="3086825A" w14:textId="77777777" w:rsidR="007D2C9F" w:rsidRPr="000A514D" w:rsidRDefault="007D2C9F" w:rsidP="007D2C9F">
            <w:pPr>
              <w:rPr>
                <w:rFonts w:ascii="HG丸ｺﾞｼｯｸM-PRO" w:eastAsia="HG丸ｺﾞｼｯｸM-PRO" w:hAnsi="HG丸ｺﾞｼｯｸM-PRO"/>
                <w:sz w:val="22"/>
              </w:rPr>
            </w:pPr>
          </w:p>
        </w:tc>
      </w:tr>
    </w:tbl>
    <w:p w14:paraId="3F01AC7D" w14:textId="77777777" w:rsidR="007D2C9F" w:rsidRPr="000A514D" w:rsidRDefault="007D2C9F" w:rsidP="007D2C9F">
      <w:pPr>
        <w:rPr>
          <w:rFonts w:ascii="HG丸ｺﾞｼｯｸM-PRO" w:eastAsia="HG丸ｺﾞｼｯｸM-PRO" w:hAnsi="HG丸ｺﾞｼｯｸM-PRO"/>
          <w:sz w:val="22"/>
        </w:rPr>
      </w:pPr>
    </w:p>
    <w:p w14:paraId="27E424A3" w14:textId="63A47842" w:rsidR="00752638" w:rsidRPr="000A514D" w:rsidRDefault="00752638" w:rsidP="00A84B5C">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52638" w:rsidRPr="000A514D" w14:paraId="637B7765" w14:textId="77777777" w:rsidTr="006D374E">
        <w:tc>
          <w:tcPr>
            <w:tcW w:w="9108" w:type="dxa"/>
            <w:shd w:val="clear" w:color="auto" w:fill="auto"/>
          </w:tcPr>
          <w:p w14:paraId="1A0F19D5" w14:textId="76720749"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（要望項目）【グループホーム等に関する要求項目】</w:t>
            </w:r>
          </w:p>
          <w:p w14:paraId="505ECC21" w14:textId="77777777"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３．グループホームの物件確保策、コンフリクトへの対策について</w:t>
            </w:r>
          </w:p>
          <w:p w14:paraId="6ED94880" w14:textId="2AD7F6AB" w:rsidR="00752638" w:rsidRPr="000A514D" w:rsidRDefault="004D32F9" w:rsidP="00752638">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５）</w:t>
            </w:r>
            <w:r w:rsidR="00752638" w:rsidRPr="000A514D">
              <w:rPr>
                <w:rFonts w:ascii="HG丸ｺﾞｼｯｸM-PRO" w:eastAsia="HG丸ｺﾞｼｯｸM-PRO" w:hAnsi="HG丸ｺﾞｼｯｸM-PRO" w:hint="eastAsia"/>
                <w:sz w:val="22"/>
              </w:rPr>
              <w:t xml:space="preserve">　あいつぐコンフリクト問題をふまえ、大阪府の啓発チラシなどを活用し、UR、家主・宅建業者・管理会社・保証業者、地域や公営住宅自治会等への啓発をすすめること。</w:t>
            </w:r>
          </w:p>
          <w:p w14:paraId="5FCA0054" w14:textId="28FF8D37" w:rsidR="00634E95" w:rsidRPr="007A14F7" w:rsidRDefault="00634E95" w:rsidP="00752638">
            <w:pPr>
              <w:ind w:left="220" w:hangingChars="100" w:hanging="220"/>
              <w:rPr>
                <w:rFonts w:ascii="HG丸ｺﾞｼｯｸM-PRO" w:eastAsia="HG丸ｺﾞｼｯｸM-PRO" w:hAnsi="HG丸ｺﾞｼｯｸM-PRO"/>
                <w:sz w:val="22"/>
              </w:rPr>
            </w:pPr>
          </w:p>
        </w:tc>
      </w:tr>
      <w:tr w:rsidR="00752638" w:rsidRPr="000A514D" w14:paraId="0C04DFF9" w14:textId="77777777" w:rsidTr="006D374E">
        <w:tc>
          <w:tcPr>
            <w:tcW w:w="9108" w:type="dxa"/>
            <w:shd w:val="clear" w:color="auto" w:fill="auto"/>
          </w:tcPr>
          <w:p w14:paraId="12A05894" w14:textId="77777777"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2C72D50C" w14:textId="6BFC7710" w:rsidR="00752638" w:rsidRPr="000A514D" w:rsidRDefault="007A14F7" w:rsidP="0075263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52638" w:rsidRPr="000A514D">
              <w:rPr>
                <w:rFonts w:ascii="HG丸ｺﾞｼｯｸM-PRO" w:eastAsia="HG丸ｺﾞｼｯｸM-PRO" w:hAnsi="HG丸ｺﾞｼｯｸM-PRO" w:hint="eastAsia"/>
                <w:sz w:val="22"/>
              </w:rPr>
              <w:t xml:space="preserve">　障がい者の暮らしの場であるグループホームを地域住民に理解してもらうことは重要であると認識しております。</w:t>
            </w:r>
          </w:p>
          <w:p w14:paraId="4C63F870" w14:textId="77777777" w:rsidR="00752638" w:rsidRPr="000A514D" w:rsidRDefault="00752638" w:rsidP="00752638">
            <w:pPr>
              <w:rPr>
                <w:rFonts w:ascii="HG丸ｺﾞｼｯｸM-PRO" w:eastAsia="HG丸ｺﾞｼｯｸM-PRO" w:hAnsi="HG丸ｺﾞｼｯｸM-PRO"/>
                <w:sz w:val="22"/>
              </w:rPr>
            </w:pPr>
          </w:p>
          <w:p w14:paraId="323EBAAD" w14:textId="2EC40971" w:rsidR="00752638" w:rsidRPr="000A514D" w:rsidRDefault="007A14F7" w:rsidP="0075263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52638" w:rsidRPr="000A514D">
              <w:rPr>
                <w:rFonts w:ascii="HG丸ｺﾞｼｯｸM-PRO" w:eastAsia="HG丸ｺﾞｼｯｸM-PRO" w:hAnsi="HG丸ｺﾞｼｯｸM-PRO" w:hint="eastAsia"/>
                <w:sz w:val="22"/>
              </w:rPr>
              <w:t xml:space="preserve">　そのため、グループホームの役割やそこでの暮らしの様子などを紹介するチラシを作成し、府のホームページで周知を図るとともに、宅地建物取引業者研修会に出向いて、グループホーム制度について説明を行うなど、宅建業者や賃貸住宅家主等への普及・啓発に努めています。</w:t>
            </w:r>
          </w:p>
          <w:p w14:paraId="2B8C5E75" w14:textId="77777777" w:rsidR="00752638" w:rsidRPr="000A514D" w:rsidRDefault="00752638" w:rsidP="00752638">
            <w:pPr>
              <w:rPr>
                <w:rFonts w:ascii="HG丸ｺﾞｼｯｸM-PRO" w:eastAsia="HG丸ｺﾞｼｯｸM-PRO" w:hAnsi="HG丸ｺﾞｼｯｸM-PRO"/>
                <w:sz w:val="22"/>
              </w:rPr>
            </w:pPr>
          </w:p>
          <w:p w14:paraId="43107FA7" w14:textId="77777777" w:rsidR="00752638" w:rsidRPr="000A514D" w:rsidRDefault="00752638" w:rsidP="00752638">
            <w:pPr>
              <w:rPr>
                <w:rFonts w:ascii="HG丸ｺﾞｼｯｸM-PRO" w:eastAsia="HG丸ｺﾞｼｯｸM-PRO" w:hAnsi="HG丸ｺﾞｼｯｸM-PRO"/>
                <w:sz w:val="22"/>
              </w:rPr>
            </w:pPr>
          </w:p>
          <w:p w14:paraId="6AFDF8A4" w14:textId="77777777" w:rsidR="00752638" w:rsidRPr="000A514D" w:rsidRDefault="00752638" w:rsidP="00752638">
            <w:pPr>
              <w:rPr>
                <w:rFonts w:ascii="HG丸ｺﾞｼｯｸM-PRO" w:eastAsia="HG丸ｺﾞｼｯｸM-PRO" w:hAnsi="HG丸ｺﾞｼｯｸM-PRO"/>
                <w:sz w:val="22"/>
              </w:rPr>
            </w:pPr>
          </w:p>
          <w:p w14:paraId="2C3896A7" w14:textId="77777777" w:rsidR="00752638" w:rsidRPr="000A514D" w:rsidRDefault="00752638" w:rsidP="00752638">
            <w:pPr>
              <w:rPr>
                <w:rFonts w:ascii="HG丸ｺﾞｼｯｸM-PRO" w:eastAsia="HG丸ｺﾞｼｯｸM-PRO" w:hAnsi="HG丸ｺﾞｼｯｸM-PRO"/>
                <w:sz w:val="22"/>
              </w:rPr>
            </w:pPr>
          </w:p>
          <w:p w14:paraId="7DD04F9B" w14:textId="77777777" w:rsidR="00752638" w:rsidRPr="000A514D" w:rsidRDefault="00752638" w:rsidP="00752638">
            <w:pPr>
              <w:rPr>
                <w:rFonts w:ascii="HG丸ｺﾞｼｯｸM-PRO" w:eastAsia="HG丸ｺﾞｼｯｸM-PRO" w:hAnsi="HG丸ｺﾞｼｯｸM-PRO"/>
                <w:sz w:val="22"/>
              </w:rPr>
            </w:pPr>
          </w:p>
          <w:p w14:paraId="3B8AE738" w14:textId="77777777" w:rsidR="00752638" w:rsidRPr="000A514D" w:rsidRDefault="00752638" w:rsidP="00752638">
            <w:pPr>
              <w:rPr>
                <w:rFonts w:ascii="HG丸ｺﾞｼｯｸM-PRO" w:eastAsia="HG丸ｺﾞｼｯｸM-PRO" w:hAnsi="HG丸ｺﾞｼｯｸM-PRO"/>
                <w:sz w:val="22"/>
              </w:rPr>
            </w:pPr>
          </w:p>
          <w:p w14:paraId="5AD51733" w14:textId="77777777" w:rsidR="00752638" w:rsidRPr="000A514D" w:rsidRDefault="00752638" w:rsidP="00752638">
            <w:pPr>
              <w:rPr>
                <w:rFonts w:ascii="HG丸ｺﾞｼｯｸM-PRO" w:eastAsia="HG丸ｺﾞｼｯｸM-PRO" w:hAnsi="HG丸ｺﾞｼｯｸM-PRO"/>
                <w:sz w:val="22"/>
              </w:rPr>
            </w:pPr>
          </w:p>
          <w:p w14:paraId="3BE7E0C9" w14:textId="77777777" w:rsidR="00752638" w:rsidRPr="000A514D" w:rsidRDefault="00752638" w:rsidP="00752638">
            <w:pPr>
              <w:rPr>
                <w:rFonts w:ascii="HG丸ｺﾞｼｯｸM-PRO" w:eastAsia="HG丸ｺﾞｼｯｸM-PRO" w:hAnsi="HG丸ｺﾞｼｯｸM-PRO"/>
                <w:sz w:val="22"/>
              </w:rPr>
            </w:pPr>
          </w:p>
          <w:p w14:paraId="49A75004" w14:textId="77777777" w:rsidR="00752638" w:rsidRPr="000A514D" w:rsidRDefault="00752638" w:rsidP="00752638">
            <w:pPr>
              <w:rPr>
                <w:rFonts w:ascii="HG丸ｺﾞｼｯｸM-PRO" w:eastAsia="HG丸ｺﾞｼｯｸM-PRO" w:hAnsi="HG丸ｺﾞｼｯｸM-PRO"/>
                <w:sz w:val="22"/>
              </w:rPr>
            </w:pPr>
          </w:p>
          <w:p w14:paraId="32B590DB" w14:textId="77777777" w:rsidR="00752638" w:rsidRPr="000A514D" w:rsidRDefault="00752638" w:rsidP="00752638">
            <w:pPr>
              <w:rPr>
                <w:rFonts w:ascii="HG丸ｺﾞｼｯｸM-PRO" w:eastAsia="HG丸ｺﾞｼｯｸM-PRO" w:hAnsi="HG丸ｺﾞｼｯｸM-PRO"/>
                <w:sz w:val="22"/>
              </w:rPr>
            </w:pPr>
          </w:p>
          <w:p w14:paraId="7A82EE82" w14:textId="77777777" w:rsidR="00752638" w:rsidRPr="000A514D" w:rsidRDefault="00752638" w:rsidP="00752638">
            <w:pPr>
              <w:rPr>
                <w:rFonts w:ascii="HG丸ｺﾞｼｯｸM-PRO" w:eastAsia="HG丸ｺﾞｼｯｸM-PRO" w:hAnsi="HG丸ｺﾞｼｯｸM-PRO"/>
                <w:sz w:val="22"/>
              </w:rPr>
            </w:pPr>
          </w:p>
        </w:tc>
      </w:tr>
      <w:tr w:rsidR="00752638" w:rsidRPr="000A514D" w14:paraId="70A5B748" w14:textId="77777777" w:rsidTr="006D374E">
        <w:trPr>
          <w:trHeight w:val="1666"/>
        </w:trPr>
        <w:tc>
          <w:tcPr>
            <w:tcW w:w="9108" w:type="dxa"/>
            <w:shd w:val="clear" w:color="auto" w:fill="auto"/>
          </w:tcPr>
          <w:p w14:paraId="321118EB" w14:textId="77777777"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54F5B175" w14:textId="77777777"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福祉部　障がい福祉室　生活基盤推進課</w:t>
            </w:r>
          </w:p>
        </w:tc>
      </w:tr>
    </w:tbl>
    <w:p w14:paraId="207546EF" w14:textId="77777777" w:rsidR="00752638" w:rsidRPr="000A514D" w:rsidRDefault="00752638" w:rsidP="00752638">
      <w:pPr>
        <w:rPr>
          <w:rFonts w:ascii="HG丸ｺﾞｼｯｸM-PRO" w:eastAsia="HG丸ｺﾞｼｯｸM-PRO" w:hAnsi="HG丸ｺﾞｼｯｸM-PRO"/>
          <w:sz w:val="22"/>
        </w:rPr>
      </w:pPr>
    </w:p>
    <w:p w14:paraId="0DB7E39D" w14:textId="37A65F08" w:rsidR="00752638" w:rsidRPr="000A514D" w:rsidRDefault="00752638" w:rsidP="00A84B5C">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52638" w:rsidRPr="000A514D" w14:paraId="482D6E31" w14:textId="77777777" w:rsidTr="006D374E">
        <w:tc>
          <w:tcPr>
            <w:tcW w:w="9108" w:type="dxa"/>
            <w:shd w:val="clear" w:color="auto" w:fill="auto"/>
          </w:tcPr>
          <w:p w14:paraId="3B51121C" w14:textId="7507B270"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（要望項目）【グループホーム等に関する要求項目】</w:t>
            </w:r>
          </w:p>
          <w:p w14:paraId="30308ED2" w14:textId="095BC693"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３．グループホームの物件確保策、コンフリクトへの対策について</w:t>
            </w:r>
          </w:p>
          <w:p w14:paraId="51E3CF2D" w14:textId="3A1ECE38" w:rsidR="00752638" w:rsidRPr="000A514D" w:rsidRDefault="004D32F9" w:rsidP="00752638">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５）</w:t>
            </w:r>
            <w:r w:rsidR="00752638" w:rsidRPr="000A514D">
              <w:rPr>
                <w:rFonts w:ascii="HG丸ｺﾞｼｯｸM-PRO" w:eastAsia="HG丸ｺﾞｼｯｸM-PRO" w:hAnsi="HG丸ｺﾞｼｯｸM-PRO" w:hint="eastAsia"/>
                <w:sz w:val="22"/>
              </w:rPr>
              <w:t xml:space="preserve">　あいつぐコンフリクト問題をふまえ、大阪府の啓発チラシなどを活用し、UR、家主・宅建業者・管理会社・保証業者、地域や公営住宅自治会等への啓発をすすめること。</w:t>
            </w:r>
          </w:p>
          <w:p w14:paraId="2B8FD6BA" w14:textId="77777777" w:rsidR="00752638" w:rsidRPr="007A14F7" w:rsidRDefault="00752638" w:rsidP="00752638">
            <w:pPr>
              <w:rPr>
                <w:rFonts w:ascii="HG丸ｺﾞｼｯｸM-PRO" w:eastAsia="HG丸ｺﾞｼｯｸM-PRO" w:hAnsi="HG丸ｺﾞｼｯｸM-PRO"/>
                <w:sz w:val="22"/>
              </w:rPr>
            </w:pPr>
          </w:p>
        </w:tc>
      </w:tr>
      <w:tr w:rsidR="00752638" w:rsidRPr="000A514D" w14:paraId="41DFBC78" w14:textId="77777777" w:rsidTr="006D374E">
        <w:tc>
          <w:tcPr>
            <w:tcW w:w="9108" w:type="dxa"/>
            <w:shd w:val="clear" w:color="auto" w:fill="auto"/>
          </w:tcPr>
          <w:p w14:paraId="11E938BA" w14:textId="77777777"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3B31F2C4" w14:textId="2DC08799" w:rsidR="00752638" w:rsidRPr="000A514D" w:rsidRDefault="00752638" w:rsidP="00752638">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賃貸契約時に関与する宅建事業者の協力を得ながら、家主等に対してO</w:t>
            </w:r>
            <w:r w:rsidRPr="000A514D">
              <w:rPr>
                <w:rFonts w:ascii="HG丸ｺﾞｼｯｸM-PRO" w:eastAsia="HG丸ｺﾞｼｯｸM-PRO" w:hAnsi="HG丸ｺﾞｼｯｸM-PRO"/>
                <w:sz w:val="22"/>
              </w:rPr>
              <w:t>saka</w:t>
            </w:r>
            <w:r w:rsidRPr="000A514D">
              <w:rPr>
                <w:rFonts w:ascii="HG丸ｺﾞｼｯｸM-PRO" w:eastAsia="HG丸ｺﾞｼｯｸM-PRO" w:hAnsi="HG丸ｺﾞｼｯｸM-PRO" w:hint="eastAsia"/>
                <w:sz w:val="22"/>
              </w:rPr>
              <w:t>あんしん住まい推進協議会が作成した「住宅セーフティネット制度</w:t>
            </w:r>
            <w:r w:rsidRPr="000A514D">
              <w:rPr>
                <w:rFonts w:ascii="HG丸ｺﾞｼｯｸM-PRO" w:eastAsia="HG丸ｺﾞｼｯｸM-PRO" w:hAnsi="HG丸ｺﾞｼｯｸM-PRO"/>
                <w:sz w:val="22"/>
              </w:rPr>
              <w:t>」</w:t>
            </w:r>
            <w:r w:rsidRPr="000A514D">
              <w:rPr>
                <w:rFonts w:ascii="HG丸ｺﾞｼｯｸM-PRO" w:eastAsia="HG丸ｺﾞｼｯｸM-PRO" w:hAnsi="HG丸ｺﾞｼｯｸM-PRO" w:hint="eastAsia"/>
                <w:sz w:val="22"/>
              </w:rPr>
              <w:t>に関するチラシや、大阪府福祉部作成の「障がい者グループホーム 開設ハンドブック」を活用し、啓発を行っています。引き続き、広報啓発に努めてまいります。</w:t>
            </w:r>
          </w:p>
          <w:p w14:paraId="063B0FB7" w14:textId="77777777" w:rsidR="00752638" w:rsidRPr="000A514D" w:rsidRDefault="00752638" w:rsidP="00752638">
            <w:pPr>
              <w:rPr>
                <w:rFonts w:ascii="HG丸ｺﾞｼｯｸM-PRO" w:eastAsia="HG丸ｺﾞｼｯｸM-PRO" w:hAnsi="HG丸ｺﾞｼｯｸM-PRO"/>
                <w:sz w:val="22"/>
              </w:rPr>
            </w:pPr>
          </w:p>
          <w:p w14:paraId="22D69009" w14:textId="6660EBFB" w:rsidR="00752638" w:rsidRPr="000A514D" w:rsidRDefault="00752638" w:rsidP="00752638">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宅地建物取引業者に対する啓発については、当該事業者向けの研修会において、当課が作成する「知っていますか？宅地建物取引業とじんけん」を活用すること、また、福祉部の担当者が説明する時間を設けることにより、グループホームの制度を周知しているところです。</w:t>
            </w:r>
          </w:p>
          <w:p w14:paraId="2F49F2F2" w14:textId="77777777" w:rsidR="00752638" w:rsidRPr="000A514D" w:rsidRDefault="00752638" w:rsidP="00752638">
            <w:pPr>
              <w:ind w:left="220" w:hangingChars="100" w:hanging="220"/>
              <w:rPr>
                <w:rFonts w:ascii="HG丸ｺﾞｼｯｸM-PRO" w:eastAsia="HG丸ｺﾞｼｯｸM-PRO" w:hAnsi="HG丸ｺﾞｼｯｸM-PRO"/>
                <w:sz w:val="22"/>
              </w:rPr>
            </w:pPr>
          </w:p>
          <w:p w14:paraId="1C6077B9" w14:textId="3A6BB51D"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今後も宅地建物取引業者に対する啓発に取り組んでまいります。</w:t>
            </w:r>
          </w:p>
          <w:p w14:paraId="3BDDAE80" w14:textId="77777777" w:rsidR="00752638" w:rsidRPr="000A514D" w:rsidRDefault="00752638" w:rsidP="00752638">
            <w:pPr>
              <w:rPr>
                <w:rFonts w:ascii="HG丸ｺﾞｼｯｸM-PRO" w:eastAsia="HG丸ｺﾞｼｯｸM-PRO" w:hAnsi="HG丸ｺﾞｼｯｸM-PRO"/>
                <w:sz w:val="22"/>
              </w:rPr>
            </w:pPr>
          </w:p>
          <w:p w14:paraId="427C4A7A" w14:textId="77777777" w:rsidR="00752638" w:rsidRPr="000A514D" w:rsidRDefault="00752638" w:rsidP="00752638">
            <w:pPr>
              <w:ind w:left="220" w:hangingChars="100" w:hanging="220"/>
              <w:rPr>
                <w:rFonts w:ascii="HG丸ｺﾞｼｯｸM-PRO" w:eastAsia="HG丸ｺﾞｼｯｸM-PRO" w:hAnsi="HG丸ｺﾞｼｯｸM-PRO"/>
                <w:sz w:val="22"/>
                <w:u w:val="single"/>
              </w:rPr>
            </w:pPr>
            <w:r w:rsidRPr="000A514D">
              <w:rPr>
                <w:rFonts w:ascii="HG丸ｺﾞｼｯｸM-PRO" w:eastAsia="HG丸ｺﾞｼｯｸM-PRO" w:hAnsi="HG丸ｺﾞｼｯｸM-PRO" w:hint="eastAsia"/>
                <w:sz w:val="22"/>
              </w:rPr>
              <w:t>○　府営住宅では、全入居者に配布している「ふれあいだより」にグループホームについての記事を掲載し、広報・啓発を引き続き進めてまいります。</w:t>
            </w:r>
          </w:p>
          <w:p w14:paraId="35420C54" w14:textId="77777777" w:rsidR="00752638" w:rsidRPr="000A514D" w:rsidRDefault="00752638" w:rsidP="00752638">
            <w:pPr>
              <w:rPr>
                <w:rFonts w:ascii="HG丸ｺﾞｼｯｸM-PRO" w:eastAsia="HG丸ｺﾞｼｯｸM-PRO" w:hAnsi="HG丸ｺﾞｼｯｸM-PRO"/>
                <w:sz w:val="22"/>
              </w:rPr>
            </w:pPr>
          </w:p>
        </w:tc>
      </w:tr>
      <w:tr w:rsidR="00752638" w:rsidRPr="000A514D" w14:paraId="3FC99129" w14:textId="77777777" w:rsidTr="006D374E">
        <w:trPr>
          <w:trHeight w:val="1666"/>
        </w:trPr>
        <w:tc>
          <w:tcPr>
            <w:tcW w:w="9108" w:type="dxa"/>
            <w:shd w:val="clear" w:color="auto" w:fill="auto"/>
          </w:tcPr>
          <w:p w14:paraId="3F4E2C26" w14:textId="77777777"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35007E81" w14:textId="77777777"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住宅建築局　居住企画課</w:t>
            </w:r>
          </w:p>
          <w:p w14:paraId="6F01E663" w14:textId="77777777"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住宅建築局　建築指導室　建築振興課</w:t>
            </w:r>
          </w:p>
          <w:p w14:paraId="36F067C4" w14:textId="77777777" w:rsidR="00752638" w:rsidRPr="000A514D" w:rsidRDefault="00752638" w:rsidP="0075263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住宅建築局　住宅経営室　経営管理課</w:t>
            </w:r>
          </w:p>
        </w:tc>
      </w:tr>
    </w:tbl>
    <w:p w14:paraId="32D2AC42" w14:textId="77777777" w:rsidR="00752638" w:rsidRPr="000A514D" w:rsidRDefault="00752638" w:rsidP="00752638">
      <w:pPr>
        <w:rPr>
          <w:rFonts w:ascii="HG丸ｺﾞｼｯｸM-PRO" w:eastAsia="HG丸ｺﾞｼｯｸM-PRO" w:hAnsi="HG丸ｺﾞｼｯｸM-PRO"/>
          <w:sz w:val="22"/>
        </w:rPr>
      </w:pPr>
    </w:p>
    <w:p w14:paraId="57722945" w14:textId="3E7E8B5E" w:rsidR="001A241F" w:rsidRPr="000A514D" w:rsidRDefault="001A241F">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8"/>
      </w:tblGrid>
      <w:tr w:rsidR="001A241F" w:rsidRPr="000A514D" w14:paraId="432ACBD2" w14:textId="77777777" w:rsidTr="006D374E">
        <w:tc>
          <w:tcPr>
            <w:tcW w:w="9108" w:type="dxa"/>
            <w:shd w:val="clear" w:color="auto" w:fill="auto"/>
          </w:tcPr>
          <w:p w14:paraId="7835022D" w14:textId="63DCDC5C"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（要望項目）【グループホーム等に関する要求項目】</w:t>
            </w:r>
          </w:p>
          <w:p w14:paraId="24A1623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３．グループホームの物件確保策、コンフリクトへの対策について</w:t>
            </w:r>
          </w:p>
          <w:p w14:paraId="654621F7" w14:textId="4ADA1ADA" w:rsidR="001A241F" w:rsidRPr="000A514D" w:rsidRDefault="004D32F9" w:rsidP="00223D9F">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６）</w:t>
            </w:r>
            <w:r w:rsidR="001A241F" w:rsidRPr="000A514D">
              <w:rPr>
                <w:rFonts w:ascii="HG丸ｺﾞｼｯｸM-PRO" w:eastAsia="HG丸ｺﾞｼｯｸM-PRO" w:hAnsi="HG丸ｺﾞｼｯｸM-PRO" w:hint="eastAsia"/>
                <w:sz w:val="22"/>
              </w:rPr>
              <w:t xml:space="preserve">　大阪府営住宅、および政令市を含む大阪府下市営・町営住宅の建て替え計画、ならびに該当住宅におけるグループホームの利用状況、および対応状況を明らかにすること。</w:t>
            </w:r>
          </w:p>
          <w:p w14:paraId="22DAE909" w14:textId="20BF4851" w:rsidR="00634E95" w:rsidRPr="007A14F7" w:rsidRDefault="00634E95" w:rsidP="00223D9F">
            <w:pPr>
              <w:ind w:left="220" w:hangingChars="100" w:hanging="220"/>
              <w:rPr>
                <w:rFonts w:ascii="HG丸ｺﾞｼｯｸM-PRO" w:eastAsia="HG丸ｺﾞｼｯｸM-PRO" w:hAnsi="HG丸ｺﾞｼｯｸM-PRO"/>
                <w:sz w:val="22"/>
              </w:rPr>
            </w:pPr>
          </w:p>
        </w:tc>
      </w:tr>
      <w:tr w:rsidR="001A241F" w:rsidRPr="000A514D" w14:paraId="4A837DAF" w14:textId="77777777" w:rsidTr="00223D9F">
        <w:trPr>
          <w:trHeight w:val="1351"/>
        </w:trPr>
        <w:tc>
          <w:tcPr>
            <w:tcW w:w="9108" w:type="dxa"/>
            <w:shd w:val="clear" w:color="auto" w:fill="auto"/>
          </w:tcPr>
          <w:p w14:paraId="5BDA110D"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57CD10CA"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【府営住宅について】</w:t>
            </w:r>
          </w:p>
          <w:p w14:paraId="7109F2E4" w14:textId="6E80A909" w:rsidR="001A241F" w:rsidRPr="000A514D" w:rsidRDefault="001A241F" w:rsidP="001A241F">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大阪府営住宅の建替えについては、『大阪府営住宅ストック総合活用計画』において良質なストック形成に資する事業として実施し、事業実施計画において令和12年度までに事業着手する団地を定めています。</w:t>
            </w:r>
          </w:p>
          <w:p w14:paraId="25B8090B" w14:textId="77777777" w:rsidR="001A241F" w:rsidRPr="000A514D" w:rsidRDefault="001A241F" w:rsidP="00223D9F">
            <w:pPr>
              <w:spacing w:line="240" w:lineRule="exact"/>
              <w:rPr>
                <w:rFonts w:ascii="HG丸ｺﾞｼｯｸM-PRO" w:eastAsia="HG丸ｺﾞｼｯｸM-PRO" w:hAnsi="HG丸ｺﾞｼｯｸM-PRO"/>
                <w:sz w:val="22"/>
              </w:rPr>
            </w:pPr>
          </w:p>
          <w:p w14:paraId="203FBA59" w14:textId="77777777" w:rsidR="001A241F" w:rsidRPr="000A514D" w:rsidRDefault="001A241F" w:rsidP="001A241F">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府営住宅のうち『大阪府営住宅ストック総合活用計画』で建替えに位置づけられた住宅におけるグループホームの利用状況等は以下のとおりです。</w:t>
            </w:r>
          </w:p>
          <w:p w14:paraId="47DCA985"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xml:space="preserve">　　　　　　　　　　　　　　　　　　　　　　　　　　（令和６年６月</w:t>
            </w:r>
            <w:r w:rsidRPr="000A514D">
              <w:rPr>
                <w:rFonts w:ascii="HG丸ｺﾞｼｯｸM-PRO" w:eastAsia="HG丸ｺﾞｼｯｸM-PRO" w:hAnsi="HG丸ｺﾞｼｯｸM-PRO"/>
                <w:sz w:val="22"/>
              </w:rPr>
              <w:t>30</w:t>
            </w:r>
            <w:r w:rsidRPr="000A514D">
              <w:rPr>
                <w:rFonts w:ascii="HG丸ｺﾞｼｯｸM-PRO" w:eastAsia="HG丸ｺﾞｼｯｸM-PRO" w:hAnsi="HG丸ｺﾞｼｯｸM-PRO" w:hint="eastAsia"/>
                <w:sz w:val="22"/>
              </w:rPr>
              <w:t>日現在）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384"/>
              <w:gridCol w:w="1843"/>
              <w:gridCol w:w="283"/>
              <w:gridCol w:w="743"/>
              <w:gridCol w:w="1384"/>
              <w:gridCol w:w="1842"/>
            </w:tblGrid>
            <w:tr w:rsidR="001A241F" w:rsidRPr="000A514D" w14:paraId="699EAE9C" w14:textId="77777777" w:rsidTr="00C1595F">
              <w:tc>
                <w:tcPr>
                  <w:tcW w:w="742" w:type="dxa"/>
                  <w:shd w:val="clear" w:color="auto" w:fill="auto"/>
                </w:tcPr>
                <w:p w14:paraId="77602E34" w14:textId="3C7D6E4F" w:rsidR="001A241F" w:rsidRPr="000A514D" w:rsidRDefault="007A14F7" w:rsidP="001A24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番号</w:t>
                  </w:r>
                </w:p>
              </w:tc>
              <w:tc>
                <w:tcPr>
                  <w:tcW w:w="1384" w:type="dxa"/>
                  <w:shd w:val="clear" w:color="auto" w:fill="auto"/>
                </w:tcPr>
                <w:p w14:paraId="3FD96765"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住宅名</w:t>
                  </w:r>
                </w:p>
              </w:tc>
              <w:tc>
                <w:tcPr>
                  <w:tcW w:w="1843" w:type="dxa"/>
                  <w:shd w:val="clear" w:color="auto" w:fill="auto"/>
                </w:tcPr>
                <w:p w14:paraId="126053C1"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グループホーム数</w:t>
                  </w:r>
                </w:p>
              </w:tc>
              <w:tc>
                <w:tcPr>
                  <w:tcW w:w="283" w:type="dxa"/>
                  <w:tcBorders>
                    <w:top w:val="nil"/>
                    <w:bottom w:val="nil"/>
                  </w:tcBorders>
                  <w:shd w:val="clear" w:color="auto" w:fill="auto"/>
                </w:tcPr>
                <w:p w14:paraId="1479C039" w14:textId="77777777" w:rsidR="001A241F" w:rsidRPr="000A514D" w:rsidRDefault="001A241F" w:rsidP="001A241F">
                  <w:pPr>
                    <w:rPr>
                      <w:rFonts w:ascii="HG丸ｺﾞｼｯｸM-PRO" w:eastAsia="HG丸ｺﾞｼｯｸM-PRO" w:hAnsi="HG丸ｺﾞｼｯｸM-PRO"/>
                      <w:sz w:val="22"/>
                    </w:rPr>
                  </w:pPr>
                </w:p>
              </w:tc>
              <w:tc>
                <w:tcPr>
                  <w:tcW w:w="743" w:type="dxa"/>
                  <w:shd w:val="clear" w:color="auto" w:fill="auto"/>
                </w:tcPr>
                <w:p w14:paraId="1DD00B86" w14:textId="1EA492FB" w:rsidR="001A241F" w:rsidRPr="000A514D" w:rsidRDefault="007A14F7" w:rsidP="001A241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番号</w:t>
                  </w:r>
                </w:p>
              </w:tc>
              <w:tc>
                <w:tcPr>
                  <w:tcW w:w="1384" w:type="dxa"/>
                  <w:shd w:val="clear" w:color="auto" w:fill="auto"/>
                </w:tcPr>
                <w:p w14:paraId="5156CBBA"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住宅名</w:t>
                  </w:r>
                </w:p>
              </w:tc>
              <w:tc>
                <w:tcPr>
                  <w:tcW w:w="1842" w:type="dxa"/>
                  <w:shd w:val="clear" w:color="auto" w:fill="auto"/>
                </w:tcPr>
                <w:p w14:paraId="09D27351"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グループホーム数</w:t>
                  </w:r>
                </w:p>
              </w:tc>
            </w:tr>
            <w:tr w:rsidR="001A241F" w:rsidRPr="000A514D" w14:paraId="4742279E" w14:textId="77777777" w:rsidTr="00C1595F">
              <w:tc>
                <w:tcPr>
                  <w:tcW w:w="742" w:type="dxa"/>
                  <w:shd w:val="clear" w:color="auto" w:fill="auto"/>
                </w:tcPr>
                <w:p w14:paraId="079D7BC1"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p>
              </w:tc>
              <w:tc>
                <w:tcPr>
                  <w:tcW w:w="1384" w:type="dxa"/>
                  <w:shd w:val="clear" w:color="auto" w:fill="auto"/>
                </w:tcPr>
                <w:p w14:paraId="3FA14FDD"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桜塚</w:t>
                  </w:r>
                </w:p>
              </w:tc>
              <w:tc>
                <w:tcPr>
                  <w:tcW w:w="1843" w:type="dxa"/>
                  <w:shd w:val="clear" w:color="auto" w:fill="auto"/>
                </w:tcPr>
                <w:p w14:paraId="2A81A655"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４</w:t>
                  </w:r>
                </w:p>
              </w:tc>
              <w:tc>
                <w:tcPr>
                  <w:tcW w:w="283" w:type="dxa"/>
                  <w:tcBorders>
                    <w:top w:val="nil"/>
                    <w:bottom w:val="nil"/>
                  </w:tcBorders>
                  <w:shd w:val="clear" w:color="auto" w:fill="auto"/>
                </w:tcPr>
                <w:p w14:paraId="4AD6C493" w14:textId="77777777" w:rsidR="001A241F" w:rsidRPr="000A514D" w:rsidRDefault="001A241F" w:rsidP="001A241F">
                  <w:pPr>
                    <w:rPr>
                      <w:rFonts w:ascii="HG丸ｺﾞｼｯｸM-PRO" w:eastAsia="HG丸ｺﾞｼｯｸM-PRO" w:hAnsi="HG丸ｺﾞｼｯｸM-PRO"/>
                      <w:sz w:val="22"/>
                    </w:rPr>
                  </w:pPr>
                </w:p>
              </w:tc>
              <w:tc>
                <w:tcPr>
                  <w:tcW w:w="743" w:type="dxa"/>
                  <w:shd w:val="clear" w:color="auto" w:fill="auto"/>
                </w:tcPr>
                <w:p w14:paraId="2C400FFF" w14:textId="106EA570"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12</w:t>
                  </w:r>
                </w:p>
              </w:tc>
              <w:tc>
                <w:tcPr>
                  <w:tcW w:w="1384" w:type="dxa"/>
                  <w:shd w:val="clear" w:color="auto" w:fill="auto"/>
                </w:tcPr>
                <w:p w14:paraId="30B28640"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金岡東第３</w:t>
                  </w:r>
                </w:p>
              </w:tc>
              <w:tc>
                <w:tcPr>
                  <w:tcW w:w="1842" w:type="dxa"/>
                  <w:shd w:val="clear" w:color="auto" w:fill="auto"/>
                </w:tcPr>
                <w:p w14:paraId="4BD50C35"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r>
            <w:tr w:rsidR="001A241F" w:rsidRPr="000A514D" w14:paraId="3983E31B" w14:textId="77777777" w:rsidTr="00C1595F">
              <w:tc>
                <w:tcPr>
                  <w:tcW w:w="742" w:type="dxa"/>
                  <w:shd w:val="clear" w:color="auto" w:fill="auto"/>
                </w:tcPr>
                <w:p w14:paraId="4FF6B47C"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1384" w:type="dxa"/>
                  <w:shd w:val="clear" w:color="auto" w:fill="auto"/>
                </w:tcPr>
                <w:p w14:paraId="4676DBF4"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千里古江台</w:t>
                  </w:r>
                </w:p>
              </w:tc>
              <w:tc>
                <w:tcPr>
                  <w:tcW w:w="1843" w:type="dxa"/>
                  <w:shd w:val="clear" w:color="auto" w:fill="auto"/>
                </w:tcPr>
                <w:p w14:paraId="58E0F07D"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p>
              </w:tc>
              <w:tc>
                <w:tcPr>
                  <w:tcW w:w="283" w:type="dxa"/>
                  <w:tcBorders>
                    <w:top w:val="nil"/>
                    <w:bottom w:val="nil"/>
                  </w:tcBorders>
                  <w:shd w:val="clear" w:color="auto" w:fill="auto"/>
                </w:tcPr>
                <w:p w14:paraId="4876C4E0" w14:textId="77777777" w:rsidR="001A241F" w:rsidRPr="000A514D" w:rsidRDefault="001A241F" w:rsidP="001A241F">
                  <w:pPr>
                    <w:rPr>
                      <w:rFonts w:ascii="HG丸ｺﾞｼｯｸM-PRO" w:eastAsia="HG丸ｺﾞｼｯｸM-PRO" w:hAnsi="HG丸ｺﾞｼｯｸM-PRO"/>
                      <w:sz w:val="22"/>
                    </w:rPr>
                  </w:pPr>
                </w:p>
              </w:tc>
              <w:tc>
                <w:tcPr>
                  <w:tcW w:w="743" w:type="dxa"/>
                  <w:shd w:val="clear" w:color="auto" w:fill="auto"/>
                </w:tcPr>
                <w:p w14:paraId="0F6B9A92"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13</w:t>
                  </w:r>
                </w:p>
              </w:tc>
              <w:tc>
                <w:tcPr>
                  <w:tcW w:w="1384" w:type="dxa"/>
                  <w:shd w:val="clear" w:color="auto" w:fill="auto"/>
                </w:tcPr>
                <w:p w14:paraId="2E159AAC"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八田西町</w:t>
                  </w:r>
                </w:p>
              </w:tc>
              <w:tc>
                <w:tcPr>
                  <w:tcW w:w="1842" w:type="dxa"/>
                  <w:shd w:val="clear" w:color="auto" w:fill="auto"/>
                </w:tcPr>
                <w:p w14:paraId="0DDB84D7"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r>
            <w:tr w:rsidR="001A241F" w:rsidRPr="000A514D" w14:paraId="1D7B49B5" w14:textId="77777777" w:rsidTr="00C1595F">
              <w:tc>
                <w:tcPr>
                  <w:tcW w:w="742" w:type="dxa"/>
                  <w:shd w:val="clear" w:color="auto" w:fill="auto"/>
                </w:tcPr>
                <w:p w14:paraId="13AC42BA"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p>
              </w:tc>
              <w:tc>
                <w:tcPr>
                  <w:tcW w:w="1384" w:type="dxa"/>
                  <w:shd w:val="clear" w:color="auto" w:fill="auto"/>
                </w:tcPr>
                <w:p w14:paraId="52888AB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千里桃山台</w:t>
                  </w:r>
                </w:p>
              </w:tc>
              <w:tc>
                <w:tcPr>
                  <w:tcW w:w="1843" w:type="dxa"/>
                  <w:shd w:val="clear" w:color="auto" w:fill="auto"/>
                </w:tcPr>
                <w:p w14:paraId="5B3EBB0A"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283" w:type="dxa"/>
                  <w:tcBorders>
                    <w:top w:val="nil"/>
                    <w:bottom w:val="nil"/>
                  </w:tcBorders>
                  <w:shd w:val="clear" w:color="auto" w:fill="auto"/>
                </w:tcPr>
                <w:p w14:paraId="109A54B0" w14:textId="77777777" w:rsidR="001A241F" w:rsidRPr="000A514D" w:rsidRDefault="001A241F" w:rsidP="001A241F">
                  <w:pPr>
                    <w:rPr>
                      <w:rFonts w:ascii="HG丸ｺﾞｼｯｸM-PRO" w:eastAsia="HG丸ｺﾞｼｯｸM-PRO" w:hAnsi="HG丸ｺﾞｼｯｸM-PRO"/>
                      <w:sz w:val="22"/>
                    </w:rPr>
                  </w:pPr>
                </w:p>
              </w:tc>
              <w:tc>
                <w:tcPr>
                  <w:tcW w:w="743" w:type="dxa"/>
                  <w:shd w:val="clear" w:color="auto" w:fill="auto"/>
                </w:tcPr>
                <w:p w14:paraId="0BAFA68D"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14</w:t>
                  </w:r>
                </w:p>
              </w:tc>
              <w:tc>
                <w:tcPr>
                  <w:tcW w:w="1384" w:type="dxa"/>
                  <w:shd w:val="clear" w:color="auto" w:fill="auto"/>
                </w:tcPr>
                <w:p w14:paraId="6C95350E"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堺高松</w:t>
                  </w:r>
                </w:p>
              </w:tc>
              <w:tc>
                <w:tcPr>
                  <w:tcW w:w="1842" w:type="dxa"/>
                  <w:shd w:val="clear" w:color="auto" w:fill="auto"/>
                </w:tcPr>
                <w:p w14:paraId="33213F04"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８</w:t>
                  </w:r>
                </w:p>
              </w:tc>
            </w:tr>
            <w:tr w:rsidR="001A241F" w:rsidRPr="000A514D" w14:paraId="7E173735" w14:textId="77777777" w:rsidTr="00C1595F">
              <w:tc>
                <w:tcPr>
                  <w:tcW w:w="742" w:type="dxa"/>
                  <w:shd w:val="clear" w:color="auto" w:fill="auto"/>
                </w:tcPr>
                <w:p w14:paraId="1DC762A6"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４</w:t>
                  </w:r>
                </w:p>
              </w:tc>
              <w:tc>
                <w:tcPr>
                  <w:tcW w:w="1384" w:type="dxa"/>
                  <w:shd w:val="clear" w:color="auto" w:fill="auto"/>
                </w:tcPr>
                <w:p w14:paraId="05202F22"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茨木安威</w:t>
                  </w:r>
                </w:p>
              </w:tc>
              <w:tc>
                <w:tcPr>
                  <w:tcW w:w="1843" w:type="dxa"/>
                  <w:shd w:val="clear" w:color="auto" w:fill="auto"/>
                </w:tcPr>
                <w:p w14:paraId="3EBCE100"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４</w:t>
                  </w:r>
                </w:p>
              </w:tc>
              <w:tc>
                <w:tcPr>
                  <w:tcW w:w="283" w:type="dxa"/>
                  <w:tcBorders>
                    <w:top w:val="nil"/>
                    <w:bottom w:val="nil"/>
                  </w:tcBorders>
                  <w:shd w:val="clear" w:color="auto" w:fill="auto"/>
                </w:tcPr>
                <w:p w14:paraId="6F1098EF" w14:textId="77777777" w:rsidR="001A241F" w:rsidRPr="000A514D" w:rsidRDefault="001A241F" w:rsidP="001A241F">
                  <w:pPr>
                    <w:rPr>
                      <w:rFonts w:ascii="HG丸ｺﾞｼｯｸM-PRO" w:eastAsia="HG丸ｺﾞｼｯｸM-PRO" w:hAnsi="HG丸ｺﾞｼｯｸM-PRO"/>
                      <w:sz w:val="22"/>
                    </w:rPr>
                  </w:pPr>
                </w:p>
              </w:tc>
              <w:tc>
                <w:tcPr>
                  <w:tcW w:w="743" w:type="dxa"/>
                  <w:shd w:val="clear" w:color="auto" w:fill="auto"/>
                </w:tcPr>
                <w:p w14:paraId="6AC80427"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1</w:t>
                  </w:r>
                  <w:r w:rsidRPr="000A514D">
                    <w:rPr>
                      <w:rFonts w:ascii="HG丸ｺﾞｼｯｸM-PRO" w:eastAsia="HG丸ｺﾞｼｯｸM-PRO" w:hAnsi="HG丸ｺﾞｼｯｸM-PRO"/>
                      <w:sz w:val="22"/>
                    </w:rPr>
                    <w:t>5</w:t>
                  </w:r>
                </w:p>
              </w:tc>
              <w:tc>
                <w:tcPr>
                  <w:tcW w:w="1384" w:type="dxa"/>
                  <w:shd w:val="clear" w:color="auto" w:fill="auto"/>
                </w:tcPr>
                <w:p w14:paraId="16544BC6"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堺草部</w:t>
                  </w:r>
                </w:p>
              </w:tc>
              <w:tc>
                <w:tcPr>
                  <w:tcW w:w="1842" w:type="dxa"/>
                  <w:shd w:val="clear" w:color="auto" w:fill="auto"/>
                </w:tcPr>
                <w:p w14:paraId="3AEBAB4B"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r>
            <w:tr w:rsidR="001A241F" w:rsidRPr="000A514D" w14:paraId="30728F62" w14:textId="77777777" w:rsidTr="00C1595F">
              <w:tc>
                <w:tcPr>
                  <w:tcW w:w="742" w:type="dxa"/>
                  <w:shd w:val="clear" w:color="auto" w:fill="auto"/>
                </w:tcPr>
                <w:p w14:paraId="5BADD9B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５</w:t>
                  </w:r>
                </w:p>
              </w:tc>
              <w:tc>
                <w:tcPr>
                  <w:tcW w:w="1384" w:type="dxa"/>
                  <w:shd w:val="clear" w:color="auto" w:fill="auto"/>
                </w:tcPr>
                <w:p w14:paraId="37867695"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牧野北</w:t>
                  </w:r>
                </w:p>
              </w:tc>
              <w:tc>
                <w:tcPr>
                  <w:tcW w:w="1843" w:type="dxa"/>
                  <w:shd w:val="clear" w:color="auto" w:fill="auto"/>
                </w:tcPr>
                <w:p w14:paraId="3C800CF1"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p>
              </w:tc>
              <w:tc>
                <w:tcPr>
                  <w:tcW w:w="283" w:type="dxa"/>
                  <w:tcBorders>
                    <w:top w:val="nil"/>
                    <w:bottom w:val="nil"/>
                  </w:tcBorders>
                  <w:shd w:val="clear" w:color="auto" w:fill="auto"/>
                </w:tcPr>
                <w:p w14:paraId="177D5916" w14:textId="77777777" w:rsidR="001A241F" w:rsidRPr="000A514D" w:rsidRDefault="001A241F" w:rsidP="001A241F">
                  <w:pPr>
                    <w:rPr>
                      <w:rFonts w:ascii="HG丸ｺﾞｼｯｸM-PRO" w:eastAsia="HG丸ｺﾞｼｯｸM-PRO" w:hAnsi="HG丸ｺﾞｼｯｸM-PRO"/>
                      <w:sz w:val="22"/>
                    </w:rPr>
                  </w:pPr>
                </w:p>
              </w:tc>
              <w:tc>
                <w:tcPr>
                  <w:tcW w:w="743" w:type="dxa"/>
                  <w:shd w:val="clear" w:color="auto" w:fill="auto"/>
                </w:tcPr>
                <w:p w14:paraId="3ECF6B2C"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1</w:t>
                  </w:r>
                  <w:r w:rsidRPr="000A514D">
                    <w:rPr>
                      <w:rFonts w:ascii="HG丸ｺﾞｼｯｸM-PRO" w:eastAsia="HG丸ｺﾞｼｯｸM-PRO" w:hAnsi="HG丸ｺﾞｼｯｸM-PRO"/>
                      <w:sz w:val="22"/>
                    </w:rPr>
                    <w:t>6</w:t>
                  </w:r>
                </w:p>
              </w:tc>
              <w:tc>
                <w:tcPr>
                  <w:tcW w:w="1384" w:type="dxa"/>
                  <w:shd w:val="clear" w:color="auto" w:fill="auto"/>
                </w:tcPr>
                <w:p w14:paraId="364F4A15"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宮山台第１</w:t>
                  </w:r>
                </w:p>
              </w:tc>
              <w:tc>
                <w:tcPr>
                  <w:tcW w:w="1842" w:type="dxa"/>
                  <w:shd w:val="clear" w:color="auto" w:fill="auto"/>
                </w:tcPr>
                <w:p w14:paraId="1AD9CBF7"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r>
            <w:tr w:rsidR="001A241F" w:rsidRPr="000A514D" w14:paraId="7A6AC007" w14:textId="77777777" w:rsidTr="00C1595F">
              <w:tc>
                <w:tcPr>
                  <w:tcW w:w="742" w:type="dxa"/>
                  <w:shd w:val="clear" w:color="auto" w:fill="auto"/>
                </w:tcPr>
                <w:p w14:paraId="35F3757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６</w:t>
                  </w:r>
                </w:p>
              </w:tc>
              <w:tc>
                <w:tcPr>
                  <w:tcW w:w="1384" w:type="dxa"/>
                  <w:shd w:val="clear" w:color="auto" w:fill="auto"/>
                </w:tcPr>
                <w:p w14:paraId="57EE78C0"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村野</w:t>
                  </w:r>
                </w:p>
              </w:tc>
              <w:tc>
                <w:tcPr>
                  <w:tcW w:w="1843" w:type="dxa"/>
                  <w:shd w:val="clear" w:color="auto" w:fill="auto"/>
                </w:tcPr>
                <w:p w14:paraId="729B36C3" w14:textId="65E30FCD"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1</w:t>
                  </w:r>
                  <w:r w:rsidRPr="000A514D">
                    <w:rPr>
                      <w:rFonts w:ascii="HG丸ｺﾞｼｯｸM-PRO" w:eastAsia="HG丸ｺﾞｼｯｸM-PRO" w:hAnsi="HG丸ｺﾞｼｯｸM-PRO"/>
                      <w:sz w:val="22"/>
                    </w:rPr>
                    <w:t>2</w:t>
                  </w:r>
                </w:p>
              </w:tc>
              <w:tc>
                <w:tcPr>
                  <w:tcW w:w="283" w:type="dxa"/>
                  <w:tcBorders>
                    <w:top w:val="nil"/>
                    <w:bottom w:val="nil"/>
                  </w:tcBorders>
                  <w:shd w:val="clear" w:color="auto" w:fill="auto"/>
                </w:tcPr>
                <w:p w14:paraId="4790CEF3" w14:textId="77777777" w:rsidR="001A241F" w:rsidRPr="000A514D" w:rsidRDefault="001A241F" w:rsidP="001A241F">
                  <w:pPr>
                    <w:rPr>
                      <w:rFonts w:ascii="HG丸ｺﾞｼｯｸM-PRO" w:eastAsia="HG丸ｺﾞｼｯｸM-PRO" w:hAnsi="HG丸ｺﾞｼｯｸM-PRO"/>
                      <w:sz w:val="22"/>
                    </w:rPr>
                  </w:pPr>
                </w:p>
              </w:tc>
              <w:tc>
                <w:tcPr>
                  <w:tcW w:w="743" w:type="dxa"/>
                  <w:shd w:val="clear" w:color="auto" w:fill="auto"/>
                </w:tcPr>
                <w:p w14:paraId="196020B6"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sz w:val="22"/>
                    </w:rPr>
                    <w:t>17</w:t>
                  </w:r>
                </w:p>
              </w:tc>
              <w:tc>
                <w:tcPr>
                  <w:tcW w:w="1384" w:type="dxa"/>
                  <w:shd w:val="clear" w:color="auto" w:fill="auto"/>
                </w:tcPr>
                <w:p w14:paraId="17D3B731"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宮山台第４</w:t>
                  </w:r>
                </w:p>
              </w:tc>
              <w:tc>
                <w:tcPr>
                  <w:tcW w:w="1842" w:type="dxa"/>
                  <w:shd w:val="clear" w:color="auto" w:fill="auto"/>
                </w:tcPr>
                <w:p w14:paraId="30279ACF"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p>
              </w:tc>
            </w:tr>
            <w:tr w:rsidR="001A241F" w:rsidRPr="000A514D" w14:paraId="172DF622" w14:textId="77777777" w:rsidTr="00C1595F">
              <w:tc>
                <w:tcPr>
                  <w:tcW w:w="742" w:type="dxa"/>
                  <w:shd w:val="clear" w:color="auto" w:fill="auto"/>
                </w:tcPr>
                <w:p w14:paraId="6C55BBA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７</w:t>
                  </w:r>
                </w:p>
              </w:tc>
              <w:tc>
                <w:tcPr>
                  <w:tcW w:w="1384" w:type="dxa"/>
                  <w:shd w:val="clear" w:color="auto" w:fill="auto"/>
                </w:tcPr>
                <w:p w14:paraId="300D2A9F"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寝屋川打上</w:t>
                  </w:r>
                </w:p>
              </w:tc>
              <w:tc>
                <w:tcPr>
                  <w:tcW w:w="1843" w:type="dxa"/>
                  <w:shd w:val="clear" w:color="auto" w:fill="auto"/>
                </w:tcPr>
                <w:p w14:paraId="0428E2B8"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４</w:t>
                  </w:r>
                </w:p>
              </w:tc>
              <w:tc>
                <w:tcPr>
                  <w:tcW w:w="283" w:type="dxa"/>
                  <w:tcBorders>
                    <w:top w:val="nil"/>
                    <w:bottom w:val="nil"/>
                  </w:tcBorders>
                  <w:shd w:val="clear" w:color="auto" w:fill="auto"/>
                </w:tcPr>
                <w:p w14:paraId="2F8E4EDD" w14:textId="77777777" w:rsidR="001A241F" w:rsidRPr="000A514D" w:rsidRDefault="001A241F" w:rsidP="001A241F">
                  <w:pPr>
                    <w:rPr>
                      <w:rFonts w:ascii="HG丸ｺﾞｼｯｸM-PRO" w:eastAsia="HG丸ｺﾞｼｯｸM-PRO" w:hAnsi="HG丸ｺﾞｼｯｸM-PRO"/>
                      <w:sz w:val="22"/>
                    </w:rPr>
                  </w:pPr>
                </w:p>
              </w:tc>
              <w:tc>
                <w:tcPr>
                  <w:tcW w:w="743" w:type="dxa"/>
                  <w:shd w:val="clear" w:color="auto" w:fill="auto"/>
                </w:tcPr>
                <w:p w14:paraId="0174399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sz w:val="22"/>
                    </w:rPr>
                    <w:t>18</w:t>
                  </w:r>
                </w:p>
              </w:tc>
              <w:tc>
                <w:tcPr>
                  <w:tcW w:w="1384" w:type="dxa"/>
                  <w:shd w:val="clear" w:color="auto" w:fill="auto"/>
                </w:tcPr>
                <w:p w14:paraId="62D256BB"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桃山台１丁</w:t>
                  </w:r>
                </w:p>
              </w:tc>
              <w:tc>
                <w:tcPr>
                  <w:tcW w:w="1842" w:type="dxa"/>
                  <w:shd w:val="clear" w:color="auto" w:fill="auto"/>
                </w:tcPr>
                <w:p w14:paraId="3A562DF5"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４</w:t>
                  </w:r>
                </w:p>
              </w:tc>
            </w:tr>
            <w:tr w:rsidR="001A241F" w:rsidRPr="000A514D" w14:paraId="4ED44C1D" w14:textId="77777777" w:rsidTr="00C1595F">
              <w:tc>
                <w:tcPr>
                  <w:tcW w:w="742" w:type="dxa"/>
                  <w:shd w:val="clear" w:color="auto" w:fill="auto"/>
                </w:tcPr>
                <w:p w14:paraId="59483FEE"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８</w:t>
                  </w:r>
                </w:p>
              </w:tc>
              <w:tc>
                <w:tcPr>
                  <w:tcW w:w="1384" w:type="dxa"/>
                  <w:shd w:val="clear" w:color="auto" w:fill="auto"/>
                </w:tcPr>
                <w:p w14:paraId="43C9758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交野梅ヶ枝</w:t>
                  </w:r>
                </w:p>
              </w:tc>
              <w:tc>
                <w:tcPr>
                  <w:tcW w:w="1843" w:type="dxa"/>
                  <w:shd w:val="clear" w:color="auto" w:fill="auto"/>
                </w:tcPr>
                <w:p w14:paraId="22AEEE13"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p>
              </w:tc>
              <w:tc>
                <w:tcPr>
                  <w:tcW w:w="283" w:type="dxa"/>
                  <w:tcBorders>
                    <w:top w:val="nil"/>
                    <w:bottom w:val="nil"/>
                  </w:tcBorders>
                  <w:shd w:val="clear" w:color="auto" w:fill="auto"/>
                </w:tcPr>
                <w:p w14:paraId="2BF0188F" w14:textId="77777777" w:rsidR="001A241F" w:rsidRPr="000A514D" w:rsidRDefault="001A241F" w:rsidP="001A241F">
                  <w:pPr>
                    <w:rPr>
                      <w:rFonts w:ascii="HG丸ｺﾞｼｯｸM-PRO" w:eastAsia="HG丸ｺﾞｼｯｸM-PRO" w:hAnsi="HG丸ｺﾞｼｯｸM-PRO"/>
                      <w:sz w:val="22"/>
                    </w:rPr>
                  </w:pPr>
                </w:p>
              </w:tc>
              <w:tc>
                <w:tcPr>
                  <w:tcW w:w="743" w:type="dxa"/>
                  <w:shd w:val="clear" w:color="auto" w:fill="auto"/>
                </w:tcPr>
                <w:p w14:paraId="34EAEEA1"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sz w:val="22"/>
                    </w:rPr>
                    <w:t>19</w:t>
                  </w:r>
                </w:p>
              </w:tc>
              <w:tc>
                <w:tcPr>
                  <w:tcW w:w="1384" w:type="dxa"/>
                  <w:shd w:val="clear" w:color="auto" w:fill="auto"/>
                </w:tcPr>
                <w:p w14:paraId="33D177AC"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岸和田田治米</w:t>
                  </w:r>
                </w:p>
              </w:tc>
              <w:tc>
                <w:tcPr>
                  <w:tcW w:w="1842" w:type="dxa"/>
                  <w:shd w:val="clear" w:color="auto" w:fill="auto"/>
                </w:tcPr>
                <w:p w14:paraId="05E8CB84"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p>
              </w:tc>
            </w:tr>
            <w:tr w:rsidR="001A241F" w:rsidRPr="000A514D" w14:paraId="2AB22BE5" w14:textId="77777777" w:rsidTr="00C1595F">
              <w:tc>
                <w:tcPr>
                  <w:tcW w:w="742" w:type="dxa"/>
                  <w:shd w:val="clear" w:color="auto" w:fill="auto"/>
                </w:tcPr>
                <w:p w14:paraId="4178C11D"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９</w:t>
                  </w:r>
                </w:p>
              </w:tc>
              <w:tc>
                <w:tcPr>
                  <w:tcW w:w="1384" w:type="dxa"/>
                  <w:shd w:val="clear" w:color="auto" w:fill="auto"/>
                </w:tcPr>
                <w:p w14:paraId="50954170"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交野藤ヶ尾</w:t>
                  </w:r>
                </w:p>
              </w:tc>
              <w:tc>
                <w:tcPr>
                  <w:tcW w:w="1843" w:type="dxa"/>
                  <w:shd w:val="clear" w:color="auto" w:fill="auto"/>
                </w:tcPr>
                <w:p w14:paraId="08FC3F9B"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９</w:t>
                  </w:r>
                </w:p>
              </w:tc>
              <w:tc>
                <w:tcPr>
                  <w:tcW w:w="283" w:type="dxa"/>
                  <w:tcBorders>
                    <w:top w:val="nil"/>
                    <w:bottom w:val="nil"/>
                  </w:tcBorders>
                  <w:shd w:val="clear" w:color="auto" w:fill="auto"/>
                </w:tcPr>
                <w:p w14:paraId="5020CF96" w14:textId="77777777" w:rsidR="001A241F" w:rsidRPr="000A514D" w:rsidRDefault="001A241F" w:rsidP="001A241F">
                  <w:pPr>
                    <w:rPr>
                      <w:rFonts w:ascii="HG丸ｺﾞｼｯｸM-PRO" w:eastAsia="HG丸ｺﾞｼｯｸM-PRO" w:hAnsi="HG丸ｺﾞｼｯｸM-PRO"/>
                      <w:sz w:val="22"/>
                    </w:rPr>
                  </w:pPr>
                </w:p>
              </w:tc>
              <w:tc>
                <w:tcPr>
                  <w:tcW w:w="743" w:type="dxa"/>
                  <w:tcBorders>
                    <w:bottom w:val="single" w:sz="4" w:space="0" w:color="auto"/>
                  </w:tcBorders>
                  <w:shd w:val="clear" w:color="auto" w:fill="auto"/>
                </w:tcPr>
                <w:p w14:paraId="15C882C3"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2</w:t>
                  </w:r>
                  <w:r w:rsidRPr="000A514D">
                    <w:rPr>
                      <w:rFonts w:ascii="HG丸ｺﾞｼｯｸM-PRO" w:eastAsia="HG丸ｺﾞｼｯｸM-PRO" w:hAnsi="HG丸ｺﾞｼｯｸM-PRO"/>
                      <w:sz w:val="22"/>
                    </w:rPr>
                    <w:t>0</w:t>
                  </w:r>
                </w:p>
              </w:tc>
              <w:tc>
                <w:tcPr>
                  <w:tcW w:w="1384" w:type="dxa"/>
                  <w:tcBorders>
                    <w:bottom w:val="single" w:sz="4" w:space="0" w:color="auto"/>
                  </w:tcBorders>
                  <w:shd w:val="clear" w:color="auto" w:fill="auto"/>
                </w:tcPr>
                <w:p w14:paraId="484D4170"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貝塚久保</w:t>
                  </w:r>
                </w:p>
              </w:tc>
              <w:tc>
                <w:tcPr>
                  <w:tcW w:w="1842" w:type="dxa"/>
                  <w:tcBorders>
                    <w:bottom w:val="single" w:sz="4" w:space="0" w:color="auto"/>
                  </w:tcBorders>
                  <w:shd w:val="clear" w:color="auto" w:fill="auto"/>
                </w:tcPr>
                <w:p w14:paraId="56D45448"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p>
              </w:tc>
            </w:tr>
            <w:tr w:rsidR="001A241F" w:rsidRPr="000A514D" w14:paraId="58A7117C" w14:textId="77777777" w:rsidTr="00C1595F">
              <w:tc>
                <w:tcPr>
                  <w:tcW w:w="742" w:type="dxa"/>
                  <w:shd w:val="clear" w:color="auto" w:fill="auto"/>
                </w:tcPr>
                <w:p w14:paraId="104AAC96"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10</w:t>
                  </w:r>
                </w:p>
              </w:tc>
              <w:tc>
                <w:tcPr>
                  <w:tcW w:w="1384" w:type="dxa"/>
                  <w:shd w:val="clear" w:color="auto" w:fill="auto"/>
                </w:tcPr>
                <w:p w14:paraId="1BCBB968"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松原立部</w:t>
                  </w:r>
                </w:p>
              </w:tc>
              <w:tc>
                <w:tcPr>
                  <w:tcW w:w="1843" w:type="dxa"/>
                  <w:shd w:val="clear" w:color="auto" w:fill="auto"/>
                </w:tcPr>
                <w:p w14:paraId="7194861F"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283" w:type="dxa"/>
                  <w:tcBorders>
                    <w:top w:val="nil"/>
                    <w:bottom w:val="nil"/>
                  </w:tcBorders>
                  <w:shd w:val="clear" w:color="auto" w:fill="auto"/>
                </w:tcPr>
                <w:p w14:paraId="69EA4E11" w14:textId="77777777" w:rsidR="001A241F" w:rsidRPr="000A514D" w:rsidRDefault="001A241F" w:rsidP="001A241F">
                  <w:pPr>
                    <w:rPr>
                      <w:rFonts w:ascii="HG丸ｺﾞｼｯｸM-PRO" w:eastAsia="HG丸ｺﾞｼｯｸM-PRO" w:hAnsi="HG丸ｺﾞｼｯｸM-PRO"/>
                      <w:sz w:val="22"/>
                    </w:rPr>
                  </w:pPr>
                </w:p>
              </w:tc>
              <w:tc>
                <w:tcPr>
                  <w:tcW w:w="743" w:type="dxa"/>
                  <w:tcBorders>
                    <w:tl2br w:val="single" w:sz="4" w:space="0" w:color="auto"/>
                    <w:tr2bl w:val="nil"/>
                  </w:tcBorders>
                  <w:shd w:val="clear" w:color="auto" w:fill="auto"/>
                </w:tcPr>
                <w:p w14:paraId="5CC1D74A" w14:textId="77777777" w:rsidR="001A241F" w:rsidRPr="000A514D" w:rsidRDefault="001A241F" w:rsidP="001A241F">
                  <w:pPr>
                    <w:rPr>
                      <w:rFonts w:ascii="HG丸ｺﾞｼｯｸM-PRO" w:eastAsia="HG丸ｺﾞｼｯｸM-PRO" w:hAnsi="HG丸ｺﾞｼｯｸM-PRO"/>
                      <w:sz w:val="22"/>
                    </w:rPr>
                  </w:pPr>
                </w:p>
              </w:tc>
              <w:tc>
                <w:tcPr>
                  <w:tcW w:w="1384" w:type="dxa"/>
                  <w:tcBorders>
                    <w:tl2br w:val="single" w:sz="4" w:space="0" w:color="auto"/>
                    <w:tr2bl w:val="nil"/>
                  </w:tcBorders>
                  <w:shd w:val="clear" w:color="auto" w:fill="auto"/>
                </w:tcPr>
                <w:p w14:paraId="136D080E" w14:textId="77777777" w:rsidR="001A241F" w:rsidRPr="000A514D" w:rsidRDefault="001A241F" w:rsidP="001A241F">
                  <w:pPr>
                    <w:rPr>
                      <w:rFonts w:ascii="HG丸ｺﾞｼｯｸM-PRO" w:eastAsia="HG丸ｺﾞｼｯｸM-PRO" w:hAnsi="HG丸ｺﾞｼｯｸM-PRO"/>
                      <w:sz w:val="22"/>
                    </w:rPr>
                  </w:pPr>
                </w:p>
              </w:tc>
              <w:tc>
                <w:tcPr>
                  <w:tcW w:w="1842" w:type="dxa"/>
                  <w:tcBorders>
                    <w:tl2br w:val="single" w:sz="4" w:space="0" w:color="auto"/>
                    <w:tr2bl w:val="nil"/>
                  </w:tcBorders>
                  <w:shd w:val="clear" w:color="auto" w:fill="auto"/>
                </w:tcPr>
                <w:p w14:paraId="58DAB037" w14:textId="77777777" w:rsidR="001A241F" w:rsidRPr="000A514D" w:rsidRDefault="001A241F" w:rsidP="001A241F">
                  <w:pPr>
                    <w:rPr>
                      <w:rFonts w:ascii="HG丸ｺﾞｼｯｸM-PRO" w:eastAsia="HG丸ｺﾞｼｯｸM-PRO" w:hAnsi="HG丸ｺﾞｼｯｸM-PRO"/>
                      <w:sz w:val="22"/>
                    </w:rPr>
                  </w:pPr>
                </w:p>
              </w:tc>
            </w:tr>
            <w:tr w:rsidR="001A241F" w:rsidRPr="000A514D" w14:paraId="0C663B03" w14:textId="77777777" w:rsidTr="00C1595F">
              <w:tc>
                <w:tcPr>
                  <w:tcW w:w="742" w:type="dxa"/>
                  <w:shd w:val="clear" w:color="auto" w:fill="auto"/>
                </w:tcPr>
                <w:p w14:paraId="1C56A448"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11</w:t>
                  </w:r>
                </w:p>
              </w:tc>
              <w:tc>
                <w:tcPr>
                  <w:tcW w:w="1384" w:type="dxa"/>
                  <w:shd w:val="clear" w:color="auto" w:fill="auto"/>
                </w:tcPr>
                <w:p w14:paraId="42E916A7"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狭山</w:t>
                  </w:r>
                </w:p>
              </w:tc>
              <w:tc>
                <w:tcPr>
                  <w:tcW w:w="1843" w:type="dxa"/>
                  <w:shd w:val="clear" w:color="auto" w:fill="auto"/>
                </w:tcPr>
                <w:p w14:paraId="0316DCDD"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283" w:type="dxa"/>
                  <w:tcBorders>
                    <w:top w:val="nil"/>
                    <w:bottom w:val="nil"/>
                  </w:tcBorders>
                  <w:shd w:val="clear" w:color="auto" w:fill="auto"/>
                </w:tcPr>
                <w:p w14:paraId="1F23B5BF" w14:textId="77777777" w:rsidR="001A241F" w:rsidRPr="000A514D" w:rsidRDefault="001A241F" w:rsidP="001A241F">
                  <w:pPr>
                    <w:rPr>
                      <w:rFonts w:ascii="HG丸ｺﾞｼｯｸM-PRO" w:eastAsia="HG丸ｺﾞｼｯｸM-PRO" w:hAnsi="HG丸ｺﾞｼｯｸM-PRO"/>
                      <w:sz w:val="22"/>
                    </w:rPr>
                  </w:pPr>
                </w:p>
              </w:tc>
              <w:tc>
                <w:tcPr>
                  <w:tcW w:w="2127" w:type="dxa"/>
                  <w:gridSpan w:val="2"/>
                  <w:shd w:val="clear" w:color="auto" w:fill="auto"/>
                </w:tcPr>
                <w:p w14:paraId="3800215A"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計</w:t>
                  </w:r>
                </w:p>
              </w:tc>
              <w:tc>
                <w:tcPr>
                  <w:tcW w:w="1842" w:type="dxa"/>
                </w:tcPr>
                <w:p w14:paraId="780C56AE" w14:textId="60108220"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71</w:t>
                  </w:r>
                </w:p>
              </w:tc>
            </w:tr>
          </w:tbl>
          <w:p w14:paraId="0DDBC303" w14:textId="3795E9A2" w:rsidR="00223D9F" w:rsidRPr="000A514D" w:rsidRDefault="00223D9F" w:rsidP="00223D9F">
            <w:pPr>
              <w:rPr>
                <w:rFonts w:ascii="HG丸ｺﾞｼｯｸM-PRO" w:eastAsia="HG丸ｺﾞｼｯｸM-PRO" w:hAnsi="HG丸ｺﾞｼｯｸM-PRO"/>
                <w:sz w:val="22"/>
              </w:rPr>
            </w:pPr>
          </w:p>
          <w:p w14:paraId="79EE9717" w14:textId="51275653" w:rsidR="00223D9F" w:rsidRPr="000A514D" w:rsidRDefault="00223D9F" w:rsidP="00223D9F">
            <w:pPr>
              <w:rPr>
                <w:rFonts w:ascii="HG丸ｺﾞｼｯｸM-PRO" w:eastAsia="HG丸ｺﾞｼｯｸM-PRO" w:hAnsi="HG丸ｺﾞｼｯｸM-PRO"/>
                <w:sz w:val="22"/>
              </w:rPr>
            </w:pPr>
          </w:p>
          <w:p w14:paraId="6D27897D" w14:textId="20D26A5C" w:rsidR="00223D9F" w:rsidRPr="000A514D" w:rsidRDefault="00223D9F" w:rsidP="00223D9F">
            <w:pPr>
              <w:rPr>
                <w:rFonts w:ascii="HG丸ｺﾞｼｯｸM-PRO" w:eastAsia="HG丸ｺﾞｼｯｸM-PRO" w:hAnsi="HG丸ｺﾞｼｯｸM-PRO"/>
                <w:sz w:val="22"/>
              </w:rPr>
            </w:pPr>
          </w:p>
          <w:p w14:paraId="552F2E3A" w14:textId="77777777" w:rsidR="00223D9F" w:rsidRPr="000A514D" w:rsidRDefault="00223D9F" w:rsidP="00223D9F">
            <w:pPr>
              <w:rPr>
                <w:rFonts w:ascii="HG丸ｺﾞｼｯｸM-PRO" w:eastAsia="HG丸ｺﾞｼｯｸM-PRO" w:hAnsi="HG丸ｺﾞｼｯｸM-PRO"/>
                <w:sz w:val="22"/>
              </w:rPr>
            </w:pPr>
          </w:p>
          <w:p w14:paraId="06CCAD7E"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【市町営住宅について】</w:t>
            </w:r>
          </w:p>
          <w:p w14:paraId="752878F6" w14:textId="065582A3" w:rsidR="001A241F" w:rsidRPr="000A514D" w:rsidRDefault="007A14F7" w:rsidP="001A241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A241F" w:rsidRPr="000A514D">
              <w:rPr>
                <w:rFonts w:ascii="HG丸ｺﾞｼｯｸM-PRO" w:eastAsia="HG丸ｺﾞｼｯｸM-PRO" w:hAnsi="HG丸ｺﾞｼｯｸM-PRO" w:hint="eastAsia"/>
                <w:sz w:val="22"/>
              </w:rPr>
              <w:t xml:space="preserve">　グループホーム事業に活用している市町営住宅は、次の表のとおりで、全部で</w:t>
            </w:r>
            <w:r w:rsidR="001A241F" w:rsidRPr="000A514D">
              <w:rPr>
                <w:rFonts w:ascii="HG丸ｺﾞｼｯｸM-PRO" w:eastAsia="HG丸ｺﾞｼｯｸM-PRO" w:hAnsi="HG丸ｺﾞｼｯｸM-PRO"/>
                <w:sz w:val="22"/>
              </w:rPr>
              <w:t>34</w:t>
            </w:r>
            <w:r w:rsidR="001A241F" w:rsidRPr="000A514D">
              <w:rPr>
                <w:rFonts w:ascii="HG丸ｺﾞｼｯｸM-PRO" w:eastAsia="HG丸ｺﾞｼｯｸM-PRO" w:hAnsi="HG丸ｺﾞｼｯｸM-PRO" w:hint="eastAsia"/>
                <w:sz w:val="22"/>
              </w:rPr>
              <w:t>団地、1</w:t>
            </w:r>
            <w:r w:rsidR="001A241F" w:rsidRPr="000A514D">
              <w:rPr>
                <w:rFonts w:ascii="HG丸ｺﾞｼｯｸM-PRO" w:eastAsia="HG丸ｺﾞｼｯｸM-PRO" w:hAnsi="HG丸ｺﾞｼｯｸM-PRO"/>
                <w:sz w:val="22"/>
              </w:rPr>
              <w:t>00</w:t>
            </w:r>
            <w:r w:rsidR="001A241F" w:rsidRPr="000A514D">
              <w:rPr>
                <w:rFonts w:ascii="HG丸ｺﾞｼｯｸM-PRO" w:eastAsia="HG丸ｺﾞｼｯｸM-PRO" w:hAnsi="HG丸ｺﾞｼｯｸM-PRO" w:hint="eastAsia"/>
                <w:sz w:val="22"/>
              </w:rPr>
              <w:t>戸となっています。</w:t>
            </w:r>
          </w:p>
          <w:p w14:paraId="2CB56C6E"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xml:space="preserve">　　　　　　　　　　　　　　　　　　　　　　　　　　　　（令和６年３月31日現在）</w:t>
            </w:r>
          </w:p>
          <w:tbl>
            <w:tblPr>
              <w:tblW w:w="8536" w:type="dxa"/>
              <w:tblInd w:w="421" w:type="dxa"/>
              <w:tblCellMar>
                <w:left w:w="99" w:type="dxa"/>
                <w:right w:w="99" w:type="dxa"/>
              </w:tblCellMar>
              <w:tblLook w:val="04A0" w:firstRow="1" w:lastRow="0" w:firstColumn="1" w:lastColumn="0" w:noHBand="0" w:noVBand="1"/>
            </w:tblPr>
            <w:tblGrid>
              <w:gridCol w:w="1134"/>
              <w:gridCol w:w="1134"/>
              <w:gridCol w:w="992"/>
              <w:gridCol w:w="577"/>
              <w:gridCol w:w="425"/>
              <w:gridCol w:w="1134"/>
              <w:gridCol w:w="1559"/>
              <w:gridCol w:w="993"/>
              <w:gridCol w:w="683"/>
            </w:tblGrid>
            <w:tr w:rsidR="001A241F" w:rsidRPr="000A514D" w14:paraId="6A89E633" w14:textId="77777777" w:rsidTr="006D374E">
              <w:trPr>
                <w:trHeight w:val="20"/>
              </w:trPr>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470D8390"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事業主体名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D0FB7"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住宅名</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D0C89C" w14:textId="2B95ACE0" w:rsidR="001A241F" w:rsidRPr="000A514D" w:rsidRDefault="00634E95"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グループホーム</w:t>
                  </w:r>
                  <w:r w:rsidR="001A241F" w:rsidRPr="000A514D">
                    <w:rPr>
                      <w:rFonts w:ascii="HG丸ｺﾞｼｯｸM-PRO" w:eastAsia="HG丸ｺﾞｼｯｸM-PRO" w:hAnsi="HG丸ｺﾞｼｯｸM-PRO" w:hint="eastAsia"/>
                      <w:sz w:val="22"/>
                    </w:rPr>
                    <w:t>戸数</w:t>
                  </w:r>
                </w:p>
              </w:tc>
              <w:tc>
                <w:tcPr>
                  <w:tcW w:w="425" w:type="dxa"/>
                  <w:tcBorders>
                    <w:top w:val="nil"/>
                    <w:left w:val="nil"/>
                    <w:bottom w:val="nil"/>
                    <w:right w:val="nil"/>
                  </w:tcBorders>
                  <w:shd w:val="clear" w:color="auto" w:fill="auto"/>
                  <w:noWrap/>
                  <w:vAlign w:val="center"/>
                  <w:hideMark/>
                </w:tcPr>
                <w:p w14:paraId="28ACB628"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4D4D9D4"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事業主体名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53D74"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住宅名</w:t>
                  </w:r>
                </w:p>
              </w:tc>
              <w:tc>
                <w:tcPr>
                  <w:tcW w:w="15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03881E" w14:textId="6F1CF730" w:rsidR="001A241F" w:rsidRPr="000A514D" w:rsidRDefault="00634E95"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グループホーム</w:t>
                  </w:r>
                  <w:r w:rsidR="001A241F" w:rsidRPr="000A514D">
                    <w:rPr>
                      <w:rFonts w:ascii="HG丸ｺﾞｼｯｸM-PRO" w:eastAsia="HG丸ｺﾞｼｯｸM-PRO" w:hAnsi="HG丸ｺﾞｼｯｸM-PRO" w:hint="eastAsia"/>
                      <w:sz w:val="22"/>
                    </w:rPr>
                    <w:t>戸数</w:t>
                  </w:r>
                </w:p>
              </w:tc>
            </w:tr>
            <w:tr w:rsidR="001A241F" w:rsidRPr="000A514D" w14:paraId="6C98966D" w14:textId="77777777" w:rsidTr="006D374E">
              <w:trPr>
                <w:trHeight w:val="20"/>
              </w:trPr>
              <w:tc>
                <w:tcPr>
                  <w:tcW w:w="1134" w:type="dxa"/>
                  <w:vMerge w:val="restart"/>
                  <w:tcBorders>
                    <w:top w:val="nil"/>
                    <w:left w:val="single" w:sz="4" w:space="0" w:color="auto"/>
                    <w:right w:val="nil"/>
                  </w:tcBorders>
                  <w:shd w:val="clear" w:color="auto" w:fill="auto"/>
                  <w:vAlign w:val="center"/>
                  <w:hideMark/>
                </w:tcPr>
                <w:p w14:paraId="475123AB"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大阪市</w:t>
                  </w:r>
                </w:p>
              </w:tc>
              <w:tc>
                <w:tcPr>
                  <w:tcW w:w="113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ED23B9A"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住吉</w:t>
                  </w:r>
                </w:p>
              </w:tc>
              <w:tc>
                <w:tcPr>
                  <w:tcW w:w="992" w:type="dxa"/>
                  <w:tcBorders>
                    <w:top w:val="nil"/>
                    <w:left w:val="nil"/>
                    <w:bottom w:val="dotted" w:sz="4" w:space="0" w:color="auto"/>
                    <w:right w:val="nil"/>
                  </w:tcBorders>
                  <w:shd w:val="clear" w:color="auto" w:fill="auto"/>
                  <w:noWrap/>
                  <w:vAlign w:val="center"/>
                  <w:hideMark/>
                </w:tcPr>
                <w:p w14:paraId="32454CAD" w14:textId="0A9D115E"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７</w:t>
                  </w:r>
                </w:p>
              </w:tc>
              <w:tc>
                <w:tcPr>
                  <w:tcW w:w="567" w:type="dxa"/>
                  <w:tcBorders>
                    <w:top w:val="nil"/>
                    <w:left w:val="nil"/>
                    <w:bottom w:val="dotted" w:sz="4" w:space="0" w:color="auto"/>
                    <w:right w:val="single" w:sz="4" w:space="0" w:color="auto"/>
                  </w:tcBorders>
                  <w:shd w:val="clear" w:color="auto" w:fill="auto"/>
                  <w:noWrap/>
                  <w:vAlign w:val="center"/>
                  <w:hideMark/>
                </w:tcPr>
                <w:p w14:paraId="279B5880"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hideMark/>
                </w:tcPr>
                <w:p w14:paraId="0D9EDD33" w14:textId="77777777" w:rsidR="001A241F" w:rsidRPr="000A514D" w:rsidRDefault="001A241F" w:rsidP="001A241F">
                  <w:pPr>
                    <w:rPr>
                      <w:rFonts w:ascii="HG丸ｺﾞｼｯｸM-PRO" w:eastAsia="HG丸ｺﾞｼｯｸM-PRO" w:hAnsi="HG丸ｺﾞｼｯｸM-PRO"/>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298B7EF"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堺市</w:t>
                  </w:r>
                </w:p>
              </w:tc>
              <w:tc>
                <w:tcPr>
                  <w:tcW w:w="1559" w:type="dxa"/>
                  <w:tcBorders>
                    <w:top w:val="nil"/>
                    <w:left w:val="nil"/>
                    <w:bottom w:val="dotted" w:sz="4" w:space="0" w:color="auto"/>
                    <w:right w:val="single" w:sz="4" w:space="0" w:color="auto"/>
                  </w:tcBorders>
                  <w:shd w:val="clear" w:color="auto" w:fill="auto"/>
                  <w:noWrap/>
                  <w:vAlign w:val="center"/>
                  <w:hideMark/>
                </w:tcPr>
                <w:p w14:paraId="57D50D76"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小阪住宅</w:t>
                  </w:r>
                </w:p>
              </w:tc>
              <w:tc>
                <w:tcPr>
                  <w:tcW w:w="993" w:type="dxa"/>
                  <w:tcBorders>
                    <w:top w:val="single" w:sz="4" w:space="0" w:color="auto"/>
                    <w:left w:val="nil"/>
                    <w:bottom w:val="dotted" w:sz="4" w:space="0" w:color="auto"/>
                    <w:right w:val="nil"/>
                  </w:tcBorders>
                  <w:shd w:val="clear" w:color="auto" w:fill="auto"/>
                  <w:noWrap/>
                  <w:vAlign w:val="center"/>
                  <w:hideMark/>
                </w:tcPr>
                <w:p w14:paraId="23724634" w14:textId="5E735F08"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98" w:type="dxa"/>
                  <w:tcBorders>
                    <w:top w:val="single" w:sz="4" w:space="0" w:color="auto"/>
                    <w:left w:val="nil"/>
                    <w:bottom w:val="dotted" w:sz="4" w:space="0" w:color="auto"/>
                    <w:right w:val="single" w:sz="4" w:space="0" w:color="auto"/>
                  </w:tcBorders>
                  <w:shd w:val="clear" w:color="auto" w:fill="auto"/>
                  <w:noWrap/>
                  <w:vAlign w:val="center"/>
                  <w:hideMark/>
                </w:tcPr>
                <w:p w14:paraId="71FC06AA" w14:textId="77777777" w:rsidR="001A241F" w:rsidRPr="000A514D" w:rsidRDefault="001A241F" w:rsidP="001A241F">
                  <w:pPr>
                    <w:rPr>
                      <w:rFonts w:ascii="HG丸ｺﾞｼｯｸM-PRO" w:eastAsia="HG丸ｺﾞｼｯｸM-PRO" w:hAnsi="HG丸ｺﾞｼｯｸM-PRO"/>
                      <w:sz w:val="22"/>
                    </w:rPr>
                  </w:pPr>
                </w:p>
              </w:tc>
            </w:tr>
            <w:tr w:rsidR="001A241F" w:rsidRPr="000A514D" w14:paraId="4D5457C6" w14:textId="77777777" w:rsidTr="006D374E">
              <w:trPr>
                <w:trHeight w:val="20"/>
              </w:trPr>
              <w:tc>
                <w:tcPr>
                  <w:tcW w:w="1134" w:type="dxa"/>
                  <w:vMerge/>
                  <w:tcBorders>
                    <w:left w:val="single" w:sz="4" w:space="0" w:color="auto"/>
                    <w:right w:val="nil"/>
                  </w:tcBorders>
                  <w:shd w:val="clear" w:color="auto" w:fill="auto"/>
                  <w:vAlign w:val="center"/>
                  <w:hideMark/>
                </w:tcPr>
                <w:p w14:paraId="34CFB861"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FE1208E"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鶴町第３</w:t>
                  </w:r>
                </w:p>
              </w:tc>
              <w:tc>
                <w:tcPr>
                  <w:tcW w:w="992" w:type="dxa"/>
                  <w:tcBorders>
                    <w:top w:val="dotted" w:sz="4" w:space="0" w:color="auto"/>
                    <w:left w:val="nil"/>
                    <w:bottom w:val="dotted" w:sz="4" w:space="0" w:color="auto"/>
                    <w:right w:val="nil"/>
                  </w:tcBorders>
                  <w:shd w:val="clear" w:color="auto" w:fill="auto"/>
                  <w:noWrap/>
                  <w:vAlign w:val="center"/>
                </w:tcPr>
                <w:p w14:paraId="1AAAADB9" w14:textId="58F03A25"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４</w:t>
                  </w: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20D74649"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hideMark/>
                </w:tcPr>
                <w:p w14:paraId="7DB01B35" w14:textId="77777777" w:rsidR="001A241F" w:rsidRPr="000A514D" w:rsidRDefault="001A241F" w:rsidP="001A241F">
                  <w:pPr>
                    <w:rPr>
                      <w:rFonts w:ascii="HG丸ｺﾞｼｯｸM-PRO" w:eastAsia="HG丸ｺﾞｼｯｸM-PRO" w:hAnsi="HG丸ｺﾞｼｯｸM-PRO"/>
                      <w:sz w:val="22"/>
                    </w:rPr>
                  </w:pPr>
                </w:p>
              </w:tc>
              <w:tc>
                <w:tcPr>
                  <w:tcW w:w="1134" w:type="dxa"/>
                  <w:vMerge/>
                  <w:tcBorders>
                    <w:top w:val="nil"/>
                    <w:left w:val="single" w:sz="4" w:space="0" w:color="auto"/>
                    <w:bottom w:val="single" w:sz="4" w:space="0" w:color="000000"/>
                    <w:right w:val="single" w:sz="4" w:space="0" w:color="auto"/>
                  </w:tcBorders>
                  <w:vAlign w:val="center"/>
                  <w:hideMark/>
                </w:tcPr>
                <w:p w14:paraId="6810C566" w14:textId="77777777" w:rsidR="001A241F" w:rsidRPr="000A514D" w:rsidRDefault="001A241F" w:rsidP="001A241F">
                  <w:pPr>
                    <w:rPr>
                      <w:rFonts w:ascii="HG丸ｺﾞｼｯｸM-PRO" w:eastAsia="HG丸ｺﾞｼｯｸM-PRO" w:hAnsi="HG丸ｺﾞｼｯｸM-PRO"/>
                      <w:sz w:val="22"/>
                    </w:rPr>
                  </w:pPr>
                </w:p>
              </w:tc>
              <w:tc>
                <w:tcPr>
                  <w:tcW w:w="1559" w:type="dxa"/>
                  <w:tcBorders>
                    <w:top w:val="dotted" w:sz="4" w:space="0" w:color="auto"/>
                    <w:left w:val="nil"/>
                    <w:bottom w:val="single" w:sz="4" w:space="0" w:color="auto"/>
                    <w:right w:val="single" w:sz="4" w:space="0" w:color="auto"/>
                  </w:tcBorders>
                  <w:shd w:val="clear" w:color="auto" w:fill="auto"/>
                  <w:noWrap/>
                  <w:vAlign w:val="center"/>
                  <w:hideMark/>
                </w:tcPr>
                <w:p w14:paraId="6671D1B7" w14:textId="77777777" w:rsidR="001A241F" w:rsidRPr="000A514D" w:rsidRDefault="001A241F" w:rsidP="001A241F">
                  <w:pPr>
                    <w:rPr>
                      <w:rFonts w:ascii="HG丸ｺﾞｼｯｸM-PRO" w:eastAsia="HG丸ｺﾞｼｯｸM-PRO" w:hAnsi="HG丸ｺﾞｼｯｸM-PRO"/>
                      <w:sz w:val="22"/>
                      <w:u w:val="single"/>
                    </w:rPr>
                  </w:pPr>
                  <w:r w:rsidRPr="000A514D">
                    <w:rPr>
                      <w:rFonts w:ascii="HG丸ｺﾞｼｯｸM-PRO" w:eastAsia="HG丸ｺﾞｼｯｸM-PRO" w:hAnsi="HG丸ｺﾞｼｯｸM-PRO" w:hint="eastAsia"/>
                      <w:sz w:val="22"/>
                      <w:u w:val="single"/>
                    </w:rPr>
                    <w:t>万崎住宅</w:t>
                  </w:r>
                </w:p>
              </w:tc>
              <w:tc>
                <w:tcPr>
                  <w:tcW w:w="993" w:type="dxa"/>
                  <w:tcBorders>
                    <w:top w:val="dotted" w:sz="4" w:space="0" w:color="auto"/>
                    <w:left w:val="nil"/>
                    <w:bottom w:val="single" w:sz="4" w:space="0" w:color="auto"/>
                    <w:right w:val="nil"/>
                  </w:tcBorders>
                  <w:shd w:val="clear" w:color="auto" w:fill="auto"/>
                  <w:noWrap/>
                  <w:vAlign w:val="center"/>
                  <w:hideMark/>
                </w:tcPr>
                <w:p w14:paraId="37873664" w14:textId="626BA52B"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98" w:type="dxa"/>
                  <w:tcBorders>
                    <w:top w:val="dotted" w:sz="4" w:space="0" w:color="auto"/>
                    <w:left w:val="nil"/>
                    <w:bottom w:val="single" w:sz="4" w:space="0" w:color="auto"/>
                    <w:right w:val="single" w:sz="4" w:space="0" w:color="auto"/>
                  </w:tcBorders>
                  <w:shd w:val="clear" w:color="auto" w:fill="auto"/>
                  <w:noWrap/>
                  <w:vAlign w:val="center"/>
                  <w:hideMark/>
                </w:tcPr>
                <w:p w14:paraId="593E7D28" w14:textId="4A8D1A8F"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w:t>
                  </w:r>
                  <w:r w:rsidR="00E6768C" w:rsidRPr="000A514D">
                    <w:rPr>
                      <w:rFonts w:ascii="HG丸ｺﾞｼｯｸM-PRO" w:eastAsia="HG丸ｺﾞｼｯｸM-PRO" w:hAnsi="HG丸ｺﾞｼｯｸM-PRO" w:hint="eastAsia"/>
                      <w:sz w:val="22"/>
                    </w:rPr>
                    <w:t>２</w:t>
                  </w:r>
                  <w:r w:rsidRPr="000A514D">
                    <w:rPr>
                      <w:rFonts w:ascii="HG丸ｺﾞｼｯｸM-PRO" w:eastAsia="HG丸ｺﾞｼｯｸM-PRO" w:hAnsi="HG丸ｺﾞｼｯｸM-PRO" w:hint="eastAsia"/>
                      <w:sz w:val="22"/>
                    </w:rPr>
                    <w:t>)</w:t>
                  </w:r>
                </w:p>
              </w:tc>
            </w:tr>
            <w:tr w:rsidR="001A241F" w:rsidRPr="000A514D" w14:paraId="10A03CA4" w14:textId="77777777" w:rsidTr="006D374E">
              <w:trPr>
                <w:trHeight w:val="20"/>
              </w:trPr>
              <w:tc>
                <w:tcPr>
                  <w:tcW w:w="1134" w:type="dxa"/>
                  <w:vMerge/>
                  <w:tcBorders>
                    <w:left w:val="single" w:sz="4" w:space="0" w:color="auto"/>
                    <w:right w:val="nil"/>
                  </w:tcBorders>
                  <w:shd w:val="clear" w:color="auto" w:fill="auto"/>
                  <w:vAlign w:val="center"/>
                  <w:hideMark/>
                </w:tcPr>
                <w:p w14:paraId="37B82484"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5DB0C6" w14:textId="77777777" w:rsidR="001A241F" w:rsidRPr="000A514D" w:rsidRDefault="001A241F" w:rsidP="001A241F">
                  <w:pPr>
                    <w:rPr>
                      <w:rFonts w:ascii="HG丸ｺﾞｼｯｸM-PRO" w:eastAsia="HG丸ｺﾞｼｯｸM-PRO" w:hAnsi="HG丸ｺﾞｼｯｸM-PRO"/>
                      <w:sz w:val="22"/>
                      <w:u w:val="single"/>
                    </w:rPr>
                  </w:pPr>
                  <w:r w:rsidRPr="000A514D">
                    <w:rPr>
                      <w:rFonts w:ascii="HG丸ｺﾞｼｯｸM-PRO" w:eastAsia="HG丸ｺﾞｼｯｸM-PRO" w:hAnsi="HG丸ｺﾞｼｯｸM-PRO" w:hint="eastAsia"/>
                      <w:sz w:val="22"/>
                      <w:u w:val="single"/>
                    </w:rPr>
                    <w:t>中津</w:t>
                  </w:r>
                </w:p>
              </w:tc>
              <w:tc>
                <w:tcPr>
                  <w:tcW w:w="992" w:type="dxa"/>
                  <w:tcBorders>
                    <w:top w:val="dotted" w:sz="4" w:space="0" w:color="auto"/>
                    <w:left w:val="nil"/>
                    <w:bottom w:val="dotted" w:sz="4" w:space="0" w:color="auto"/>
                    <w:right w:val="nil"/>
                  </w:tcBorders>
                  <w:shd w:val="clear" w:color="auto" w:fill="auto"/>
                  <w:noWrap/>
                  <w:vAlign w:val="center"/>
                  <w:hideMark/>
                </w:tcPr>
                <w:p w14:paraId="5B536715" w14:textId="1132174F"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29A67196" w14:textId="4DA8CF42"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w:t>
                  </w:r>
                  <w:r w:rsidR="00E6768C" w:rsidRPr="000A514D">
                    <w:rPr>
                      <w:rFonts w:ascii="HG丸ｺﾞｼｯｸM-PRO" w:eastAsia="HG丸ｺﾞｼｯｸM-PRO" w:hAnsi="HG丸ｺﾞｼｯｸM-PRO" w:hint="eastAsia"/>
                      <w:sz w:val="22"/>
                    </w:rPr>
                    <w:t>３</w:t>
                  </w:r>
                  <w:r w:rsidRPr="000A514D">
                    <w:rPr>
                      <w:rFonts w:ascii="HG丸ｺﾞｼｯｸM-PRO" w:eastAsia="HG丸ｺﾞｼｯｸM-PRO" w:hAnsi="HG丸ｺﾞｼｯｸM-PRO" w:hint="eastAsia"/>
                      <w:sz w:val="22"/>
                    </w:rPr>
                    <w:t>)</w:t>
                  </w:r>
                </w:p>
              </w:tc>
              <w:tc>
                <w:tcPr>
                  <w:tcW w:w="425" w:type="dxa"/>
                  <w:tcBorders>
                    <w:top w:val="nil"/>
                    <w:left w:val="nil"/>
                    <w:bottom w:val="nil"/>
                    <w:right w:val="nil"/>
                  </w:tcBorders>
                  <w:shd w:val="clear" w:color="auto" w:fill="auto"/>
                  <w:noWrap/>
                  <w:vAlign w:val="center"/>
                  <w:hideMark/>
                </w:tcPr>
                <w:p w14:paraId="716062FA"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nil"/>
                    <w:left w:val="single" w:sz="4" w:space="0" w:color="auto"/>
                    <w:bottom w:val="single" w:sz="4" w:space="0" w:color="auto"/>
                    <w:right w:val="nil"/>
                  </w:tcBorders>
                  <w:shd w:val="clear" w:color="auto" w:fill="auto"/>
                  <w:vAlign w:val="center"/>
                  <w:hideMark/>
                </w:tcPr>
                <w:p w14:paraId="19C208B5"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豊中市</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3D4D335"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三国</w:t>
                  </w:r>
                </w:p>
              </w:tc>
              <w:tc>
                <w:tcPr>
                  <w:tcW w:w="993" w:type="dxa"/>
                  <w:tcBorders>
                    <w:top w:val="single" w:sz="4" w:space="0" w:color="auto"/>
                    <w:left w:val="nil"/>
                    <w:bottom w:val="single" w:sz="4" w:space="0" w:color="auto"/>
                    <w:right w:val="nil"/>
                  </w:tcBorders>
                  <w:shd w:val="clear" w:color="auto" w:fill="auto"/>
                  <w:noWrap/>
                  <w:vAlign w:val="center"/>
                  <w:hideMark/>
                </w:tcPr>
                <w:p w14:paraId="56B76EB8" w14:textId="32DE38C0"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561F7A36" w14:textId="77777777" w:rsidR="001A241F" w:rsidRPr="000A514D" w:rsidRDefault="001A241F" w:rsidP="001A241F">
                  <w:pPr>
                    <w:rPr>
                      <w:rFonts w:ascii="HG丸ｺﾞｼｯｸM-PRO" w:eastAsia="HG丸ｺﾞｼｯｸM-PRO" w:hAnsi="HG丸ｺﾞｼｯｸM-PRO"/>
                      <w:sz w:val="22"/>
                    </w:rPr>
                  </w:pPr>
                </w:p>
              </w:tc>
            </w:tr>
            <w:tr w:rsidR="001A241F" w:rsidRPr="000A514D" w14:paraId="2C5EA97C" w14:textId="77777777" w:rsidTr="006D374E">
              <w:trPr>
                <w:trHeight w:val="20"/>
              </w:trPr>
              <w:tc>
                <w:tcPr>
                  <w:tcW w:w="1134" w:type="dxa"/>
                  <w:vMerge/>
                  <w:tcBorders>
                    <w:left w:val="single" w:sz="4" w:space="0" w:color="auto"/>
                    <w:right w:val="nil"/>
                  </w:tcBorders>
                  <w:shd w:val="clear" w:color="auto" w:fill="auto"/>
                  <w:vAlign w:val="center"/>
                  <w:hideMark/>
                </w:tcPr>
                <w:p w14:paraId="6E431CF1"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FBA40B0" w14:textId="77777777" w:rsidR="001A241F" w:rsidRPr="000A514D" w:rsidRDefault="001A241F" w:rsidP="001A241F">
                  <w:pPr>
                    <w:rPr>
                      <w:rFonts w:ascii="HG丸ｺﾞｼｯｸM-PRO" w:eastAsia="HG丸ｺﾞｼｯｸM-PRO" w:hAnsi="HG丸ｺﾞｼｯｸM-PRO"/>
                      <w:sz w:val="22"/>
                      <w:u w:val="single"/>
                    </w:rPr>
                  </w:pPr>
                  <w:r w:rsidRPr="000A514D">
                    <w:rPr>
                      <w:rFonts w:ascii="HG丸ｺﾞｼｯｸM-PRO" w:eastAsia="HG丸ｺﾞｼｯｸM-PRO" w:hAnsi="HG丸ｺﾞｼｯｸM-PRO" w:hint="eastAsia"/>
                      <w:sz w:val="22"/>
                    </w:rPr>
                    <w:t>日之出北</w:t>
                  </w:r>
                </w:p>
              </w:tc>
              <w:tc>
                <w:tcPr>
                  <w:tcW w:w="992" w:type="dxa"/>
                  <w:tcBorders>
                    <w:top w:val="dotted" w:sz="4" w:space="0" w:color="auto"/>
                    <w:left w:val="nil"/>
                    <w:bottom w:val="dotted" w:sz="4" w:space="0" w:color="auto"/>
                    <w:right w:val="nil"/>
                  </w:tcBorders>
                  <w:shd w:val="clear" w:color="auto" w:fill="auto"/>
                  <w:noWrap/>
                  <w:vAlign w:val="center"/>
                  <w:hideMark/>
                </w:tcPr>
                <w:p w14:paraId="47507295" w14:textId="43EC7F8B"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7448A561"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hideMark/>
                </w:tcPr>
                <w:p w14:paraId="21FD5F9E" w14:textId="77777777" w:rsidR="001A241F" w:rsidRPr="000A514D" w:rsidRDefault="001A241F" w:rsidP="001A241F">
                  <w:pPr>
                    <w:rPr>
                      <w:rFonts w:ascii="HG丸ｺﾞｼｯｸM-PRO" w:eastAsia="HG丸ｺﾞｼｯｸM-PRO" w:hAnsi="HG丸ｺﾞｼｯｸM-PRO"/>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04A011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吹田市</w:t>
                  </w:r>
                </w:p>
              </w:tc>
              <w:tc>
                <w:tcPr>
                  <w:tcW w:w="1559" w:type="dxa"/>
                  <w:tcBorders>
                    <w:top w:val="nil"/>
                    <w:left w:val="nil"/>
                    <w:bottom w:val="dotted" w:sz="4" w:space="0" w:color="auto"/>
                    <w:right w:val="single" w:sz="4" w:space="0" w:color="auto"/>
                  </w:tcBorders>
                  <w:shd w:val="clear" w:color="auto" w:fill="auto"/>
                  <w:noWrap/>
                  <w:vAlign w:val="center"/>
                  <w:hideMark/>
                </w:tcPr>
                <w:p w14:paraId="0218E79D"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千里山東住宅</w:t>
                  </w:r>
                </w:p>
              </w:tc>
              <w:tc>
                <w:tcPr>
                  <w:tcW w:w="993" w:type="dxa"/>
                  <w:tcBorders>
                    <w:top w:val="nil"/>
                    <w:left w:val="nil"/>
                    <w:bottom w:val="dotted" w:sz="4" w:space="0" w:color="auto"/>
                    <w:right w:val="nil"/>
                  </w:tcBorders>
                  <w:shd w:val="clear" w:color="auto" w:fill="auto"/>
                  <w:noWrap/>
                  <w:vAlign w:val="center"/>
                  <w:hideMark/>
                </w:tcPr>
                <w:p w14:paraId="107A291C" w14:textId="4328169A"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98" w:type="dxa"/>
                  <w:tcBorders>
                    <w:top w:val="nil"/>
                    <w:left w:val="nil"/>
                    <w:bottom w:val="dotted" w:sz="4" w:space="0" w:color="auto"/>
                    <w:right w:val="single" w:sz="4" w:space="0" w:color="auto"/>
                  </w:tcBorders>
                  <w:shd w:val="clear" w:color="auto" w:fill="auto"/>
                  <w:noWrap/>
                  <w:vAlign w:val="center"/>
                  <w:hideMark/>
                </w:tcPr>
                <w:p w14:paraId="3987DE0F" w14:textId="77777777" w:rsidR="001A241F" w:rsidRPr="000A514D" w:rsidRDefault="001A241F" w:rsidP="001A241F">
                  <w:pPr>
                    <w:rPr>
                      <w:rFonts w:ascii="HG丸ｺﾞｼｯｸM-PRO" w:eastAsia="HG丸ｺﾞｼｯｸM-PRO" w:hAnsi="HG丸ｺﾞｼｯｸM-PRO"/>
                      <w:sz w:val="22"/>
                    </w:rPr>
                  </w:pPr>
                </w:p>
              </w:tc>
            </w:tr>
            <w:tr w:rsidR="001A241F" w:rsidRPr="000A514D" w14:paraId="64B9918E" w14:textId="77777777" w:rsidTr="006D374E">
              <w:trPr>
                <w:trHeight w:val="20"/>
              </w:trPr>
              <w:tc>
                <w:tcPr>
                  <w:tcW w:w="1134" w:type="dxa"/>
                  <w:vMerge/>
                  <w:tcBorders>
                    <w:left w:val="single" w:sz="4" w:space="0" w:color="auto"/>
                    <w:right w:val="nil"/>
                  </w:tcBorders>
                  <w:shd w:val="clear" w:color="auto" w:fill="auto"/>
                  <w:vAlign w:val="center"/>
                  <w:hideMark/>
                </w:tcPr>
                <w:p w14:paraId="4698D130"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9E01CA"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矢田北</w:t>
                  </w:r>
                </w:p>
              </w:tc>
              <w:tc>
                <w:tcPr>
                  <w:tcW w:w="992" w:type="dxa"/>
                  <w:tcBorders>
                    <w:top w:val="dotted" w:sz="4" w:space="0" w:color="auto"/>
                    <w:left w:val="nil"/>
                    <w:bottom w:val="dotted" w:sz="4" w:space="0" w:color="auto"/>
                    <w:right w:val="nil"/>
                  </w:tcBorders>
                  <w:shd w:val="clear" w:color="auto" w:fill="auto"/>
                  <w:noWrap/>
                  <w:vAlign w:val="center"/>
                  <w:hideMark/>
                </w:tcPr>
                <w:p w14:paraId="1BB79D0B" w14:textId="4649582E"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6E106FCE"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hideMark/>
                </w:tcPr>
                <w:p w14:paraId="079E369D" w14:textId="77777777" w:rsidR="001A241F" w:rsidRPr="000A514D" w:rsidRDefault="001A241F" w:rsidP="001A241F">
                  <w:pPr>
                    <w:rPr>
                      <w:rFonts w:ascii="HG丸ｺﾞｼｯｸM-PRO" w:eastAsia="HG丸ｺﾞｼｯｸM-PRO" w:hAnsi="HG丸ｺﾞｼｯｸM-PRO"/>
                      <w:sz w:val="22"/>
                    </w:rPr>
                  </w:pPr>
                </w:p>
              </w:tc>
              <w:tc>
                <w:tcPr>
                  <w:tcW w:w="1134" w:type="dxa"/>
                  <w:vMerge/>
                  <w:tcBorders>
                    <w:top w:val="nil"/>
                    <w:left w:val="single" w:sz="4" w:space="0" w:color="auto"/>
                    <w:bottom w:val="single" w:sz="4" w:space="0" w:color="000000"/>
                    <w:right w:val="single" w:sz="4" w:space="0" w:color="auto"/>
                  </w:tcBorders>
                  <w:vAlign w:val="center"/>
                  <w:hideMark/>
                </w:tcPr>
                <w:p w14:paraId="5BA1D36A" w14:textId="77777777" w:rsidR="001A241F" w:rsidRPr="000A514D" w:rsidRDefault="001A241F" w:rsidP="001A241F">
                  <w:pPr>
                    <w:rPr>
                      <w:rFonts w:ascii="HG丸ｺﾞｼｯｸM-PRO" w:eastAsia="HG丸ｺﾞｼｯｸM-PRO" w:hAnsi="HG丸ｺﾞｼｯｸM-PRO"/>
                      <w:sz w:val="22"/>
                    </w:rPr>
                  </w:pPr>
                </w:p>
              </w:tc>
              <w:tc>
                <w:tcPr>
                  <w:tcW w:w="1559" w:type="dxa"/>
                  <w:tcBorders>
                    <w:top w:val="dotted" w:sz="4" w:space="0" w:color="auto"/>
                    <w:left w:val="nil"/>
                    <w:bottom w:val="single" w:sz="4" w:space="0" w:color="auto"/>
                    <w:right w:val="single" w:sz="4" w:space="0" w:color="auto"/>
                  </w:tcBorders>
                  <w:shd w:val="clear" w:color="auto" w:fill="auto"/>
                  <w:noWrap/>
                  <w:vAlign w:val="center"/>
                  <w:hideMark/>
                </w:tcPr>
                <w:p w14:paraId="6A38740E"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千里山西住宅</w:t>
                  </w:r>
                </w:p>
              </w:tc>
              <w:tc>
                <w:tcPr>
                  <w:tcW w:w="993" w:type="dxa"/>
                  <w:tcBorders>
                    <w:top w:val="dotted" w:sz="4" w:space="0" w:color="auto"/>
                    <w:left w:val="nil"/>
                    <w:bottom w:val="single" w:sz="4" w:space="0" w:color="auto"/>
                    <w:right w:val="nil"/>
                  </w:tcBorders>
                  <w:shd w:val="clear" w:color="auto" w:fill="auto"/>
                  <w:noWrap/>
                  <w:vAlign w:val="center"/>
                  <w:hideMark/>
                </w:tcPr>
                <w:p w14:paraId="12C9222B" w14:textId="26AA081D"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98" w:type="dxa"/>
                  <w:tcBorders>
                    <w:top w:val="dotted" w:sz="4" w:space="0" w:color="auto"/>
                    <w:left w:val="nil"/>
                    <w:bottom w:val="single" w:sz="4" w:space="0" w:color="auto"/>
                    <w:right w:val="single" w:sz="4" w:space="0" w:color="auto"/>
                  </w:tcBorders>
                  <w:shd w:val="clear" w:color="auto" w:fill="auto"/>
                  <w:noWrap/>
                  <w:vAlign w:val="center"/>
                  <w:hideMark/>
                </w:tcPr>
                <w:p w14:paraId="4930805F" w14:textId="77777777" w:rsidR="001A241F" w:rsidRPr="000A514D" w:rsidRDefault="001A241F" w:rsidP="001A241F">
                  <w:pPr>
                    <w:rPr>
                      <w:rFonts w:ascii="HG丸ｺﾞｼｯｸM-PRO" w:eastAsia="HG丸ｺﾞｼｯｸM-PRO" w:hAnsi="HG丸ｺﾞｼｯｸM-PRO"/>
                      <w:sz w:val="22"/>
                    </w:rPr>
                  </w:pPr>
                </w:p>
              </w:tc>
            </w:tr>
            <w:tr w:rsidR="001A241F" w:rsidRPr="000A514D" w14:paraId="25132382" w14:textId="77777777" w:rsidTr="006D374E">
              <w:trPr>
                <w:trHeight w:val="20"/>
              </w:trPr>
              <w:tc>
                <w:tcPr>
                  <w:tcW w:w="1134" w:type="dxa"/>
                  <w:vMerge/>
                  <w:tcBorders>
                    <w:left w:val="single" w:sz="4" w:space="0" w:color="auto"/>
                    <w:right w:val="nil"/>
                  </w:tcBorders>
                  <w:shd w:val="clear" w:color="auto" w:fill="auto"/>
                  <w:vAlign w:val="center"/>
                  <w:hideMark/>
                </w:tcPr>
                <w:p w14:paraId="3E11D4A5"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17928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八幡屋第２</w:t>
                  </w:r>
                </w:p>
              </w:tc>
              <w:tc>
                <w:tcPr>
                  <w:tcW w:w="992" w:type="dxa"/>
                  <w:tcBorders>
                    <w:top w:val="dotted" w:sz="4" w:space="0" w:color="auto"/>
                    <w:left w:val="nil"/>
                    <w:bottom w:val="dotted" w:sz="4" w:space="0" w:color="auto"/>
                    <w:right w:val="nil"/>
                  </w:tcBorders>
                  <w:shd w:val="clear" w:color="auto" w:fill="auto"/>
                  <w:noWrap/>
                  <w:vAlign w:val="center"/>
                  <w:hideMark/>
                </w:tcPr>
                <w:p w14:paraId="1C5D6E62" w14:textId="7E00D72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47606C8F"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hideMark/>
                </w:tcPr>
                <w:p w14:paraId="59318450"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nil"/>
                    <w:left w:val="single" w:sz="4" w:space="0" w:color="auto"/>
                    <w:bottom w:val="single" w:sz="4" w:space="0" w:color="auto"/>
                    <w:right w:val="nil"/>
                  </w:tcBorders>
                  <w:shd w:val="clear" w:color="auto" w:fill="auto"/>
                  <w:vAlign w:val="center"/>
                  <w:hideMark/>
                </w:tcPr>
                <w:p w14:paraId="5BADCD26"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高槻市</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5A40DB6" w14:textId="77777777" w:rsidR="001A241F" w:rsidRPr="000A514D" w:rsidRDefault="001A241F" w:rsidP="001A241F">
                  <w:pPr>
                    <w:rPr>
                      <w:rFonts w:ascii="HG丸ｺﾞｼｯｸM-PRO" w:eastAsia="HG丸ｺﾞｼｯｸM-PRO" w:hAnsi="HG丸ｺﾞｼｯｸM-PRO"/>
                      <w:sz w:val="22"/>
                      <w:u w:val="single"/>
                    </w:rPr>
                  </w:pPr>
                  <w:r w:rsidRPr="000A514D">
                    <w:rPr>
                      <w:rFonts w:ascii="HG丸ｺﾞｼｯｸM-PRO" w:eastAsia="HG丸ｺﾞｼｯｸM-PRO" w:hAnsi="HG丸ｺﾞｼｯｸM-PRO" w:hint="eastAsia"/>
                      <w:sz w:val="22"/>
                      <w:u w:val="single"/>
                    </w:rPr>
                    <w:t>富寿栄住宅</w:t>
                  </w:r>
                </w:p>
              </w:tc>
              <w:tc>
                <w:tcPr>
                  <w:tcW w:w="993" w:type="dxa"/>
                  <w:tcBorders>
                    <w:top w:val="nil"/>
                    <w:left w:val="nil"/>
                    <w:bottom w:val="single" w:sz="4" w:space="0" w:color="auto"/>
                    <w:right w:val="nil"/>
                  </w:tcBorders>
                  <w:shd w:val="clear" w:color="auto" w:fill="auto"/>
                  <w:noWrap/>
                  <w:vAlign w:val="center"/>
                  <w:hideMark/>
                </w:tcPr>
                <w:p w14:paraId="71AECFF6" w14:textId="6CAEB720" w:rsidR="001A241F" w:rsidRPr="000A514D" w:rsidRDefault="00E6768C"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p>
              </w:tc>
              <w:tc>
                <w:tcPr>
                  <w:tcW w:w="598" w:type="dxa"/>
                  <w:tcBorders>
                    <w:top w:val="nil"/>
                    <w:left w:val="nil"/>
                    <w:bottom w:val="single" w:sz="4" w:space="0" w:color="auto"/>
                    <w:right w:val="single" w:sz="4" w:space="0" w:color="auto"/>
                  </w:tcBorders>
                  <w:shd w:val="clear" w:color="auto" w:fill="auto"/>
                  <w:noWrap/>
                  <w:vAlign w:val="center"/>
                  <w:hideMark/>
                </w:tcPr>
                <w:p w14:paraId="5A6D1032" w14:textId="243B9C53"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w:t>
                  </w:r>
                  <w:r w:rsidR="00E6768C" w:rsidRPr="000A514D">
                    <w:rPr>
                      <w:rFonts w:ascii="HG丸ｺﾞｼｯｸM-PRO" w:eastAsia="HG丸ｺﾞｼｯｸM-PRO" w:hAnsi="HG丸ｺﾞｼｯｸM-PRO" w:hint="eastAsia"/>
                      <w:sz w:val="22"/>
                    </w:rPr>
                    <w:t>１</w:t>
                  </w:r>
                  <w:r w:rsidRPr="000A514D">
                    <w:rPr>
                      <w:rFonts w:ascii="HG丸ｺﾞｼｯｸM-PRO" w:eastAsia="HG丸ｺﾞｼｯｸM-PRO" w:hAnsi="HG丸ｺﾞｼｯｸM-PRO" w:hint="eastAsia"/>
                      <w:sz w:val="22"/>
                    </w:rPr>
                    <w:t>)</w:t>
                  </w:r>
                </w:p>
              </w:tc>
            </w:tr>
            <w:tr w:rsidR="001A241F" w:rsidRPr="000A514D" w14:paraId="0806C9E2" w14:textId="77777777" w:rsidTr="006D374E">
              <w:trPr>
                <w:trHeight w:val="20"/>
              </w:trPr>
              <w:tc>
                <w:tcPr>
                  <w:tcW w:w="1134" w:type="dxa"/>
                  <w:vMerge/>
                  <w:tcBorders>
                    <w:left w:val="single" w:sz="4" w:space="0" w:color="auto"/>
                    <w:right w:val="nil"/>
                  </w:tcBorders>
                  <w:shd w:val="clear" w:color="auto" w:fill="auto"/>
                  <w:vAlign w:val="center"/>
                </w:tcPr>
                <w:p w14:paraId="6A4607CB"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BA5E13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u w:val="single"/>
                    </w:rPr>
                    <w:t>加島中</w:t>
                  </w:r>
                </w:p>
              </w:tc>
              <w:tc>
                <w:tcPr>
                  <w:tcW w:w="992" w:type="dxa"/>
                  <w:tcBorders>
                    <w:top w:val="dotted" w:sz="4" w:space="0" w:color="auto"/>
                    <w:left w:val="nil"/>
                    <w:bottom w:val="dotted" w:sz="4" w:space="0" w:color="auto"/>
                    <w:right w:val="nil"/>
                  </w:tcBorders>
                  <w:shd w:val="clear" w:color="auto" w:fill="auto"/>
                  <w:noWrap/>
                  <w:vAlign w:val="center"/>
                </w:tcPr>
                <w:p w14:paraId="45BDFF74" w14:textId="69B1DA6F"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８</w:t>
                  </w: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24FDE460" w14:textId="48800C34"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w:t>
                  </w:r>
                  <w:r w:rsidR="00E6768C" w:rsidRPr="000A514D">
                    <w:rPr>
                      <w:rFonts w:ascii="HG丸ｺﾞｼｯｸM-PRO" w:eastAsia="HG丸ｺﾞｼｯｸM-PRO" w:hAnsi="HG丸ｺﾞｼｯｸM-PRO" w:hint="eastAsia"/>
                      <w:sz w:val="22"/>
                    </w:rPr>
                    <w:t>６</w:t>
                  </w:r>
                  <w:r w:rsidRPr="000A514D">
                    <w:rPr>
                      <w:rFonts w:ascii="HG丸ｺﾞｼｯｸM-PRO" w:eastAsia="HG丸ｺﾞｼｯｸM-PRO" w:hAnsi="HG丸ｺﾞｼｯｸM-PRO" w:hint="eastAsia"/>
                      <w:sz w:val="22"/>
                    </w:rPr>
                    <w:t>)</w:t>
                  </w:r>
                </w:p>
              </w:tc>
              <w:tc>
                <w:tcPr>
                  <w:tcW w:w="425" w:type="dxa"/>
                  <w:tcBorders>
                    <w:top w:val="nil"/>
                    <w:left w:val="nil"/>
                    <w:right w:val="nil"/>
                  </w:tcBorders>
                  <w:shd w:val="clear" w:color="auto" w:fill="auto"/>
                  <w:noWrap/>
                  <w:vAlign w:val="center"/>
                </w:tcPr>
                <w:p w14:paraId="3B2F0B8B"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nil"/>
                    <w:left w:val="single" w:sz="4" w:space="0" w:color="auto"/>
                    <w:bottom w:val="single" w:sz="4" w:space="0" w:color="auto"/>
                    <w:right w:val="nil"/>
                  </w:tcBorders>
                  <w:shd w:val="clear" w:color="auto" w:fill="auto"/>
                  <w:vAlign w:val="center"/>
                </w:tcPr>
                <w:p w14:paraId="16DAB714"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門真市</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FAE3D1A"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四宮住宅</w:t>
                  </w:r>
                </w:p>
              </w:tc>
              <w:tc>
                <w:tcPr>
                  <w:tcW w:w="993" w:type="dxa"/>
                  <w:tcBorders>
                    <w:top w:val="nil"/>
                    <w:left w:val="nil"/>
                    <w:bottom w:val="single" w:sz="4" w:space="0" w:color="auto"/>
                    <w:right w:val="nil"/>
                  </w:tcBorders>
                  <w:shd w:val="clear" w:color="auto" w:fill="auto"/>
                  <w:noWrap/>
                  <w:vAlign w:val="center"/>
                </w:tcPr>
                <w:p w14:paraId="3A6AE92F" w14:textId="16DC760B"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５</w:t>
                  </w:r>
                </w:p>
              </w:tc>
              <w:tc>
                <w:tcPr>
                  <w:tcW w:w="598" w:type="dxa"/>
                  <w:tcBorders>
                    <w:top w:val="nil"/>
                    <w:left w:val="nil"/>
                    <w:bottom w:val="single" w:sz="4" w:space="0" w:color="auto"/>
                    <w:right w:val="single" w:sz="4" w:space="0" w:color="auto"/>
                  </w:tcBorders>
                  <w:shd w:val="clear" w:color="auto" w:fill="auto"/>
                  <w:noWrap/>
                  <w:vAlign w:val="center"/>
                </w:tcPr>
                <w:p w14:paraId="328088A4" w14:textId="77777777" w:rsidR="001A241F" w:rsidRPr="000A514D" w:rsidRDefault="001A241F" w:rsidP="001A241F">
                  <w:pPr>
                    <w:rPr>
                      <w:rFonts w:ascii="HG丸ｺﾞｼｯｸM-PRO" w:eastAsia="HG丸ｺﾞｼｯｸM-PRO" w:hAnsi="HG丸ｺﾞｼｯｸM-PRO"/>
                      <w:sz w:val="22"/>
                    </w:rPr>
                  </w:pPr>
                </w:p>
              </w:tc>
            </w:tr>
            <w:tr w:rsidR="001A241F" w:rsidRPr="000A514D" w14:paraId="46F629FB" w14:textId="77777777" w:rsidTr="006D374E">
              <w:trPr>
                <w:trHeight w:val="20"/>
              </w:trPr>
              <w:tc>
                <w:tcPr>
                  <w:tcW w:w="1134" w:type="dxa"/>
                  <w:vMerge/>
                  <w:tcBorders>
                    <w:left w:val="single" w:sz="4" w:space="0" w:color="auto"/>
                    <w:right w:val="nil"/>
                  </w:tcBorders>
                  <w:shd w:val="clear" w:color="auto" w:fill="auto"/>
                  <w:vAlign w:val="center"/>
                </w:tcPr>
                <w:p w14:paraId="077B8F77"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A3B69BA" w14:textId="77777777" w:rsidR="001A241F" w:rsidRPr="000A514D" w:rsidRDefault="001A241F" w:rsidP="001A241F">
                  <w:pPr>
                    <w:rPr>
                      <w:rFonts w:ascii="HG丸ｺﾞｼｯｸM-PRO" w:eastAsia="HG丸ｺﾞｼｯｸM-PRO" w:hAnsi="HG丸ｺﾞｼｯｸM-PRO"/>
                      <w:sz w:val="22"/>
                      <w:u w:val="single"/>
                    </w:rPr>
                  </w:pPr>
                  <w:r w:rsidRPr="000A514D">
                    <w:rPr>
                      <w:rFonts w:ascii="HG丸ｺﾞｼｯｸM-PRO" w:eastAsia="HG丸ｺﾞｼｯｸM-PRO" w:hAnsi="HG丸ｺﾞｼｯｸM-PRO" w:hint="eastAsia"/>
                      <w:sz w:val="22"/>
                    </w:rPr>
                    <w:t>井高野第６</w:t>
                  </w:r>
                </w:p>
              </w:tc>
              <w:tc>
                <w:tcPr>
                  <w:tcW w:w="992" w:type="dxa"/>
                  <w:tcBorders>
                    <w:top w:val="dotted" w:sz="4" w:space="0" w:color="auto"/>
                    <w:left w:val="nil"/>
                    <w:bottom w:val="dotted" w:sz="4" w:space="0" w:color="auto"/>
                    <w:right w:val="nil"/>
                  </w:tcBorders>
                  <w:shd w:val="clear" w:color="auto" w:fill="auto"/>
                  <w:noWrap/>
                  <w:vAlign w:val="center"/>
                </w:tcPr>
                <w:p w14:paraId="4453BF77" w14:textId="6A352A70"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5BE5093A"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tcPr>
                <w:p w14:paraId="7C9FDD78" w14:textId="77777777" w:rsidR="001A241F" w:rsidRPr="000A514D" w:rsidRDefault="001A241F" w:rsidP="001A241F">
                  <w:pPr>
                    <w:rPr>
                      <w:rFonts w:ascii="HG丸ｺﾞｼｯｸM-PRO" w:eastAsia="HG丸ｺﾞｼｯｸM-PRO" w:hAnsi="HG丸ｺﾞｼｯｸM-PRO"/>
                      <w:sz w:val="22"/>
                    </w:rPr>
                  </w:pPr>
                </w:p>
              </w:tc>
              <w:tc>
                <w:tcPr>
                  <w:tcW w:w="1134" w:type="dxa"/>
                  <w:vMerge w:val="restart"/>
                  <w:tcBorders>
                    <w:top w:val="nil"/>
                    <w:left w:val="single" w:sz="4" w:space="0" w:color="auto"/>
                    <w:right w:val="nil"/>
                  </w:tcBorders>
                  <w:shd w:val="clear" w:color="auto" w:fill="auto"/>
                  <w:vAlign w:val="center"/>
                </w:tcPr>
                <w:p w14:paraId="1C0037E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大東市</w:t>
                  </w:r>
                </w:p>
              </w:tc>
              <w:tc>
                <w:tcPr>
                  <w:tcW w:w="1559" w:type="dxa"/>
                  <w:tcBorders>
                    <w:top w:val="nil"/>
                    <w:left w:val="single" w:sz="4" w:space="0" w:color="auto"/>
                    <w:bottom w:val="dotted" w:sz="4" w:space="0" w:color="auto"/>
                    <w:right w:val="single" w:sz="4" w:space="0" w:color="auto"/>
                  </w:tcBorders>
                  <w:shd w:val="clear" w:color="auto" w:fill="auto"/>
                  <w:noWrap/>
                  <w:vAlign w:val="center"/>
                </w:tcPr>
                <w:p w14:paraId="4F6DAE1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野崎松野園住宅</w:t>
                  </w:r>
                </w:p>
              </w:tc>
              <w:tc>
                <w:tcPr>
                  <w:tcW w:w="993" w:type="dxa"/>
                  <w:tcBorders>
                    <w:top w:val="nil"/>
                    <w:left w:val="nil"/>
                    <w:bottom w:val="dotted" w:sz="4" w:space="0" w:color="auto"/>
                    <w:right w:val="nil"/>
                  </w:tcBorders>
                  <w:shd w:val="clear" w:color="auto" w:fill="auto"/>
                  <w:noWrap/>
                  <w:vAlign w:val="center"/>
                </w:tcPr>
                <w:p w14:paraId="3DBCE7B9" w14:textId="4EBAFB11"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p>
              </w:tc>
              <w:tc>
                <w:tcPr>
                  <w:tcW w:w="598" w:type="dxa"/>
                  <w:tcBorders>
                    <w:top w:val="single" w:sz="4" w:space="0" w:color="auto"/>
                    <w:left w:val="nil"/>
                    <w:bottom w:val="dotted" w:sz="4" w:space="0" w:color="auto"/>
                    <w:right w:val="single" w:sz="4" w:space="0" w:color="auto"/>
                  </w:tcBorders>
                  <w:shd w:val="clear" w:color="auto" w:fill="auto"/>
                  <w:noWrap/>
                  <w:vAlign w:val="center"/>
                </w:tcPr>
                <w:p w14:paraId="13127A9A" w14:textId="77777777" w:rsidR="001A241F" w:rsidRPr="000A514D" w:rsidRDefault="001A241F" w:rsidP="001A241F">
                  <w:pPr>
                    <w:rPr>
                      <w:rFonts w:ascii="HG丸ｺﾞｼｯｸM-PRO" w:eastAsia="HG丸ｺﾞｼｯｸM-PRO" w:hAnsi="HG丸ｺﾞｼｯｸM-PRO"/>
                      <w:sz w:val="22"/>
                    </w:rPr>
                  </w:pPr>
                </w:p>
              </w:tc>
            </w:tr>
            <w:tr w:rsidR="001A241F" w:rsidRPr="000A514D" w14:paraId="4B4E2C14" w14:textId="77777777" w:rsidTr="006D374E">
              <w:trPr>
                <w:trHeight w:val="20"/>
              </w:trPr>
              <w:tc>
                <w:tcPr>
                  <w:tcW w:w="1134" w:type="dxa"/>
                  <w:vMerge/>
                  <w:tcBorders>
                    <w:left w:val="single" w:sz="4" w:space="0" w:color="auto"/>
                    <w:right w:val="nil"/>
                  </w:tcBorders>
                  <w:shd w:val="clear" w:color="auto" w:fill="auto"/>
                  <w:vAlign w:val="center"/>
                </w:tcPr>
                <w:p w14:paraId="6CB55953"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430A883"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長吉出戸西</w:t>
                  </w:r>
                </w:p>
              </w:tc>
              <w:tc>
                <w:tcPr>
                  <w:tcW w:w="992" w:type="dxa"/>
                  <w:tcBorders>
                    <w:top w:val="dotted" w:sz="4" w:space="0" w:color="auto"/>
                    <w:left w:val="nil"/>
                    <w:bottom w:val="dotted" w:sz="4" w:space="0" w:color="auto"/>
                    <w:right w:val="nil"/>
                  </w:tcBorders>
                  <w:shd w:val="clear" w:color="auto" w:fill="auto"/>
                  <w:noWrap/>
                  <w:vAlign w:val="center"/>
                </w:tcPr>
                <w:p w14:paraId="59BD57AB" w14:textId="38DFF26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4FD93029"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tcPr>
                <w:p w14:paraId="5A196418" w14:textId="77777777" w:rsidR="001A241F" w:rsidRPr="000A514D" w:rsidRDefault="001A241F" w:rsidP="001A241F">
                  <w:pPr>
                    <w:rPr>
                      <w:rFonts w:ascii="HG丸ｺﾞｼｯｸM-PRO" w:eastAsia="HG丸ｺﾞｼｯｸM-PRO" w:hAnsi="HG丸ｺﾞｼｯｸM-PRO"/>
                      <w:sz w:val="22"/>
                    </w:rPr>
                  </w:pPr>
                </w:p>
              </w:tc>
              <w:tc>
                <w:tcPr>
                  <w:tcW w:w="1134" w:type="dxa"/>
                  <w:vMerge/>
                  <w:tcBorders>
                    <w:left w:val="single" w:sz="4" w:space="0" w:color="auto"/>
                    <w:right w:val="nil"/>
                  </w:tcBorders>
                  <w:shd w:val="clear" w:color="auto" w:fill="auto"/>
                  <w:vAlign w:val="center"/>
                </w:tcPr>
                <w:p w14:paraId="1B21C656" w14:textId="77777777" w:rsidR="001A241F" w:rsidRPr="000A514D" w:rsidRDefault="001A241F" w:rsidP="001A241F">
                  <w:pPr>
                    <w:rPr>
                      <w:rFonts w:ascii="HG丸ｺﾞｼｯｸM-PRO" w:eastAsia="HG丸ｺﾞｼｯｸM-PRO" w:hAnsi="HG丸ｺﾞｼｯｸM-PRO"/>
                      <w:sz w:val="22"/>
                    </w:rPr>
                  </w:pPr>
                </w:p>
              </w:tc>
              <w:tc>
                <w:tcPr>
                  <w:tcW w:w="155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9C28E01"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大東寺川住宅</w:t>
                  </w:r>
                </w:p>
              </w:tc>
              <w:tc>
                <w:tcPr>
                  <w:tcW w:w="993" w:type="dxa"/>
                  <w:tcBorders>
                    <w:top w:val="dotted" w:sz="4" w:space="0" w:color="auto"/>
                    <w:left w:val="nil"/>
                    <w:bottom w:val="dotted" w:sz="4" w:space="0" w:color="auto"/>
                    <w:right w:val="nil"/>
                  </w:tcBorders>
                  <w:shd w:val="clear" w:color="auto" w:fill="auto"/>
                  <w:noWrap/>
                  <w:vAlign w:val="center"/>
                </w:tcPr>
                <w:p w14:paraId="37CEC87B" w14:textId="1D664644"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98" w:type="dxa"/>
                  <w:tcBorders>
                    <w:top w:val="dotted" w:sz="4" w:space="0" w:color="auto"/>
                    <w:left w:val="nil"/>
                    <w:bottom w:val="dotted" w:sz="4" w:space="0" w:color="auto"/>
                    <w:right w:val="single" w:sz="4" w:space="0" w:color="auto"/>
                  </w:tcBorders>
                  <w:shd w:val="clear" w:color="auto" w:fill="auto"/>
                  <w:noWrap/>
                  <w:vAlign w:val="center"/>
                </w:tcPr>
                <w:p w14:paraId="12EDE3F0" w14:textId="77777777" w:rsidR="001A241F" w:rsidRPr="000A514D" w:rsidRDefault="001A241F" w:rsidP="001A241F">
                  <w:pPr>
                    <w:rPr>
                      <w:rFonts w:ascii="HG丸ｺﾞｼｯｸM-PRO" w:eastAsia="HG丸ｺﾞｼｯｸM-PRO" w:hAnsi="HG丸ｺﾞｼｯｸM-PRO"/>
                      <w:sz w:val="22"/>
                    </w:rPr>
                  </w:pPr>
                </w:p>
              </w:tc>
            </w:tr>
            <w:tr w:rsidR="001A241F" w:rsidRPr="000A514D" w14:paraId="308C6B71" w14:textId="77777777" w:rsidTr="006D374E">
              <w:trPr>
                <w:trHeight w:val="20"/>
              </w:trPr>
              <w:tc>
                <w:tcPr>
                  <w:tcW w:w="1134" w:type="dxa"/>
                  <w:vMerge/>
                  <w:tcBorders>
                    <w:left w:val="single" w:sz="4" w:space="0" w:color="auto"/>
                    <w:right w:val="nil"/>
                  </w:tcBorders>
                  <w:shd w:val="clear" w:color="auto" w:fill="auto"/>
                  <w:vAlign w:val="center"/>
                </w:tcPr>
                <w:p w14:paraId="10FDD675"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518FC26"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南江口第２</w:t>
                  </w:r>
                </w:p>
              </w:tc>
              <w:tc>
                <w:tcPr>
                  <w:tcW w:w="992" w:type="dxa"/>
                  <w:tcBorders>
                    <w:top w:val="dotted" w:sz="4" w:space="0" w:color="auto"/>
                    <w:left w:val="nil"/>
                    <w:bottom w:val="dotted" w:sz="4" w:space="0" w:color="auto"/>
                    <w:right w:val="nil"/>
                  </w:tcBorders>
                  <w:shd w:val="clear" w:color="auto" w:fill="auto"/>
                  <w:noWrap/>
                  <w:vAlign w:val="center"/>
                </w:tcPr>
                <w:p w14:paraId="5A8E401B" w14:textId="17281863"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４</w:t>
                  </w: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1E3E20DB"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tcPr>
                <w:p w14:paraId="507F2B41" w14:textId="77777777" w:rsidR="001A241F" w:rsidRPr="000A514D" w:rsidRDefault="001A241F" w:rsidP="001A241F">
                  <w:pPr>
                    <w:rPr>
                      <w:rFonts w:ascii="HG丸ｺﾞｼｯｸM-PRO" w:eastAsia="HG丸ｺﾞｼｯｸM-PRO" w:hAnsi="HG丸ｺﾞｼｯｸM-PRO"/>
                      <w:sz w:val="22"/>
                    </w:rPr>
                  </w:pPr>
                </w:p>
              </w:tc>
              <w:tc>
                <w:tcPr>
                  <w:tcW w:w="1134" w:type="dxa"/>
                  <w:vMerge/>
                  <w:tcBorders>
                    <w:left w:val="single" w:sz="4" w:space="0" w:color="auto"/>
                    <w:right w:val="nil"/>
                  </w:tcBorders>
                  <w:shd w:val="clear" w:color="auto" w:fill="auto"/>
                  <w:vAlign w:val="center"/>
                </w:tcPr>
                <w:p w14:paraId="39AB3135" w14:textId="77777777" w:rsidR="001A241F" w:rsidRPr="000A514D" w:rsidRDefault="001A241F" w:rsidP="001A241F">
                  <w:pPr>
                    <w:rPr>
                      <w:rFonts w:ascii="HG丸ｺﾞｼｯｸM-PRO" w:eastAsia="HG丸ｺﾞｼｯｸM-PRO" w:hAnsi="HG丸ｺﾞｼｯｸM-PRO"/>
                      <w:sz w:val="22"/>
                    </w:rPr>
                  </w:pPr>
                </w:p>
              </w:tc>
              <w:tc>
                <w:tcPr>
                  <w:tcW w:w="155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78B9ADD"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大東南郷住宅</w:t>
                  </w:r>
                </w:p>
              </w:tc>
              <w:tc>
                <w:tcPr>
                  <w:tcW w:w="993" w:type="dxa"/>
                  <w:tcBorders>
                    <w:top w:val="dotted" w:sz="4" w:space="0" w:color="auto"/>
                    <w:left w:val="nil"/>
                    <w:bottom w:val="dotted" w:sz="4" w:space="0" w:color="auto"/>
                    <w:right w:val="nil"/>
                  </w:tcBorders>
                  <w:shd w:val="clear" w:color="auto" w:fill="auto"/>
                  <w:noWrap/>
                  <w:vAlign w:val="center"/>
                </w:tcPr>
                <w:p w14:paraId="41C0FD9B" w14:textId="07DF5046"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98" w:type="dxa"/>
                  <w:tcBorders>
                    <w:top w:val="dotted" w:sz="4" w:space="0" w:color="auto"/>
                    <w:left w:val="nil"/>
                    <w:bottom w:val="dotted" w:sz="4" w:space="0" w:color="auto"/>
                    <w:right w:val="single" w:sz="4" w:space="0" w:color="auto"/>
                  </w:tcBorders>
                  <w:shd w:val="clear" w:color="auto" w:fill="auto"/>
                  <w:noWrap/>
                  <w:vAlign w:val="center"/>
                </w:tcPr>
                <w:p w14:paraId="23CDFDC0" w14:textId="77777777" w:rsidR="001A241F" w:rsidRPr="000A514D" w:rsidRDefault="001A241F" w:rsidP="001A241F">
                  <w:pPr>
                    <w:rPr>
                      <w:rFonts w:ascii="HG丸ｺﾞｼｯｸM-PRO" w:eastAsia="HG丸ｺﾞｼｯｸM-PRO" w:hAnsi="HG丸ｺﾞｼｯｸM-PRO"/>
                      <w:sz w:val="22"/>
                    </w:rPr>
                  </w:pPr>
                </w:p>
              </w:tc>
            </w:tr>
            <w:tr w:rsidR="001A241F" w:rsidRPr="000A514D" w14:paraId="20A5268A" w14:textId="77777777" w:rsidTr="006D374E">
              <w:trPr>
                <w:trHeight w:val="20"/>
              </w:trPr>
              <w:tc>
                <w:tcPr>
                  <w:tcW w:w="1134" w:type="dxa"/>
                  <w:vMerge/>
                  <w:tcBorders>
                    <w:left w:val="single" w:sz="4" w:space="0" w:color="auto"/>
                    <w:right w:val="nil"/>
                  </w:tcBorders>
                  <w:shd w:val="clear" w:color="auto" w:fill="auto"/>
                  <w:vAlign w:val="center"/>
                </w:tcPr>
                <w:p w14:paraId="1602ACD7"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FAD5EF6"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西喜連第３</w:t>
                  </w:r>
                </w:p>
              </w:tc>
              <w:tc>
                <w:tcPr>
                  <w:tcW w:w="992" w:type="dxa"/>
                  <w:tcBorders>
                    <w:top w:val="dotted" w:sz="4" w:space="0" w:color="auto"/>
                    <w:left w:val="nil"/>
                    <w:bottom w:val="dotted" w:sz="4" w:space="0" w:color="auto"/>
                    <w:right w:val="nil"/>
                  </w:tcBorders>
                  <w:shd w:val="clear" w:color="auto" w:fill="auto"/>
                  <w:noWrap/>
                  <w:vAlign w:val="center"/>
                </w:tcPr>
                <w:p w14:paraId="3920FFAD" w14:textId="63477FD2"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41FD5083"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tcPr>
                <w:p w14:paraId="2E068210" w14:textId="77777777" w:rsidR="001A241F" w:rsidRPr="000A514D" w:rsidRDefault="001A241F" w:rsidP="001A241F">
                  <w:pPr>
                    <w:rPr>
                      <w:rFonts w:ascii="HG丸ｺﾞｼｯｸM-PRO" w:eastAsia="HG丸ｺﾞｼｯｸM-PRO" w:hAnsi="HG丸ｺﾞｼｯｸM-PRO"/>
                      <w:sz w:val="22"/>
                    </w:rPr>
                  </w:pPr>
                </w:p>
              </w:tc>
              <w:tc>
                <w:tcPr>
                  <w:tcW w:w="1134" w:type="dxa"/>
                  <w:vMerge/>
                  <w:tcBorders>
                    <w:left w:val="single" w:sz="4" w:space="0" w:color="auto"/>
                    <w:bottom w:val="single" w:sz="4" w:space="0" w:color="auto"/>
                    <w:right w:val="nil"/>
                  </w:tcBorders>
                  <w:shd w:val="clear" w:color="auto" w:fill="auto"/>
                  <w:vAlign w:val="center"/>
                </w:tcPr>
                <w:p w14:paraId="4AB87CCC" w14:textId="77777777" w:rsidR="001A241F" w:rsidRPr="000A514D" w:rsidRDefault="001A241F" w:rsidP="001A241F">
                  <w:pPr>
                    <w:rPr>
                      <w:rFonts w:ascii="HG丸ｺﾞｼｯｸM-PRO" w:eastAsia="HG丸ｺﾞｼｯｸM-PRO" w:hAnsi="HG丸ｺﾞｼｯｸM-PRO"/>
                      <w:sz w:val="22"/>
                    </w:rPr>
                  </w:pPr>
                </w:p>
              </w:tc>
              <w:tc>
                <w:tcPr>
                  <w:tcW w:w="1559"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29887E9"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大東北新町住宅</w:t>
                  </w:r>
                </w:p>
              </w:tc>
              <w:tc>
                <w:tcPr>
                  <w:tcW w:w="993" w:type="dxa"/>
                  <w:tcBorders>
                    <w:top w:val="dotted" w:sz="4" w:space="0" w:color="auto"/>
                    <w:left w:val="nil"/>
                    <w:bottom w:val="single" w:sz="4" w:space="0" w:color="auto"/>
                    <w:right w:val="nil"/>
                  </w:tcBorders>
                  <w:shd w:val="clear" w:color="auto" w:fill="auto"/>
                  <w:noWrap/>
                  <w:vAlign w:val="center"/>
                </w:tcPr>
                <w:p w14:paraId="50A2BB67" w14:textId="7D8EDF09"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12</w:t>
                  </w:r>
                </w:p>
              </w:tc>
              <w:tc>
                <w:tcPr>
                  <w:tcW w:w="598" w:type="dxa"/>
                  <w:tcBorders>
                    <w:top w:val="dotted" w:sz="4" w:space="0" w:color="auto"/>
                    <w:left w:val="nil"/>
                    <w:bottom w:val="single" w:sz="4" w:space="0" w:color="auto"/>
                    <w:right w:val="single" w:sz="4" w:space="0" w:color="auto"/>
                  </w:tcBorders>
                  <w:shd w:val="clear" w:color="auto" w:fill="auto"/>
                  <w:noWrap/>
                  <w:vAlign w:val="center"/>
                </w:tcPr>
                <w:p w14:paraId="0DFC3C62" w14:textId="77777777" w:rsidR="001A241F" w:rsidRPr="000A514D" w:rsidRDefault="001A241F" w:rsidP="001A241F">
                  <w:pPr>
                    <w:rPr>
                      <w:rFonts w:ascii="HG丸ｺﾞｼｯｸM-PRO" w:eastAsia="HG丸ｺﾞｼｯｸM-PRO" w:hAnsi="HG丸ｺﾞｼｯｸM-PRO"/>
                      <w:sz w:val="22"/>
                    </w:rPr>
                  </w:pPr>
                </w:p>
              </w:tc>
            </w:tr>
            <w:tr w:rsidR="001A241F" w:rsidRPr="000A514D" w14:paraId="2225A044" w14:textId="77777777" w:rsidTr="006D374E">
              <w:trPr>
                <w:trHeight w:val="20"/>
              </w:trPr>
              <w:tc>
                <w:tcPr>
                  <w:tcW w:w="1134" w:type="dxa"/>
                  <w:vMerge/>
                  <w:tcBorders>
                    <w:left w:val="single" w:sz="4" w:space="0" w:color="auto"/>
                    <w:right w:val="nil"/>
                  </w:tcBorders>
                  <w:shd w:val="clear" w:color="auto" w:fill="auto"/>
                  <w:vAlign w:val="center"/>
                  <w:hideMark/>
                </w:tcPr>
                <w:p w14:paraId="7AC432AD"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3D9200A"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長吉長原東</w:t>
                  </w:r>
                </w:p>
              </w:tc>
              <w:tc>
                <w:tcPr>
                  <w:tcW w:w="992" w:type="dxa"/>
                  <w:tcBorders>
                    <w:top w:val="dotted" w:sz="4" w:space="0" w:color="auto"/>
                    <w:left w:val="nil"/>
                    <w:bottom w:val="dotted" w:sz="4" w:space="0" w:color="auto"/>
                    <w:right w:val="nil"/>
                  </w:tcBorders>
                  <w:shd w:val="clear" w:color="auto" w:fill="auto"/>
                  <w:noWrap/>
                  <w:vAlign w:val="center"/>
                  <w:hideMark/>
                </w:tcPr>
                <w:p w14:paraId="4BAF0FF3" w14:textId="64DB045C"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1603C1D6"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hideMark/>
                </w:tcPr>
                <w:p w14:paraId="292FD914"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nil"/>
                    <w:left w:val="single" w:sz="4" w:space="0" w:color="auto"/>
                    <w:bottom w:val="single" w:sz="4" w:space="0" w:color="auto"/>
                    <w:right w:val="nil"/>
                  </w:tcBorders>
                  <w:shd w:val="clear" w:color="auto" w:fill="auto"/>
                  <w:vAlign w:val="center"/>
                  <w:hideMark/>
                </w:tcPr>
                <w:p w14:paraId="2BA79FCB"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高石市</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8AA0C2E"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富木南住宅</w:t>
                  </w:r>
                </w:p>
              </w:tc>
              <w:tc>
                <w:tcPr>
                  <w:tcW w:w="993" w:type="dxa"/>
                  <w:tcBorders>
                    <w:top w:val="nil"/>
                    <w:left w:val="nil"/>
                    <w:bottom w:val="single" w:sz="4" w:space="0" w:color="auto"/>
                    <w:right w:val="nil"/>
                  </w:tcBorders>
                  <w:shd w:val="clear" w:color="auto" w:fill="auto"/>
                  <w:noWrap/>
                  <w:vAlign w:val="center"/>
                  <w:hideMark/>
                </w:tcPr>
                <w:p w14:paraId="0EA22DF6" w14:textId="0269FC5D"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４</w:t>
                  </w:r>
                </w:p>
              </w:tc>
              <w:tc>
                <w:tcPr>
                  <w:tcW w:w="598" w:type="dxa"/>
                  <w:tcBorders>
                    <w:top w:val="nil"/>
                    <w:left w:val="nil"/>
                    <w:bottom w:val="single" w:sz="4" w:space="0" w:color="auto"/>
                    <w:right w:val="single" w:sz="4" w:space="0" w:color="auto"/>
                  </w:tcBorders>
                  <w:shd w:val="clear" w:color="auto" w:fill="auto"/>
                  <w:noWrap/>
                  <w:vAlign w:val="center"/>
                  <w:hideMark/>
                </w:tcPr>
                <w:p w14:paraId="7EC9E365" w14:textId="77777777" w:rsidR="001A241F" w:rsidRPr="000A514D" w:rsidRDefault="001A241F" w:rsidP="001A241F">
                  <w:pPr>
                    <w:rPr>
                      <w:rFonts w:ascii="HG丸ｺﾞｼｯｸM-PRO" w:eastAsia="HG丸ｺﾞｼｯｸM-PRO" w:hAnsi="HG丸ｺﾞｼｯｸM-PRO"/>
                      <w:sz w:val="22"/>
                    </w:rPr>
                  </w:pPr>
                </w:p>
              </w:tc>
            </w:tr>
            <w:tr w:rsidR="001A241F" w:rsidRPr="000A514D" w14:paraId="2CC92DA8" w14:textId="77777777" w:rsidTr="006D374E">
              <w:trPr>
                <w:trHeight w:val="20"/>
              </w:trPr>
              <w:tc>
                <w:tcPr>
                  <w:tcW w:w="1134" w:type="dxa"/>
                  <w:vMerge/>
                  <w:tcBorders>
                    <w:left w:val="single" w:sz="4" w:space="0" w:color="auto"/>
                    <w:right w:val="nil"/>
                  </w:tcBorders>
                  <w:shd w:val="clear" w:color="auto" w:fill="auto"/>
                  <w:vAlign w:val="center"/>
                  <w:hideMark/>
                </w:tcPr>
                <w:p w14:paraId="18820CE0"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0349B61"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東喜連第4</w:t>
                  </w:r>
                </w:p>
              </w:tc>
              <w:tc>
                <w:tcPr>
                  <w:tcW w:w="992" w:type="dxa"/>
                  <w:tcBorders>
                    <w:top w:val="dotted" w:sz="4" w:space="0" w:color="auto"/>
                    <w:left w:val="nil"/>
                    <w:bottom w:val="dotted" w:sz="4" w:space="0" w:color="auto"/>
                    <w:right w:val="nil"/>
                  </w:tcBorders>
                  <w:shd w:val="clear" w:color="auto" w:fill="auto"/>
                  <w:noWrap/>
                  <w:vAlign w:val="center"/>
                  <w:hideMark/>
                </w:tcPr>
                <w:p w14:paraId="0D39C650" w14:textId="7284F958"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7C799804"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hideMark/>
                </w:tcPr>
                <w:p w14:paraId="5FC9D10E" w14:textId="77777777" w:rsidR="001A241F" w:rsidRPr="000A514D" w:rsidRDefault="001A241F" w:rsidP="001A241F">
                  <w:pPr>
                    <w:rPr>
                      <w:rFonts w:ascii="HG丸ｺﾞｼｯｸM-PRO" w:eastAsia="HG丸ｺﾞｼｯｸM-PRO" w:hAnsi="HG丸ｺﾞｼｯｸM-PRO"/>
                      <w:sz w:val="22"/>
                    </w:rPr>
                  </w:pPr>
                </w:p>
              </w:tc>
              <w:tc>
                <w:tcPr>
                  <w:tcW w:w="1134" w:type="dxa"/>
                  <w:vMerge w:val="restart"/>
                  <w:tcBorders>
                    <w:top w:val="nil"/>
                    <w:left w:val="single" w:sz="4" w:space="0" w:color="auto"/>
                    <w:right w:val="single" w:sz="4" w:space="0" w:color="auto"/>
                  </w:tcBorders>
                  <w:shd w:val="clear" w:color="auto" w:fill="auto"/>
                  <w:vAlign w:val="center"/>
                  <w:hideMark/>
                </w:tcPr>
                <w:p w14:paraId="5C65ECD0"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和泉市</w:t>
                  </w:r>
                </w:p>
              </w:tc>
              <w:tc>
                <w:tcPr>
                  <w:tcW w:w="1559" w:type="dxa"/>
                  <w:tcBorders>
                    <w:top w:val="nil"/>
                    <w:left w:val="nil"/>
                    <w:bottom w:val="dotted" w:sz="4" w:space="0" w:color="auto"/>
                    <w:right w:val="single" w:sz="4" w:space="0" w:color="auto"/>
                  </w:tcBorders>
                  <w:shd w:val="clear" w:color="auto" w:fill="auto"/>
                  <w:noWrap/>
                  <w:vAlign w:val="center"/>
                  <w:hideMark/>
                </w:tcPr>
                <w:p w14:paraId="4D3AC286"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繁和第二住宅</w:t>
                  </w:r>
                </w:p>
              </w:tc>
              <w:tc>
                <w:tcPr>
                  <w:tcW w:w="993" w:type="dxa"/>
                  <w:tcBorders>
                    <w:top w:val="nil"/>
                    <w:left w:val="nil"/>
                    <w:bottom w:val="dotted" w:sz="4" w:space="0" w:color="auto"/>
                    <w:right w:val="nil"/>
                  </w:tcBorders>
                  <w:shd w:val="clear" w:color="auto" w:fill="auto"/>
                  <w:noWrap/>
                  <w:vAlign w:val="center"/>
                  <w:hideMark/>
                </w:tcPr>
                <w:p w14:paraId="62457C26" w14:textId="42AE3FCD"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98" w:type="dxa"/>
                  <w:tcBorders>
                    <w:top w:val="nil"/>
                    <w:left w:val="nil"/>
                    <w:bottom w:val="dotted" w:sz="4" w:space="0" w:color="auto"/>
                    <w:right w:val="single" w:sz="4" w:space="0" w:color="auto"/>
                  </w:tcBorders>
                  <w:shd w:val="clear" w:color="auto" w:fill="auto"/>
                  <w:noWrap/>
                  <w:vAlign w:val="center"/>
                  <w:hideMark/>
                </w:tcPr>
                <w:p w14:paraId="1EB8A61B" w14:textId="77777777" w:rsidR="001A241F" w:rsidRPr="000A514D" w:rsidRDefault="001A241F" w:rsidP="001A241F">
                  <w:pPr>
                    <w:rPr>
                      <w:rFonts w:ascii="HG丸ｺﾞｼｯｸM-PRO" w:eastAsia="HG丸ｺﾞｼｯｸM-PRO" w:hAnsi="HG丸ｺﾞｼｯｸM-PRO"/>
                      <w:sz w:val="22"/>
                    </w:rPr>
                  </w:pPr>
                </w:p>
              </w:tc>
            </w:tr>
            <w:tr w:rsidR="001A241F" w:rsidRPr="000A514D" w14:paraId="4BB43B6E" w14:textId="77777777" w:rsidTr="006D374E">
              <w:trPr>
                <w:trHeight w:val="20"/>
              </w:trPr>
              <w:tc>
                <w:tcPr>
                  <w:tcW w:w="1134" w:type="dxa"/>
                  <w:vMerge/>
                  <w:tcBorders>
                    <w:left w:val="single" w:sz="4" w:space="0" w:color="auto"/>
                    <w:right w:val="nil"/>
                  </w:tcBorders>
                  <w:shd w:val="clear" w:color="auto" w:fill="auto"/>
                  <w:vAlign w:val="center"/>
                  <w:hideMark/>
                </w:tcPr>
                <w:p w14:paraId="3CE94353"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BC890F5"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上住吉</w:t>
                  </w:r>
                </w:p>
              </w:tc>
              <w:tc>
                <w:tcPr>
                  <w:tcW w:w="992" w:type="dxa"/>
                  <w:tcBorders>
                    <w:top w:val="dotted" w:sz="4" w:space="0" w:color="auto"/>
                    <w:left w:val="nil"/>
                    <w:bottom w:val="dotted" w:sz="4" w:space="0" w:color="auto"/>
                    <w:right w:val="nil"/>
                  </w:tcBorders>
                  <w:shd w:val="clear" w:color="auto" w:fill="auto"/>
                  <w:noWrap/>
                  <w:vAlign w:val="center"/>
                  <w:hideMark/>
                </w:tcPr>
                <w:p w14:paraId="386DDD9F" w14:textId="6AAC240C"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69DBF5B3"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hideMark/>
                </w:tcPr>
                <w:p w14:paraId="366DC52C" w14:textId="77777777" w:rsidR="001A241F" w:rsidRPr="000A514D" w:rsidRDefault="001A241F" w:rsidP="001A241F">
                  <w:pPr>
                    <w:rPr>
                      <w:rFonts w:ascii="HG丸ｺﾞｼｯｸM-PRO" w:eastAsia="HG丸ｺﾞｼｯｸM-PRO" w:hAnsi="HG丸ｺﾞｼｯｸM-PRO"/>
                      <w:sz w:val="22"/>
                    </w:rPr>
                  </w:pPr>
                </w:p>
              </w:tc>
              <w:tc>
                <w:tcPr>
                  <w:tcW w:w="1134" w:type="dxa"/>
                  <w:vMerge/>
                  <w:tcBorders>
                    <w:left w:val="single" w:sz="4" w:space="0" w:color="auto"/>
                    <w:right w:val="single" w:sz="4" w:space="0" w:color="auto"/>
                  </w:tcBorders>
                  <w:vAlign w:val="center"/>
                  <w:hideMark/>
                </w:tcPr>
                <w:p w14:paraId="2C31E71A" w14:textId="77777777" w:rsidR="001A241F" w:rsidRPr="000A514D" w:rsidRDefault="001A241F" w:rsidP="001A241F">
                  <w:pPr>
                    <w:rPr>
                      <w:rFonts w:ascii="HG丸ｺﾞｼｯｸM-PRO" w:eastAsia="HG丸ｺﾞｼｯｸM-PRO" w:hAnsi="HG丸ｺﾞｼｯｸM-PRO"/>
                      <w:sz w:val="22"/>
                    </w:rPr>
                  </w:pP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117B9A2E" w14:textId="77777777" w:rsidR="001A241F" w:rsidRPr="000A514D" w:rsidRDefault="001A241F" w:rsidP="001A241F">
                  <w:pPr>
                    <w:rPr>
                      <w:rFonts w:ascii="HG丸ｺﾞｼｯｸM-PRO" w:eastAsia="HG丸ｺﾞｼｯｸM-PRO" w:hAnsi="HG丸ｺﾞｼｯｸM-PRO"/>
                      <w:sz w:val="22"/>
                      <w:u w:val="single"/>
                    </w:rPr>
                  </w:pPr>
                  <w:r w:rsidRPr="000A514D">
                    <w:rPr>
                      <w:rFonts w:ascii="HG丸ｺﾞｼｯｸM-PRO" w:eastAsia="HG丸ｺﾞｼｯｸM-PRO" w:hAnsi="HG丸ｺﾞｼｯｸM-PRO" w:hint="eastAsia"/>
                      <w:sz w:val="22"/>
                      <w:u w:val="single"/>
                    </w:rPr>
                    <w:t>旭第一団地</w:t>
                  </w:r>
                </w:p>
              </w:tc>
              <w:tc>
                <w:tcPr>
                  <w:tcW w:w="993" w:type="dxa"/>
                  <w:tcBorders>
                    <w:top w:val="dotted" w:sz="4" w:space="0" w:color="auto"/>
                    <w:left w:val="nil"/>
                    <w:bottom w:val="dotted" w:sz="4" w:space="0" w:color="auto"/>
                    <w:right w:val="nil"/>
                  </w:tcBorders>
                  <w:shd w:val="clear" w:color="auto" w:fill="auto"/>
                  <w:noWrap/>
                  <w:vAlign w:val="center"/>
                  <w:hideMark/>
                </w:tcPr>
                <w:p w14:paraId="4DD67FFF" w14:textId="4255FFC0"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５</w:t>
                  </w:r>
                </w:p>
              </w:tc>
              <w:tc>
                <w:tcPr>
                  <w:tcW w:w="598" w:type="dxa"/>
                  <w:tcBorders>
                    <w:top w:val="dotted" w:sz="4" w:space="0" w:color="auto"/>
                    <w:left w:val="nil"/>
                    <w:bottom w:val="dotted" w:sz="4" w:space="0" w:color="auto"/>
                    <w:right w:val="single" w:sz="4" w:space="0" w:color="auto"/>
                  </w:tcBorders>
                  <w:shd w:val="clear" w:color="auto" w:fill="auto"/>
                  <w:noWrap/>
                  <w:vAlign w:val="center"/>
                  <w:hideMark/>
                </w:tcPr>
                <w:p w14:paraId="38F936B3" w14:textId="799ADA1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w:t>
                  </w:r>
                  <w:r w:rsidR="00E6768C" w:rsidRPr="000A514D">
                    <w:rPr>
                      <w:rFonts w:ascii="HG丸ｺﾞｼｯｸM-PRO" w:eastAsia="HG丸ｺﾞｼｯｸM-PRO" w:hAnsi="HG丸ｺﾞｼｯｸM-PRO" w:hint="eastAsia"/>
                      <w:sz w:val="22"/>
                    </w:rPr>
                    <w:t>５</w:t>
                  </w:r>
                  <w:r w:rsidRPr="000A514D">
                    <w:rPr>
                      <w:rFonts w:ascii="HG丸ｺﾞｼｯｸM-PRO" w:eastAsia="HG丸ｺﾞｼｯｸM-PRO" w:hAnsi="HG丸ｺﾞｼｯｸM-PRO" w:hint="eastAsia"/>
                      <w:sz w:val="22"/>
                    </w:rPr>
                    <w:t>)</w:t>
                  </w:r>
                </w:p>
              </w:tc>
            </w:tr>
            <w:tr w:rsidR="001A241F" w:rsidRPr="000A514D" w14:paraId="27251AA1" w14:textId="77777777" w:rsidTr="006D374E">
              <w:trPr>
                <w:trHeight w:val="20"/>
              </w:trPr>
              <w:tc>
                <w:tcPr>
                  <w:tcW w:w="1134" w:type="dxa"/>
                  <w:vMerge/>
                  <w:tcBorders>
                    <w:left w:val="single" w:sz="4" w:space="0" w:color="auto"/>
                    <w:right w:val="nil"/>
                  </w:tcBorders>
                  <w:shd w:val="clear" w:color="auto" w:fill="auto"/>
                  <w:vAlign w:val="center"/>
                  <w:hideMark/>
                </w:tcPr>
                <w:p w14:paraId="5C58D2F6"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6A205B3"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秀野西</w:t>
                  </w:r>
                </w:p>
              </w:tc>
              <w:tc>
                <w:tcPr>
                  <w:tcW w:w="992" w:type="dxa"/>
                  <w:tcBorders>
                    <w:top w:val="dotted" w:sz="4" w:space="0" w:color="auto"/>
                    <w:left w:val="single" w:sz="4" w:space="0" w:color="auto"/>
                    <w:bottom w:val="dotted" w:sz="4" w:space="0" w:color="auto"/>
                    <w:right w:val="nil"/>
                  </w:tcBorders>
                  <w:shd w:val="clear" w:color="auto" w:fill="auto"/>
                  <w:noWrap/>
                  <w:vAlign w:val="center"/>
                  <w:hideMark/>
                </w:tcPr>
                <w:p w14:paraId="20C1982B" w14:textId="0BF2CD62"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3DF771ED"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nil"/>
                    <w:bottom w:val="nil"/>
                    <w:right w:val="nil"/>
                  </w:tcBorders>
                  <w:shd w:val="clear" w:color="auto" w:fill="auto"/>
                  <w:noWrap/>
                  <w:vAlign w:val="center"/>
                  <w:hideMark/>
                </w:tcPr>
                <w:p w14:paraId="58DA75CD" w14:textId="77777777" w:rsidR="001A241F" w:rsidRPr="000A514D" w:rsidRDefault="001A241F" w:rsidP="001A241F">
                  <w:pPr>
                    <w:rPr>
                      <w:rFonts w:ascii="HG丸ｺﾞｼｯｸM-PRO" w:eastAsia="HG丸ｺﾞｼｯｸM-PRO" w:hAnsi="HG丸ｺﾞｼｯｸM-PRO"/>
                      <w:sz w:val="22"/>
                    </w:rPr>
                  </w:pPr>
                </w:p>
              </w:tc>
              <w:tc>
                <w:tcPr>
                  <w:tcW w:w="1134" w:type="dxa"/>
                  <w:vMerge/>
                  <w:tcBorders>
                    <w:left w:val="single" w:sz="4" w:space="0" w:color="auto"/>
                    <w:right w:val="single" w:sz="4" w:space="0" w:color="auto"/>
                  </w:tcBorders>
                  <w:vAlign w:val="center"/>
                  <w:hideMark/>
                </w:tcPr>
                <w:p w14:paraId="4FE6181B" w14:textId="77777777" w:rsidR="001A241F" w:rsidRPr="000A514D" w:rsidRDefault="001A241F" w:rsidP="001A241F">
                  <w:pPr>
                    <w:rPr>
                      <w:rFonts w:ascii="HG丸ｺﾞｼｯｸM-PRO" w:eastAsia="HG丸ｺﾞｼｯｸM-PRO" w:hAnsi="HG丸ｺﾞｼｯｸM-PRO"/>
                      <w:sz w:val="22"/>
                    </w:rPr>
                  </w:pP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4937AD75" w14:textId="77777777" w:rsidR="001A241F" w:rsidRPr="000A514D" w:rsidRDefault="001A241F" w:rsidP="001A241F">
                  <w:pPr>
                    <w:rPr>
                      <w:rFonts w:ascii="HG丸ｺﾞｼｯｸM-PRO" w:eastAsia="HG丸ｺﾞｼｯｸM-PRO" w:hAnsi="HG丸ｺﾞｼｯｸM-PRO"/>
                      <w:sz w:val="22"/>
                      <w:u w:val="single"/>
                    </w:rPr>
                  </w:pPr>
                  <w:r w:rsidRPr="000A514D">
                    <w:rPr>
                      <w:rFonts w:ascii="HG丸ｺﾞｼｯｸM-PRO" w:eastAsia="HG丸ｺﾞｼｯｸM-PRO" w:hAnsi="HG丸ｺﾞｼｯｸM-PRO" w:hint="eastAsia"/>
                      <w:sz w:val="22"/>
                      <w:u w:val="single"/>
                    </w:rPr>
                    <w:t>旭第二団地</w:t>
                  </w:r>
                </w:p>
              </w:tc>
              <w:tc>
                <w:tcPr>
                  <w:tcW w:w="993" w:type="dxa"/>
                  <w:tcBorders>
                    <w:top w:val="dotted" w:sz="4" w:space="0" w:color="auto"/>
                    <w:left w:val="nil"/>
                    <w:bottom w:val="dotted" w:sz="4" w:space="0" w:color="auto"/>
                    <w:right w:val="nil"/>
                  </w:tcBorders>
                  <w:shd w:val="clear" w:color="auto" w:fill="auto"/>
                  <w:noWrap/>
                  <w:vAlign w:val="center"/>
                  <w:hideMark/>
                </w:tcPr>
                <w:p w14:paraId="78063FB0" w14:textId="7F1596BD"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p>
              </w:tc>
              <w:tc>
                <w:tcPr>
                  <w:tcW w:w="598" w:type="dxa"/>
                  <w:tcBorders>
                    <w:top w:val="dotted" w:sz="4" w:space="0" w:color="auto"/>
                    <w:left w:val="nil"/>
                    <w:bottom w:val="dotted" w:sz="4" w:space="0" w:color="auto"/>
                    <w:right w:val="single" w:sz="4" w:space="0" w:color="auto"/>
                  </w:tcBorders>
                  <w:shd w:val="clear" w:color="auto" w:fill="auto"/>
                  <w:noWrap/>
                  <w:vAlign w:val="center"/>
                  <w:hideMark/>
                </w:tcPr>
                <w:p w14:paraId="22C62924" w14:textId="780497B8"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w:t>
                  </w:r>
                  <w:r w:rsidR="00E6768C" w:rsidRPr="000A514D">
                    <w:rPr>
                      <w:rFonts w:ascii="HG丸ｺﾞｼｯｸM-PRO" w:eastAsia="HG丸ｺﾞｼｯｸM-PRO" w:hAnsi="HG丸ｺﾞｼｯｸM-PRO" w:hint="eastAsia"/>
                      <w:sz w:val="22"/>
                    </w:rPr>
                    <w:t>２</w:t>
                  </w:r>
                  <w:r w:rsidRPr="000A514D">
                    <w:rPr>
                      <w:rFonts w:ascii="HG丸ｺﾞｼｯｸM-PRO" w:eastAsia="HG丸ｺﾞｼｯｸM-PRO" w:hAnsi="HG丸ｺﾞｼｯｸM-PRO" w:hint="eastAsia"/>
                      <w:sz w:val="22"/>
                    </w:rPr>
                    <w:t>)</w:t>
                  </w:r>
                </w:p>
              </w:tc>
            </w:tr>
            <w:tr w:rsidR="001A241F" w:rsidRPr="000A514D" w14:paraId="7F9FFA75" w14:textId="77777777" w:rsidTr="006D374E">
              <w:trPr>
                <w:trHeight w:val="20"/>
              </w:trPr>
              <w:tc>
                <w:tcPr>
                  <w:tcW w:w="1134" w:type="dxa"/>
                  <w:vMerge/>
                  <w:tcBorders>
                    <w:left w:val="single" w:sz="4" w:space="0" w:color="auto"/>
                    <w:right w:val="single" w:sz="4" w:space="0" w:color="auto"/>
                  </w:tcBorders>
                  <w:shd w:val="clear" w:color="auto" w:fill="auto"/>
                  <w:vAlign w:val="center"/>
                  <w:hideMark/>
                </w:tcPr>
                <w:p w14:paraId="557B5014"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6BBF4F1"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淡路</w:t>
                  </w:r>
                </w:p>
              </w:tc>
              <w:tc>
                <w:tcPr>
                  <w:tcW w:w="992" w:type="dxa"/>
                  <w:tcBorders>
                    <w:top w:val="dotted" w:sz="4" w:space="0" w:color="auto"/>
                    <w:left w:val="single" w:sz="4" w:space="0" w:color="auto"/>
                    <w:bottom w:val="dotted" w:sz="4" w:space="0" w:color="auto"/>
                  </w:tcBorders>
                  <w:shd w:val="clear" w:color="auto" w:fill="auto"/>
                  <w:noWrap/>
                  <w:vAlign w:val="center"/>
                  <w:hideMark/>
                </w:tcPr>
                <w:p w14:paraId="23B0AE0D" w14:textId="32CB0B6C"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p>
              </w:tc>
              <w:tc>
                <w:tcPr>
                  <w:tcW w:w="567" w:type="dxa"/>
                  <w:tcBorders>
                    <w:top w:val="dotted" w:sz="4" w:space="0" w:color="auto"/>
                    <w:bottom w:val="dotted" w:sz="4" w:space="0" w:color="auto"/>
                    <w:right w:val="single" w:sz="4" w:space="0" w:color="auto"/>
                  </w:tcBorders>
                  <w:shd w:val="clear" w:color="auto" w:fill="auto"/>
                  <w:noWrap/>
                  <w:vAlign w:val="center"/>
                  <w:hideMark/>
                </w:tcPr>
                <w:p w14:paraId="4C11DCCC" w14:textId="77777777" w:rsidR="001A241F" w:rsidRPr="000A514D" w:rsidRDefault="001A241F" w:rsidP="001A241F">
                  <w:pPr>
                    <w:rPr>
                      <w:rFonts w:ascii="HG丸ｺﾞｼｯｸM-PRO" w:eastAsia="HG丸ｺﾞｼｯｸM-PRO" w:hAnsi="HG丸ｺﾞｼｯｸM-PRO"/>
                      <w:sz w:val="22"/>
                    </w:rPr>
                  </w:pPr>
                </w:p>
              </w:tc>
              <w:tc>
                <w:tcPr>
                  <w:tcW w:w="425" w:type="dxa"/>
                  <w:tcBorders>
                    <w:top w:val="nil"/>
                    <w:left w:val="single" w:sz="4" w:space="0" w:color="auto"/>
                    <w:right w:val="nil"/>
                  </w:tcBorders>
                  <w:shd w:val="clear" w:color="auto" w:fill="auto"/>
                  <w:noWrap/>
                  <w:vAlign w:val="center"/>
                  <w:hideMark/>
                </w:tcPr>
                <w:p w14:paraId="6450612A" w14:textId="77777777" w:rsidR="001A241F" w:rsidRPr="000A514D" w:rsidRDefault="001A241F" w:rsidP="001A241F">
                  <w:pPr>
                    <w:rPr>
                      <w:rFonts w:ascii="HG丸ｺﾞｼｯｸM-PRO" w:eastAsia="HG丸ｺﾞｼｯｸM-PRO" w:hAnsi="HG丸ｺﾞｼｯｸM-PRO"/>
                      <w:sz w:val="22"/>
                    </w:rPr>
                  </w:pPr>
                </w:p>
              </w:tc>
              <w:tc>
                <w:tcPr>
                  <w:tcW w:w="1134" w:type="dxa"/>
                  <w:vMerge/>
                  <w:tcBorders>
                    <w:left w:val="single" w:sz="4" w:space="0" w:color="auto"/>
                    <w:right w:val="single" w:sz="4" w:space="0" w:color="auto"/>
                  </w:tcBorders>
                  <w:vAlign w:val="center"/>
                  <w:hideMark/>
                </w:tcPr>
                <w:p w14:paraId="7AAC670A" w14:textId="77777777" w:rsidR="001A241F" w:rsidRPr="000A514D" w:rsidRDefault="001A241F" w:rsidP="001A241F">
                  <w:pPr>
                    <w:rPr>
                      <w:rFonts w:ascii="HG丸ｺﾞｼｯｸM-PRO" w:eastAsia="HG丸ｺﾞｼｯｸM-PRO" w:hAnsi="HG丸ｺﾞｼｯｸM-PRO"/>
                      <w:sz w:val="22"/>
                    </w:rPr>
                  </w:pPr>
                </w:p>
              </w:tc>
              <w:tc>
                <w:tcPr>
                  <w:tcW w:w="1559" w:type="dxa"/>
                  <w:tcBorders>
                    <w:top w:val="dotted" w:sz="4" w:space="0" w:color="auto"/>
                    <w:left w:val="nil"/>
                    <w:bottom w:val="dotted" w:sz="4" w:space="0" w:color="auto"/>
                    <w:right w:val="single" w:sz="4" w:space="0" w:color="auto"/>
                  </w:tcBorders>
                  <w:shd w:val="clear" w:color="auto" w:fill="auto"/>
                  <w:noWrap/>
                  <w:vAlign w:val="center"/>
                  <w:hideMark/>
                </w:tcPr>
                <w:p w14:paraId="42F9E238" w14:textId="77777777" w:rsidR="001A241F" w:rsidRPr="000A514D" w:rsidRDefault="001A241F" w:rsidP="001A241F">
                  <w:pPr>
                    <w:rPr>
                      <w:rFonts w:ascii="HG丸ｺﾞｼｯｸM-PRO" w:eastAsia="HG丸ｺﾞｼｯｸM-PRO" w:hAnsi="HG丸ｺﾞｼｯｸM-PRO"/>
                      <w:sz w:val="22"/>
                      <w:u w:val="single"/>
                    </w:rPr>
                  </w:pPr>
                  <w:r w:rsidRPr="000A514D">
                    <w:rPr>
                      <w:rFonts w:ascii="HG丸ｺﾞｼｯｸM-PRO" w:eastAsia="HG丸ｺﾞｼｯｸM-PRO" w:hAnsi="HG丸ｺﾞｼｯｸM-PRO" w:hint="eastAsia"/>
                      <w:sz w:val="22"/>
                      <w:u w:val="single"/>
                    </w:rPr>
                    <w:t>幸団地</w:t>
                  </w:r>
                </w:p>
              </w:tc>
              <w:tc>
                <w:tcPr>
                  <w:tcW w:w="993" w:type="dxa"/>
                  <w:tcBorders>
                    <w:top w:val="dotted" w:sz="4" w:space="0" w:color="auto"/>
                    <w:left w:val="nil"/>
                    <w:bottom w:val="dotted" w:sz="4" w:space="0" w:color="auto"/>
                    <w:right w:val="nil"/>
                  </w:tcBorders>
                  <w:shd w:val="clear" w:color="auto" w:fill="auto"/>
                  <w:noWrap/>
                  <w:vAlign w:val="center"/>
                  <w:hideMark/>
                </w:tcPr>
                <w:p w14:paraId="0768544A" w14:textId="4427417C"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p>
              </w:tc>
              <w:tc>
                <w:tcPr>
                  <w:tcW w:w="598" w:type="dxa"/>
                  <w:tcBorders>
                    <w:top w:val="dotted" w:sz="4" w:space="0" w:color="auto"/>
                    <w:left w:val="nil"/>
                    <w:bottom w:val="dotted" w:sz="4" w:space="0" w:color="auto"/>
                    <w:right w:val="single" w:sz="4" w:space="0" w:color="auto"/>
                  </w:tcBorders>
                  <w:shd w:val="clear" w:color="auto" w:fill="auto"/>
                  <w:noWrap/>
                  <w:vAlign w:val="center"/>
                  <w:hideMark/>
                </w:tcPr>
                <w:p w14:paraId="48765B79" w14:textId="1CFE4C4A"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w:t>
                  </w:r>
                  <w:r w:rsidR="00E6768C" w:rsidRPr="000A514D">
                    <w:rPr>
                      <w:rFonts w:ascii="HG丸ｺﾞｼｯｸM-PRO" w:eastAsia="HG丸ｺﾞｼｯｸM-PRO" w:hAnsi="HG丸ｺﾞｼｯｸM-PRO" w:hint="eastAsia"/>
                      <w:sz w:val="22"/>
                    </w:rPr>
                    <w:t>３</w:t>
                  </w:r>
                  <w:r w:rsidRPr="000A514D">
                    <w:rPr>
                      <w:rFonts w:ascii="HG丸ｺﾞｼｯｸM-PRO" w:eastAsia="HG丸ｺﾞｼｯｸM-PRO" w:hAnsi="HG丸ｺﾞｼｯｸM-PRO" w:hint="eastAsia"/>
                      <w:sz w:val="22"/>
                    </w:rPr>
                    <w:t>)</w:t>
                  </w:r>
                </w:p>
              </w:tc>
            </w:tr>
            <w:tr w:rsidR="001A241F" w:rsidRPr="000A514D" w14:paraId="7AED912B" w14:textId="77777777" w:rsidTr="006D374E">
              <w:trPr>
                <w:trHeight w:val="20"/>
              </w:trPr>
              <w:tc>
                <w:tcPr>
                  <w:tcW w:w="1134" w:type="dxa"/>
                  <w:vMerge/>
                  <w:tcBorders>
                    <w:left w:val="single" w:sz="4" w:space="0" w:color="auto"/>
                    <w:bottom w:val="single" w:sz="4" w:space="0" w:color="auto"/>
                    <w:right w:val="single" w:sz="4" w:space="0" w:color="auto"/>
                  </w:tcBorders>
                  <w:shd w:val="clear" w:color="auto" w:fill="auto"/>
                  <w:vAlign w:val="center"/>
                  <w:hideMark/>
                </w:tcPr>
                <w:p w14:paraId="375861FA"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4B376E1"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野中北</w:t>
                  </w:r>
                </w:p>
              </w:tc>
              <w:tc>
                <w:tcPr>
                  <w:tcW w:w="992" w:type="dxa"/>
                  <w:tcBorders>
                    <w:top w:val="dotted" w:sz="4" w:space="0" w:color="auto"/>
                    <w:left w:val="single" w:sz="4" w:space="0" w:color="auto"/>
                    <w:bottom w:val="single" w:sz="4" w:space="0" w:color="auto"/>
                  </w:tcBorders>
                  <w:shd w:val="clear" w:color="auto" w:fill="auto"/>
                  <w:noWrap/>
                  <w:vAlign w:val="center"/>
                </w:tcPr>
                <w:p w14:paraId="03E48563" w14:textId="1600CF54"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p>
              </w:tc>
              <w:tc>
                <w:tcPr>
                  <w:tcW w:w="567" w:type="dxa"/>
                  <w:tcBorders>
                    <w:top w:val="dotted" w:sz="4" w:space="0" w:color="auto"/>
                    <w:bottom w:val="single" w:sz="4" w:space="0" w:color="auto"/>
                    <w:right w:val="single" w:sz="4" w:space="0" w:color="auto"/>
                  </w:tcBorders>
                  <w:shd w:val="clear" w:color="auto" w:fill="auto"/>
                  <w:noWrap/>
                  <w:vAlign w:val="center"/>
                </w:tcPr>
                <w:p w14:paraId="70DDCCCD" w14:textId="77777777" w:rsidR="001A241F" w:rsidRPr="000A514D" w:rsidRDefault="001A241F" w:rsidP="001A241F">
                  <w:pPr>
                    <w:rPr>
                      <w:rFonts w:ascii="HG丸ｺﾞｼｯｸM-PRO" w:eastAsia="HG丸ｺﾞｼｯｸM-PRO" w:hAnsi="HG丸ｺﾞｼｯｸM-PRO"/>
                      <w:sz w:val="22"/>
                    </w:rPr>
                  </w:pPr>
                </w:p>
              </w:tc>
              <w:tc>
                <w:tcPr>
                  <w:tcW w:w="425" w:type="dxa"/>
                  <w:tcBorders>
                    <w:left w:val="single" w:sz="4" w:space="0" w:color="auto"/>
                    <w:right w:val="nil"/>
                  </w:tcBorders>
                  <w:shd w:val="clear" w:color="auto" w:fill="auto"/>
                  <w:noWrap/>
                  <w:vAlign w:val="center"/>
                  <w:hideMark/>
                </w:tcPr>
                <w:p w14:paraId="0806CA43" w14:textId="77777777" w:rsidR="001A241F" w:rsidRPr="000A514D" w:rsidRDefault="001A241F" w:rsidP="001A241F">
                  <w:pPr>
                    <w:rPr>
                      <w:rFonts w:ascii="HG丸ｺﾞｼｯｸM-PRO" w:eastAsia="HG丸ｺﾞｼｯｸM-PRO" w:hAnsi="HG丸ｺﾞｼｯｸM-PRO"/>
                      <w:sz w:val="22"/>
                    </w:rPr>
                  </w:pPr>
                </w:p>
              </w:tc>
              <w:tc>
                <w:tcPr>
                  <w:tcW w:w="1134" w:type="dxa"/>
                  <w:vMerge/>
                  <w:tcBorders>
                    <w:left w:val="single" w:sz="4" w:space="0" w:color="auto"/>
                    <w:bottom w:val="single" w:sz="4" w:space="0" w:color="auto"/>
                    <w:right w:val="single" w:sz="4" w:space="0" w:color="auto"/>
                  </w:tcBorders>
                  <w:vAlign w:val="center"/>
                  <w:hideMark/>
                </w:tcPr>
                <w:p w14:paraId="078A3480" w14:textId="77777777" w:rsidR="001A241F" w:rsidRPr="000A514D" w:rsidRDefault="001A241F" w:rsidP="001A241F">
                  <w:pPr>
                    <w:rPr>
                      <w:rFonts w:ascii="HG丸ｺﾞｼｯｸM-PRO" w:eastAsia="HG丸ｺﾞｼｯｸM-PRO" w:hAnsi="HG丸ｺﾞｼｯｸM-PRO"/>
                      <w:sz w:val="22"/>
                    </w:rPr>
                  </w:pPr>
                </w:p>
              </w:tc>
              <w:tc>
                <w:tcPr>
                  <w:tcW w:w="1559" w:type="dxa"/>
                  <w:tcBorders>
                    <w:top w:val="dotted" w:sz="4" w:space="0" w:color="auto"/>
                    <w:left w:val="nil"/>
                    <w:bottom w:val="single" w:sz="4" w:space="0" w:color="auto"/>
                    <w:right w:val="single" w:sz="4" w:space="0" w:color="auto"/>
                  </w:tcBorders>
                  <w:shd w:val="clear" w:color="auto" w:fill="auto"/>
                  <w:noWrap/>
                  <w:vAlign w:val="center"/>
                  <w:hideMark/>
                </w:tcPr>
                <w:p w14:paraId="5C0CC2E7"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幸第二団地</w:t>
                  </w:r>
                </w:p>
              </w:tc>
              <w:tc>
                <w:tcPr>
                  <w:tcW w:w="993" w:type="dxa"/>
                  <w:tcBorders>
                    <w:top w:val="dotted" w:sz="4" w:space="0" w:color="auto"/>
                    <w:left w:val="nil"/>
                    <w:bottom w:val="single" w:sz="4" w:space="0" w:color="auto"/>
                    <w:right w:val="nil"/>
                  </w:tcBorders>
                  <w:shd w:val="clear" w:color="auto" w:fill="auto"/>
                  <w:noWrap/>
                  <w:vAlign w:val="center"/>
                  <w:hideMark/>
                </w:tcPr>
                <w:p w14:paraId="709DFECB" w14:textId="048C9660"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p>
              </w:tc>
              <w:tc>
                <w:tcPr>
                  <w:tcW w:w="598" w:type="dxa"/>
                  <w:tcBorders>
                    <w:top w:val="dotted" w:sz="4" w:space="0" w:color="auto"/>
                    <w:left w:val="nil"/>
                    <w:bottom w:val="single" w:sz="4" w:space="0" w:color="auto"/>
                    <w:right w:val="single" w:sz="4" w:space="0" w:color="auto"/>
                  </w:tcBorders>
                  <w:shd w:val="clear" w:color="auto" w:fill="auto"/>
                  <w:noWrap/>
                  <w:vAlign w:val="center"/>
                  <w:hideMark/>
                </w:tcPr>
                <w:p w14:paraId="78449AA5" w14:textId="77777777" w:rsidR="001A241F" w:rsidRPr="000A514D" w:rsidRDefault="001A241F" w:rsidP="001A241F">
                  <w:pPr>
                    <w:rPr>
                      <w:rFonts w:ascii="HG丸ｺﾞｼｯｸM-PRO" w:eastAsia="HG丸ｺﾞｼｯｸM-PRO" w:hAnsi="HG丸ｺﾞｼｯｸM-PRO"/>
                      <w:sz w:val="22"/>
                    </w:rPr>
                  </w:pPr>
                </w:p>
              </w:tc>
            </w:tr>
            <w:tr w:rsidR="001A241F" w:rsidRPr="000A514D" w14:paraId="07132223" w14:textId="77777777" w:rsidTr="006D374E">
              <w:trPr>
                <w:trHeight w:val="20"/>
              </w:trPr>
              <w:tc>
                <w:tcPr>
                  <w:tcW w:w="1134" w:type="dxa"/>
                  <w:tcBorders>
                    <w:top w:val="single" w:sz="4" w:space="0" w:color="auto"/>
                  </w:tcBorders>
                  <w:shd w:val="clear" w:color="auto" w:fill="auto"/>
                  <w:vAlign w:val="center"/>
                </w:tcPr>
                <w:p w14:paraId="06E707C0" w14:textId="77777777" w:rsidR="001A241F" w:rsidRPr="000A514D" w:rsidRDefault="001A241F" w:rsidP="001A241F">
                  <w:pPr>
                    <w:rPr>
                      <w:rFonts w:ascii="HG丸ｺﾞｼｯｸM-PRO" w:eastAsia="HG丸ｺﾞｼｯｸM-PRO" w:hAnsi="HG丸ｺﾞｼｯｸM-PRO"/>
                      <w:sz w:val="22"/>
                    </w:rPr>
                  </w:pPr>
                </w:p>
              </w:tc>
              <w:tc>
                <w:tcPr>
                  <w:tcW w:w="1134" w:type="dxa"/>
                  <w:tcBorders>
                    <w:top w:val="single" w:sz="4" w:space="0" w:color="auto"/>
                  </w:tcBorders>
                  <w:shd w:val="clear" w:color="auto" w:fill="auto"/>
                  <w:noWrap/>
                  <w:vAlign w:val="center"/>
                </w:tcPr>
                <w:p w14:paraId="6820FE3B" w14:textId="77777777" w:rsidR="001A241F" w:rsidRPr="000A514D" w:rsidRDefault="001A241F" w:rsidP="001A241F">
                  <w:pPr>
                    <w:rPr>
                      <w:rFonts w:ascii="HG丸ｺﾞｼｯｸM-PRO" w:eastAsia="HG丸ｺﾞｼｯｸM-PRO" w:hAnsi="HG丸ｺﾞｼｯｸM-PRO"/>
                      <w:sz w:val="22"/>
                    </w:rPr>
                  </w:pPr>
                </w:p>
              </w:tc>
              <w:tc>
                <w:tcPr>
                  <w:tcW w:w="992" w:type="dxa"/>
                  <w:tcBorders>
                    <w:top w:val="single" w:sz="4" w:space="0" w:color="auto"/>
                  </w:tcBorders>
                  <w:shd w:val="clear" w:color="auto" w:fill="auto"/>
                  <w:vAlign w:val="center"/>
                </w:tcPr>
                <w:p w14:paraId="54C60116" w14:textId="77777777" w:rsidR="001A241F" w:rsidRPr="000A514D" w:rsidRDefault="001A241F" w:rsidP="001A241F">
                  <w:pPr>
                    <w:rPr>
                      <w:rFonts w:ascii="HG丸ｺﾞｼｯｸM-PRO" w:eastAsia="HG丸ｺﾞｼｯｸM-PRO" w:hAnsi="HG丸ｺﾞｼｯｸM-PRO"/>
                      <w:sz w:val="22"/>
                    </w:rPr>
                  </w:pPr>
                </w:p>
              </w:tc>
              <w:tc>
                <w:tcPr>
                  <w:tcW w:w="567" w:type="dxa"/>
                  <w:tcBorders>
                    <w:top w:val="single" w:sz="4" w:space="0" w:color="auto"/>
                  </w:tcBorders>
                  <w:shd w:val="clear" w:color="auto" w:fill="auto"/>
                  <w:noWrap/>
                  <w:vAlign w:val="center"/>
                </w:tcPr>
                <w:p w14:paraId="4B249929" w14:textId="77777777" w:rsidR="001A241F" w:rsidRPr="000A514D" w:rsidRDefault="001A241F" w:rsidP="001A241F">
                  <w:pPr>
                    <w:rPr>
                      <w:rFonts w:ascii="HG丸ｺﾞｼｯｸM-PRO" w:eastAsia="HG丸ｺﾞｼｯｸM-PRO" w:hAnsi="HG丸ｺﾞｼｯｸM-PRO"/>
                      <w:sz w:val="22"/>
                    </w:rPr>
                  </w:pPr>
                </w:p>
              </w:tc>
              <w:tc>
                <w:tcPr>
                  <w:tcW w:w="425" w:type="dxa"/>
                  <w:tcBorders>
                    <w:left w:val="nil"/>
                    <w:bottom w:val="nil"/>
                  </w:tcBorders>
                  <w:shd w:val="clear" w:color="auto" w:fill="auto"/>
                  <w:vAlign w:val="center"/>
                </w:tcPr>
                <w:p w14:paraId="56149083" w14:textId="77777777" w:rsidR="001A241F" w:rsidRPr="000A514D" w:rsidRDefault="001A241F" w:rsidP="001A241F">
                  <w:pPr>
                    <w:rPr>
                      <w:rFonts w:ascii="HG丸ｺﾞｼｯｸM-PRO" w:eastAsia="HG丸ｺﾞｼｯｸM-PRO" w:hAnsi="HG丸ｺﾞｼｯｸM-PRO"/>
                      <w:sz w:val="22"/>
                    </w:rPr>
                  </w:pPr>
                </w:p>
              </w:tc>
              <w:tc>
                <w:tcPr>
                  <w:tcW w:w="2693" w:type="dxa"/>
                  <w:gridSpan w:val="2"/>
                  <w:tcBorders>
                    <w:left w:val="single" w:sz="4" w:space="0" w:color="auto"/>
                    <w:bottom w:val="single" w:sz="4" w:space="0" w:color="auto"/>
                    <w:right w:val="single" w:sz="4" w:space="0" w:color="auto"/>
                  </w:tcBorders>
                  <w:shd w:val="clear" w:color="auto" w:fill="auto"/>
                  <w:noWrap/>
                  <w:vAlign w:val="center"/>
                </w:tcPr>
                <w:p w14:paraId="6DF8CA87"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計</w:t>
                  </w:r>
                </w:p>
              </w:tc>
              <w:tc>
                <w:tcPr>
                  <w:tcW w:w="993" w:type="dxa"/>
                  <w:tcBorders>
                    <w:left w:val="single" w:sz="4" w:space="0" w:color="auto"/>
                    <w:bottom w:val="single" w:sz="4" w:space="0" w:color="auto"/>
                  </w:tcBorders>
                  <w:shd w:val="clear" w:color="auto" w:fill="auto"/>
                  <w:noWrap/>
                  <w:vAlign w:val="center"/>
                  <w:hideMark/>
                </w:tcPr>
                <w:p w14:paraId="7C7E8E2E"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100</w:t>
                  </w:r>
                </w:p>
              </w:tc>
              <w:tc>
                <w:tcPr>
                  <w:tcW w:w="598" w:type="dxa"/>
                  <w:tcBorders>
                    <w:left w:val="nil"/>
                    <w:bottom w:val="single" w:sz="4" w:space="0" w:color="auto"/>
                    <w:right w:val="single" w:sz="4" w:space="0" w:color="auto"/>
                  </w:tcBorders>
                  <w:shd w:val="clear" w:color="auto" w:fill="auto"/>
                  <w:vAlign w:val="center"/>
                </w:tcPr>
                <w:p w14:paraId="1E2185B5"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(2</w:t>
                  </w:r>
                  <w:r w:rsidRPr="000A514D">
                    <w:rPr>
                      <w:rFonts w:ascii="HG丸ｺﾞｼｯｸM-PRO" w:eastAsia="HG丸ｺﾞｼｯｸM-PRO" w:hAnsi="HG丸ｺﾞｼｯｸM-PRO"/>
                      <w:sz w:val="22"/>
                    </w:rPr>
                    <w:t>2</w:t>
                  </w:r>
                  <w:r w:rsidRPr="000A514D">
                    <w:rPr>
                      <w:rFonts w:ascii="HG丸ｺﾞｼｯｸM-PRO" w:eastAsia="HG丸ｺﾞｼｯｸM-PRO" w:hAnsi="HG丸ｺﾞｼｯｸM-PRO" w:hint="eastAsia"/>
                      <w:sz w:val="22"/>
                    </w:rPr>
                    <w:t>)</w:t>
                  </w:r>
                </w:p>
              </w:tc>
            </w:tr>
          </w:tbl>
          <w:p w14:paraId="041140BB" w14:textId="729C2F60"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 xml:space="preserve">　　建替計画のある住宅には下線を付しています。</w:t>
            </w:r>
          </w:p>
          <w:p w14:paraId="289A823F" w14:textId="2F53D79A"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xml:space="preserve">　　（　）内は、建替事業により移転が必要なグループホームの数です。</w:t>
            </w:r>
          </w:p>
        </w:tc>
      </w:tr>
      <w:tr w:rsidR="001A241F" w:rsidRPr="000A514D" w14:paraId="4975DC12" w14:textId="77777777" w:rsidTr="00223D9F">
        <w:trPr>
          <w:trHeight w:val="500"/>
        </w:trPr>
        <w:tc>
          <w:tcPr>
            <w:tcW w:w="9108" w:type="dxa"/>
            <w:shd w:val="clear" w:color="auto" w:fill="auto"/>
          </w:tcPr>
          <w:p w14:paraId="31797166"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（回答部局課名）</w:t>
            </w:r>
          </w:p>
          <w:p w14:paraId="1B003331"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住宅建築局　居住企画課</w:t>
            </w:r>
          </w:p>
          <w:p w14:paraId="71B8B02C"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住宅建築局　住宅経営室　経営管理課</w:t>
            </w:r>
          </w:p>
          <w:p w14:paraId="554B6BDD" w14:textId="77777777" w:rsidR="001A241F" w:rsidRPr="000A514D" w:rsidRDefault="001A241F" w:rsidP="001A241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住宅建築局　住宅経営室　住宅整備課</w:t>
            </w:r>
          </w:p>
        </w:tc>
      </w:tr>
    </w:tbl>
    <w:p w14:paraId="49886FC3" w14:textId="77777777" w:rsidR="001A241F" w:rsidRPr="000A514D" w:rsidRDefault="001A241F" w:rsidP="001A241F">
      <w:pPr>
        <w:rPr>
          <w:rFonts w:ascii="HG丸ｺﾞｼｯｸM-PRO" w:eastAsia="HG丸ｺﾞｼｯｸM-PRO" w:hAnsi="HG丸ｺﾞｼｯｸM-PRO"/>
          <w:sz w:val="22"/>
        </w:rPr>
      </w:pPr>
    </w:p>
    <w:p w14:paraId="34CBE766" w14:textId="049894B2" w:rsidR="00401934" w:rsidRPr="000A514D" w:rsidRDefault="00401934" w:rsidP="00A84B5C">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01934" w:rsidRPr="000A514D" w14:paraId="2CEA1738" w14:textId="77777777" w:rsidTr="006D374E">
        <w:tc>
          <w:tcPr>
            <w:tcW w:w="9108" w:type="dxa"/>
            <w:shd w:val="clear" w:color="auto" w:fill="auto"/>
          </w:tcPr>
          <w:p w14:paraId="74CF81A0" w14:textId="0FA412AD" w:rsidR="00401934" w:rsidRPr="000A514D" w:rsidRDefault="00401934" w:rsidP="0040193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（要望項目）【グループホーム等に関する要求項目】</w:t>
            </w:r>
          </w:p>
          <w:p w14:paraId="57ACBE9A" w14:textId="77777777" w:rsidR="00401934" w:rsidRPr="000A514D" w:rsidRDefault="00401934" w:rsidP="0040193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３．グループホームの物件確保策、コンフリクトへの対策について</w:t>
            </w:r>
          </w:p>
          <w:p w14:paraId="1918EDF1" w14:textId="05E5F28F" w:rsidR="00401934" w:rsidRPr="000A514D" w:rsidRDefault="004D32F9" w:rsidP="0040193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７）</w:t>
            </w:r>
            <w:r w:rsidR="00401934" w:rsidRPr="000A514D">
              <w:rPr>
                <w:rFonts w:ascii="HG丸ｺﾞｼｯｸM-PRO" w:eastAsia="HG丸ｺﾞｼｯｸM-PRO" w:hAnsi="HG丸ｺﾞｼｯｸM-PRO" w:hint="eastAsia"/>
                <w:sz w:val="22"/>
              </w:rPr>
              <w:t xml:space="preserve">　公営住宅利用グループホームが建替えに際し新築への入居から排除されることのないよう、「目的外使用」の見直しを国に要望するとともに、個別事例において適切な対応を図ること。</w:t>
            </w:r>
          </w:p>
          <w:p w14:paraId="6C6D01C7" w14:textId="77777777" w:rsidR="00401934" w:rsidRPr="000A514D" w:rsidRDefault="00401934" w:rsidP="00401934">
            <w:pPr>
              <w:rPr>
                <w:rFonts w:ascii="HG丸ｺﾞｼｯｸM-PRO" w:eastAsia="HG丸ｺﾞｼｯｸM-PRO" w:hAnsi="HG丸ｺﾞｼｯｸM-PRO"/>
                <w:sz w:val="22"/>
              </w:rPr>
            </w:pPr>
          </w:p>
        </w:tc>
      </w:tr>
      <w:tr w:rsidR="00401934" w:rsidRPr="000A514D" w14:paraId="5F8C28E4" w14:textId="77777777" w:rsidTr="006D374E">
        <w:tc>
          <w:tcPr>
            <w:tcW w:w="9108" w:type="dxa"/>
            <w:shd w:val="clear" w:color="auto" w:fill="auto"/>
          </w:tcPr>
          <w:p w14:paraId="2B8996C9" w14:textId="77777777" w:rsidR="00401934" w:rsidRPr="000A514D" w:rsidRDefault="00401934" w:rsidP="0040193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586A75E2" w14:textId="77777777" w:rsidR="00401934" w:rsidRPr="000A514D" w:rsidRDefault="00401934" w:rsidP="0040193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障がい者の地域生活への移行を促進させるためには、住まいの場の確保が必要であり、既存の府営住宅におきましても、グループホーム用住戸として積極的に、そのあっせんを行っているところです。</w:t>
            </w:r>
          </w:p>
          <w:p w14:paraId="07394947" w14:textId="77777777" w:rsidR="00401934" w:rsidRPr="000A514D" w:rsidRDefault="00401934" w:rsidP="00401934">
            <w:pPr>
              <w:rPr>
                <w:rFonts w:ascii="HG丸ｺﾞｼｯｸM-PRO" w:eastAsia="HG丸ｺﾞｼｯｸM-PRO" w:hAnsi="HG丸ｺﾞｼｯｸM-PRO"/>
                <w:sz w:val="22"/>
              </w:rPr>
            </w:pPr>
          </w:p>
          <w:p w14:paraId="3BBCEB08" w14:textId="77777777" w:rsidR="00401934" w:rsidRPr="000A514D" w:rsidRDefault="00401934" w:rsidP="0040193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グループホームが入居する府営住宅が建替えとなった場合につきましては、当該グループホームが引き続き建替え団地においても入居いただけるよう努めてまいります。</w:t>
            </w:r>
          </w:p>
          <w:p w14:paraId="59915B43" w14:textId="77777777" w:rsidR="00401934" w:rsidRPr="000A514D" w:rsidRDefault="00401934" w:rsidP="00401934">
            <w:pPr>
              <w:rPr>
                <w:rFonts w:ascii="HG丸ｺﾞｼｯｸM-PRO" w:eastAsia="HG丸ｺﾞｼｯｸM-PRO" w:hAnsi="HG丸ｺﾞｼｯｸM-PRO"/>
                <w:sz w:val="22"/>
              </w:rPr>
            </w:pPr>
          </w:p>
          <w:p w14:paraId="3866EC83" w14:textId="77777777" w:rsidR="00401934" w:rsidRPr="000A514D" w:rsidRDefault="00401934" w:rsidP="00401934">
            <w:pPr>
              <w:rPr>
                <w:rFonts w:ascii="HG丸ｺﾞｼｯｸM-PRO" w:eastAsia="HG丸ｺﾞｼｯｸM-PRO" w:hAnsi="HG丸ｺﾞｼｯｸM-PRO"/>
                <w:sz w:val="22"/>
              </w:rPr>
            </w:pPr>
          </w:p>
        </w:tc>
      </w:tr>
      <w:tr w:rsidR="00401934" w:rsidRPr="000A514D" w14:paraId="1BFA3407" w14:textId="77777777" w:rsidTr="006D374E">
        <w:trPr>
          <w:trHeight w:val="1666"/>
        </w:trPr>
        <w:tc>
          <w:tcPr>
            <w:tcW w:w="9108" w:type="dxa"/>
            <w:shd w:val="clear" w:color="auto" w:fill="auto"/>
          </w:tcPr>
          <w:p w14:paraId="1F09A1B9" w14:textId="77777777" w:rsidR="00401934" w:rsidRPr="000A514D" w:rsidRDefault="00401934" w:rsidP="0040193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4F8E0974" w14:textId="77777777" w:rsidR="00401934" w:rsidRPr="000A514D" w:rsidRDefault="00401934" w:rsidP="0040193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住宅建築局　住宅経営室　経営管理課</w:t>
            </w:r>
          </w:p>
          <w:p w14:paraId="170D796A" w14:textId="77777777" w:rsidR="00401934" w:rsidRPr="000A514D" w:rsidRDefault="00401934" w:rsidP="0040193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住宅建築局　住宅経営室　住宅整備課</w:t>
            </w:r>
          </w:p>
          <w:p w14:paraId="7AF79BEA" w14:textId="77777777" w:rsidR="00401934" w:rsidRPr="000A514D" w:rsidRDefault="00401934" w:rsidP="00401934">
            <w:pPr>
              <w:rPr>
                <w:rFonts w:ascii="HG丸ｺﾞｼｯｸM-PRO" w:eastAsia="HG丸ｺﾞｼｯｸM-PRO" w:hAnsi="HG丸ｺﾞｼｯｸM-PRO"/>
                <w:sz w:val="22"/>
              </w:rPr>
            </w:pPr>
          </w:p>
          <w:p w14:paraId="082559FF" w14:textId="77777777" w:rsidR="00401934" w:rsidRPr="000A514D" w:rsidRDefault="00401934" w:rsidP="00401934">
            <w:pPr>
              <w:rPr>
                <w:rFonts w:ascii="HG丸ｺﾞｼｯｸM-PRO" w:eastAsia="HG丸ｺﾞｼｯｸM-PRO" w:hAnsi="HG丸ｺﾞｼｯｸM-PRO"/>
                <w:sz w:val="22"/>
              </w:rPr>
            </w:pPr>
          </w:p>
        </w:tc>
      </w:tr>
    </w:tbl>
    <w:p w14:paraId="68AAA058" w14:textId="77777777" w:rsidR="00401934" w:rsidRPr="000A514D" w:rsidRDefault="00401934" w:rsidP="00401934">
      <w:pPr>
        <w:rPr>
          <w:rFonts w:ascii="HG丸ｺﾞｼｯｸM-PRO" w:eastAsia="HG丸ｺﾞｼｯｸM-PRO" w:hAnsi="HG丸ｺﾞｼｯｸM-PRO"/>
          <w:sz w:val="22"/>
        </w:rPr>
      </w:pPr>
    </w:p>
    <w:p w14:paraId="2739000F" w14:textId="6D03A36C" w:rsidR="0006026F" w:rsidRPr="000A514D" w:rsidRDefault="0011147A" w:rsidP="0006026F">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06026F" w:rsidRPr="000A514D" w14:paraId="0B1CFA3E" w14:textId="77777777" w:rsidTr="006D374E">
        <w:tc>
          <w:tcPr>
            <w:tcW w:w="9108" w:type="dxa"/>
            <w:shd w:val="clear" w:color="auto" w:fill="auto"/>
          </w:tcPr>
          <w:p w14:paraId="46020A72" w14:textId="77777777" w:rsidR="0006026F" w:rsidRPr="000A514D" w:rsidRDefault="0006026F" w:rsidP="0006026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（要望項目）【地域移行・地域生活に関する要求項目】</w:t>
            </w:r>
          </w:p>
          <w:p w14:paraId="1005EBC1" w14:textId="69BED439" w:rsidR="0006026F" w:rsidRPr="000A514D" w:rsidRDefault="0006026F" w:rsidP="0006026F">
            <w:pPr>
              <w:jc w:val="lef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１．地域移行支援の報酬等に関して</w:t>
            </w:r>
          </w:p>
          <w:p w14:paraId="3AE8A169" w14:textId="61970FD8" w:rsidR="00125CB2" w:rsidRPr="000A514D" w:rsidRDefault="004D32F9" w:rsidP="00D94D77">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r w:rsidR="00125CB2" w:rsidRPr="000A514D">
              <w:rPr>
                <w:rFonts w:ascii="HG丸ｺﾞｼｯｸM-PRO" w:eastAsia="HG丸ｺﾞｼｯｸM-PRO" w:hAnsi="HG丸ｺﾞｼｯｸM-PRO" w:hint="eastAsia"/>
                <w:sz w:val="22"/>
              </w:rPr>
              <w:t xml:space="preserve">　</w:t>
            </w:r>
            <w:r w:rsidR="0006026F" w:rsidRPr="000A514D">
              <w:rPr>
                <w:rFonts w:ascii="HG丸ｺﾞｼｯｸM-PRO" w:eastAsia="HG丸ｺﾞｼｯｸM-PRO" w:hAnsi="HG丸ｺﾞｼｯｸM-PRO" w:hint="eastAsia"/>
                <w:sz w:val="22"/>
              </w:rPr>
              <w:t>重度化・高齢化に対応した地域移行支援の充実に向け、国に対して以下要望すること。</w:t>
            </w:r>
          </w:p>
          <w:p w14:paraId="71AFB99E" w14:textId="05C392EF" w:rsidR="0006026F" w:rsidRPr="000A514D" w:rsidRDefault="00125CB2" w:rsidP="00125CB2">
            <w:pPr>
              <w:ind w:leftChars="100" w:left="43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w:t>
            </w:r>
            <w:r w:rsidR="0006026F" w:rsidRPr="000A514D">
              <w:rPr>
                <w:rFonts w:ascii="HG丸ｺﾞｼｯｸM-PRO" w:eastAsia="HG丸ｺﾞｼｯｸM-PRO" w:hAnsi="HG丸ｺﾞｼｯｸM-PRO" w:hint="eastAsia"/>
                <w:sz w:val="22"/>
              </w:rPr>
              <w:t>重度障害者の地域移行の基盤整備がさらに必要となることから、重度者の地域移行支</w:t>
            </w:r>
            <w:r w:rsidRPr="000A514D">
              <w:rPr>
                <w:rFonts w:ascii="HG丸ｺﾞｼｯｸM-PRO" w:eastAsia="HG丸ｺﾞｼｯｸM-PRO" w:hAnsi="HG丸ｺﾞｼｯｸM-PRO" w:hint="eastAsia"/>
                <w:sz w:val="22"/>
              </w:rPr>
              <w:t xml:space="preserve">　</w:t>
            </w:r>
            <w:r w:rsidR="0006026F" w:rsidRPr="000A514D">
              <w:rPr>
                <w:rFonts w:ascii="HG丸ｺﾞｼｯｸM-PRO" w:eastAsia="HG丸ｺﾞｼｯｸM-PRO" w:hAnsi="HG丸ｺﾞｼｯｸM-PRO" w:hint="eastAsia"/>
                <w:sz w:val="22"/>
              </w:rPr>
              <w:t>援報酬を設定することや、体験中の重度訪問介護・行動援護の併用を強く求めること。</w:t>
            </w:r>
          </w:p>
          <w:p w14:paraId="7D70C84C" w14:textId="77777777" w:rsidR="0006026F" w:rsidRPr="000A514D" w:rsidRDefault="0006026F" w:rsidP="00125CB2">
            <w:pPr>
              <w:ind w:left="440" w:hangingChars="200" w:hanging="44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xml:space="preserve">　・地域移行支援契約前の「前段階支援」として体験外出等の地域移行のきっかけとなる仕組みの制度化、体験加算15日制限の撤廃と増額、施設・病院への交通費保障も引き続き要求すること。</w:t>
            </w:r>
          </w:p>
          <w:p w14:paraId="6AC10D02" w14:textId="77777777" w:rsidR="0006026F" w:rsidRPr="000A514D" w:rsidRDefault="0006026F" w:rsidP="00125CB2">
            <w:pPr>
              <w:ind w:left="440" w:hangingChars="200" w:hanging="44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xml:space="preserve">　・重度者の移行の受け皿を増やすために、グループホームの地域移行特別加算の対象者や適用年数を拡大するとともに、長期入所・入院の結果65才に達していても、移行後に必要な障害福祉サービスを柔軟に利用できるよう明確にすること。</w:t>
            </w:r>
          </w:p>
        </w:tc>
      </w:tr>
      <w:tr w:rsidR="0006026F" w:rsidRPr="000A514D" w14:paraId="0741136C" w14:textId="77777777" w:rsidTr="006D374E">
        <w:tc>
          <w:tcPr>
            <w:tcW w:w="9108" w:type="dxa"/>
            <w:shd w:val="clear" w:color="auto" w:fill="auto"/>
          </w:tcPr>
          <w:p w14:paraId="71B8E14E" w14:textId="77777777" w:rsidR="0006026F" w:rsidRPr="000A514D" w:rsidRDefault="0006026F" w:rsidP="0006026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5CA863CC" w14:textId="77777777" w:rsidR="0006026F" w:rsidRPr="000A514D" w:rsidRDefault="0006026F" w:rsidP="00DF5D80">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地域移行支援の支給決定までの働きかけでの報酬上の評価や支給決定前の「地域生活の体験」や「体験宿泊」の利用や遠方の施設や病院に働きかけを行う際の交通費の加算など、実情にあったきめの細かい支援ができるよう、国に対し、報酬上の改善を求めているところです。</w:t>
            </w:r>
          </w:p>
          <w:p w14:paraId="430969B1" w14:textId="77777777" w:rsidR="0006026F" w:rsidRPr="000A514D" w:rsidRDefault="0006026F" w:rsidP="00DF5D80">
            <w:pPr>
              <w:rPr>
                <w:rFonts w:ascii="HG丸ｺﾞｼｯｸM-PRO" w:eastAsia="HG丸ｺﾞｼｯｸM-PRO" w:hAnsi="HG丸ｺﾞｼｯｸM-PRO"/>
                <w:sz w:val="22"/>
              </w:rPr>
            </w:pPr>
          </w:p>
          <w:p w14:paraId="5B288A4F" w14:textId="15414A4A" w:rsidR="0006026F" w:rsidRPr="000A514D" w:rsidRDefault="007A14F7" w:rsidP="00DF5D80">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6026F" w:rsidRPr="000A514D">
              <w:rPr>
                <w:rFonts w:ascii="HG丸ｺﾞｼｯｸM-PRO" w:eastAsia="HG丸ｺﾞｼｯｸM-PRO" w:hAnsi="HG丸ｺﾞｼｯｸM-PRO" w:hint="eastAsia"/>
                <w:sz w:val="22"/>
              </w:rPr>
              <w:t xml:space="preserve">　さらに、本府では、今年度から、府独自の補助事業「大阪府地域生活推進事業費補助金」を創設し、府内で、障がい者の地域生活の継続及び地域移行の推進に取り組む団体を補助することとしており、本補助事業の中では、入所待機者や施設入所者を対象に、現在の報酬体系にはない、地域生活への意識や自信形成のためのアプローチ、地域生活の可能性の評価等について、施設や事業所間が連携したモデル事業を実施することとしています。</w:t>
            </w:r>
          </w:p>
          <w:p w14:paraId="3D4EDED4" w14:textId="77777777" w:rsidR="0006026F" w:rsidRPr="000A514D" w:rsidRDefault="0006026F" w:rsidP="00DF5D80">
            <w:pPr>
              <w:rPr>
                <w:rFonts w:ascii="HG丸ｺﾞｼｯｸM-PRO" w:eastAsia="HG丸ｺﾞｼｯｸM-PRO" w:hAnsi="HG丸ｺﾞｼｯｸM-PRO"/>
                <w:sz w:val="22"/>
              </w:rPr>
            </w:pPr>
          </w:p>
          <w:p w14:paraId="15C73499" w14:textId="77777777" w:rsidR="0006026F" w:rsidRPr="000A514D" w:rsidRDefault="0006026F" w:rsidP="00DF5D80">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その結果について、本府において、地域生活推進に向けた有効なサービスや支援の在り方を分析・検証し、大阪府障がい者自立支援協議会地域支援推進部会基盤整備促進ワーキングでの意見を踏まえ、必要な報酬改定等を国に求めていくこととしております。</w:t>
            </w:r>
          </w:p>
          <w:p w14:paraId="1639934C" w14:textId="77777777" w:rsidR="0006026F" w:rsidRPr="000A514D" w:rsidRDefault="0006026F" w:rsidP="00DF5D80">
            <w:pPr>
              <w:rPr>
                <w:rFonts w:ascii="HG丸ｺﾞｼｯｸM-PRO" w:eastAsia="HG丸ｺﾞｼｯｸM-PRO" w:hAnsi="HG丸ｺﾞｼｯｸM-PRO"/>
                <w:sz w:val="22"/>
              </w:rPr>
            </w:pPr>
          </w:p>
          <w:p w14:paraId="29ADAFE1" w14:textId="187A0ABD" w:rsidR="0006026F" w:rsidRPr="000A514D" w:rsidRDefault="007A14F7" w:rsidP="00CC3BD5">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6026F" w:rsidRPr="000A514D">
              <w:rPr>
                <w:rFonts w:ascii="HG丸ｺﾞｼｯｸM-PRO" w:eastAsia="HG丸ｺﾞｼｯｸM-PRO" w:hAnsi="HG丸ｺﾞｼｯｸM-PRO" w:hint="eastAsia"/>
                <w:sz w:val="22"/>
              </w:rPr>
              <w:t xml:space="preserve">　共同生活援助における地域生活移行特別加算については、運用状況を注視しつつ、必要に応じて国へ要望するなどの対応を行ってまいります。</w:t>
            </w:r>
          </w:p>
        </w:tc>
      </w:tr>
      <w:tr w:rsidR="0006026F" w:rsidRPr="000A514D" w14:paraId="01BED410" w14:textId="77777777" w:rsidTr="00E6768C">
        <w:trPr>
          <w:trHeight w:val="783"/>
        </w:trPr>
        <w:tc>
          <w:tcPr>
            <w:tcW w:w="9108" w:type="dxa"/>
            <w:shd w:val="clear" w:color="auto" w:fill="auto"/>
          </w:tcPr>
          <w:p w14:paraId="6692D10D" w14:textId="77777777" w:rsidR="0006026F" w:rsidRPr="000A514D" w:rsidRDefault="0006026F" w:rsidP="0006026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296AD01E" w14:textId="1471AFA3" w:rsidR="0006026F" w:rsidRPr="000A514D" w:rsidRDefault="0006026F" w:rsidP="0006026F">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福祉部　障がい福祉室　生活基盤推進課</w:t>
            </w:r>
          </w:p>
        </w:tc>
      </w:tr>
      <w:tr w:rsidR="006D2A64" w:rsidRPr="000A514D" w14:paraId="494C1E6B" w14:textId="77777777" w:rsidTr="006D374E">
        <w:tc>
          <w:tcPr>
            <w:tcW w:w="9108" w:type="dxa"/>
            <w:shd w:val="clear" w:color="auto" w:fill="auto"/>
          </w:tcPr>
          <w:p w14:paraId="2AA85AD3" w14:textId="2D33DEB3" w:rsidR="006D2A64" w:rsidRPr="000A514D" w:rsidRDefault="00A84B5C" w:rsidP="006D2A64">
            <w:pPr>
              <w:rPr>
                <w:rFonts w:ascii="HG丸ｺﾞｼｯｸM-PRO" w:eastAsia="HG丸ｺﾞｼｯｸM-PRO" w:hAnsi="HG丸ｺﾞｼｯｸM-PRO"/>
                <w:sz w:val="22"/>
              </w:rPr>
            </w:pPr>
            <w:r>
              <w:rPr>
                <w:rFonts w:ascii="HG丸ｺﾞｼｯｸM-PRO" w:eastAsia="HG丸ｺﾞｼｯｸM-PRO" w:hAnsi="HG丸ｺﾞｼｯｸM-PRO"/>
                <w:sz w:val="22"/>
              </w:rPr>
              <w:lastRenderedPageBreak/>
              <w:br w:type="page"/>
            </w:r>
            <w:r w:rsidR="006D2A64" w:rsidRPr="000A514D">
              <w:rPr>
                <w:rFonts w:ascii="HG丸ｺﾞｼｯｸM-PRO" w:eastAsia="HG丸ｺﾞｼｯｸM-PRO" w:hAnsi="HG丸ｺﾞｼｯｸM-PRO" w:hint="eastAsia"/>
                <w:sz w:val="22"/>
              </w:rPr>
              <w:t>（要望項目）【地域移行・地域生活に関する要求項目】</w:t>
            </w:r>
          </w:p>
          <w:p w14:paraId="17B11584" w14:textId="77777777" w:rsidR="006D2A64" w:rsidRPr="000A514D" w:rsidRDefault="006D2A64" w:rsidP="006D2A6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３．精神障害者の地域移行・権利擁護について</w:t>
            </w:r>
          </w:p>
          <w:p w14:paraId="7F9319A7" w14:textId="433D0065" w:rsidR="006D2A64" w:rsidRPr="000A514D" w:rsidRDefault="004D32F9" w:rsidP="006D2A6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r w:rsidR="006D2A64" w:rsidRPr="000A514D">
              <w:rPr>
                <w:rFonts w:ascii="HG丸ｺﾞｼｯｸM-PRO" w:eastAsia="HG丸ｺﾞｼｯｸM-PRO" w:hAnsi="HG丸ｺﾞｼｯｸM-PRO" w:hint="eastAsia"/>
                <w:sz w:val="22"/>
              </w:rPr>
              <w:t xml:space="preserve">　府内精神科病院への改正法の周知について、虐待防止のために病院側、医療者だけでなく、虐待を受けた患者や家族、関係者からも通報できることを積極的に周知していくこと。</w:t>
            </w:r>
          </w:p>
        </w:tc>
      </w:tr>
      <w:tr w:rsidR="006D2A64" w:rsidRPr="000A514D" w14:paraId="2512B757" w14:textId="77777777" w:rsidTr="006D374E">
        <w:tc>
          <w:tcPr>
            <w:tcW w:w="9108" w:type="dxa"/>
            <w:shd w:val="clear" w:color="auto" w:fill="auto"/>
          </w:tcPr>
          <w:p w14:paraId="5EE8021E" w14:textId="1F4C2826" w:rsidR="006D2A64" w:rsidRPr="000A514D" w:rsidRDefault="006D2A64" w:rsidP="006D2A6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05A60FBF" w14:textId="77777777" w:rsidR="006D2A64" w:rsidRPr="000A514D" w:rsidRDefault="006D2A64" w:rsidP="006D2A6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府内精神科病院に対しては、改正法における虐待防止措置及び虐待通報について説明会を行うとともに、虐待通報義務化についての説明や通報先が書かれたポスターを病院内の目に入りやすい場所に掲示し、精神科病院における虐待通報義務化について、業務従事者、患者本人・家族等にも行き届くよう指導をしています。</w:t>
            </w:r>
          </w:p>
          <w:p w14:paraId="4EB6B381" w14:textId="77777777" w:rsidR="006D2A64" w:rsidRPr="000A514D" w:rsidRDefault="006D2A64" w:rsidP="006D2A64">
            <w:pPr>
              <w:rPr>
                <w:rFonts w:ascii="HG丸ｺﾞｼｯｸM-PRO" w:eastAsia="HG丸ｺﾞｼｯｸM-PRO" w:hAnsi="HG丸ｺﾞｼｯｸM-PRO"/>
                <w:sz w:val="22"/>
              </w:rPr>
            </w:pPr>
          </w:p>
          <w:p w14:paraId="521140A4" w14:textId="77777777" w:rsidR="006D2A64" w:rsidRPr="000A514D" w:rsidRDefault="006D2A64" w:rsidP="006D2A6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また、入院時に配布する「入院のお知らせ」に虐待を受けた場合や虐待を見かけた場合の通報先を記載し、入院時の告知に際して、すべての入院患者にお知らせすることとしています。この「入院のお知らせ」については、医療保護入院者及び措置入院者の家族等にもお知らせすることになっており、患者の家族にも通報先が分かるようにしています。</w:t>
            </w:r>
          </w:p>
          <w:p w14:paraId="7AE9B92D" w14:textId="77777777" w:rsidR="006D2A64" w:rsidRPr="000A514D" w:rsidRDefault="006D2A64" w:rsidP="006D2A64">
            <w:pPr>
              <w:rPr>
                <w:rFonts w:ascii="HG丸ｺﾞｼｯｸM-PRO" w:eastAsia="HG丸ｺﾞｼｯｸM-PRO" w:hAnsi="HG丸ｺﾞｼｯｸM-PRO"/>
                <w:sz w:val="22"/>
              </w:rPr>
            </w:pPr>
          </w:p>
          <w:p w14:paraId="7371FF3C" w14:textId="77777777" w:rsidR="006D2A64" w:rsidRPr="000A514D" w:rsidRDefault="006D2A64" w:rsidP="006D2A6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併せて、市町村へも、虐待防止に向けた取組みについて説明会を開催し、精神科病院における虐待通報の義務化に関する厚生労働省の資料を活用し、通報先について周知するとともに、ホームページで大阪府における虐待通報受付窓口について広く周知しているところです。</w:t>
            </w:r>
          </w:p>
          <w:p w14:paraId="7759A5CB" w14:textId="77777777" w:rsidR="006D2A64" w:rsidRPr="000A514D" w:rsidRDefault="006D2A64" w:rsidP="006D2A64">
            <w:pPr>
              <w:rPr>
                <w:rFonts w:ascii="HG丸ｺﾞｼｯｸM-PRO" w:eastAsia="HG丸ｺﾞｼｯｸM-PRO" w:hAnsi="HG丸ｺﾞｼｯｸM-PRO"/>
                <w:sz w:val="22"/>
              </w:rPr>
            </w:pPr>
          </w:p>
          <w:p w14:paraId="453A4678" w14:textId="77777777" w:rsidR="006D2A64" w:rsidRPr="000A514D" w:rsidRDefault="006D2A64" w:rsidP="006D2A6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今後とも、精神科病院における虐待事案の早期把握に向け、周知・啓発に努めて参ります。</w:t>
            </w:r>
          </w:p>
          <w:p w14:paraId="67AE4ED2" w14:textId="77777777" w:rsidR="006D2A64" w:rsidRPr="000A514D" w:rsidRDefault="006D2A64" w:rsidP="006D2A64">
            <w:pPr>
              <w:rPr>
                <w:rFonts w:ascii="HG丸ｺﾞｼｯｸM-PRO" w:eastAsia="HG丸ｺﾞｼｯｸM-PRO" w:hAnsi="HG丸ｺﾞｼｯｸM-PRO"/>
                <w:sz w:val="22"/>
              </w:rPr>
            </w:pPr>
          </w:p>
        </w:tc>
      </w:tr>
      <w:tr w:rsidR="006D2A64" w:rsidRPr="000A514D" w14:paraId="545FA08B" w14:textId="77777777" w:rsidTr="006D374E">
        <w:trPr>
          <w:trHeight w:val="1666"/>
        </w:trPr>
        <w:tc>
          <w:tcPr>
            <w:tcW w:w="9108" w:type="dxa"/>
            <w:shd w:val="clear" w:color="auto" w:fill="auto"/>
          </w:tcPr>
          <w:p w14:paraId="5A105168" w14:textId="77777777" w:rsidR="006D2A64" w:rsidRPr="000A514D" w:rsidRDefault="006D2A64" w:rsidP="006D2A6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3F0FE397" w14:textId="77777777" w:rsidR="006D2A64" w:rsidRPr="000A514D" w:rsidRDefault="006D2A64" w:rsidP="006D2A6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健康医療部　保健医療室　地域保健課</w:t>
            </w:r>
          </w:p>
          <w:p w14:paraId="5F9AE568" w14:textId="77777777" w:rsidR="006D2A64" w:rsidRPr="000A514D" w:rsidRDefault="006D2A64" w:rsidP="006D2A64">
            <w:pPr>
              <w:rPr>
                <w:rFonts w:ascii="HG丸ｺﾞｼｯｸM-PRO" w:eastAsia="HG丸ｺﾞｼｯｸM-PRO" w:hAnsi="HG丸ｺﾞｼｯｸM-PRO"/>
                <w:sz w:val="22"/>
              </w:rPr>
            </w:pPr>
          </w:p>
        </w:tc>
      </w:tr>
    </w:tbl>
    <w:p w14:paraId="739EE58F" w14:textId="77777777" w:rsidR="006D2A64" w:rsidRPr="000A514D" w:rsidRDefault="006D2A64" w:rsidP="006D2A64">
      <w:pPr>
        <w:rPr>
          <w:rFonts w:ascii="HG丸ｺﾞｼｯｸM-PRO" w:eastAsia="HG丸ｺﾞｼｯｸM-PRO" w:hAnsi="HG丸ｺﾞｼｯｸM-PRO"/>
          <w:sz w:val="22"/>
        </w:rPr>
      </w:pPr>
    </w:p>
    <w:p w14:paraId="3BE1B5C6" w14:textId="3BFA2A32" w:rsidR="00452A93" w:rsidRPr="000A514D" w:rsidRDefault="008B01EA" w:rsidP="00452A93">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52A93" w:rsidRPr="000A514D" w14:paraId="2F506506" w14:textId="77777777" w:rsidTr="006D374E">
        <w:tc>
          <w:tcPr>
            <w:tcW w:w="9108" w:type="dxa"/>
            <w:shd w:val="clear" w:color="auto" w:fill="auto"/>
          </w:tcPr>
          <w:p w14:paraId="7AF947D2" w14:textId="07318135"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（要望項目）【地域移行・地域生活に関する要求項目】</w:t>
            </w:r>
          </w:p>
          <w:p w14:paraId="484548BC" w14:textId="7777777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４．相談支援について</w:t>
            </w:r>
          </w:p>
          <w:p w14:paraId="25044178" w14:textId="1644FF15" w:rsidR="00452A93" w:rsidRPr="000A514D" w:rsidRDefault="004D32F9" w:rsidP="00452A93">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r w:rsidR="00452A93" w:rsidRPr="000A514D">
              <w:rPr>
                <w:rFonts w:ascii="HG丸ｺﾞｼｯｸM-PRO" w:eastAsia="HG丸ｺﾞｼｯｸM-PRO" w:hAnsi="HG丸ｺﾞｼｯｸM-PRO" w:hint="eastAsia"/>
                <w:sz w:val="22"/>
              </w:rPr>
              <w:t xml:space="preserve">　府の初任者研修、現任研修、主任相談支援専門員の受講枠を拡大するとともに、身近な地域で初任者研修が受講できるよう指定研修事業者の拡大に向けた仕組み作りを検討すること。</w:t>
            </w:r>
          </w:p>
        </w:tc>
      </w:tr>
      <w:tr w:rsidR="00452A93" w:rsidRPr="000A514D" w14:paraId="59590FF5" w14:textId="77777777" w:rsidTr="006D374E">
        <w:tc>
          <w:tcPr>
            <w:tcW w:w="9108" w:type="dxa"/>
            <w:shd w:val="clear" w:color="auto" w:fill="auto"/>
          </w:tcPr>
          <w:p w14:paraId="3A405525" w14:textId="7777777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510F4E99" w14:textId="57E2EEF2" w:rsidR="00452A93" w:rsidRPr="000A514D" w:rsidRDefault="007A14F7" w:rsidP="00452A9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A93" w:rsidRPr="000A514D">
              <w:rPr>
                <w:rFonts w:ascii="HG丸ｺﾞｼｯｸM-PRO" w:eastAsia="HG丸ｺﾞｼｯｸM-PRO" w:hAnsi="HG丸ｺﾞｼｯｸM-PRO" w:hint="eastAsia"/>
                <w:sz w:val="22"/>
              </w:rPr>
              <w:t xml:space="preserve">　府の相談支援従事者の初任者研修及び現任研修については、民間事業者を３カ所指定し、その事業者が研修を運営しております。</w:t>
            </w:r>
          </w:p>
          <w:p w14:paraId="53471B79" w14:textId="77777777" w:rsidR="00452A93" w:rsidRPr="000A514D" w:rsidRDefault="00452A93" w:rsidP="00452A93">
            <w:pPr>
              <w:rPr>
                <w:rFonts w:ascii="HG丸ｺﾞｼｯｸM-PRO" w:eastAsia="HG丸ｺﾞｼｯｸM-PRO" w:hAnsi="HG丸ｺﾞｼｯｸM-PRO"/>
                <w:sz w:val="22"/>
              </w:rPr>
            </w:pPr>
          </w:p>
          <w:p w14:paraId="69F5CD44" w14:textId="6409BB15" w:rsidR="00452A93" w:rsidRPr="000A514D" w:rsidRDefault="007A14F7" w:rsidP="00452A9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A93" w:rsidRPr="000A514D">
              <w:rPr>
                <w:rFonts w:ascii="HG丸ｺﾞｼｯｸM-PRO" w:eastAsia="HG丸ｺﾞｼｯｸM-PRO" w:hAnsi="HG丸ｺﾞｼｯｸM-PRO" w:hint="eastAsia"/>
                <w:sz w:val="22"/>
              </w:rPr>
              <w:t xml:space="preserve">　初任者研修について、近年、定員を大きく上回る募集があり、多くの方が受講てきない状況が続いていたため、令和５年度に新規で研修事業者を指定し、現在研修実施の準備を進めていただいており、令和７年度から定員の拡充を図る予定です。</w:t>
            </w:r>
          </w:p>
          <w:p w14:paraId="15D0A184" w14:textId="77777777" w:rsidR="00452A93" w:rsidRPr="000A514D" w:rsidRDefault="00452A93" w:rsidP="00452A93">
            <w:pPr>
              <w:rPr>
                <w:rFonts w:ascii="HG丸ｺﾞｼｯｸM-PRO" w:eastAsia="HG丸ｺﾞｼｯｸM-PRO" w:hAnsi="HG丸ｺﾞｼｯｸM-PRO"/>
                <w:sz w:val="22"/>
              </w:rPr>
            </w:pPr>
          </w:p>
          <w:p w14:paraId="7FD1096F" w14:textId="14D66595" w:rsidR="00452A93" w:rsidRPr="000A514D" w:rsidRDefault="007A14F7" w:rsidP="00452A9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A93" w:rsidRPr="000A514D">
              <w:rPr>
                <w:rFonts w:ascii="HG丸ｺﾞｼｯｸM-PRO" w:eastAsia="HG丸ｺﾞｼｯｸM-PRO" w:hAnsi="HG丸ｺﾞｼｯｸM-PRO" w:hint="eastAsia"/>
                <w:sz w:val="22"/>
              </w:rPr>
              <w:t xml:space="preserve">　現任研修についても、定員を超える募集があることから、研修事業者と調整して定員拡充を図っているところです。</w:t>
            </w:r>
          </w:p>
          <w:p w14:paraId="1163E847" w14:textId="77777777" w:rsidR="00452A93" w:rsidRPr="000A514D" w:rsidRDefault="00452A93" w:rsidP="00452A93">
            <w:pPr>
              <w:rPr>
                <w:rFonts w:ascii="HG丸ｺﾞｼｯｸM-PRO" w:eastAsia="HG丸ｺﾞｼｯｸM-PRO" w:hAnsi="HG丸ｺﾞｼｯｸM-PRO"/>
                <w:sz w:val="22"/>
              </w:rPr>
            </w:pPr>
          </w:p>
          <w:p w14:paraId="40D2B67F" w14:textId="285B14AA" w:rsidR="00452A93" w:rsidRPr="000A514D" w:rsidRDefault="007A14F7" w:rsidP="00452A9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A93" w:rsidRPr="000A514D">
              <w:rPr>
                <w:rFonts w:ascii="HG丸ｺﾞｼｯｸM-PRO" w:eastAsia="HG丸ｺﾞｼｯｸM-PRO" w:hAnsi="HG丸ｺﾞｼｯｸM-PRO" w:hint="eastAsia"/>
                <w:sz w:val="22"/>
              </w:rPr>
              <w:t xml:space="preserve">　一方、主任相談支援専門員研修については、定員割れをしている年度もあることから、募集状況を注視しつつ、定員を検討していきます。</w:t>
            </w:r>
          </w:p>
          <w:p w14:paraId="6EB003A5" w14:textId="77777777" w:rsidR="00452A93" w:rsidRPr="000A514D" w:rsidRDefault="00452A93" w:rsidP="00452A93">
            <w:pPr>
              <w:rPr>
                <w:rFonts w:ascii="HG丸ｺﾞｼｯｸM-PRO" w:eastAsia="HG丸ｺﾞｼｯｸM-PRO" w:hAnsi="HG丸ｺﾞｼｯｸM-PRO"/>
                <w:sz w:val="22"/>
              </w:rPr>
            </w:pPr>
          </w:p>
          <w:p w14:paraId="7188C527" w14:textId="00C5924D" w:rsidR="00452A93" w:rsidRPr="000A514D" w:rsidRDefault="007A14F7" w:rsidP="00452A9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A93" w:rsidRPr="000A514D">
              <w:rPr>
                <w:rFonts w:ascii="HG丸ｺﾞｼｯｸM-PRO" w:eastAsia="HG丸ｺﾞｼｯｸM-PRO" w:hAnsi="HG丸ｺﾞｼｯｸM-PRO" w:hint="eastAsia"/>
                <w:sz w:val="22"/>
              </w:rPr>
              <w:t xml:space="preserve">　なお、研修内容には実務的な演習もあることから、60人程度でグループワークができる広さで、最寄駅からのアクセスがよく、長期間予約が取れる会場を探しているものの、大阪市内や堺市内にしか会場がないため現状の開催場所となっております。</w:t>
            </w:r>
          </w:p>
          <w:p w14:paraId="27005EE2" w14:textId="77777777" w:rsidR="00452A93" w:rsidRPr="000A514D" w:rsidRDefault="00452A93" w:rsidP="00452A93">
            <w:pPr>
              <w:rPr>
                <w:rFonts w:ascii="HG丸ｺﾞｼｯｸM-PRO" w:eastAsia="HG丸ｺﾞｼｯｸM-PRO" w:hAnsi="HG丸ｺﾞｼｯｸM-PRO"/>
                <w:sz w:val="22"/>
              </w:rPr>
            </w:pPr>
          </w:p>
          <w:p w14:paraId="5444C55D" w14:textId="6EEFDA76" w:rsidR="00452A93" w:rsidRPr="000A514D" w:rsidRDefault="007A14F7" w:rsidP="00452A9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A93" w:rsidRPr="000A514D">
              <w:rPr>
                <w:rFonts w:ascii="HG丸ｺﾞｼｯｸM-PRO" w:eastAsia="HG丸ｺﾞｼｯｸM-PRO" w:hAnsi="HG丸ｺﾞｼｯｸM-PRO" w:hint="eastAsia"/>
                <w:sz w:val="22"/>
              </w:rPr>
              <w:t xml:space="preserve">　引き続き、希望される方全員が受講できるよう、民間事業者と連携しながら研修体制を整えていきます。</w:t>
            </w:r>
          </w:p>
          <w:p w14:paraId="6D5462A4" w14:textId="77777777" w:rsidR="00452A93" w:rsidRPr="000A514D" w:rsidRDefault="00452A93" w:rsidP="00452A93">
            <w:pPr>
              <w:rPr>
                <w:rFonts w:ascii="HG丸ｺﾞｼｯｸM-PRO" w:eastAsia="HG丸ｺﾞｼｯｸM-PRO" w:hAnsi="HG丸ｺﾞｼｯｸM-PRO"/>
                <w:sz w:val="22"/>
              </w:rPr>
            </w:pPr>
          </w:p>
        </w:tc>
      </w:tr>
      <w:tr w:rsidR="00452A93" w:rsidRPr="000A514D" w14:paraId="2A2919B3" w14:textId="77777777" w:rsidTr="006D374E">
        <w:trPr>
          <w:trHeight w:val="1144"/>
        </w:trPr>
        <w:tc>
          <w:tcPr>
            <w:tcW w:w="9108" w:type="dxa"/>
            <w:shd w:val="clear" w:color="auto" w:fill="auto"/>
          </w:tcPr>
          <w:p w14:paraId="48C616E0" w14:textId="7777777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7268664A" w14:textId="6CBDED6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福祉部　障がい福祉室　地域生活支援課</w:t>
            </w:r>
          </w:p>
        </w:tc>
      </w:tr>
    </w:tbl>
    <w:p w14:paraId="05CBA266" w14:textId="77777777" w:rsidR="00452A93" w:rsidRPr="000A514D" w:rsidRDefault="00452A93" w:rsidP="00452A93">
      <w:pPr>
        <w:rPr>
          <w:rFonts w:ascii="HG丸ｺﾞｼｯｸM-PRO" w:eastAsia="HG丸ｺﾞｼｯｸM-PRO" w:hAnsi="HG丸ｺﾞｼｯｸM-PRO"/>
          <w:sz w:val="22"/>
        </w:rPr>
      </w:pPr>
    </w:p>
    <w:p w14:paraId="41123B12" w14:textId="39F35364" w:rsidR="00452A93" w:rsidRPr="000A514D" w:rsidRDefault="00452A93" w:rsidP="00A84B5C">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52A93" w:rsidRPr="000A514D" w14:paraId="650BD5E0" w14:textId="77777777" w:rsidTr="006D374E">
        <w:tc>
          <w:tcPr>
            <w:tcW w:w="9108" w:type="dxa"/>
            <w:shd w:val="clear" w:color="auto" w:fill="auto"/>
          </w:tcPr>
          <w:p w14:paraId="525413CB" w14:textId="3EC69F29"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（要望項目）【権利の実現に関する要求項目】</w:t>
            </w:r>
          </w:p>
          <w:p w14:paraId="7E884469" w14:textId="7777777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１．府の差別解消条例、差別解消取り組みについて</w:t>
            </w:r>
          </w:p>
          <w:p w14:paraId="4CB55F0A" w14:textId="6FFA7AAE" w:rsidR="00452A93" w:rsidRPr="000A514D" w:rsidRDefault="004D32F9" w:rsidP="00452A93">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r w:rsidR="00452A93" w:rsidRPr="000A514D">
              <w:rPr>
                <w:rFonts w:ascii="HG丸ｺﾞｼｯｸM-PRO" w:eastAsia="HG丸ｺﾞｼｯｸM-PRO" w:hAnsi="HG丸ｺﾞｼｯｸM-PRO" w:hint="eastAsia"/>
                <w:sz w:val="22"/>
              </w:rPr>
              <w:t xml:space="preserve">　今年度の改正法施行による事業者の合理的配慮の義務化を受け、差別の未然防止と適切な合理的配慮の提供に向け、特に差別事例が複数発生している業種に対しての、研修・啓発を行うこと。またその検討状況を示すこと。</w:t>
            </w:r>
          </w:p>
        </w:tc>
      </w:tr>
      <w:tr w:rsidR="00452A93" w:rsidRPr="000A514D" w14:paraId="676B553C" w14:textId="77777777" w:rsidTr="006D374E">
        <w:tc>
          <w:tcPr>
            <w:tcW w:w="9108" w:type="dxa"/>
            <w:shd w:val="clear" w:color="auto" w:fill="auto"/>
          </w:tcPr>
          <w:p w14:paraId="1218EB03" w14:textId="7777777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60FC967F" w14:textId="77777777" w:rsidR="00452A93" w:rsidRPr="000A514D" w:rsidRDefault="00452A93" w:rsidP="00452A93">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大阪府では障害者差別解消法が施行された平成28年に障がい者差別解消条例を施行し、障がい者差別の解消に向けた啓発を進めてまいりました。</w:t>
            </w:r>
          </w:p>
          <w:p w14:paraId="5526801E" w14:textId="77777777" w:rsidR="00452A93" w:rsidRPr="000A514D" w:rsidRDefault="00452A93" w:rsidP="00452A93">
            <w:pPr>
              <w:rPr>
                <w:rFonts w:ascii="HG丸ｺﾞｼｯｸM-PRO" w:eastAsia="HG丸ｺﾞｼｯｸM-PRO" w:hAnsi="HG丸ｺﾞｼｯｸM-PRO"/>
                <w:sz w:val="22"/>
              </w:rPr>
            </w:pPr>
          </w:p>
          <w:p w14:paraId="410DF403" w14:textId="54CCDFCE" w:rsidR="00452A93" w:rsidRPr="000A514D" w:rsidRDefault="007A14F7" w:rsidP="00452A9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A93" w:rsidRPr="000A514D">
              <w:rPr>
                <w:rFonts w:ascii="HG丸ｺﾞｼｯｸM-PRO" w:eastAsia="HG丸ｺﾞｼｯｸM-PRO" w:hAnsi="HG丸ｺﾞｼｯｸM-PRO" w:hint="eastAsia"/>
                <w:sz w:val="22"/>
              </w:rPr>
              <w:t xml:space="preserve">　本年４月からの改正障害者差別解消法の施行を受けて、引き続き事業者も含めて周知・啓発を進めてまいりたいと考えています。</w:t>
            </w:r>
          </w:p>
          <w:p w14:paraId="4F56ED42" w14:textId="77777777" w:rsidR="00452A93" w:rsidRPr="000A514D" w:rsidRDefault="00452A93" w:rsidP="00452A93">
            <w:pPr>
              <w:rPr>
                <w:rFonts w:ascii="HG丸ｺﾞｼｯｸM-PRO" w:eastAsia="HG丸ｺﾞｼｯｸM-PRO" w:hAnsi="HG丸ｺﾞｼｯｸM-PRO"/>
                <w:sz w:val="22"/>
              </w:rPr>
            </w:pPr>
          </w:p>
          <w:p w14:paraId="54D8D278" w14:textId="30D641FE" w:rsidR="00452A93" w:rsidRPr="000A514D" w:rsidRDefault="007A14F7" w:rsidP="00452A9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A93" w:rsidRPr="000A514D">
              <w:rPr>
                <w:rFonts w:ascii="HG丸ｺﾞｼｯｸM-PRO" w:eastAsia="HG丸ｺﾞｼｯｸM-PRO" w:hAnsi="HG丸ｺﾞｼｯｸM-PRO" w:hint="eastAsia"/>
                <w:sz w:val="22"/>
              </w:rPr>
              <w:t xml:space="preserve">　対応指針の対象となる事業分野については、所管するそれぞれの部局において適切に対応することとなっているため、福祉部では広く一般に向けた啓発に取組んでおりますが、他の部局が所管する事業分野におきましても、関係部局と連携しながら、引き続き普及・啓発に努めてまいります。</w:t>
            </w:r>
          </w:p>
          <w:p w14:paraId="1D0F291A" w14:textId="77777777" w:rsidR="00452A93" w:rsidRPr="000A514D" w:rsidRDefault="00452A93" w:rsidP="00452A93">
            <w:pPr>
              <w:rPr>
                <w:rFonts w:ascii="HG丸ｺﾞｼｯｸM-PRO" w:eastAsia="HG丸ｺﾞｼｯｸM-PRO" w:hAnsi="HG丸ｺﾞｼｯｸM-PRO"/>
                <w:sz w:val="22"/>
              </w:rPr>
            </w:pPr>
          </w:p>
          <w:p w14:paraId="69A88650" w14:textId="10E9B08E" w:rsidR="00452A93" w:rsidRPr="000A514D" w:rsidRDefault="007A14F7" w:rsidP="00452A9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A93" w:rsidRPr="000A514D">
              <w:rPr>
                <w:rFonts w:ascii="HG丸ｺﾞｼｯｸM-PRO" w:eastAsia="HG丸ｺﾞｼｯｸM-PRO" w:hAnsi="HG丸ｺﾞｼｯｸM-PRO" w:hint="eastAsia"/>
                <w:sz w:val="22"/>
              </w:rPr>
              <w:t xml:space="preserve">　令和５年1</w:t>
            </w:r>
            <w:r w:rsidR="00452A93" w:rsidRPr="000A514D">
              <w:rPr>
                <w:rFonts w:ascii="HG丸ｺﾞｼｯｸM-PRO" w:eastAsia="HG丸ｺﾞｼｯｸM-PRO" w:hAnsi="HG丸ｺﾞｼｯｸM-PRO"/>
                <w:sz w:val="22"/>
              </w:rPr>
              <w:t>2</w:t>
            </w:r>
            <w:r w:rsidR="00452A93" w:rsidRPr="000A514D">
              <w:rPr>
                <w:rFonts w:ascii="HG丸ｺﾞｼｯｸM-PRO" w:eastAsia="HG丸ｺﾞｼｯｸM-PRO" w:hAnsi="HG丸ｺﾞｼｯｸM-PRO" w:hint="eastAsia"/>
                <w:sz w:val="22"/>
              </w:rPr>
              <w:t>月に改正旅館業法が施行され、カスタマーハラスメント対応として宿泊拒否事由が追加されましたが、障がい者が宿泊に関して求める社会的障壁の除去を、旅館業法上の宿泊拒否事由にあたる「特定要求行為」と混同し、障がいを理由とする宿泊拒否事案が発生することがないよう、旅館業法所管課と連携し、宿泊施設運営事業者等に障がい者差別の解消に向けた研修・啓発を実施してまいります。</w:t>
            </w:r>
          </w:p>
          <w:p w14:paraId="013589ED" w14:textId="77777777" w:rsidR="00452A93" w:rsidRPr="000A514D" w:rsidRDefault="00452A93" w:rsidP="00452A93">
            <w:pPr>
              <w:rPr>
                <w:rFonts w:ascii="HG丸ｺﾞｼｯｸM-PRO" w:eastAsia="HG丸ｺﾞｼｯｸM-PRO" w:hAnsi="HG丸ｺﾞｼｯｸM-PRO"/>
                <w:sz w:val="22"/>
              </w:rPr>
            </w:pPr>
          </w:p>
          <w:p w14:paraId="7DF8FAEC" w14:textId="20C6CE78" w:rsidR="00452A93" w:rsidRPr="000A514D" w:rsidRDefault="007A14F7" w:rsidP="00452A9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A93" w:rsidRPr="000A514D">
              <w:rPr>
                <w:rFonts w:ascii="HG丸ｺﾞｼｯｸM-PRO" w:eastAsia="HG丸ｺﾞｼｯｸM-PRO" w:hAnsi="HG丸ｺﾞｼｯｸM-PRO" w:hint="eastAsia"/>
                <w:sz w:val="22"/>
              </w:rPr>
              <w:t xml:space="preserve">　また、府内市町村に対しては研修やその他の機会を通じまして、大阪府内でよく発生している相談事例などについて情報共有を実施していきたいと考えています。</w:t>
            </w:r>
          </w:p>
          <w:p w14:paraId="53BF27EB" w14:textId="77777777" w:rsidR="00452A93" w:rsidRPr="000A514D" w:rsidRDefault="00452A93" w:rsidP="00452A93">
            <w:pPr>
              <w:rPr>
                <w:rFonts w:ascii="HG丸ｺﾞｼｯｸM-PRO" w:eastAsia="HG丸ｺﾞｼｯｸM-PRO" w:hAnsi="HG丸ｺﾞｼｯｸM-PRO"/>
                <w:sz w:val="22"/>
              </w:rPr>
            </w:pPr>
          </w:p>
        </w:tc>
      </w:tr>
      <w:tr w:rsidR="00452A93" w:rsidRPr="000A514D" w14:paraId="0BB32E08" w14:textId="77777777" w:rsidTr="006D374E">
        <w:trPr>
          <w:trHeight w:val="1064"/>
        </w:trPr>
        <w:tc>
          <w:tcPr>
            <w:tcW w:w="9108" w:type="dxa"/>
            <w:shd w:val="clear" w:color="auto" w:fill="auto"/>
          </w:tcPr>
          <w:p w14:paraId="1BB1CA19" w14:textId="7777777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0EA2D8C2" w14:textId="7777777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福祉部　障がい福祉室　障がい福祉企画課</w:t>
            </w:r>
          </w:p>
          <w:p w14:paraId="18623C62" w14:textId="77777777" w:rsidR="00452A93" w:rsidRPr="000A514D" w:rsidRDefault="00452A93" w:rsidP="00452A93">
            <w:pPr>
              <w:rPr>
                <w:rFonts w:ascii="HG丸ｺﾞｼｯｸM-PRO" w:eastAsia="HG丸ｺﾞｼｯｸM-PRO" w:hAnsi="HG丸ｺﾞｼｯｸM-PRO"/>
                <w:sz w:val="22"/>
              </w:rPr>
            </w:pPr>
          </w:p>
        </w:tc>
      </w:tr>
    </w:tbl>
    <w:p w14:paraId="73F9A5BF" w14:textId="77777777" w:rsidR="00452A93" w:rsidRPr="000A514D" w:rsidRDefault="00452A93" w:rsidP="00452A93">
      <w:pPr>
        <w:rPr>
          <w:rFonts w:ascii="HG丸ｺﾞｼｯｸM-PRO" w:eastAsia="HG丸ｺﾞｼｯｸM-PRO" w:hAnsi="HG丸ｺﾞｼｯｸM-PRO"/>
          <w:sz w:val="22"/>
        </w:rPr>
      </w:pPr>
    </w:p>
    <w:p w14:paraId="14AFBFB1" w14:textId="11FB7639" w:rsidR="00452A93" w:rsidRPr="000A514D" w:rsidRDefault="00452A93">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52A93" w:rsidRPr="000A514D" w14:paraId="36A0C20C" w14:textId="77777777" w:rsidTr="006D374E">
        <w:tc>
          <w:tcPr>
            <w:tcW w:w="9108" w:type="dxa"/>
            <w:shd w:val="clear" w:color="auto" w:fill="auto"/>
          </w:tcPr>
          <w:p w14:paraId="48FBE85B" w14:textId="264372F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（要望項目）【権利の実現に関する要求項目】</w:t>
            </w:r>
          </w:p>
          <w:p w14:paraId="030DD935" w14:textId="7777777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２．住宅の入居差別について</w:t>
            </w:r>
          </w:p>
          <w:p w14:paraId="45527A2E" w14:textId="77414BEF" w:rsidR="00452A93" w:rsidRPr="000A514D" w:rsidRDefault="004D32F9" w:rsidP="00452A93">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r w:rsidR="00452A93" w:rsidRPr="000A514D">
              <w:rPr>
                <w:rFonts w:ascii="HG丸ｺﾞｼｯｸM-PRO" w:eastAsia="HG丸ｺﾞｼｯｸM-PRO" w:hAnsi="HG丸ｺﾞｼｯｸM-PRO" w:hint="eastAsia"/>
                <w:sz w:val="22"/>
              </w:rPr>
              <w:t xml:space="preserve">　民間賃貸住宅での障害者の入居拒否や、グループホームに対する入居拒否・追出し等の差別が相次いでいることから、住宅部局と差別解消担当が連携し、家主・宅建業者・家賃債務保証業者・管理会社等に対して、「この間発生している問題事例、適切な合理的配慮の事例」を具体的に示す媒体を作成し、更なる啓発・研修を進め差別を未然に防止するとともに、差別発生時には府として調査・指導に積極的に出向いて毅然とした対応を行うこと。</w:t>
            </w:r>
          </w:p>
          <w:p w14:paraId="08260BD6" w14:textId="77777777" w:rsidR="00452A93" w:rsidRPr="000A514D" w:rsidRDefault="00452A93" w:rsidP="00452A93">
            <w:pPr>
              <w:rPr>
                <w:rFonts w:ascii="HG丸ｺﾞｼｯｸM-PRO" w:eastAsia="HG丸ｺﾞｼｯｸM-PRO" w:hAnsi="HG丸ｺﾞｼｯｸM-PRO"/>
                <w:sz w:val="22"/>
              </w:rPr>
            </w:pPr>
          </w:p>
        </w:tc>
      </w:tr>
      <w:tr w:rsidR="00452A93" w:rsidRPr="000A514D" w14:paraId="08105E72" w14:textId="77777777" w:rsidTr="006D374E">
        <w:tc>
          <w:tcPr>
            <w:tcW w:w="9108" w:type="dxa"/>
            <w:shd w:val="clear" w:color="auto" w:fill="auto"/>
          </w:tcPr>
          <w:p w14:paraId="50410DC4" w14:textId="7777777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6AB9F603" w14:textId="77777777" w:rsidR="00452A93" w:rsidRPr="000A514D" w:rsidRDefault="00452A93" w:rsidP="002D1292">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障害者差別解消法では、障がいを理由として正当な理由なくサービスを提供しないことを「不当な差別的取扱い」として禁止しています。</w:t>
            </w:r>
          </w:p>
          <w:p w14:paraId="7B1FBACF" w14:textId="77777777" w:rsidR="00452A93" w:rsidRPr="000A514D" w:rsidRDefault="00452A93" w:rsidP="002D1292">
            <w:pPr>
              <w:ind w:left="220" w:hangingChars="100" w:hanging="220"/>
              <w:rPr>
                <w:rFonts w:ascii="HG丸ｺﾞｼｯｸM-PRO" w:eastAsia="HG丸ｺﾞｼｯｸM-PRO" w:hAnsi="HG丸ｺﾞｼｯｸM-PRO"/>
                <w:sz w:val="22"/>
              </w:rPr>
            </w:pPr>
          </w:p>
          <w:p w14:paraId="0B4EA2B8" w14:textId="77777777" w:rsidR="00452A93" w:rsidRPr="000A514D" w:rsidRDefault="00452A93" w:rsidP="002D1292">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大阪府としては不当な差別的取扱いを含む障がいを理由とした差別が発生した場合には、広域支援相談員が市町村とも連携して適切な対応を行ってまいります。</w:t>
            </w:r>
          </w:p>
          <w:p w14:paraId="62C528B6" w14:textId="77777777" w:rsidR="00452A93" w:rsidRPr="000A514D" w:rsidRDefault="00452A93" w:rsidP="002D1292">
            <w:pPr>
              <w:ind w:left="220" w:hangingChars="100" w:hanging="220"/>
              <w:rPr>
                <w:rFonts w:ascii="HG丸ｺﾞｼｯｸM-PRO" w:eastAsia="HG丸ｺﾞｼｯｸM-PRO" w:hAnsi="HG丸ｺﾞｼｯｸM-PRO"/>
                <w:sz w:val="22"/>
              </w:rPr>
            </w:pPr>
          </w:p>
          <w:p w14:paraId="40B7ACFA" w14:textId="77777777" w:rsidR="00452A93" w:rsidRPr="000A514D" w:rsidRDefault="00452A93" w:rsidP="002D1292">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周知・啓発については、これまでも都市整備部と連携し、宅建事業者に向けた研修会などに出講して法や条例の理念や過去に発生した事例について示したところです。また、住宅関係も含め、各事業者団体に対して障がい理解と障がい者差別解消に向けた働きかけを行ってまいりました。</w:t>
            </w:r>
          </w:p>
          <w:p w14:paraId="6173CB02" w14:textId="77777777" w:rsidR="00452A93" w:rsidRPr="000A514D" w:rsidRDefault="00452A93" w:rsidP="002D1292">
            <w:pPr>
              <w:ind w:left="220" w:hangingChars="100" w:hanging="220"/>
              <w:rPr>
                <w:rFonts w:ascii="HG丸ｺﾞｼｯｸM-PRO" w:eastAsia="HG丸ｺﾞｼｯｸM-PRO" w:hAnsi="HG丸ｺﾞｼｯｸM-PRO"/>
                <w:sz w:val="22"/>
              </w:rPr>
            </w:pPr>
          </w:p>
          <w:p w14:paraId="324003EA" w14:textId="77777777" w:rsidR="00452A93" w:rsidRPr="000A514D" w:rsidRDefault="00452A93" w:rsidP="002D1292">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今後とも誰もが暮らしやすい共に生きる社会の実現を目指した取組みに努めてまいります。</w:t>
            </w:r>
          </w:p>
          <w:p w14:paraId="5CE2E8F8" w14:textId="77777777" w:rsidR="00452A93" w:rsidRPr="000A514D" w:rsidRDefault="00452A93" w:rsidP="00452A93">
            <w:pPr>
              <w:rPr>
                <w:rFonts w:ascii="HG丸ｺﾞｼｯｸM-PRO" w:eastAsia="HG丸ｺﾞｼｯｸM-PRO" w:hAnsi="HG丸ｺﾞｼｯｸM-PRO"/>
                <w:sz w:val="22"/>
              </w:rPr>
            </w:pPr>
          </w:p>
        </w:tc>
      </w:tr>
      <w:tr w:rsidR="00452A93" w:rsidRPr="000A514D" w14:paraId="326FD15A" w14:textId="77777777" w:rsidTr="006D374E">
        <w:trPr>
          <w:trHeight w:val="1369"/>
        </w:trPr>
        <w:tc>
          <w:tcPr>
            <w:tcW w:w="9108" w:type="dxa"/>
            <w:shd w:val="clear" w:color="auto" w:fill="auto"/>
          </w:tcPr>
          <w:p w14:paraId="7703E18D" w14:textId="7777777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6AF0C985" w14:textId="77777777" w:rsidR="00452A93" w:rsidRPr="000A514D" w:rsidRDefault="00452A93" w:rsidP="00452A93">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福祉部　障がい福祉室　障がい福祉企画課</w:t>
            </w:r>
          </w:p>
        </w:tc>
      </w:tr>
    </w:tbl>
    <w:p w14:paraId="06BF420A" w14:textId="77777777" w:rsidR="00452A93" w:rsidRPr="000A514D" w:rsidRDefault="00452A93" w:rsidP="00452A93">
      <w:pPr>
        <w:rPr>
          <w:rFonts w:ascii="HG丸ｺﾞｼｯｸM-PRO" w:eastAsia="HG丸ｺﾞｼｯｸM-PRO" w:hAnsi="HG丸ｺﾞｼｯｸM-PRO"/>
          <w:sz w:val="22"/>
        </w:rPr>
      </w:pPr>
    </w:p>
    <w:p w14:paraId="76F330EF" w14:textId="1F462E57" w:rsidR="00B31984" w:rsidRPr="000A514D" w:rsidRDefault="00B31984">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B31984" w:rsidRPr="000A514D" w14:paraId="0293BCB6" w14:textId="77777777" w:rsidTr="006D374E">
        <w:tc>
          <w:tcPr>
            <w:tcW w:w="9108" w:type="dxa"/>
            <w:shd w:val="clear" w:color="auto" w:fill="auto"/>
          </w:tcPr>
          <w:p w14:paraId="1F770210" w14:textId="11C5CE96" w:rsidR="00B31984" w:rsidRPr="000A514D" w:rsidRDefault="00B31984" w:rsidP="00B3198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（要望項目）【権利の実現に関する要求項目】</w:t>
            </w:r>
          </w:p>
          <w:p w14:paraId="3396D16B" w14:textId="77777777" w:rsidR="00B31984" w:rsidRPr="000A514D" w:rsidRDefault="00B31984" w:rsidP="00B3198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２．住宅の入居差別について</w:t>
            </w:r>
          </w:p>
          <w:p w14:paraId="3BECB2CA" w14:textId="1F0B113A" w:rsidR="00B31984" w:rsidRPr="000A514D" w:rsidRDefault="004D32F9" w:rsidP="00B3198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r w:rsidR="00B31984" w:rsidRPr="000A514D">
              <w:rPr>
                <w:rFonts w:ascii="HG丸ｺﾞｼｯｸM-PRO" w:eastAsia="HG丸ｺﾞｼｯｸM-PRO" w:hAnsi="HG丸ｺﾞｼｯｸM-PRO" w:hint="eastAsia"/>
                <w:sz w:val="22"/>
              </w:rPr>
              <w:t xml:space="preserve">　民間賃貸住宅での障害者の入居拒否や、グループホームに対する入居拒否・追出し等の差別が相次いでいることから、住宅部局と差別解消担当が連携し、家主・宅建業者・家賃債務保証業者・管理会社等に対して、「この間発生している問題事例、適切な合理的配慮の事例」を具体的に示す媒体を作成し、更なる啓発・研修を進め差別を未然に防止するとともに、差別発生時には府として調査・指導に積極的に出向いて毅然とした対応を行うこと。</w:t>
            </w:r>
          </w:p>
        </w:tc>
      </w:tr>
      <w:tr w:rsidR="00B31984" w:rsidRPr="000A514D" w14:paraId="131BF3EF" w14:textId="77777777" w:rsidTr="00B3677D">
        <w:trPr>
          <w:trHeight w:val="7103"/>
        </w:trPr>
        <w:tc>
          <w:tcPr>
            <w:tcW w:w="9108" w:type="dxa"/>
            <w:shd w:val="clear" w:color="auto" w:fill="auto"/>
          </w:tcPr>
          <w:p w14:paraId="78BB56F9" w14:textId="77777777" w:rsidR="00B31984" w:rsidRPr="000A514D" w:rsidRDefault="00B31984" w:rsidP="00B3198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75BA67A8" w14:textId="0B2795C4" w:rsidR="00B31984" w:rsidRPr="000A514D" w:rsidRDefault="00B31984" w:rsidP="00B3198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日頃から住宅部局と福祉部局が連携し、府、市町村、家主や宅建業者等で構成する会議などあらゆる機会をとらえ、周知・啓発を行っています。</w:t>
            </w:r>
          </w:p>
          <w:p w14:paraId="7CA4FA09" w14:textId="77777777" w:rsidR="00B31984" w:rsidRPr="000A514D" w:rsidRDefault="00B31984" w:rsidP="00751AB1">
            <w:pPr>
              <w:spacing w:line="160" w:lineRule="exact"/>
              <w:ind w:left="220" w:hangingChars="100" w:hanging="220"/>
              <w:rPr>
                <w:rFonts w:ascii="HG丸ｺﾞｼｯｸM-PRO" w:eastAsia="HG丸ｺﾞｼｯｸM-PRO" w:hAnsi="HG丸ｺﾞｼｯｸM-PRO"/>
                <w:sz w:val="22"/>
              </w:rPr>
            </w:pPr>
          </w:p>
          <w:p w14:paraId="7D9B8894" w14:textId="18EFC808" w:rsidR="00B31984" w:rsidRPr="000A514D" w:rsidRDefault="00B31984" w:rsidP="00B3198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具体的には、建築振興課が宅地建物取引業者向けに作成した、人権問題の理解と認識を深めるための「知っていますか？宅地建物取引業とじんけん」や、府の居住支援協議会であるOsakaあんしん住まい推進協議会が作成した、高齢者等の入居に不安を感じる家主・不動産事業者向けのアドバイスを紹介する「知ってあんしん高齢者等円滑入居のための15のアドバイス」等のパンフレットを活用し、周知・啓発を行っています。</w:t>
            </w:r>
          </w:p>
          <w:p w14:paraId="41D98B76" w14:textId="77777777" w:rsidR="002D1292" w:rsidRPr="000A514D" w:rsidRDefault="002D1292" w:rsidP="003A7CBA">
            <w:pPr>
              <w:spacing w:line="160" w:lineRule="exact"/>
              <w:ind w:left="220" w:hangingChars="100" w:hanging="220"/>
              <w:rPr>
                <w:rFonts w:ascii="HG丸ｺﾞｼｯｸM-PRO" w:eastAsia="HG丸ｺﾞｼｯｸM-PRO" w:hAnsi="HG丸ｺﾞｼｯｸM-PRO"/>
                <w:sz w:val="22"/>
              </w:rPr>
            </w:pPr>
          </w:p>
          <w:p w14:paraId="7D1A5EC6" w14:textId="1C5041CB" w:rsidR="00B31984" w:rsidRPr="000A514D" w:rsidRDefault="00B31984" w:rsidP="00B3198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今後も引き続き、家主等に対する啓発に取り組んでまいります。</w:t>
            </w:r>
          </w:p>
          <w:p w14:paraId="77B2DBB8" w14:textId="77777777" w:rsidR="00B31984" w:rsidRPr="000A514D" w:rsidRDefault="00B31984" w:rsidP="00751AB1">
            <w:pPr>
              <w:spacing w:line="160" w:lineRule="exact"/>
              <w:rPr>
                <w:rFonts w:ascii="HG丸ｺﾞｼｯｸM-PRO" w:eastAsia="HG丸ｺﾞｼｯｸM-PRO" w:hAnsi="HG丸ｺﾞｼｯｸM-PRO"/>
                <w:sz w:val="22"/>
              </w:rPr>
            </w:pPr>
          </w:p>
          <w:p w14:paraId="23A4238C" w14:textId="393FBF7C" w:rsidR="00B31984" w:rsidRPr="000A514D" w:rsidRDefault="007A14F7" w:rsidP="00B3198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31984" w:rsidRPr="000A514D">
              <w:rPr>
                <w:rFonts w:ascii="HG丸ｺﾞｼｯｸM-PRO" w:eastAsia="HG丸ｺﾞｼｯｸM-PRO" w:hAnsi="HG丸ｺﾞｼｯｸM-PRO" w:hint="eastAsia"/>
                <w:sz w:val="22"/>
              </w:rPr>
              <w:t xml:space="preserve">　宅地建物取引業者向けの研修会において、福祉部の担当者がグループホームの制度や、障がいを理由とする差別の解消の推進について説明する時間を設け、当該事業者に対する啓発に努めています。また、当課が作成する「知っていますか？宅地建物取引業とじんけん」を活用し、障がい者であるという理由だけで賃貸住宅の入居申込みを断ることが宅地建物取引業法上の指導対象であることを周知し、「宅地建物取引業法に基づく指導監督基準」の遵守を求めています。あわせて、「大阪府障がい者差別解消ガイドライン」における住宅分野の合理的配慮の事例を周知しているところです。</w:t>
            </w:r>
          </w:p>
          <w:p w14:paraId="6E35EA62" w14:textId="77777777" w:rsidR="00B31984" w:rsidRPr="000A514D" w:rsidRDefault="00B31984" w:rsidP="00751AB1">
            <w:pPr>
              <w:spacing w:line="160" w:lineRule="exact"/>
              <w:ind w:left="220" w:hangingChars="100" w:hanging="220"/>
              <w:rPr>
                <w:rFonts w:ascii="HG丸ｺﾞｼｯｸM-PRO" w:eastAsia="HG丸ｺﾞｼｯｸM-PRO" w:hAnsi="HG丸ｺﾞｼｯｸM-PRO"/>
                <w:sz w:val="22"/>
              </w:rPr>
            </w:pPr>
          </w:p>
          <w:p w14:paraId="3F4D49FB" w14:textId="23A78705" w:rsidR="00B31984" w:rsidRPr="000A514D" w:rsidRDefault="007A14F7" w:rsidP="00B3677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31984" w:rsidRPr="000A514D">
              <w:rPr>
                <w:rFonts w:ascii="HG丸ｺﾞｼｯｸM-PRO" w:eastAsia="HG丸ｺﾞｼｯｸM-PRO" w:hAnsi="HG丸ｺﾞｼｯｸM-PRO" w:hint="eastAsia"/>
                <w:sz w:val="22"/>
              </w:rPr>
              <w:t xml:space="preserve">　今後も宅地建物取引業者に対する周知・啓発に取り組むとともに、事業者による入居差別事案が生じた場合は、指導監督基準に基づいて適正に指導を行ってまいります。</w:t>
            </w:r>
          </w:p>
        </w:tc>
      </w:tr>
      <w:tr w:rsidR="00B31984" w:rsidRPr="000A514D" w14:paraId="44789DBF" w14:textId="77777777" w:rsidTr="00751AB1">
        <w:trPr>
          <w:trHeight w:val="1067"/>
        </w:trPr>
        <w:tc>
          <w:tcPr>
            <w:tcW w:w="9108" w:type="dxa"/>
            <w:shd w:val="clear" w:color="auto" w:fill="auto"/>
          </w:tcPr>
          <w:p w14:paraId="3269D1D2" w14:textId="77777777" w:rsidR="00B31984" w:rsidRPr="000A514D" w:rsidRDefault="00B31984" w:rsidP="00B3198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20A32F65" w14:textId="77777777" w:rsidR="00B31984" w:rsidRPr="000A514D" w:rsidRDefault="00B31984" w:rsidP="00B31984">
            <w:pPr>
              <w:rPr>
                <w:rFonts w:ascii="HG丸ｺﾞｼｯｸM-PRO" w:eastAsia="HG丸ｺﾞｼｯｸM-PRO" w:hAnsi="HG丸ｺﾞｼｯｸM-PRO"/>
                <w:b/>
                <w:bCs/>
                <w:sz w:val="22"/>
              </w:rPr>
            </w:pPr>
            <w:r w:rsidRPr="000A514D">
              <w:rPr>
                <w:rFonts w:ascii="HG丸ｺﾞｼｯｸM-PRO" w:eastAsia="HG丸ｺﾞｼｯｸM-PRO" w:hAnsi="HG丸ｺﾞｼｯｸM-PRO" w:hint="eastAsia"/>
                <w:sz w:val="22"/>
              </w:rPr>
              <w:t>都市整備部　住宅建築局　居住企画課</w:t>
            </w:r>
          </w:p>
          <w:p w14:paraId="2F5E01D2" w14:textId="77777777" w:rsidR="00B31984" w:rsidRPr="000A514D" w:rsidRDefault="00B31984" w:rsidP="00B3198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住宅建築局　建築指導室　建築振興課</w:t>
            </w:r>
          </w:p>
        </w:tc>
      </w:tr>
    </w:tbl>
    <w:p w14:paraId="626C7E9E" w14:textId="780A6EC2" w:rsidR="00B31984" w:rsidRPr="000A514D" w:rsidRDefault="00B31984">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B31984" w:rsidRPr="000A514D" w14:paraId="652BF97E" w14:textId="77777777" w:rsidTr="006D374E">
        <w:tc>
          <w:tcPr>
            <w:tcW w:w="9108" w:type="dxa"/>
          </w:tcPr>
          <w:p w14:paraId="6493CC43" w14:textId="0EC627A1" w:rsidR="00B31984" w:rsidRPr="000A514D" w:rsidRDefault="00B31984" w:rsidP="00B3198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（要望項目）【交通・まちづくりに関する要求項目】</w:t>
            </w:r>
          </w:p>
          <w:p w14:paraId="15100AE6" w14:textId="77777777" w:rsidR="00B31984" w:rsidRPr="000A514D" w:rsidRDefault="00B31984" w:rsidP="00B3198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１．駅ホームの安全な利用、無人駅への対策検討について</w:t>
            </w:r>
          </w:p>
          <w:p w14:paraId="237EC3E4" w14:textId="06A0AC39" w:rsidR="00B31984" w:rsidRPr="000A514D" w:rsidRDefault="00F557F6" w:rsidP="00B3198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xml:space="preserve">１）　</w:t>
            </w:r>
            <w:r w:rsidR="00B31984" w:rsidRPr="000A514D">
              <w:rPr>
                <w:rFonts w:ascii="HG丸ｺﾞｼｯｸM-PRO" w:eastAsia="HG丸ｺﾞｼｯｸM-PRO" w:hAnsi="HG丸ｺﾞｼｯｸM-PRO" w:hint="eastAsia"/>
                <w:sz w:val="22"/>
              </w:rPr>
              <w:t>「鉄道駅バリアフリー料金制度」によって鉄道各社で計画化されたホーム柵設置について、大阪府として必要十分な予算措置を講じること。また、引き続き、利用実態、地域の実情等を勘案し、視覚・盲ろう等障害者の利用頻度が高い</w:t>
            </w:r>
            <w:r w:rsidR="00B02A29" w:rsidRPr="000A514D">
              <w:rPr>
                <w:rFonts w:ascii="HG丸ｺﾞｼｯｸM-PRO" w:eastAsia="HG丸ｺﾞｼｯｸM-PRO" w:hAnsi="HG丸ｺﾞｼｯｸM-PRO" w:hint="eastAsia"/>
                <w:sz w:val="22"/>
              </w:rPr>
              <w:t>JR</w:t>
            </w:r>
            <w:r w:rsidR="00B31984" w:rsidRPr="000A514D">
              <w:rPr>
                <w:rFonts w:ascii="HG丸ｺﾞｼｯｸM-PRO" w:eastAsia="HG丸ｺﾞｼｯｸM-PRO" w:hAnsi="HG丸ｺﾞｼｯｸM-PRO" w:hint="eastAsia"/>
                <w:sz w:val="22"/>
              </w:rPr>
              <w:t>森ノ宮駅等、優先度が高い番線での整備を推進できるよう配慮すること。</w:t>
            </w:r>
          </w:p>
          <w:p w14:paraId="512DCD5B" w14:textId="77777777" w:rsidR="00B31984" w:rsidRPr="000A514D" w:rsidRDefault="00B31984" w:rsidP="00B02A29">
            <w:pPr>
              <w:ind w:leftChars="100" w:left="210" w:firstLineChars="100" w:firstLine="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また、ホーム柵設置と併せ、行なわれているホームと車両との段差・すき間解消について、車いす利用者の単独乗車が可能となるものとするよう、鉄道事業者へ働きかけを行うこと。</w:t>
            </w:r>
          </w:p>
        </w:tc>
      </w:tr>
      <w:tr w:rsidR="00B31984" w:rsidRPr="000A514D" w14:paraId="15F8F920" w14:textId="77777777" w:rsidTr="006D374E">
        <w:tc>
          <w:tcPr>
            <w:tcW w:w="9108" w:type="dxa"/>
          </w:tcPr>
          <w:p w14:paraId="630F4404" w14:textId="77777777" w:rsidR="00B31984" w:rsidRPr="000A514D" w:rsidRDefault="00B31984" w:rsidP="00B3198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5BB14736" w14:textId="77777777" w:rsidR="00B31984" w:rsidRPr="000A514D" w:rsidRDefault="00B31984" w:rsidP="00B02A29">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大阪府では、平成</w:t>
            </w:r>
            <w:r w:rsidRPr="000A514D">
              <w:rPr>
                <w:rFonts w:ascii="HG丸ｺﾞｼｯｸM-PRO" w:eastAsia="HG丸ｺﾞｼｯｸM-PRO" w:hAnsi="HG丸ｺﾞｼｯｸM-PRO"/>
                <w:sz w:val="22"/>
              </w:rPr>
              <w:t>23</w:t>
            </w:r>
            <w:r w:rsidRPr="000A514D">
              <w:rPr>
                <w:rFonts w:ascii="HG丸ｺﾞｼｯｸM-PRO" w:eastAsia="HG丸ｺﾞｼｯｸM-PRO" w:hAnsi="HG丸ｺﾞｼｯｸM-PRO" w:hint="eastAsia"/>
                <w:sz w:val="22"/>
              </w:rPr>
              <w:t>年度に地元市と協調して国と同等の補助を行う補助制度を創設し、可動式ホーム柵整備の促進に努めてきたところです。</w:t>
            </w:r>
          </w:p>
          <w:p w14:paraId="3B05C2D3" w14:textId="77777777" w:rsidR="00B31984" w:rsidRPr="000A514D" w:rsidRDefault="00B31984" w:rsidP="00B3677D">
            <w:pPr>
              <w:spacing w:line="240" w:lineRule="exact"/>
              <w:rPr>
                <w:rFonts w:ascii="HG丸ｺﾞｼｯｸM-PRO" w:eastAsia="HG丸ｺﾞｼｯｸM-PRO" w:hAnsi="HG丸ｺﾞｼｯｸM-PRO"/>
                <w:sz w:val="22"/>
              </w:rPr>
            </w:pPr>
          </w:p>
          <w:p w14:paraId="670FFB2E" w14:textId="7E2929AE" w:rsidR="00B31984" w:rsidRPr="000A514D" w:rsidRDefault="00B31984" w:rsidP="00B02A29">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大阪府および大阪市、堺市、主要な鉄道事業者で構成する「可動式ホーム柵整備事業に関する連絡調整会議」において、可動式ホーム柵の今後の取組みの方針などをまとめた「大阪府内の駅ホームにおける安全性向上の取組みについて」を令和</w:t>
            </w:r>
            <w:r w:rsidR="00B02A29" w:rsidRPr="000A514D">
              <w:rPr>
                <w:rFonts w:ascii="HG丸ｺﾞｼｯｸM-PRO" w:eastAsia="HG丸ｺﾞｼｯｸM-PRO" w:hAnsi="HG丸ｺﾞｼｯｸM-PRO" w:hint="eastAsia"/>
                <w:sz w:val="22"/>
              </w:rPr>
              <w:t>３</w:t>
            </w:r>
            <w:r w:rsidRPr="000A514D">
              <w:rPr>
                <w:rFonts w:ascii="HG丸ｺﾞｼｯｸM-PRO" w:eastAsia="HG丸ｺﾞｼｯｸM-PRO" w:hAnsi="HG丸ｺﾞｼｯｸM-PRO" w:hint="eastAsia"/>
                <w:sz w:val="22"/>
              </w:rPr>
              <w:t>年</w:t>
            </w:r>
            <w:r w:rsidR="00B02A29" w:rsidRPr="000A514D">
              <w:rPr>
                <w:rFonts w:ascii="HG丸ｺﾞｼｯｸM-PRO" w:eastAsia="HG丸ｺﾞｼｯｸM-PRO" w:hAnsi="HG丸ｺﾞｼｯｸM-PRO" w:hint="eastAsia"/>
                <w:sz w:val="22"/>
              </w:rPr>
              <w:t>４</w:t>
            </w:r>
            <w:r w:rsidRPr="000A514D">
              <w:rPr>
                <w:rFonts w:ascii="HG丸ｺﾞｼｯｸM-PRO" w:eastAsia="HG丸ｺﾞｼｯｸM-PRO" w:hAnsi="HG丸ｺﾞｼｯｸM-PRO" w:hint="eastAsia"/>
                <w:sz w:val="22"/>
              </w:rPr>
              <w:t>月に修正し、従来指標としてきた利用者数による駅単位での整備に加え、転落および接触事故の発生状況、鉄道駅の構造および利用実態、地域の実情等を勘案し、優先度が高いホームでの整備促進を図ることとしております。</w:t>
            </w:r>
          </w:p>
          <w:p w14:paraId="6B240E71" w14:textId="77777777" w:rsidR="00B31984" w:rsidRPr="000A514D" w:rsidRDefault="00B31984" w:rsidP="00B3677D">
            <w:pPr>
              <w:spacing w:line="240" w:lineRule="exact"/>
              <w:rPr>
                <w:rFonts w:ascii="HG丸ｺﾞｼｯｸM-PRO" w:eastAsia="HG丸ｺﾞｼｯｸM-PRO" w:hAnsi="HG丸ｺﾞｼｯｸM-PRO"/>
                <w:sz w:val="22"/>
              </w:rPr>
            </w:pPr>
          </w:p>
          <w:p w14:paraId="614AF31E" w14:textId="4296183C" w:rsidR="00B31984" w:rsidRPr="000A514D" w:rsidRDefault="00B31984" w:rsidP="00B02A29">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なお、</w:t>
            </w:r>
            <w:r w:rsidR="00B02A29" w:rsidRPr="000A514D">
              <w:rPr>
                <w:rFonts w:ascii="HG丸ｺﾞｼｯｸM-PRO" w:eastAsia="HG丸ｺﾞｼｯｸM-PRO" w:hAnsi="HG丸ｺﾞｼｯｸM-PRO" w:hint="eastAsia"/>
                <w:sz w:val="22"/>
              </w:rPr>
              <w:t>JR</w:t>
            </w:r>
            <w:r w:rsidRPr="000A514D">
              <w:rPr>
                <w:rFonts w:ascii="HG丸ｺﾞｼｯｸM-PRO" w:eastAsia="HG丸ｺﾞｼｯｸM-PRO" w:hAnsi="HG丸ｺﾞｼｯｸM-PRO" w:hint="eastAsia"/>
                <w:sz w:val="22"/>
              </w:rPr>
              <w:t>森ノ宮駅についても、駅ホームにおける安全性向上が図られるよう、引き続き、</w:t>
            </w:r>
            <w:r w:rsidRPr="000A514D">
              <w:rPr>
                <w:rFonts w:ascii="HG丸ｺﾞｼｯｸM-PRO" w:eastAsia="HG丸ｺﾞｼｯｸM-PRO" w:hAnsi="HG丸ｺﾞｼｯｸM-PRO"/>
                <w:sz w:val="22"/>
              </w:rPr>
              <w:t>JR</w:t>
            </w:r>
            <w:r w:rsidRPr="000A514D">
              <w:rPr>
                <w:rFonts w:ascii="HG丸ｺﾞｼｯｸM-PRO" w:eastAsia="HG丸ｺﾞｼｯｸM-PRO" w:hAnsi="HG丸ｺﾞｼｯｸM-PRO" w:hint="eastAsia"/>
                <w:sz w:val="22"/>
              </w:rPr>
              <w:t>西日本に対し、可動式ホーム柵の設置を働きかけてまいります。</w:t>
            </w:r>
          </w:p>
          <w:p w14:paraId="135DBFA9" w14:textId="77777777" w:rsidR="00B31984" w:rsidRPr="000A514D" w:rsidRDefault="00B31984" w:rsidP="00B3677D">
            <w:pPr>
              <w:spacing w:line="240" w:lineRule="exact"/>
              <w:rPr>
                <w:rFonts w:ascii="HG丸ｺﾞｼｯｸM-PRO" w:eastAsia="HG丸ｺﾞｼｯｸM-PRO" w:hAnsi="HG丸ｺﾞｼｯｸM-PRO"/>
                <w:sz w:val="22"/>
              </w:rPr>
            </w:pPr>
          </w:p>
          <w:p w14:paraId="0E8E703E" w14:textId="77777777" w:rsidR="00B31984" w:rsidRPr="000A514D" w:rsidRDefault="00B31984" w:rsidP="00B02A29">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また、ホームと車両との段差・すき間解消については、鉄道事業者が可動式ホーム柵の設置とあわせて車両とホームの段差や隙間を解消する工事も行っており、大阪府では、これらの工事に対し国、地元市とともに補助を行っております。</w:t>
            </w:r>
          </w:p>
          <w:p w14:paraId="0974B6B2" w14:textId="77777777" w:rsidR="00B31984" w:rsidRPr="000A514D" w:rsidRDefault="00B31984" w:rsidP="00B3677D">
            <w:pPr>
              <w:spacing w:line="240" w:lineRule="exact"/>
              <w:rPr>
                <w:rFonts w:ascii="HG丸ｺﾞｼｯｸM-PRO" w:eastAsia="HG丸ｺﾞｼｯｸM-PRO" w:hAnsi="HG丸ｺﾞｼｯｸM-PRO"/>
                <w:sz w:val="22"/>
              </w:rPr>
            </w:pPr>
          </w:p>
          <w:p w14:paraId="30CF2631" w14:textId="5CD8F7E2" w:rsidR="00B31984" w:rsidRPr="000A514D" w:rsidRDefault="00B31984" w:rsidP="003A7CBA">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w:t>
            </w:r>
            <w:r w:rsidR="003A7CBA" w:rsidRPr="000A514D">
              <w:rPr>
                <w:rFonts w:ascii="HG丸ｺﾞｼｯｸM-PRO" w:eastAsia="HG丸ｺﾞｼｯｸM-PRO" w:hAnsi="HG丸ｺﾞｼｯｸM-PRO" w:hint="eastAsia"/>
                <w:sz w:val="22"/>
              </w:rPr>
              <w:t xml:space="preserve">　</w:t>
            </w:r>
            <w:r w:rsidRPr="000A514D">
              <w:rPr>
                <w:rFonts w:ascii="HG丸ｺﾞｼｯｸM-PRO" w:eastAsia="HG丸ｺﾞｼｯｸM-PRO" w:hAnsi="HG丸ｺﾞｼｯｸM-PRO" w:hint="eastAsia"/>
                <w:sz w:val="22"/>
              </w:rPr>
              <w:t>引き続き、鉄道事業者に対し「可動式ホーム柵整備事業に関する連絡調整会議」の場などを通じて、可動式ホーム柵の早期設置やそれと併せた車両とホームの段差等の解消を働きかけてまいります。</w:t>
            </w:r>
          </w:p>
        </w:tc>
      </w:tr>
      <w:tr w:rsidR="00B31984" w:rsidRPr="000A514D" w14:paraId="5B5452F9" w14:textId="77777777" w:rsidTr="00B3677D">
        <w:trPr>
          <w:trHeight w:val="925"/>
        </w:trPr>
        <w:tc>
          <w:tcPr>
            <w:tcW w:w="9108" w:type="dxa"/>
          </w:tcPr>
          <w:p w14:paraId="0B79F381" w14:textId="77777777" w:rsidR="00B31984" w:rsidRPr="000A514D" w:rsidRDefault="00B31984" w:rsidP="00B3198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254ECE7D" w14:textId="3743CF66" w:rsidR="00B31984" w:rsidRPr="000A514D" w:rsidRDefault="00B31984" w:rsidP="00B3198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交通戦略室　鉄道推進課</w:t>
            </w:r>
          </w:p>
        </w:tc>
      </w:tr>
    </w:tbl>
    <w:p w14:paraId="43480861" w14:textId="742AEA54" w:rsidR="00CE5D0A" w:rsidRPr="000A514D" w:rsidRDefault="00CE5D0A">
      <w:pPr>
        <w:widowControl/>
        <w:jc w:val="left"/>
        <w:rPr>
          <w:rFonts w:ascii="HG丸ｺﾞｼｯｸM-PRO" w:eastAsia="HG丸ｺﾞｼｯｸM-PRO" w:hAnsi="HG丸ｺﾞｼｯｸM-PRO"/>
          <w:sz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51AB1" w:rsidRPr="000A514D" w14:paraId="7ADA4FC1" w14:textId="77777777" w:rsidTr="006D374E">
        <w:tc>
          <w:tcPr>
            <w:tcW w:w="9108" w:type="dxa"/>
            <w:shd w:val="clear" w:color="auto" w:fill="auto"/>
          </w:tcPr>
          <w:p w14:paraId="0C6E028E" w14:textId="251C15E7" w:rsidR="00751AB1" w:rsidRPr="000A514D" w:rsidRDefault="00751AB1" w:rsidP="00751AB1">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（要望項目）【交通・まちづくりに関する要求項目】</w:t>
            </w:r>
          </w:p>
          <w:p w14:paraId="7364C8C4" w14:textId="0D580E17" w:rsidR="00751AB1" w:rsidRPr="000A514D" w:rsidRDefault="00751AB1" w:rsidP="00751AB1">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２．大阪府福祉のまちづくり条例（以下「府条例」）関係</w:t>
            </w:r>
          </w:p>
          <w:p w14:paraId="7C76F678" w14:textId="5CFBCB7D" w:rsidR="00751AB1" w:rsidRPr="000A514D" w:rsidRDefault="004D32F9" w:rsidP="00751AB1">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r w:rsidR="00751AB1" w:rsidRPr="000A514D">
              <w:rPr>
                <w:rFonts w:ascii="HG丸ｺﾞｼｯｸM-PRO" w:eastAsia="HG丸ｺﾞｼｯｸM-PRO" w:hAnsi="HG丸ｺﾞｼｯｸM-PRO" w:hint="eastAsia"/>
                <w:sz w:val="22"/>
              </w:rPr>
              <w:t xml:space="preserve">　関西万博のユニバーサルデザインガイドラインは多様な障害当事者、有識者の意見の結実によって作られた。万博の取組や水準が今後のまちづくりのレガシーとなるように、府条例、ガイドラインにどう反映すべきか十分に検討すること。</w:t>
            </w:r>
          </w:p>
        </w:tc>
      </w:tr>
      <w:tr w:rsidR="00751AB1" w:rsidRPr="000A514D" w14:paraId="2D4212E6" w14:textId="77777777" w:rsidTr="006D374E">
        <w:tc>
          <w:tcPr>
            <w:tcW w:w="9108" w:type="dxa"/>
            <w:shd w:val="clear" w:color="auto" w:fill="auto"/>
          </w:tcPr>
          <w:p w14:paraId="24328A30" w14:textId="77777777" w:rsidR="00751AB1" w:rsidRPr="000A514D" w:rsidRDefault="00751AB1" w:rsidP="00751AB1">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41EC1CA5" w14:textId="77777777" w:rsidR="00751AB1" w:rsidRPr="000A514D" w:rsidRDefault="00751AB1" w:rsidP="00751AB1">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万博協会が策定した「施設整備に関するユニバーサルデザインガイドライン」については、当事者や有識者による検討会をワークショップ形式で開催しながらとりまとめたものであり、当事者の意見を積極的に取り入れたガイドラインとして先導的なものであると考えています。</w:t>
            </w:r>
          </w:p>
          <w:p w14:paraId="1A13AB2E" w14:textId="77777777" w:rsidR="00751AB1" w:rsidRPr="000A514D" w:rsidRDefault="00751AB1" w:rsidP="00751AB1">
            <w:pPr>
              <w:rPr>
                <w:rFonts w:ascii="HG丸ｺﾞｼｯｸM-PRO" w:eastAsia="HG丸ｺﾞｼｯｸM-PRO" w:hAnsi="HG丸ｺﾞｼｯｸM-PRO"/>
                <w:sz w:val="22"/>
              </w:rPr>
            </w:pPr>
          </w:p>
          <w:p w14:paraId="7F9AB0E4" w14:textId="77777777" w:rsidR="00751AB1" w:rsidRPr="000A514D" w:rsidRDefault="00751AB1" w:rsidP="00751AB1">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万博を契機として建築物のさらなるバリアフリー化を促進するため、施設整備に関するユニバーサルデザインガイドラインの反映や設計・計画段階での当事者参画の促進など、実効性のある施策について検討を深めてまいります。</w:t>
            </w:r>
          </w:p>
          <w:p w14:paraId="6C8108F8" w14:textId="77777777" w:rsidR="00751AB1" w:rsidRPr="000A514D" w:rsidRDefault="00751AB1" w:rsidP="00751AB1">
            <w:pPr>
              <w:rPr>
                <w:rFonts w:ascii="HG丸ｺﾞｼｯｸM-PRO" w:eastAsia="HG丸ｺﾞｼｯｸM-PRO" w:hAnsi="HG丸ｺﾞｼｯｸM-PRO"/>
                <w:sz w:val="22"/>
              </w:rPr>
            </w:pPr>
          </w:p>
        </w:tc>
      </w:tr>
      <w:tr w:rsidR="00751AB1" w:rsidRPr="000A514D" w14:paraId="040FE29A" w14:textId="77777777" w:rsidTr="006D374E">
        <w:trPr>
          <w:trHeight w:val="760"/>
        </w:trPr>
        <w:tc>
          <w:tcPr>
            <w:tcW w:w="9108" w:type="dxa"/>
            <w:shd w:val="clear" w:color="auto" w:fill="auto"/>
          </w:tcPr>
          <w:p w14:paraId="5ADBBE52" w14:textId="77777777" w:rsidR="00751AB1" w:rsidRPr="000A514D" w:rsidRDefault="00751AB1" w:rsidP="00751AB1">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3B21358B" w14:textId="77777777" w:rsidR="00751AB1" w:rsidRPr="000A514D" w:rsidRDefault="00751AB1" w:rsidP="00751AB1">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住宅建築局　建築環境課</w:t>
            </w:r>
          </w:p>
        </w:tc>
      </w:tr>
    </w:tbl>
    <w:p w14:paraId="7074DDE6" w14:textId="77777777" w:rsidR="00751AB1" w:rsidRPr="000A514D" w:rsidRDefault="00751AB1" w:rsidP="00751AB1">
      <w:pPr>
        <w:rPr>
          <w:rFonts w:ascii="HG丸ｺﾞｼｯｸM-PRO" w:eastAsia="HG丸ｺﾞｼｯｸM-PRO" w:hAnsi="HG丸ｺﾞｼｯｸM-PRO"/>
          <w:sz w:val="22"/>
        </w:rPr>
      </w:pPr>
    </w:p>
    <w:p w14:paraId="2BDC5A76" w14:textId="46D2FF6A" w:rsidR="00751AB1" w:rsidRPr="000A514D" w:rsidRDefault="00751AB1" w:rsidP="00A84B5C">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51AB1" w:rsidRPr="000A514D" w14:paraId="3DEB1899" w14:textId="77777777" w:rsidTr="006D374E">
        <w:tc>
          <w:tcPr>
            <w:tcW w:w="9108" w:type="dxa"/>
            <w:shd w:val="clear" w:color="auto" w:fill="auto"/>
          </w:tcPr>
          <w:p w14:paraId="5DB37172" w14:textId="296CCE55" w:rsidR="00751AB1" w:rsidRPr="000A514D" w:rsidRDefault="00751AB1" w:rsidP="00751AB1">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（要望項目）【交通・まちづくりに関する要求項目】</w:t>
            </w:r>
          </w:p>
          <w:p w14:paraId="4E34673F" w14:textId="36F2A281" w:rsidR="00751AB1" w:rsidRPr="000A514D" w:rsidRDefault="00751AB1" w:rsidP="00751AB1">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３．2025関西万博を機に大阪まるごとバリアフリーの実現について</w:t>
            </w:r>
          </w:p>
          <w:p w14:paraId="3F873D08" w14:textId="42BA70DF" w:rsidR="00751AB1" w:rsidRPr="000A514D" w:rsidRDefault="004D32F9" w:rsidP="00751AB1">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r w:rsidR="00751AB1" w:rsidRPr="000A514D">
              <w:rPr>
                <w:rFonts w:ascii="HG丸ｺﾞｼｯｸM-PRO" w:eastAsia="HG丸ｺﾞｼｯｸM-PRO" w:hAnsi="HG丸ｺﾞｼｯｸM-PRO" w:hint="eastAsia"/>
                <w:sz w:val="22"/>
              </w:rPr>
              <w:t xml:space="preserve">　</w:t>
            </w:r>
            <w:r w:rsidR="00751AB1" w:rsidRPr="000A514D">
              <w:rPr>
                <w:rFonts w:ascii="HG丸ｺﾞｼｯｸM-PRO" w:eastAsia="HG丸ｺﾞｼｯｸM-PRO" w:hAnsi="HG丸ｺﾞｼｯｸM-PRO" w:hint="eastAsia"/>
                <w:sz w:val="22"/>
                <w:u w:val="single"/>
              </w:rPr>
              <w:t>改定後のユニバーサルデザインガイドラインが具体化されるように、各パビリオン、催事施設、展示施設、その他敷地内施設の設計・整備にあたっては、当事者意見の反映を図ること。</w:t>
            </w:r>
            <w:r w:rsidR="00751AB1" w:rsidRPr="000A514D">
              <w:rPr>
                <w:rFonts w:ascii="HG丸ｺﾞｼｯｸM-PRO" w:eastAsia="HG丸ｺﾞｼｯｸM-PRO" w:hAnsi="HG丸ｺﾞｼｯｸM-PRO" w:hint="eastAsia"/>
                <w:sz w:val="22"/>
              </w:rPr>
              <w:t>移動モビリティ、サイン表示、情報のユニバーサル化、サービス提供のあり方、共に体験できるコンテンツ作り、スタッフ研修等、今後の課題についても、当事者参画を基本として、アクセシブルでインクル―シブな万博の実現を図ること。</w:t>
            </w:r>
          </w:p>
          <w:p w14:paraId="423D1F6B" w14:textId="77777777" w:rsidR="00751AB1" w:rsidRPr="000A514D" w:rsidRDefault="00751AB1" w:rsidP="00751AB1">
            <w:pPr>
              <w:rPr>
                <w:rFonts w:ascii="HG丸ｺﾞｼｯｸM-PRO" w:eastAsia="HG丸ｺﾞｼｯｸM-PRO" w:hAnsi="HG丸ｺﾞｼｯｸM-PRO"/>
                <w:sz w:val="22"/>
              </w:rPr>
            </w:pPr>
          </w:p>
        </w:tc>
      </w:tr>
      <w:tr w:rsidR="00751AB1" w:rsidRPr="000A514D" w14:paraId="468F3D87" w14:textId="77777777" w:rsidTr="006D374E">
        <w:tc>
          <w:tcPr>
            <w:tcW w:w="9108" w:type="dxa"/>
            <w:shd w:val="clear" w:color="auto" w:fill="auto"/>
          </w:tcPr>
          <w:p w14:paraId="7F1B7F6B" w14:textId="12CAB6AA" w:rsidR="00751AB1" w:rsidRPr="000A514D" w:rsidRDefault="00751AB1" w:rsidP="00751AB1">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r w:rsidR="00031FF8" w:rsidRPr="000A514D">
              <w:rPr>
                <w:rFonts w:ascii="HG丸ｺﾞｼｯｸM-PRO" w:eastAsia="HG丸ｺﾞｼｯｸM-PRO" w:hAnsi="HG丸ｺﾞｼｯｸM-PRO" w:hint="eastAsia"/>
                <w:sz w:val="22"/>
              </w:rPr>
              <w:t>※</w:t>
            </w:r>
            <w:r w:rsidR="00031FF8" w:rsidRPr="000A514D">
              <w:rPr>
                <w:rFonts w:ascii="HG丸ｺﾞｼｯｸM-PRO" w:eastAsia="HG丸ｺﾞｼｯｸM-PRO" w:hAnsi="HG丸ｺﾞｼｯｸM-PRO" w:hint="eastAsia"/>
                <w:sz w:val="22"/>
                <w:u w:val="single"/>
              </w:rPr>
              <w:t>下線部</w:t>
            </w:r>
            <w:r w:rsidR="00031FF8" w:rsidRPr="000A514D">
              <w:rPr>
                <w:rFonts w:ascii="HG丸ｺﾞｼｯｸM-PRO" w:eastAsia="HG丸ｺﾞｼｯｸM-PRO" w:hAnsi="HG丸ｺﾞｼｯｸM-PRO" w:hint="eastAsia"/>
                <w:sz w:val="22"/>
              </w:rPr>
              <w:t>について回答</w:t>
            </w:r>
          </w:p>
          <w:p w14:paraId="40993046" w14:textId="557746F3" w:rsidR="00751AB1" w:rsidRPr="000A514D" w:rsidRDefault="007A14F7" w:rsidP="00751AB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51AB1" w:rsidRPr="000A514D">
              <w:rPr>
                <w:rFonts w:ascii="HG丸ｺﾞｼｯｸM-PRO" w:eastAsia="HG丸ｺﾞｼｯｸM-PRO" w:hAnsi="HG丸ｺﾞｼｯｸM-PRO" w:hint="eastAsia"/>
                <w:sz w:val="22"/>
              </w:rPr>
              <w:t xml:space="preserve">　2022年３月に改訂された「施設整備に関するユニバーサルデザインガイドライン」は、参加国、国際機関、および企業等が整備する施設（パビリオン等）を対象とし、参加者へ周知されてい</w:t>
            </w:r>
            <w:r w:rsidR="00982619" w:rsidRPr="000A514D">
              <w:rPr>
                <w:rFonts w:ascii="HG丸ｺﾞｼｯｸM-PRO" w:eastAsia="HG丸ｺﾞｼｯｸM-PRO" w:hAnsi="HG丸ｺﾞｼｯｸM-PRO" w:hint="eastAsia"/>
                <w:sz w:val="22"/>
              </w:rPr>
              <w:t>ます</w:t>
            </w:r>
            <w:r w:rsidR="00751AB1" w:rsidRPr="000A514D">
              <w:rPr>
                <w:rFonts w:ascii="HG丸ｺﾞｼｯｸM-PRO" w:eastAsia="HG丸ｺﾞｼｯｸM-PRO" w:hAnsi="HG丸ｺﾞｼｯｸM-PRO" w:hint="eastAsia"/>
                <w:sz w:val="22"/>
              </w:rPr>
              <w:t>。</w:t>
            </w:r>
          </w:p>
          <w:p w14:paraId="072D3688" w14:textId="77777777" w:rsidR="00751AB1" w:rsidRPr="000A514D" w:rsidRDefault="00751AB1" w:rsidP="00751AB1">
            <w:pPr>
              <w:ind w:left="220" w:hangingChars="100" w:hanging="220"/>
              <w:rPr>
                <w:rFonts w:ascii="HG丸ｺﾞｼｯｸM-PRO" w:eastAsia="HG丸ｺﾞｼｯｸM-PRO" w:hAnsi="HG丸ｺﾞｼｯｸM-PRO"/>
                <w:sz w:val="22"/>
              </w:rPr>
            </w:pPr>
          </w:p>
          <w:p w14:paraId="1D1254D3" w14:textId="31A1E0B5" w:rsidR="00751AB1" w:rsidRPr="000A514D" w:rsidRDefault="007A14F7" w:rsidP="00751AB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51AB1" w:rsidRPr="000A514D">
              <w:rPr>
                <w:rFonts w:ascii="HG丸ｺﾞｼｯｸM-PRO" w:eastAsia="HG丸ｺﾞｼｯｸM-PRO" w:hAnsi="HG丸ｺﾞｼｯｸM-PRO" w:hint="eastAsia"/>
                <w:sz w:val="22"/>
              </w:rPr>
              <w:t xml:space="preserve">　参加者は、設計から工事完了までの各段階において、ユニバーサルデザインに関する書類を開催者である2025年日本国際博覧会協会（以下、博覧会協会）に提出し、博覧会協会がチェックし、承認することとしてい</w:t>
            </w:r>
            <w:r w:rsidR="00982619" w:rsidRPr="000A514D">
              <w:rPr>
                <w:rFonts w:ascii="HG丸ｺﾞｼｯｸM-PRO" w:eastAsia="HG丸ｺﾞｼｯｸM-PRO" w:hAnsi="HG丸ｺﾞｼｯｸM-PRO" w:hint="eastAsia"/>
                <w:sz w:val="22"/>
              </w:rPr>
              <w:t>ます</w:t>
            </w:r>
            <w:r w:rsidR="00751AB1" w:rsidRPr="000A514D">
              <w:rPr>
                <w:rFonts w:ascii="HG丸ｺﾞｼｯｸM-PRO" w:eastAsia="HG丸ｺﾞｼｯｸM-PRO" w:hAnsi="HG丸ｺﾞｼｯｸM-PRO" w:hint="eastAsia"/>
                <w:sz w:val="22"/>
              </w:rPr>
              <w:t>。</w:t>
            </w:r>
          </w:p>
          <w:p w14:paraId="622DBE30" w14:textId="77777777" w:rsidR="00751AB1" w:rsidRPr="000A514D" w:rsidRDefault="00751AB1" w:rsidP="00751AB1">
            <w:pPr>
              <w:ind w:left="220" w:hangingChars="100" w:hanging="220"/>
              <w:rPr>
                <w:rFonts w:ascii="HG丸ｺﾞｼｯｸM-PRO" w:eastAsia="HG丸ｺﾞｼｯｸM-PRO" w:hAnsi="HG丸ｺﾞｼｯｸM-PRO"/>
                <w:sz w:val="22"/>
              </w:rPr>
            </w:pPr>
          </w:p>
          <w:p w14:paraId="634CD873" w14:textId="7F3DCEBC" w:rsidR="00751AB1" w:rsidRPr="000A514D" w:rsidRDefault="007A14F7" w:rsidP="00751AB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51AB1" w:rsidRPr="000A514D">
              <w:rPr>
                <w:rFonts w:ascii="HG丸ｺﾞｼｯｸM-PRO" w:eastAsia="HG丸ｺﾞｼｯｸM-PRO" w:hAnsi="HG丸ｺﾞｼｯｸM-PRO" w:hint="eastAsia"/>
                <w:sz w:val="22"/>
              </w:rPr>
              <w:t xml:space="preserve">　博覧会協会が設置する施設については、ガイドラインを踏まえ、様々な障がい者当事者や学識経験者などに、ワークショップへ参加いただきながら、実施設計を行い、順次、整備を進めてい</w:t>
            </w:r>
            <w:r w:rsidR="00982619" w:rsidRPr="000A514D">
              <w:rPr>
                <w:rFonts w:ascii="HG丸ｺﾞｼｯｸM-PRO" w:eastAsia="HG丸ｺﾞｼｯｸM-PRO" w:hAnsi="HG丸ｺﾞｼｯｸM-PRO" w:hint="eastAsia"/>
                <w:sz w:val="22"/>
              </w:rPr>
              <w:t>ます</w:t>
            </w:r>
            <w:r w:rsidR="00751AB1" w:rsidRPr="000A514D">
              <w:rPr>
                <w:rFonts w:ascii="HG丸ｺﾞｼｯｸM-PRO" w:eastAsia="HG丸ｺﾞｼｯｸM-PRO" w:hAnsi="HG丸ｺﾞｼｯｸM-PRO" w:hint="eastAsia"/>
                <w:sz w:val="22"/>
              </w:rPr>
              <w:t>。</w:t>
            </w:r>
          </w:p>
          <w:p w14:paraId="5BCDE5F8" w14:textId="77777777" w:rsidR="00751AB1" w:rsidRPr="000A514D" w:rsidRDefault="00751AB1" w:rsidP="00751AB1">
            <w:pPr>
              <w:rPr>
                <w:rFonts w:ascii="HG丸ｺﾞｼｯｸM-PRO" w:eastAsia="HG丸ｺﾞｼｯｸM-PRO" w:hAnsi="HG丸ｺﾞｼｯｸM-PRO"/>
                <w:sz w:val="22"/>
              </w:rPr>
            </w:pPr>
          </w:p>
          <w:p w14:paraId="19C21AEA" w14:textId="578671F0" w:rsidR="00751AB1" w:rsidRPr="000A514D" w:rsidRDefault="00751AB1" w:rsidP="00751AB1">
            <w:pPr>
              <w:rPr>
                <w:rFonts w:ascii="HG丸ｺﾞｼｯｸM-PRO" w:eastAsia="HG丸ｺﾞｼｯｸM-PRO" w:hAnsi="HG丸ｺﾞｼｯｸM-PRO"/>
                <w:sz w:val="22"/>
              </w:rPr>
            </w:pPr>
          </w:p>
        </w:tc>
      </w:tr>
      <w:tr w:rsidR="00751AB1" w:rsidRPr="000A514D" w14:paraId="77F09231" w14:textId="77777777" w:rsidTr="00323E6B">
        <w:tc>
          <w:tcPr>
            <w:tcW w:w="9108" w:type="dxa"/>
            <w:shd w:val="clear" w:color="auto" w:fill="auto"/>
          </w:tcPr>
          <w:p w14:paraId="00383891" w14:textId="77777777" w:rsidR="00751AB1" w:rsidRPr="000A514D" w:rsidRDefault="00751AB1" w:rsidP="00751AB1">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6E34DA12" w14:textId="2CE4D5CA" w:rsidR="00751AB1" w:rsidRPr="000A514D" w:rsidRDefault="00751AB1" w:rsidP="00751AB1">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万博推進局</w:t>
            </w:r>
          </w:p>
          <w:p w14:paraId="76BAD0FE" w14:textId="4FE3B8C9" w:rsidR="00323E6B" w:rsidRPr="000A514D" w:rsidRDefault="00323E6B" w:rsidP="00751AB1">
            <w:pPr>
              <w:rPr>
                <w:rFonts w:ascii="HG丸ｺﾞｼｯｸM-PRO" w:eastAsia="HG丸ｺﾞｼｯｸM-PRO" w:hAnsi="HG丸ｺﾞｼｯｸM-PRO"/>
                <w:sz w:val="22"/>
              </w:rPr>
            </w:pPr>
          </w:p>
        </w:tc>
      </w:tr>
    </w:tbl>
    <w:p w14:paraId="632546BA" w14:textId="77777777" w:rsidR="00751AB1" w:rsidRPr="000A514D" w:rsidRDefault="00751AB1" w:rsidP="00751AB1">
      <w:pPr>
        <w:rPr>
          <w:rFonts w:ascii="HG丸ｺﾞｼｯｸM-PRO" w:eastAsia="HG丸ｺﾞｼｯｸM-PRO" w:hAnsi="HG丸ｺﾞｼｯｸM-PRO"/>
          <w:sz w:val="22"/>
        </w:rPr>
      </w:pPr>
    </w:p>
    <w:p w14:paraId="16BB82D9" w14:textId="76E3C6E1" w:rsidR="003509CC" w:rsidRPr="000A514D" w:rsidRDefault="003509CC">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509CC" w:rsidRPr="000A514D" w14:paraId="4877BA5C" w14:textId="77777777" w:rsidTr="006D374E">
        <w:tc>
          <w:tcPr>
            <w:tcW w:w="9108" w:type="dxa"/>
            <w:shd w:val="clear" w:color="auto" w:fill="auto"/>
          </w:tcPr>
          <w:p w14:paraId="4EB6DB16" w14:textId="77777777" w:rsidR="003509CC" w:rsidRPr="000A514D" w:rsidRDefault="003509CC" w:rsidP="003509CC">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（要望項目）【交通・まちづくりに関する要求項目】</w:t>
            </w:r>
          </w:p>
          <w:p w14:paraId="57FFBA3A" w14:textId="77777777" w:rsidR="003509CC" w:rsidRPr="000A514D" w:rsidRDefault="003509CC" w:rsidP="003509CC">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４．府営公園のバリアフリーについて</w:t>
            </w:r>
          </w:p>
          <w:p w14:paraId="089817BE" w14:textId="0588FB86" w:rsidR="003509CC" w:rsidRPr="000A514D" w:rsidRDefault="004D32F9" w:rsidP="003509CC">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r w:rsidR="003509CC" w:rsidRPr="000A514D">
              <w:rPr>
                <w:rFonts w:ascii="HG丸ｺﾞｼｯｸM-PRO" w:eastAsia="HG丸ｺﾞｼｯｸM-PRO" w:hAnsi="HG丸ｺﾞｼｯｸM-PRO" w:hint="eastAsia"/>
                <w:sz w:val="22"/>
              </w:rPr>
              <w:t xml:space="preserve">　公園の官民連携事業においては、役割分担と連携を明確にして、バリアフリー化が後退しないようにすること。とりわけ、再整備される久宝寺公園プールについては、障害者が利用しやすいものとなるよう、設計段階から障害者の意見を取り入れること。</w:t>
            </w:r>
          </w:p>
          <w:p w14:paraId="4DD3913D" w14:textId="77777777" w:rsidR="003509CC" w:rsidRPr="000A514D" w:rsidRDefault="003509CC" w:rsidP="003509CC">
            <w:pPr>
              <w:rPr>
                <w:rFonts w:ascii="HG丸ｺﾞｼｯｸM-PRO" w:eastAsia="HG丸ｺﾞｼｯｸM-PRO" w:hAnsi="HG丸ｺﾞｼｯｸM-PRO"/>
                <w:sz w:val="22"/>
              </w:rPr>
            </w:pPr>
          </w:p>
        </w:tc>
      </w:tr>
      <w:tr w:rsidR="003509CC" w:rsidRPr="000A514D" w14:paraId="143C7441" w14:textId="77777777" w:rsidTr="006D374E">
        <w:tc>
          <w:tcPr>
            <w:tcW w:w="9108" w:type="dxa"/>
            <w:shd w:val="clear" w:color="auto" w:fill="auto"/>
          </w:tcPr>
          <w:p w14:paraId="34353629" w14:textId="77777777" w:rsidR="003509CC" w:rsidRPr="000A514D" w:rsidRDefault="003509CC" w:rsidP="003509CC">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786B9B75" w14:textId="77777777" w:rsidR="003509CC" w:rsidRPr="000A514D" w:rsidRDefault="003509CC" w:rsidP="00837ED1">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府営公園では、公園の管理運営に指定管理者制度を導入し、施設の維持管理や運営を行っています。バリアフリー化等の施設の不具合への対応については、小規模な修繕は指定管理者が、更新などの大規模改修については府がそれぞれ実施することとし、その役割分担については「府営公園管理要領」にて定めています。</w:t>
            </w:r>
          </w:p>
          <w:p w14:paraId="5337CC2B" w14:textId="77777777" w:rsidR="003509CC" w:rsidRPr="000A514D" w:rsidRDefault="003509CC" w:rsidP="003509CC">
            <w:pPr>
              <w:rPr>
                <w:rFonts w:ascii="HG丸ｺﾞｼｯｸM-PRO" w:eastAsia="HG丸ｺﾞｼｯｸM-PRO" w:hAnsi="HG丸ｺﾞｼｯｸM-PRO"/>
                <w:sz w:val="22"/>
              </w:rPr>
            </w:pPr>
          </w:p>
          <w:p w14:paraId="1EA0606B" w14:textId="77777777" w:rsidR="003509CC" w:rsidRPr="000A514D" w:rsidRDefault="003509CC" w:rsidP="00837ED1">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また、現在、久宝寺緑地において、公園の魅力向上や利用者サービスの向上等を目的に民活によるPFI方式を活用し、プールの再整備を含めた公園全体を一体的に維持管理・運営する事業者公募を行い、落札者が決定したところです。</w:t>
            </w:r>
          </w:p>
          <w:p w14:paraId="099FB7B3" w14:textId="77777777" w:rsidR="003509CC" w:rsidRPr="000A514D" w:rsidRDefault="003509CC" w:rsidP="003509CC">
            <w:pPr>
              <w:rPr>
                <w:rFonts w:ascii="HG丸ｺﾞｼｯｸM-PRO" w:eastAsia="HG丸ｺﾞｼｯｸM-PRO" w:hAnsi="HG丸ｺﾞｼｯｸM-PRO"/>
                <w:sz w:val="22"/>
              </w:rPr>
            </w:pPr>
          </w:p>
          <w:p w14:paraId="759A2B58" w14:textId="5F20A49C" w:rsidR="003509CC" w:rsidRPr="000A514D" w:rsidRDefault="003509CC" w:rsidP="00837ED1">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プールの再整備にあたっては、貴団体を始め関係者の皆様のご意見を頂きながら、官民連携により、だれもが使いやすい施設整備や管理運営に取組んでまいります。</w:t>
            </w:r>
          </w:p>
          <w:p w14:paraId="367DD40B" w14:textId="77777777" w:rsidR="003509CC" w:rsidRPr="000A514D" w:rsidRDefault="003509CC" w:rsidP="003509CC">
            <w:pPr>
              <w:rPr>
                <w:rFonts w:ascii="HG丸ｺﾞｼｯｸM-PRO" w:eastAsia="HG丸ｺﾞｼｯｸM-PRO" w:hAnsi="HG丸ｺﾞｼｯｸM-PRO"/>
                <w:sz w:val="22"/>
              </w:rPr>
            </w:pPr>
          </w:p>
        </w:tc>
      </w:tr>
      <w:tr w:rsidR="003509CC" w:rsidRPr="000A514D" w14:paraId="11DAED88" w14:textId="77777777" w:rsidTr="006D374E">
        <w:tc>
          <w:tcPr>
            <w:tcW w:w="9108" w:type="dxa"/>
            <w:tcBorders>
              <w:top w:val="single" w:sz="4" w:space="0" w:color="auto"/>
              <w:left w:val="single" w:sz="4" w:space="0" w:color="auto"/>
              <w:bottom w:val="single" w:sz="4" w:space="0" w:color="auto"/>
              <w:right w:val="single" w:sz="4" w:space="0" w:color="auto"/>
            </w:tcBorders>
            <w:shd w:val="clear" w:color="auto" w:fill="auto"/>
          </w:tcPr>
          <w:p w14:paraId="6E449550" w14:textId="77777777" w:rsidR="003509CC" w:rsidRPr="000A514D" w:rsidRDefault="003509CC" w:rsidP="003509CC">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582104A3" w14:textId="77777777" w:rsidR="003509CC" w:rsidRPr="000A514D" w:rsidRDefault="003509CC" w:rsidP="003509CC">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公園課</w:t>
            </w:r>
          </w:p>
          <w:p w14:paraId="05BBD4AF" w14:textId="77777777" w:rsidR="003509CC" w:rsidRPr="000A514D" w:rsidRDefault="003509CC" w:rsidP="003509CC">
            <w:pPr>
              <w:rPr>
                <w:rFonts w:ascii="HG丸ｺﾞｼｯｸM-PRO" w:eastAsia="HG丸ｺﾞｼｯｸM-PRO" w:hAnsi="HG丸ｺﾞｼｯｸM-PRO"/>
                <w:sz w:val="22"/>
              </w:rPr>
            </w:pPr>
          </w:p>
        </w:tc>
      </w:tr>
    </w:tbl>
    <w:p w14:paraId="1B519156" w14:textId="63109CA6" w:rsidR="00F334D8" w:rsidRPr="000A514D" w:rsidRDefault="00F334D8">
      <w:pPr>
        <w:rPr>
          <w:rFonts w:ascii="HG丸ｺﾞｼｯｸM-PRO" w:eastAsia="HG丸ｺﾞｼｯｸM-PRO" w:hAnsi="HG丸ｺﾞｼｯｸM-PRO"/>
          <w:sz w:val="22"/>
        </w:rPr>
      </w:pPr>
    </w:p>
    <w:p w14:paraId="27DD7B29" w14:textId="034098E6" w:rsidR="00857B09" w:rsidRPr="000A514D" w:rsidRDefault="00857B09" w:rsidP="00857B09">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857B09" w:rsidRPr="000A514D" w14:paraId="0CBC10F1" w14:textId="77777777" w:rsidTr="006D374E">
        <w:tc>
          <w:tcPr>
            <w:tcW w:w="9108" w:type="dxa"/>
            <w:shd w:val="clear" w:color="auto" w:fill="auto"/>
          </w:tcPr>
          <w:p w14:paraId="76CA8EA3" w14:textId="77777777" w:rsidR="00857B09" w:rsidRPr="000A514D" w:rsidRDefault="00857B09" w:rsidP="00857B09">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（要望項目）【交通・まちづくりに関する要求項目】</w:t>
            </w:r>
          </w:p>
          <w:p w14:paraId="53CEECA3" w14:textId="77777777" w:rsidR="00857B09" w:rsidRPr="000A514D" w:rsidRDefault="00857B09" w:rsidP="00857B09">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４．府営公園のバリアフリーについて</w:t>
            </w:r>
          </w:p>
          <w:p w14:paraId="445918EF" w14:textId="7325F55B" w:rsidR="00857B09" w:rsidRPr="000A514D" w:rsidRDefault="004D32F9" w:rsidP="00857B09">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w:t>
            </w:r>
            <w:r w:rsidR="00857B09" w:rsidRPr="000A514D">
              <w:rPr>
                <w:rFonts w:ascii="HG丸ｺﾞｼｯｸM-PRO" w:eastAsia="HG丸ｺﾞｼｯｸM-PRO" w:hAnsi="HG丸ｺﾞｼｯｸM-PRO" w:hint="eastAsia"/>
                <w:sz w:val="22"/>
              </w:rPr>
              <w:t xml:space="preserve">　全ての公園施設において、当事者参画・評価の仕組みづくりを行うこと。</w:t>
            </w:r>
          </w:p>
          <w:p w14:paraId="291E5BFF" w14:textId="77777777" w:rsidR="00857B09" w:rsidRPr="000A514D" w:rsidRDefault="00857B09" w:rsidP="00857B09">
            <w:pPr>
              <w:widowControl/>
              <w:jc w:val="left"/>
              <w:rPr>
                <w:rFonts w:ascii="HG丸ｺﾞｼｯｸM-PRO" w:eastAsia="HG丸ｺﾞｼｯｸM-PRO" w:hAnsi="HG丸ｺﾞｼｯｸM-PRO"/>
                <w:sz w:val="22"/>
              </w:rPr>
            </w:pPr>
          </w:p>
        </w:tc>
      </w:tr>
      <w:tr w:rsidR="00857B09" w:rsidRPr="000A514D" w14:paraId="6BED5B5F" w14:textId="77777777" w:rsidTr="006D374E">
        <w:tc>
          <w:tcPr>
            <w:tcW w:w="9108" w:type="dxa"/>
            <w:shd w:val="clear" w:color="auto" w:fill="auto"/>
          </w:tcPr>
          <w:p w14:paraId="25E2B615" w14:textId="77777777" w:rsidR="00857B09" w:rsidRPr="000A514D" w:rsidRDefault="00857B09" w:rsidP="00857B09">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057016E1" w14:textId="77777777" w:rsidR="00857B09" w:rsidRPr="000A514D" w:rsidRDefault="00857B09" w:rsidP="00857B09">
            <w:pPr>
              <w:widowControl/>
              <w:ind w:left="220" w:hangingChars="100" w:hanging="220"/>
              <w:jc w:val="lef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府営公園の施設については、大阪府福祉のまちづくり条例等に適合するよう整備・改修を進めており、令和５年度は貴団体のご協力のもと、「誰もが楽しめる遊具広場の整備に関する配慮事項（案）」について、整理をしました。</w:t>
            </w:r>
          </w:p>
          <w:p w14:paraId="382A61A6" w14:textId="77777777" w:rsidR="00857B09" w:rsidRPr="000A514D" w:rsidRDefault="00857B09" w:rsidP="00857B09">
            <w:pPr>
              <w:widowControl/>
              <w:jc w:val="left"/>
              <w:rPr>
                <w:rFonts w:ascii="HG丸ｺﾞｼｯｸM-PRO" w:eastAsia="HG丸ｺﾞｼｯｸM-PRO" w:hAnsi="HG丸ｺﾞｼｯｸM-PRO"/>
                <w:sz w:val="22"/>
              </w:rPr>
            </w:pPr>
          </w:p>
          <w:p w14:paraId="4CF0E1B7" w14:textId="51CC2824" w:rsidR="00857B09" w:rsidRPr="000A514D" w:rsidRDefault="007A14F7" w:rsidP="00857B09">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57B09" w:rsidRPr="000A514D">
              <w:rPr>
                <w:rFonts w:ascii="HG丸ｺﾞｼｯｸM-PRO" w:eastAsia="HG丸ｺﾞｼｯｸM-PRO" w:hAnsi="HG丸ｺﾞｼｯｸM-PRO" w:hint="eastAsia"/>
                <w:sz w:val="22"/>
              </w:rPr>
              <w:t xml:space="preserve">　今後も引き続き、適宜意見交換の場を設けるなど情報交換を行い、貴団体と共に誰もが使いやすい公園づくりをめざしてまいります。</w:t>
            </w:r>
          </w:p>
          <w:p w14:paraId="500FFD1A" w14:textId="77777777" w:rsidR="00857B09" w:rsidRPr="000A514D" w:rsidRDefault="00857B09" w:rsidP="00857B09">
            <w:pPr>
              <w:widowControl/>
              <w:jc w:val="left"/>
              <w:rPr>
                <w:rFonts w:ascii="HG丸ｺﾞｼｯｸM-PRO" w:eastAsia="HG丸ｺﾞｼｯｸM-PRO" w:hAnsi="HG丸ｺﾞｼｯｸM-PRO"/>
                <w:sz w:val="22"/>
              </w:rPr>
            </w:pPr>
          </w:p>
          <w:p w14:paraId="106D9D33" w14:textId="77777777" w:rsidR="00857B09" w:rsidRPr="000A514D" w:rsidRDefault="00857B09" w:rsidP="00857B09">
            <w:pPr>
              <w:widowControl/>
              <w:jc w:val="left"/>
              <w:rPr>
                <w:rFonts w:ascii="HG丸ｺﾞｼｯｸM-PRO" w:eastAsia="HG丸ｺﾞｼｯｸM-PRO" w:hAnsi="HG丸ｺﾞｼｯｸM-PRO"/>
                <w:sz w:val="22"/>
              </w:rPr>
            </w:pPr>
          </w:p>
          <w:p w14:paraId="58345D55" w14:textId="77777777" w:rsidR="00857B09" w:rsidRPr="000A514D" w:rsidRDefault="00857B09" w:rsidP="00857B09">
            <w:pPr>
              <w:widowControl/>
              <w:jc w:val="left"/>
              <w:rPr>
                <w:rFonts w:ascii="HG丸ｺﾞｼｯｸM-PRO" w:eastAsia="HG丸ｺﾞｼｯｸM-PRO" w:hAnsi="HG丸ｺﾞｼｯｸM-PRO"/>
                <w:sz w:val="22"/>
              </w:rPr>
            </w:pPr>
          </w:p>
        </w:tc>
      </w:tr>
      <w:tr w:rsidR="00857B09" w:rsidRPr="000A514D" w14:paraId="5131B084" w14:textId="77777777" w:rsidTr="006D374E">
        <w:trPr>
          <w:trHeight w:val="1428"/>
        </w:trPr>
        <w:tc>
          <w:tcPr>
            <w:tcW w:w="9108" w:type="dxa"/>
            <w:shd w:val="clear" w:color="auto" w:fill="auto"/>
          </w:tcPr>
          <w:p w14:paraId="0BD72F05" w14:textId="77777777" w:rsidR="00857B09" w:rsidRPr="000A514D" w:rsidRDefault="00857B09" w:rsidP="00857B09">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59338EAF" w14:textId="77777777" w:rsidR="00857B09" w:rsidRPr="000A514D" w:rsidRDefault="00857B09" w:rsidP="00857B09">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都市整備部　公園課</w:t>
            </w:r>
          </w:p>
          <w:p w14:paraId="29F5AE6F" w14:textId="77777777" w:rsidR="00857B09" w:rsidRPr="000A514D" w:rsidRDefault="00857B09" w:rsidP="00857B09">
            <w:pPr>
              <w:widowControl/>
              <w:jc w:val="left"/>
              <w:rPr>
                <w:rFonts w:ascii="HG丸ｺﾞｼｯｸM-PRO" w:eastAsia="HG丸ｺﾞｼｯｸM-PRO" w:hAnsi="HG丸ｺﾞｼｯｸM-PRO"/>
                <w:sz w:val="22"/>
              </w:rPr>
            </w:pPr>
          </w:p>
        </w:tc>
      </w:tr>
    </w:tbl>
    <w:p w14:paraId="7A4D89C6" w14:textId="77777777" w:rsidR="00857B09" w:rsidRPr="000A514D" w:rsidRDefault="00857B09" w:rsidP="00857B09">
      <w:pPr>
        <w:widowControl/>
        <w:jc w:val="left"/>
        <w:rPr>
          <w:rFonts w:ascii="HG丸ｺﾞｼｯｸM-PRO" w:eastAsia="HG丸ｺﾞｼｯｸM-PRO" w:hAnsi="HG丸ｺﾞｼｯｸM-PRO"/>
          <w:sz w:val="22"/>
        </w:rPr>
      </w:pPr>
    </w:p>
    <w:p w14:paraId="1235C09A" w14:textId="279D686A" w:rsidR="00F334D8" w:rsidRPr="000A514D" w:rsidRDefault="00857B09" w:rsidP="0062208B">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F334D8" w:rsidRPr="000A514D" w14:paraId="17E3851D" w14:textId="77777777" w:rsidTr="006D374E">
        <w:tc>
          <w:tcPr>
            <w:tcW w:w="9108" w:type="dxa"/>
            <w:shd w:val="clear" w:color="auto" w:fill="auto"/>
          </w:tcPr>
          <w:p w14:paraId="56188DBF" w14:textId="2EAFE726" w:rsidR="00F334D8" w:rsidRPr="000A514D" w:rsidRDefault="00F334D8" w:rsidP="00F334D8">
            <w:pPr>
              <w:rPr>
                <w:rFonts w:ascii="HG丸ｺﾞｼｯｸM-PRO" w:eastAsia="HG丸ｺﾞｼｯｸM-PRO" w:hAnsi="HG丸ｺﾞｼｯｸM-PRO"/>
                <w:b/>
                <w:bCs/>
                <w:sz w:val="22"/>
              </w:rPr>
            </w:pPr>
            <w:r w:rsidRPr="000A514D">
              <w:rPr>
                <w:rFonts w:ascii="HG丸ｺﾞｼｯｸM-PRO" w:eastAsia="HG丸ｺﾞｼｯｸM-PRO" w:hAnsi="HG丸ｺﾞｼｯｸM-PRO" w:hint="eastAsia"/>
                <w:sz w:val="22"/>
              </w:rPr>
              <w:lastRenderedPageBreak/>
              <w:t>（要望項目）【教育・保育に関する要求項目】</w:t>
            </w:r>
          </w:p>
          <w:p w14:paraId="0702B1A1" w14:textId="77777777" w:rsidR="00F334D8" w:rsidRPr="000A514D" w:rsidRDefault="00F334D8" w:rsidP="00F334D8">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２．義務教育段階の支援等について（小中学校）</w:t>
            </w:r>
          </w:p>
          <w:p w14:paraId="7D99FF49" w14:textId="12428E4F" w:rsidR="00F334D8" w:rsidRPr="000A514D" w:rsidRDefault="004D32F9" w:rsidP="00F334D8">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r w:rsidR="00F334D8" w:rsidRPr="000A514D">
              <w:rPr>
                <w:rFonts w:ascii="HG丸ｺﾞｼｯｸM-PRO" w:eastAsia="HG丸ｺﾞｼｯｸM-PRO" w:hAnsi="HG丸ｺﾞｼｯｸM-PRO" w:hint="eastAsia"/>
                <w:sz w:val="22"/>
              </w:rPr>
              <w:t xml:space="preserve">　学校教育法施行令22条の３に該当する、障害のある児童生徒が地域の学校で学ぶ場合、時間数を限定せず原学級（通常の学級）で学べるよう、大阪府教育庁として、教員配置についての新たな制度の創設を検討すること。</w:t>
            </w:r>
          </w:p>
        </w:tc>
      </w:tr>
      <w:tr w:rsidR="00F334D8" w:rsidRPr="000A514D" w14:paraId="55F3379A" w14:textId="77777777" w:rsidTr="006D374E">
        <w:tc>
          <w:tcPr>
            <w:tcW w:w="9108" w:type="dxa"/>
            <w:shd w:val="clear" w:color="auto" w:fill="auto"/>
          </w:tcPr>
          <w:p w14:paraId="6FF77572" w14:textId="68A371F6" w:rsidR="00F334D8" w:rsidRPr="008D06BF" w:rsidRDefault="00F334D8" w:rsidP="00F334D8">
            <w:pPr>
              <w:rPr>
                <w:rFonts w:ascii="HG丸ｺﾞｼｯｸM-PRO" w:eastAsia="HG丸ｺﾞｼｯｸM-PRO" w:hAnsi="HG丸ｺﾞｼｯｸM-PRO"/>
                <w:sz w:val="20"/>
                <w:szCs w:val="20"/>
              </w:rPr>
            </w:pPr>
            <w:r w:rsidRPr="008D06BF">
              <w:rPr>
                <w:rFonts w:ascii="HG丸ｺﾞｼｯｸM-PRO" w:eastAsia="HG丸ｺﾞｼｯｸM-PRO" w:hAnsi="HG丸ｺﾞｼｯｸM-PRO" w:hint="eastAsia"/>
                <w:sz w:val="20"/>
                <w:szCs w:val="20"/>
              </w:rPr>
              <w:t>（回答）</w:t>
            </w:r>
          </w:p>
          <w:p w14:paraId="03618EAE" w14:textId="77777777" w:rsidR="00F334D8" w:rsidRPr="008D06BF" w:rsidRDefault="00F334D8" w:rsidP="00F334D8">
            <w:pPr>
              <w:ind w:left="200" w:hangingChars="100" w:hanging="200"/>
              <w:rPr>
                <w:rFonts w:ascii="HG丸ｺﾞｼｯｸM-PRO" w:eastAsia="HG丸ｺﾞｼｯｸM-PRO" w:hAnsi="HG丸ｺﾞｼｯｸM-PRO"/>
                <w:sz w:val="20"/>
                <w:szCs w:val="20"/>
              </w:rPr>
            </w:pPr>
            <w:r w:rsidRPr="008D06BF">
              <w:rPr>
                <w:rFonts w:ascii="HG丸ｺﾞｼｯｸM-PRO" w:eastAsia="HG丸ｺﾞｼｯｸM-PRO" w:hAnsi="HG丸ｺﾞｼｯｸM-PRO" w:hint="eastAsia"/>
                <w:sz w:val="20"/>
                <w:szCs w:val="20"/>
              </w:rPr>
              <w:t>○　府教育庁では、医療的ケアの必要な児童生徒をはじめ、障がいのある児童生徒が地域の小中学校で安心して過ごすことができるよう、府独自の事業である「市町村医療的ケア等実施体制サポート事業」を実施し、外部人材を活用して、校内指導体制や自立活動の指導を充実させる市町村に対し、その経費の一部を補助しています。</w:t>
            </w:r>
          </w:p>
          <w:p w14:paraId="50AB4ADA" w14:textId="77777777" w:rsidR="00F334D8" w:rsidRPr="008D06BF" w:rsidRDefault="00F334D8" w:rsidP="008D06BF">
            <w:pPr>
              <w:spacing w:line="140" w:lineRule="exact"/>
              <w:rPr>
                <w:rFonts w:ascii="HG丸ｺﾞｼｯｸM-PRO" w:eastAsia="HG丸ｺﾞｼｯｸM-PRO" w:hAnsi="HG丸ｺﾞｼｯｸM-PRO"/>
                <w:sz w:val="20"/>
                <w:szCs w:val="20"/>
              </w:rPr>
            </w:pPr>
          </w:p>
          <w:p w14:paraId="56637C63" w14:textId="77777777" w:rsidR="00F334D8" w:rsidRPr="008D06BF" w:rsidRDefault="00F334D8" w:rsidP="00F334D8">
            <w:pPr>
              <w:ind w:left="200" w:hangingChars="100" w:hanging="200"/>
              <w:rPr>
                <w:rFonts w:ascii="HG丸ｺﾞｼｯｸM-PRO" w:eastAsia="HG丸ｺﾞｼｯｸM-PRO" w:hAnsi="HG丸ｺﾞｼｯｸM-PRO"/>
                <w:sz w:val="20"/>
                <w:szCs w:val="20"/>
              </w:rPr>
            </w:pPr>
            <w:r w:rsidRPr="008D06BF">
              <w:rPr>
                <w:rFonts w:ascii="HG丸ｺﾞｼｯｸM-PRO" w:eastAsia="HG丸ｺﾞｼｯｸM-PRO" w:hAnsi="HG丸ｺﾞｼｯｸM-PRO" w:hint="eastAsia"/>
                <w:sz w:val="20"/>
                <w:szCs w:val="20"/>
              </w:rPr>
              <w:t>○　本事業を活用し、理学療法士等を雇用して巡回指導を行うことで教員の専門性を高める事例や、支援教育に係る専門性の高い退職教員を雇用して通級による指導の充実を図る事例等、多くの市町村において様々な取組みが進められています。</w:t>
            </w:r>
          </w:p>
          <w:p w14:paraId="41A7D115" w14:textId="70992734" w:rsidR="00F334D8" w:rsidRPr="008D06BF" w:rsidRDefault="00F334D8" w:rsidP="00F334D8">
            <w:pPr>
              <w:ind w:leftChars="100" w:left="210" w:firstLineChars="100" w:firstLine="200"/>
              <w:rPr>
                <w:rFonts w:ascii="HG丸ｺﾞｼｯｸM-PRO" w:eastAsia="HG丸ｺﾞｼｯｸM-PRO" w:hAnsi="HG丸ｺﾞｼｯｸM-PRO"/>
                <w:sz w:val="20"/>
                <w:szCs w:val="20"/>
              </w:rPr>
            </w:pPr>
            <w:r w:rsidRPr="008D06BF">
              <w:rPr>
                <w:rFonts w:ascii="HG丸ｺﾞｼｯｸM-PRO" w:eastAsia="HG丸ｺﾞｼｯｸM-PRO" w:hAnsi="HG丸ｺﾞｼｯｸM-PRO" w:hint="eastAsia"/>
                <w:sz w:val="20"/>
                <w:szCs w:val="20"/>
              </w:rPr>
              <w:t>府教育庁としましては、これらの好事例を発信するとともに、障がいのある児童生徒の学びがさらに充実するよう、引き続き市町村教育委員会と連携しながら本事業の積極的な活用を促進してまいります。</w:t>
            </w:r>
          </w:p>
          <w:p w14:paraId="5E0CFAC7" w14:textId="77777777" w:rsidR="00F334D8" w:rsidRPr="008D06BF" w:rsidRDefault="00F334D8" w:rsidP="008D06BF">
            <w:pPr>
              <w:spacing w:line="140" w:lineRule="exact"/>
              <w:rPr>
                <w:rFonts w:ascii="HG丸ｺﾞｼｯｸM-PRO" w:eastAsia="HG丸ｺﾞｼｯｸM-PRO" w:hAnsi="HG丸ｺﾞｼｯｸM-PRO"/>
                <w:sz w:val="20"/>
                <w:szCs w:val="20"/>
              </w:rPr>
            </w:pPr>
          </w:p>
          <w:p w14:paraId="32FD9091" w14:textId="77777777" w:rsidR="00F334D8" w:rsidRPr="008D06BF" w:rsidRDefault="00F334D8" w:rsidP="00F334D8">
            <w:pPr>
              <w:ind w:left="200" w:hangingChars="100" w:hanging="200"/>
              <w:rPr>
                <w:rFonts w:ascii="HG丸ｺﾞｼｯｸM-PRO" w:eastAsia="HG丸ｺﾞｼｯｸM-PRO" w:hAnsi="HG丸ｺﾞｼｯｸM-PRO"/>
                <w:sz w:val="20"/>
                <w:szCs w:val="20"/>
              </w:rPr>
            </w:pPr>
            <w:r w:rsidRPr="008D06BF">
              <w:rPr>
                <w:rFonts w:ascii="HG丸ｺﾞｼｯｸM-PRO" w:eastAsia="HG丸ｺﾞｼｯｸM-PRO" w:hAnsi="HG丸ｺﾞｼｯｸM-PRO" w:hint="eastAsia"/>
                <w:sz w:val="20"/>
                <w:szCs w:val="20"/>
              </w:rPr>
              <w:t>○　また、学校教育法施行令第22条の３に該当する児童生徒が地域の学校に在籍する場合の加配教員の新設や、すべての児童生徒が互いに尊重し合いながら協働して生活していく態度を育む指導体制を確保できるような定数措置を講じるよう、引き続き国に要望してまいります。</w:t>
            </w:r>
          </w:p>
          <w:p w14:paraId="449FD036" w14:textId="77777777" w:rsidR="00F334D8" w:rsidRPr="008D06BF" w:rsidRDefault="00F334D8" w:rsidP="008D06BF">
            <w:pPr>
              <w:spacing w:line="140" w:lineRule="exact"/>
              <w:rPr>
                <w:rFonts w:ascii="HG丸ｺﾞｼｯｸM-PRO" w:eastAsia="HG丸ｺﾞｼｯｸM-PRO" w:hAnsi="HG丸ｺﾞｼｯｸM-PRO"/>
                <w:sz w:val="20"/>
                <w:szCs w:val="20"/>
              </w:rPr>
            </w:pPr>
          </w:p>
          <w:p w14:paraId="420370AC" w14:textId="77777777" w:rsidR="00F334D8" w:rsidRPr="008D06BF" w:rsidRDefault="00F334D8" w:rsidP="00F334D8">
            <w:pPr>
              <w:ind w:left="200" w:hangingChars="100" w:hanging="200"/>
              <w:rPr>
                <w:rFonts w:ascii="HG丸ｺﾞｼｯｸM-PRO" w:eastAsia="HG丸ｺﾞｼｯｸM-PRO" w:hAnsi="HG丸ｺﾞｼｯｸM-PRO"/>
                <w:sz w:val="20"/>
                <w:szCs w:val="20"/>
              </w:rPr>
            </w:pPr>
            <w:r w:rsidRPr="008D06BF">
              <w:rPr>
                <w:rFonts w:ascii="HG丸ｺﾞｼｯｸM-PRO" w:eastAsia="HG丸ｺﾞｼｯｸM-PRO" w:hAnsi="HG丸ｺﾞｼｯｸM-PRO" w:hint="eastAsia"/>
                <w:sz w:val="20"/>
                <w:szCs w:val="20"/>
              </w:rPr>
              <w:t>○　教職員定数については、義務標準法による定数を基礎として、国加配を最大限活用するとともに、各市町村の状況を勘案し、各学校が抱える課題とその具体的な取組みに対して、効果的・重点的な配置に努めているところです。</w:t>
            </w:r>
          </w:p>
          <w:p w14:paraId="19065426" w14:textId="77777777" w:rsidR="00F334D8" w:rsidRPr="008D06BF" w:rsidRDefault="00F334D8" w:rsidP="008D06BF">
            <w:pPr>
              <w:spacing w:line="140" w:lineRule="exact"/>
              <w:rPr>
                <w:rFonts w:ascii="HG丸ｺﾞｼｯｸM-PRO" w:eastAsia="HG丸ｺﾞｼｯｸM-PRO" w:hAnsi="HG丸ｺﾞｼｯｸM-PRO"/>
                <w:sz w:val="20"/>
                <w:szCs w:val="20"/>
              </w:rPr>
            </w:pPr>
          </w:p>
          <w:p w14:paraId="2A0AFD78" w14:textId="377B432B" w:rsidR="00F334D8" w:rsidRPr="008D06BF" w:rsidRDefault="00F334D8" w:rsidP="00F334D8">
            <w:pPr>
              <w:ind w:left="200" w:hangingChars="100" w:hanging="200"/>
              <w:rPr>
                <w:rFonts w:ascii="HG丸ｺﾞｼｯｸM-PRO" w:eastAsia="HG丸ｺﾞｼｯｸM-PRO" w:hAnsi="HG丸ｺﾞｼｯｸM-PRO"/>
                <w:sz w:val="20"/>
                <w:szCs w:val="20"/>
              </w:rPr>
            </w:pPr>
            <w:r w:rsidRPr="008D06BF">
              <w:rPr>
                <w:rFonts w:ascii="HG丸ｺﾞｼｯｸM-PRO" w:eastAsia="HG丸ｺﾞｼｯｸM-PRO" w:hAnsi="HG丸ｺﾞｼｯｸM-PRO" w:hint="eastAsia"/>
                <w:sz w:val="20"/>
                <w:szCs w:val="20"/>
              </w:rPr>
              <w:t>○　子ども一人ひとりと向き合い、きめ細かな教育を実践していくためには、学校現場を支える教職員の確保が不可欠であることから、これまでも国に対して新たな定数改善計画の策定を要望してまいりました。</w:t>
            </w:r>
          </w:p>
          <w:p w14:paraId="0ECC8DEF" w14:textId="6389B78B" w:rsidR="00F334D8" w:rsidRPr="008D06BF" w:rsidRDefault="00F334D8" w:rsidP="008D06BF">
            <w:pPr>
              <w:spacing w:line="140" w:lineRule="exact"/>
              <w:ind w:left="200" w:hangingChars="100" w:hanging="200"/>
              <w:rPr>
                <w:rFonts w:ascii="HG丸ｺﾞｼｯｸM-PRO" w:eastAsia="HG丸ｺﾞｼｯｸM-PRO" w:hAnsi="HG丸ｺﾞｼｯｸM-PRO"/>
                <w:sz w:val="20"/>
                <w:szCs w:val="20"/>
              </w:rPr>
            </w:pPr>
          </w:p>
          <w:p w14:paraId="0E405B17" w14:textId="4301F77E" w:rsidR="00F334D8" w:rsidRPr="008D06BF" w:rsidRDefault="00F334D8" w:rsidP="00F334D8">
            <w:pPr>
              <w:rPr>
                <w:rFonts w:ascii="HG丸ｺﾞｼｯｸM-PRO" w:eastAsia="HG丸ｺﾞｼｯｸM-PRO" w:hAnsi="HG丸ｺﾞｼｯｸM-PRO"/>
                <w:sz w:val="20"/>
                <w:szCs w:val="20"/>
              </w:rPr>
            </w:pPr>
            <w:r w:rsidRPr="008D06BF">
              <w:rPr>
                <w:rFonts w:ascii="HG丸ｺﾞｼｯｸM-PRO" w:eastAsia="HG丸ｺﾞｼｯｸM-PRO" w:hAnsi="HG丸ｺﾞｼｯｸM-PRO" w:hint="eastAsia"/>
                <w:sz w:val="20"/>
                <w:szCs w:val="20"/>
              </w:rPr>
              <w:t>○　今後とも、地域の実情に応じて様々な教育ニーズや指導の工夫に対応するため、国定数を</w:t>
            </w:r>
            <w:r w:rsidRPr="008D06BF">
              <w:rPr>
                <w:rFonts w:ascii="HG丸ｺﾞｼｯｸM-PRO" w:eastAsia="HG丸ｺﾞｼｯｸM-PRO" w:hAnsi="HG丸ｺﾞｼｯｸM-PRO" w:hint="eastAsia"/>
                <w:sz w:val="20"/>
                <w:szCs w:val="20"/>
              </w:rPr>
              <w:lastRenderedPageBreak/>
              <w:t>最大限確保するとともに、国に対し定数改善を働きかけてまいります。</w:t>
            </w:r>
          </w:p>
        </w:tc>
      </w:tr>
      <w:tr w:rsidR="00F334D8" w:rsidRPr="000A514D" w14:paraId="5B6AC984" w14:textId="77777777" w:rsidTr="006D374E">
        <w:trPr>
          <w:trHeight w:val="1129"/>
        </w:trPr>
        <w:tc>
          <w:tcPr>
            <w:tcW w:w="9108" w:type="dxa"/>
            <w:shd w:val="clear" w:color="auto" w:fill="auto"/>
          </w:tcPr>
          <w:p w14:paraId="6EA8FC43" w14:textId="77777777" w:rsidR="00F334D8" w:rsidRPr="008D06BF" w:rsidRDefault="00F334D8" w:rsidP="00F334D8">
            <w:pPr>
              <w:rPr>
                <w:rFonts w:ascii="HG丸ｺﾞｼｯｸM-PRO" w:eastAsia="HG丸ｺﾞｼｯｸM-PRO" w:hAnsi="HG丸ｺﾞｼｯｸM-PRO"/>
                <w:sz w:val="20"/>
                <w:szCs w:val="20"/>
              </w:rPr>
            </w:pPr>
            <w:r w:rsidRPr="008D06BF">
              <w:rPr>
                <w:rFonts w:ascii="HG丸ｺﾞｼｯｸM-PRO" w:eastAsia="HG丸ｺﾞｼｯｸM-PRO" w:hAnsi="HG丸ｺﾞｼｯｸM-PRO" w:hint="eastAsia"/>
                <w:sz w:val="20"/>
                <w:szCs w:val="20"/>
              </w:rPr>
              <w:lastRenderedPageBreak/>
              <w:t>（回答部局課名）</w:t>
            </w:r>
          </w:p>
          <w:p w14:paraId="63E29711" w14:textId="77777777" w:rsidR="00F334D8" w:rsidRPr="008D06BF" w:rsidRDefault="00F334D8" w:rsidP="00F334D8">
            <w:pPr>
              <w:rPr>
                <w:rFonts w:ascii="HG丸ｺﾞｼｯｸM-PRO" w:eastAsia="HG丸ｺﾞｼｯｸM-PRO" w:hAnsi="HG丸ｺﾞｼｯｸM-PRO"/>
                <w:sz w:val="20"/>
                <w:szCs w:val="20"/>
              </w:rPr>
            </w:pPr>
            <w:r w:rsidRPr="008D06BF">
              <w:rPr>
                <w:rFonts w:ascii="HG丸ｺﾞｼｯｸM-PRO" w:eastAsia="HG丸ｺﾞｼｯｸM-PRO" w:hAnsi="HG丸ｺﾞｼｯｸM-PRO" w:hint="eastAsia"/>
                <w:sz w:val="20"/>
                <w:szCs w:val="20"/>
              </w:rPr>
              <w:t>教育庁　教育振興室　支援教育課</w:t>
            </w:r>
          </w:p>
          <w:p w14:paraId="188903FD" w14:textId="06909BD7" w:rsidR="00F334D8" w:rsidRPr="008D06BF" w:rsidRDefault="00F334D8" w:rsidP="00F334D8">
            <w:pPr>
              <w:rPr>
                <w:rFonts w:ascii="HG丸ｺﾞｼｯｸM-PRO" w:eastAsia="HG丸ｺﾞｼｯｸM-PRO" w:hAnsi="HG丸ｺﾞｼｯｸM-PRO"/>
                <w:sz w:val="20"/>
                <w:szCs w:val="20"/>
              </w:rPr>
            </w:pPr>
            <w:r w:rsidRPr="008D06BF">
              <w:rPr>
                <w:rFonts w:ascii="HG丸ｺﾞｼｯｸM-PRO" w:eastAsia="HG丸ｺﾞｼｯｸM-PRO" w:hAnsi="HG丸ｺﾞｼｯｸM-PRO" w:hint="eastAsia"/>
                <w:sz w:val="20"/>
                <w:szCs w:val="20"/>
              </w:rPr>
              <w:t>教育庁　教職員室　教職員人事課</w:t>
            </w:r>
          </w:p>
        </w:tc>
      </w:tr>
      <w:tr w:rsidR="0054656A" w:rsidRPr="000A514D" w14:paraId="6C6A735F" w14:textId="77777777" w:rsidTr="006D374E">
        <w:tc>
          <w:tcPr>
            <w:tcW w:w="9108" w:type="dxa"/>
            <w:shd w:val="clear" w:color="auto" w:fill="auto"/>
          </w:tcPr>
          <w:p w14:paraId="41C89CC1" w14:textId="2206ADE7" w:rsidR="0054656A" w:rsidRPr="000A514D" w:rsidRDefault="0054656A" w:rsidP="0054656A">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（要望項目）【教育・保育に関する要求項目】</w:t>
            </w:r>
          </w:p>
          <w:p w14:paraId="48327D0B" w14:textId="77777777" w:rsidR="0054656A" w:rsidRPr="000A514D" w:rsidRDefault="0054656A" w:rsidP="0054656A">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３．医療的ケアが必要な児童・生徒について（小中学校）</w:t>
            </w:r>
          </w:p>
          <w:p w14:paraId="4D526145" w14:textId="1E5A360E" w:rsidR="0054656A" w:rsidRPr="000A514D" w:rsidRDefault="004D32F9" w:rsidP="0054656A">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１）</w:t>
            </w:r>
            <w:r w:rsidR="0054656A" w:rsidRPr="000A514D">
              <w:rPr>
                <w:rFonts w:ascii="HG丸ｺﾞｼｯｸM-PRO" w:eastAsia="HG丸ｺﾞｼｯｸM-PRO" w:hAnsi="HG丸ｺﾞｼｯｸM-PRO" w:hint="eastAsia"/>
                <w:sz w:val="22"/>
              </w:rPr>
              <w:t xml:space="preserve">　医療的ケアが必要な児童生徒が、親の付添いなしで学校教育全ての活動（授業・校外活動・放課後活動等）に参加できるよう、また基本的に原学級での学びを希望する場合、支援学級籍であっても、文科省通知の影響を受けず原学級で学べるよう、市町村教委を指導助言すること。</w:t>
            </w:r>
          </w:p>
        </w:tc>
      </w:tr>
      <w:tr w:rsidR="0054656A" w:rsidRPr="000A514D" w14:paraId="3E1EBD0A" w14:textId="77777777" w:rsidTr="006D374E">
        <w:tc>
          <w:tcPr>
            <w:tcW w:w="9108" w:type="dxa"/>
            <w:shd w:val="clear" w:color="auto" w:fill="auto"/>
          </w:tcPr>
          <w:p w14:paraId="02B55221" w14:textId="7CD4CC10" w:rsidR="0054656A" w:rsidRPr="00B861C9" w:rsidRDefault="0054656A" w:rsidP="0054656A">
            <w:pPr>
              <w:rPr>
                <w:rFonts w:ascii="HG丸ｺﾞｼｯｸM-PRO" w:eastAsia="HG丸ｺﾞｼｯｸM-PRO" w:hAnsi="HG丸ｺﾞｼｯｸM-PRO"/>
                <w:szCs w:val="21"/>
              </w:rPr>
            </w:pPr>
            <w:r w:rsidRPr="00B861C9">
              <w:rPr>
                <w:rFonts w:ascii="HG丸ｺﾞｼｯｸM-PRO" w:eastAsia="HG丸ｺﾞｼｯｸM-PRO" w:hAnsi="HG丸ｺﾞｼｯｸM-PRO" w:hint="eastAsia"/>
                <w:szCs w:val="21"/>
              </w:rPr>
              <w:t>（回答）</w:t>
            </w:r>
          </w:p>
          <w:p w14:paraId="011C5FCF" w14:textId="77777777" w:rsidR="0054656A" w:rsidRPr="00B861C9" w:rsidRDefault="0054656A" w:rsidP="0054656A">
            <w:pPr>
              <w:ind w:left="210" w:hangingChars="100" w:hanging="210"/>
              <w:rPr>
                <w:rFonts w:ascii="HG丸ｺﾞｼｯｸM-PRO" w:eastAsia="HG丸ｺﾞｼｯｸM-PRO" w:hAnsi="HG丸ｺﾞｼｯｸM-PRO"/>
                <w:szCs w:val="21"/>
              </w:rPr>
            </w:pPr>
            <w:r w:rsidRPr="00B861C9">
              <w:rPr>
                <w:rFonts w:ascii="HG丸ｺﾞｼｯｸM-PRO" w:eastAsia="HG丸ｺﾞｼｯｸM-PRO" w:hAnsi="HG丸ｺﾞｼｯｸM-PRO" w:hint="eastAsia"/>
                <w:szCs w:val="21"/>
              </w:rPr>
              <w:t>○　大阪府においては、すべての幼児・児童・生徒が「ともに学び、ともに育つ」教育を基本とし、その可能性を最大限に伸ばし、将来、自らの選択に基づき地域で自立した生活を送ることが出来るよう、一人ひとりの障がいの状況に応じた教育を進めています。</w:t>
            </w:r>
          </w:p>
          <w:p w14:paraId="389434EF" w14:textId="77777777" w:rsidR="0054656A" w:rsidRPr="00B861C9" w:rsidRDefault="0054656A" w:rsidP="0054656A">
            <w:pPr>
              <w:spacing w:line="200" w:lineRule="exact"/>
              <w:rPr>
                <w:rFonts w:ascii="HG丸ｺﾞｼｯｸM-PRO" w:eastAsia="HG丸ｺﾞｼｯｸM-PRO" w:hAnsi="HG丸ｺﾞｼｯｸM-PRO"/>
                <w:szCs w:val="21"/>
              </w:rPr>
            </w:pPr>
          </w:p>
          <w:p w14:paraId="28BF9028" w14:textId="77777777" w:rsidR="0054656A" w:rsidRPr="00B861C9" w:rsidRDefault="0054656A" w:rsidP="0054656A">
            <w:pPr>
              <w:ind w:left="210" w:hangingChars="100" w:hanging="210"/>
              <w:rPr>
                <w:rFonts w:ascii="HG丸ｺﾞｼｯｸM-PRO" w:eastAsia="HG丸ｺﾞｼｯｸM-PRO" w:hAnsi="HG丸ｺﾞｼｯｸM-PRO"/>
                <w:szCs w:val="21"/>
              </w:rPr>
            </w:pPr>
            <w:r w:rsidRPr="00B861C9">
              <w:rPr>
                <w:rFonts w:ascii="HG丸ｺﾞｼｯｸM-PRO" w:eastAsia="HG丸ｺﾞｼｯｸM-PRO" w:hAnsi="HG丸ｺﾞｼｯｸM-PRO" w:hint="eastAsia"/>
                <w:szCs w:val="21"/>
              </w:rPr>
              <w:t>○　府教育庁では、医療的ケアの必要な児童生徒が全ての教育活動において、周囲の児童生徒とともに学ぶことができているかという観点で、市町村や小・中学校の取組みを把握するとともに、保護者の付き添いの状況についても実態把握に努めています。</w:t>
            </w:r>
          </w:p>
          <w:p w14:paraId="580A255F" w14:textId="77777777" w:rsidR="0054656A" w:rsidRPr="00B861C9" w:rsidRDefault="0054656A" w:rsidP="0054656A">
            <w:pPr>
              <w:spacing w:line="200" w:lineRule="exact"/>
              <w:rPr>
                <w:rFonts w:ascii="HG丸ｺﾞｼｯｸM-PRO" w:eastAsia="HG丸ｺﾞｼｯｸM-PRO" w:hAnsi="HG丸ｺﾞｼｯｸM-PRO"/>
                <w:szCs w:val="21"/>
              </w:rPr>
            </w:pPr>
          </w:p>
          <w:p w14:paraId="18489B5C" w14:textId="77777777" w:rsidR="0054656A" w:rsidRPr="00B861C9" w:rsidRDefault="0054656A" w:rsidP="0054656A">
            <w:pPr>
              <w:ind w:left="210" w:hangingChars="100" w:hanging="210"/>
              <w:rPr>
                <w:rFonts w:ascii="HG丸ｺﾞｼｯｸM-PRO" w:eastAsia="HG丸ｺﾞｼｯｸM-PRO" w:hAnsi="HG丸ｺﾞｼｯｸM-PRO"/>
                <w:szCs w:val="21"/>
              </w:rPr>
            </w:pPr>
            <w:r w:rsidRPr="00B861C9">
              <w:rPr>
                <w:rFonts w:ascii="HG丸ｺﾞｼｯｸM-PRO" w:eastAsia="HG丸ｺﾞｼｯｸM-PRO" w:hAnsi="HG丸ｺﾞｼｯｸM-PRO" w:hint="eastAsia"/>
                <w:szCs w:val="21"/>
              </w:rPr>
              <w:t>○　今後も、市町村へのヒアリングや学校訪問等を通じて先進的な取組みを収集し、「市町村医療的ケア実践報告会」や、市町村が参加する「医療的ケア連絡会」等において、看護師配置の改善例の共有化や校外学習や宿泊学習を含む取組みの好事例についての事例研究をすすめるなど、府内全体の取組みの充実に向け、市町村教育委員会への発信に努めてまいります。</w:t>
            </w:r>
          </w:p>
          <w:p w14:paraId="347CD6D7" w14:textId="77777777" w:rsidR="0054656A" w:rsidRPr="00B861C9" w:rsidRDefault="0054656A" w:rsidP="0054656A">
            <w:pPr>
              <w:spacing w:line="200" w:lineRule="exact"/>
              <w:rPr>
                <w:rFonts w:ascii="HG丸ｺﾞｼｯｸM-PRO" w:eastAsia="HG丸ｺﾞｼｯｸM-PRO" w:hAnsi="HG丸ｺﾞｼｯｸM-PRO"/>
                <w:szCs w:val="21"/>
              </w:rPr>
            </w:pPr>
          </w:p>
          <w:p w14:paraId="344AB559" w14:textId="77777777" w:rsidR="0054656A" w:rsidRPr="00B861C9" w:rsidRDefault="0054656A" w:rsidP="0054656A">
            <w:pPr>
              <w:ind w:left="210" w:hangingChars="100" w:hanging="210"/>
              <w:rPr>
                <w:rFonts w:ascii="HG丸ｺﾞｼｯｸM-PRO" w:eastAsia="HG丸ｺﾞｼｯｸM-PRO" w:hAnsi="HG丸ｺﾞｼｯｸM-PRO"/>
                <w:szCs w:val="21"/>
              </w:rPr>
            </w:pPr>
            <w:r w:rsidRPr="00B861C9">
              <w:rPr>
                <w:rFonts w:ascii="HG丸ｺﾞｼｯｸM-PRO" w:eastAsia="HG丸ｺﾞｼｯｸM-PRO" w:hAnsi="HG丸ｺﾞｼｯｸM-PRO" w:hint="eastAsia"/>
                <w:szCs w:val="21"/>
              </w:rPr>
              <w:t>○　また、府教育庁としましては、個々の障がいの状況や心身の発達等に応じた指導が適切に実施され、すべての子どもの学びが保障されることが重要と考えています。支援学級に在籍する児童生徒に必要な「特別の教育課程」が適切に編成・実施されているか等、ヒアリングや学校訪問等を通じて把握に努めるとともに、一人ひとりの教育的ニーズに、最も的確に応える指導を提供できるよう、市町村教育委員会に対する指導・助言に努めてまいります。</w:t>
            </w:r>
          </w:p>
          <w:p w14:paraId="311BD67F" w14:textId="77777777" w:rsidR="0054656A" w:rsidRPr="00B861C9" w:rsidRDefault="0054656A" w:rsidP="0054656A">
            <w:pPr>
              <w:spacing w:line="200" w:lineRule="exact"/>
              <w:rPr>
                <w:rFonts w:ascii="HG丸ｺﾞｼｯｸM-PRO" w:eastAsia="HG丸ｺﾞｼｯｸM-PRO" w:hAnsi="HG丸ｺﾞｼｯｸM-PRO"/>
                <w:szCs w:val="21"/>
              </w:rPr>
            </w:pPr>
          </w:p>
          <w:p w14:paraId="751B948C" w14:textId="3A8F644C" w:rsidR="0054656A" w:rsidRPr="00B861C9" w:rsidRDefault="0054656A" w:rsidP="0054656A">
            <w:pPr>
              <w:ind w:left="210" w:hangingChars="100" w:hanging="210"/>
              <w:rPr>
                <w:rFonts w:ascii="HG丸ｺﾞｼｯｸM-PRO" w:eastAsia="HG丸ｺﾞｼｯｸM-PRO" w:hAnsi="HG丸ｺﾞｼｯｸM-PRO"/>
                <w:szCs w:val="21"/>
              </w:rPr>
            </w:pPr>
            <w:r w:rsidRPr="00B861C9">
              <w:rPr>
                <w:rFonts w:ascii="HG丸ｺﾞｼｯｸM-PRO" w:eastAsia="HG丸ｺﾞｼｯｸM-PRO" w:hAnsi="HG丸ｺﾞｼｯｸM-PRO" w:hint="eastAsia"/>
                <w:szCs w:val="21"/>
              </w:rPr>
              <w:t>○　引き続き、医療的ケアを必要とする児童生徒が安心して地域の学校へ就学し、安全な学校生活を送ることができるよう府内市町村の看護師配置の取組みを一層促進し、医療的ケアの必要な児童生徒が全ての教育活動に一緒に参加できるよう、環境整備の一層の充実について、市町村教育委員会に働きかけてまいります。</w:t>
            </w:r>
          </w:p>
        </w:tc>
      </w:tr>
      <w:tr w:rsidR="0054656A" w:rsidRPr="000A514D" w14:paraId="6D5703CC" w14:textId="77777777" w:rsidTr="00A84B5C">
        <w:trPr>
          <w:trHeight w:val="883"/>
        </w:trPr>
        <w:tc>
          <w:tcPr>
            <w:tcW w:w="9108" w:type="dxa"/>
            <w:shd w:val="clear" w:color="auto" w:fill="auto"/>
          </w:tcPr>
          <w:p w14:paraId="3C46FDFA" w14:textId="77777777" w:rsidR="0054656A" w:rsidRPr="00B861C9" w:rsidRDefault="0054656A" w:rsidP="0054656A">
            <w:pPr>
              <w:rPr>
                <w:rFonts w:ascii="HG丸ｺﾞｼｯｸM-PRO" w:eastAsia="HG丸ｺﾞｼｯｸM-PRO" w:hAnsi="HG丸ｺﾞｼｯｸM-PRO"/>
                <w:szCs w:val="21"/>
              </w:rPr>
            </w:pPr>
            <w:r w:rsidRPr="00B861C9">
              <w:rPr>
                <w:rFonts w:ascii="HG丸ｺﾞｼｯｸM-PRO" w:eastAsia="HG丸ｺﾞｼｯｸM-PRO" w:hAnsi="HG丸ｺﾞｼｯｸM-PRO" w:hint="eastAsia"/>
                <w:szCs w:val="21"/>
              </w:rPr>
              <w:lastRenderedPageBreak/>
              <w:t>（回答部局課名）</w:t>
            </w:r>
          </w:p>
          <w:p w14:paraId="732F016F" w14:textId="0E705630" w:rsidR="00D94D77" w:rsidRPr="00B861C9" w:rsidRDefault="0054656A" w:rsidP="0054656A">
            <w:pPr>
              <w:rPr>
                <w:rFonts w:ascii="HG丸ｺﾞｼｯｸM-PRO" w:eastAsia="HG丸ｺﾞｼｯｸM-PRO" w:hAnsi="HG丸ｺﾞｼｯｸM-PRO"/>
                <w:szCs w:val="21"/>
              </w:rPr>
            </w:pPr>
            <w:r w:rsidRPr="00B861C9">
              <w:rPr>
                <w:rFonts w:ascii="HG丸ｺﾞｼｯｸM-PRO" w:eastAsia="HG丸ｺﾞｼｯｸM-PRO" w:hAnsi="HG丸ｺﾞｼｯｸM-PRO" w:hint="eastAsia"/>
                <w:szCs w:val="21"/>
              </w:rPr>
              <w:t>教育庁　教育振興室　支援教育課</w:t>
            </w:r>
          </w:p>
        </w:tc>
      </w:tr>
    </w:tbl>
    <w:p w14:paraId="1690640D" w14:textId="77777777" w:rsidR="00D94D77" w:rsidRDefault="00D94D77">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54656A" w:rsidRPr="000A514D" w14:paraId="4D0795B5" w14:textId="77777777" w:rsidTr="006D374E">
        <w:tc>
          <w:tcPr>
            <w:tcW w:w="9108" w:type="dxa"/>
            <w:shd w:val="clear" w:color="auto" w:fill="auto"/>
          </w:tcPr>
          <w:p w14:paraId="54C131E1" w14:textId="3E43ED4E" w:rsidR="0054656A" w:rsidRPr="000A514D" w:rsidRDefault="0054656A" w:rsidP="0054656A">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（要望項目）【教育・保育に関する要求項目】</w:t>
            </w:r>
          </w:p>
          <w:p w14:paraId="12A35F08" w14:textId="77777777" w:rsidR="0054656A" w:rsidRPr="000A514D" w:rsidRDefault="0054656A" w:rsidP="0054656A">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３．医療的ケアが必要な児童・生徒について（小中学校）</w:t>
            </w:r>
          </w:p>
          <w:p w14:paraId="5404B3D8" w14:textId="48CE08B0" w:rsidR="0054656A" w:rsidRPr="000A514D" w:rsidRDefault="004D32F9" w:rsidP="0054656A">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２）</w:t>
            </w:r>
            <w:r w:rsidR="0054656A" w:rsidRPr="000A514D">
              <w:rPr>
                <w:rFonts w:ascii="HG丸ｺﾞｼｯｸM-PRO" w:eastAsia="HG丸ｺﾞｼｯｸM-PRO" w:hAnsi="HG丸ｺﾞｼｯｸM-PRO" w:hint="eastAsia"/>
                <w:sz w:val="22"/>
              </w:rPr>
              <w:t xml:space="preserve">　医療的ケアが必要な児童生徒が在籍する学校で、全職員対象の医療的ケア研修を行うよう市町村教委を指導すること。また緊急時・災害時への備えも含め、看護師以外の医療的ケア実施者を増やすために、教員・支援員等、学校関係者が「府教育庁が実施する第三号研修」に参加できるようにするなど、実施主体の拡充を行うこと。</w:t>
            </w:r>
          </w:p>
          <w:p w14:paraId="1EFF8E6C" w14:textId="223B3248" w:rsidR="0054656A" w:rsidRPr="000A514D" w:rsidRDefault="0054656A" w:rsidP="0054656A">
            <w:pPr>
              <w:ind w:left="220" w:hangingChars="100" w:hanging="220"/>
              <w:rPr>
                <w:rFonts w:ascii="HG丸ｺﾞｼｯｸM-PRO" w:eastAsia="HG丸ｺﾞｼｯｸM-PRO" w:hAnsi="HG丸ｺﾞｼｯｸM-PRO"/>
                <w:sz w:val="22"/>
              </w:rPr>
            </w:pPr>
          </w:p>
        </w:tc>
      </w:tr>
      <w:tr w:rsidR="0054656A" w:rsidRPr="000A514D" w14:paraId="38534317" w14:textId="77777777" w:rsidTr="006D374E">
        <w:tc>
          <w:tcPr>
            <w:tcW w:w="9108" w:type="dxa"/>
            <w:shd w:val="clear" w:color="auto" w:fill="auto"/>
          </w:tcPr>
          <w:p w14:paraId="270CC576" w14:textId="661EDA8D" w:rsidR="0054656A" w:rsidRPr="000A514D" w:rsidRDefault="0054656A" w:rsidP="0054656A">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300005A0" w14:textId="77777777" w:rsidR="0054656A" w:rsidRPr="000A514D" w:rsidRDefault="0054656A" w:rsidP="0054656A">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医療的ケアが必要な児童生徒が在籍する学校においては、医療的ケアの必要な児童生徒一人ひとりについての理解を深める必要があると認識しています。きめ細かな対応が校内全体で一層推進されるよう、緊急時や災害時の対応等も含めた医療的ケア研修の実施について、引き続き市町村教育委員会を指導してまいります。</w:t>
            </w:r>
          </w:p>
          <w:p w14:paraId="0BE4A917" w14:textId="77777777" w:rsidR="0054656A" w:rsidRPr="000A514D" w:rsidRDefault="0054656A" w:rsidP="0054656A">
            <w:pPr>
              <w:rPr>
                <w:rFonts w:ascii="HG丸ｺﾞｼｯｸM-PRO" w:eastAsia="HG丸ｺﾞｼｯｸM-PRO" w:hAnsi="HG丸ｺﾞｼｯｸM-PRO"/>
                <w:sz w:val="22"/>
              </w:rPr>
            </w:pPr>
          </w:p>
          <w:p w14:paraId="5E37824A" w14:textId="77777777" w:rsidR="0054656A" w:rsidRPr="000A514D" w:rsidRDefault="0054656A" w:rsidP="0054656A">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大阪府が実施している第三号研修につきましては、これまで「実質的違法性阻却」の考え方に基づいて医療的ケアを実施してきた支援学校の教員を対象に実施しています。</w:t>
            </w:r>
          </w:p>
          <w:p w14:paraId="128E2DCC" w14:textId="77777777" w:rsidR="0054656A" w:rsidRPr="000A514D" w:rsidRDefault="0054656A" w:rsidP="0054656A">
            <w:pPr>
              <w:rPr>
                <w:rFonts w:ascii="HG丸ｺﾞｼｯｸM-PRO" w:eastAsia="HG丸ｺﾞｼｯｸM-PRO" w:hAnsi="HG丸ｺﾞｼｯｸM-PRO"/>
                <w:sz w:val="22"/>
              </w:rPr>
            </w:pPr>
          </w:p>
          <w:p w14:paraId="737FA793" w14:textId="77777777" w:rsidR="0054656A" w:rsidRPr="000A514D" w:rsidRDefault="0054656A" w:rsidP="0054656A">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府教育庁としましては、各市町村教育委員会において実施される第三号研修等の取組みに必要な情報の提供に努めてまいります。</w:t>
            </w:r>
          </w:p>
          <w:p w14:paraId="3B023C8C" w14:textId="77777777" w:rsidR="0054656A" w:rsidRPr="000A514D" w:rsidRDefault="0054656A" w:rsidP="0054656A">
            <w:pPr>
              <w:rPr>
                <w:rFonts w:ascii="HG丸ｺﾞｼｯｸM-PRO" w:eastAsia="HG丸ｺﾞｼｯｸM-PRO" w:hAnsi="HG丸ｺﾞｼｯｸM-PRO"/>
                <w:sz w:val="22"/>
              </w:rPr>
            </w:pPr>
          </w:p>
          <w:p w14:paraId="5FD98F17" w14:textId="77777777" w:rsidR="0054656A" w:rsidRPr="000A514D" w:rsidRDefault="0054656A" w:rsidP="0054656A">
            <w:pPr>
              <w:rPr>
                <w:rFonts w:ascii="HG丸ｺﾞｼｯｸM-PRO" w:eastAsia="HG丸ｺﾞｼｯｸM-PRO" w:hAnsi="HG丸ｺﾞｼｯｸM-PRO"/>
                <w:sz w:val="22"/>
              </w:rPr>
            </w:pPr>
          </w:p>
        </w:tc>
      </w:tr>
      <w:tr w:rsidR="0054656A" w:rsidRPr="000A514D" w14:paraId="22A6A394" w14:textId="77777777" w:rsidTr="006D374E">
        <w:trPr>
          <w:trHeight w:val="1106"/>
        </w:trPr>
        <w:tc>
          <w:tcPr>
            <w:tcW w:w="9108" w:type="dxa"/>
            <w:shd w:val="clear" w:color="auto" w:fill="auto"/>
          </w:tcPr>
          <w:p w14:paraId="6D41AC1C" w14:textId="77777777" w:rsidR="0054656A" w:rsidRPr="000A514D" w:rsidRDefault="0054656A" w:rsidP="0054656A">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0B749773" w14:textId="77777777" w:rsidR="0054656A" w:rsidRPr="000A514D" w:rsidRDefault="0054656A" w:rsidP="0054656A">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教育庁　教育振興室　支援教育課</w:t>
            </w:r>
          </w:p>
          <w:p w14:paraId="12E2D233" w14:textId="77777777" w:rsidR="0054656A" w:rsidRPr="000A514D" w:rsidRDefault="0054656A" w:rsidP="0054656A">
            <w:pPr>
              <w:rPr>
                <w:rFonts w:ascii="HG丸ｺﾞｼｯｸM-PRO" w:eastAsia="HG丸ｺﾞｼｯｸM-PRO" w:hAnsi="HG丸ｺﾞｼｯｸM-PRO"/>
                <w:sz w:val="22"/>
              </w:rPr>
            </w:pPr>
          </w:p>
        </w:tc>
      </w:tr>
    </w:tbl>
    <w:p w14:paraId="6DDE2F51" w14:textId="77777777" w:rsidR="0054656A" w:rsidRPr="000A514D" w:rsidRDefault="0054656A" w:rsidP="0054656A">
      <w:pPr>
        <w:rPr>
          <w:rFonts w:ascii="HG丸ｺﾞｼｯｸM-PRO" w:eastAsia="HG丸ｺﾞｼｯｸM-PRO" w:hAnsi="HG丸ｺﾞｼｯｸM-PRO"/>
          <w:sz w:val="22"/>
        </w:rPr>
      </w:pPr>
    </w:p>
    <w:p w14:paraId="55D3DA68" w14:textId="74B7412C" w:rsidR="003401B4" w:rsidRPr="000A514D" w:rsidRDefault="003401B4" w:rsidP="0062208B">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01B4" w:rsidRPr="000A514D" w14:paraId="15AE921E" w14:textId="77777777" w:rsidTr="006D374E">
        <w:tc>
          <w:tcPr>
            <w:tcW w:w="9108" w:type="dxa"/>
            <w:shd w:val="clear" w:color="auto" w:fill="auto"/>
          </w:tcPr>
          <w:p w14:paraId="1DA9F901" w14:textId="736440B2" w:rsidR="003401B4" w:rsidRPr="000A514D" w:rsidRDefault="003401B4" w:rsidP="003401B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（要望項目）【教育・保育に関する要求項目】</w:t>
            </w:r>
          </w:p>
          <w:p w14:paraId="1CC2622C" w14:textId="72DD8D24" w:rsidR="003401B4" w:rsidRPr="000A514D" w:rsidRDefault="00D91C59" w:rsidP="003401B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６</w:t>
            </w:r>
            <w:r w:rsidR="003401B4" w:rsidRPr="000A514D">
              <w:rPr>
                <w:rFonts w:ascii="HG丸ｺﾞｼｯｸM-PRO" w:eastAsia="HG丸ｺﾞｼｯｸM-PRO" w:hAnsi="HG丸ｺﾞｼｯｸM-PRO" w:hint="eastAsia"/>
                <w:sz w:val="22"/>
              </w:rPr>
              <w:t>．障害のある生徒の高校問題（入試・入学後）について</w:t>
            </w:r>
          </w:p>
          <w:p w14:paraId="683CFE69" w14:textId="05D88A43" w:rsidR="003401B4" w:rsidRPr="000A514D" w:rsidRDefault="004D32F9" w:rsidP="003401B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４）</w:t>
            </w:r>
            <w:r w:rsidR="003401B4" w:rsidRPr="000A514D">
              <w:rPr>
                <w:rFonts w:ascii="HG丸ｺﾞｼｯｸM-PRO" w:eastAsia="HG丸ｺﾞｼｯｸM-PRO" w:hAnsi="HG丸ｺﾞｼｯｸM-PRO" w:hint="eastAsia"/>
                <w:sz w:val="22"/>
              </w:rPr>
              <w:t xml:space="preserve">　校外学習や修学旅行などにおいて、障害があるが故に必要となる、リフト付きバスやヘルパー等については、本人・家族負担とせず、府教育庁として負担するよう改めて検討すること。</w:t>
            </w:r>
          </w:p>
          <w:p w14:paraId="06F8E67A" w14:textId="77777777" w:rsidR="003401B4" w:rsidRPr="000A514D" w:rsidRDefault="003401B4" w:rsidP="003401B4">
            <w:pPr>
              <w:rPr>
                <w:rFonts w:ascii="HG丸ｺﾞｼｯｸM-PRO" w:eastAsia="HG丸ｺﾞｼｯｸM-PRO" w:hAnsi="HG丸ｺﾞｼｯｸM-PRO"/>
                <w:sz w:val="22"/>
              </w:rPr>
            </w:pPr>
          </w:p>
        </w:tc>
      </w:tr>
      <w:tr w:rsidR="003401B4" w:rsidRPr="000A514D" w14:paraId="674D29D4" w14:textId="77777777" w:rsidTr="003401B4">
        <w:tc>
          <w:tcPr>
            <w:tcW w:w="9108" w:type="dxa"/>
            <w:shd w:val="clear" w:color="auto" w:fill="auto"/>
          </w:tcPr>
          <w:p w14:paraId="535643E9" w14:textId="52DB0D6A" w:rsidR="003401B4" w:rsidRPr="000A514D" w:rsidRDefault="003401B4" w:rsidP="003401B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2F781318" w14:textId="77777777" w:rsidR="003401B4" w:rsidRPr="000A514D" w:rsidRDefault="003401B4" w:rsidP="003401B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大阪府においては、すべての幼児児童生徒が「ともに学び、ともに育つ」教育を基本として、一人ひとりの障がいの状況に応じた教育を推進してまいりました。</w:t>
            </w:r>
          </w:p>
          <w:p w14:paraId="2C814434" w14:textId="77777777" w:rsidR="003401B4" w:rsidRPr="000A514D" w:rsidRDefault="003401B4" w:rsidP="003401B4">
            <w:pPr>
              <w:rPr>
                <w:rFonts w:ascii="HG丸ｺﾞｼｯｸM-PRO" w:eastAsia="HG丸ｺﾞｼｯｸM-PRO" w:hAnsi="HG丸ｺﾞｼｯｸM-PRO"/>
                <w:sz w:val="22"/>
              </w:rPr>
            </w:pPr>
          </w:p>
          <w:p w14:paraId="7622597A" w14:textId="77777777" w:rsidR="003401B4" w:rsidRPr="000A514D" w:rsidRDefault="003401B4" w:rsidP="003401B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修学旅行等を実施するに当たっては、生徒の健康安全に配慮するとともに、費用負担にも留意して指導計画を作成することとしています。</w:t>
            </w:r>
          </w:p>
          <w:p w14:paraId="1ECF8E51" w14:textId="77777777" w:rsidR="003401B4" w:rsidRPr="000A514D" w:rsidRDefault="003401B4" w:rsidP="003401B4">
            <w:pPr>
              <w:rPr>
                <w:rFonts w:ascii="HG丸ｺﾞｼｯｸM-PRO" w:eastAsia="HG丸ｺﾞｼｯｸM-PRO" w:hAnsi="HG丸ｺﾞｼｯｸM-PRO"/>
                <w:sz w:val="22"/>
              </w:rPr>
            </w:pPr>
          </w:p>
          <w:p w14:paraId="42D1EC8B" w14:textId="77777777" w:rsidR="003401B4" w:rsidRPr="000A514D" w:rsidRDefault="003401B4" w:rsidP="003401B4">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今後とも、障がいのある生徒が入学した学校で安心して学校生活が送れるよう、一人ひとりの障がいの状況を踏まえ、できるかぎり支援を行ってまいります。</w:t>
            </w:r>
          </w:p>
          <w:p w14:paraId="0DE6B8D3" w14:textId="00D692FF" w:rsidR="003401B4" w:rsidRPr="000A514D" w:rsidRDefault="003401B4" w:rsidP="003401B4">
            <w:pPr>
              <w:ind w:left="220" w:hangingChars="100" w:hanging="220"/>
              <w:rPr>
                <w:rFonts w:ascii="HG丸ｺﾞｼｯｸM-PRO" w:eastAsia="HG丸ｺﾞｼｯｸM-PRO" w:hAnsi="HG丸ｺﾞｼｯｸM-PRO"/>
                <w:sz w:val="22"/>
              </w:rPr>
            </w:pPr>
          </w:p>
        </w:tc>
      </w:tr>
      <w:tr w:rsidR="003401B4" w:rsidRPr="000A514D" w14:paraId="0C9125EF" w14:textId="77777777" w:rsidTr="006D374E">
        <w:trPr>
          <w:trHeight w:val="1066"/>
        </w:trPr>
        <w:tc>
          <w:tcPr>
            <w:tcW w:w="9108" w:type="dxa"/>
            <w:shd w:val="clear" w:color="auto" w:fill="auto"/>
          </w:tcPr>
          <w:p w14:paraId="164A862E" w14:textId="77777777" w:rsidR="003401B4" w:rsidRPr="000A514D" w:rsidRDefault="003401B4" w:rsidP="003401B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440A5639" w14:textId="77777777" w:rsidR="003401B4" w:rsidRPr="000A514D" w:rsidRDefault="003401B4" w:rsidP="003401B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教育庁　教育振興室　高校改革課</w:t>
            </w:r>
          </w:p>
          <w:p w14:paraId="5B9A956F" w14:textId="77777777" w:rsidR="003401B4" w:rsidRPr="000A514D" w:rsidRDefault="003401B4" w:rsidP="003401B4">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教育庁　教育振興室　高等学校課</w:t>
            </w:r>
          </w:p>
          <w:p w14:paraId="54639D2A" w14:textId="77777777" w:rsidR="003401B4" w:rsidRPr="000A514D" w:rsidRDefault="003401B4" w:rsidP="003401B4">
            <w:pPr>
              <w:rPr>
                <w:rFonts w:ascii="HG丸ｺﾞｼｯｸM-PRO" w:eastAsia="HG丸ｺﾞｼｯｸM-PRO" w:hAnsi="HG丸ｺﾞｼｯｸM-PRO"/>
                <w:sz w:val="22"/>
              </w:rPr>
            </w:pPr>
          </w:p>
        </w:tc>
      </w:tr>
    </w:tbl>
    <w:p w14:paraId="3768F4DA" w14:textId="77777777" w:rsidR="003401B4" w:rsidRPr="000A514D" w:rsidRDefault="003401B4" w:rsidP="003401B4">
      <w:pPr>
        <w:rPr>
          <w:rFonts w:ascii="HG丸ｺﾞｼｯｸM-PRO" w:eastAsia="HG丸ｺﾞｼｯｸM-PRO" w:hAnsi="HG丸ｺﾞｼｯｸM-PRO"/>
          <w:sz w:val="22"/>
        </w:rPr>
      </w:pPr>
    </w:p>
    <w:p w14:paraId="2264055A" w14:textId="354C2C6C" w:rsidR="00D91C59" w:rsidRPr="000A514D" w:rsidRDefault="00D91C59" w:rsidP="0062208B">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91C59" w:rsidRPr="000A514D" w14:paraId="0807A6C1" w14:textId="77777777" w:rsidTr="006D374E">
        <w:tc>
          <w:tcPr>
            <w:tcW w:w="9108" w:type="dxa"/>
            <w:shd w:val="clear" w:color="auto" w:fill="auto"/>
          </w:tcPr>
          <w:p w14:paraId="6D48601D" w14:textId="387C89E7" w:rsidR="00D91C59" w:rsidRPr="000A514D" w:rsidRDefault="00D91C59" w:rsidP="00D91C59">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（要望項目）【教育・保育に関する要求項目】</w:t>
            </w:r>
          </w:p>
          <w:p w14:paraId="0C9C37D7" w14:textId="77777777" w:rsidR="00D91C59" w:rsidRPr="000A514D" w:rsidRDefault="00D91C59" w:rsidP="00D91C59">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６．障害のある生徒の高校問題（入試・入学後）について</w:t>
            </w:r>
          </w:p>
          <w:p w14:paraId="6016FDF5" w14:textId="23301A83" w:rsidR="00D91C59" w:rsidRPr="000A514D" w:rsidRDefault="004D32F9" w:rsidP="00D91C59">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５）</w:t>
            </w:r>
            <w:r w:rsidR="00D91C59" w:rsidRPr="000A514D">
              <w:rPr>
                <w:rFonts w:ascii="HG丸ｺﾞｼｯｸM-PRO" w:eastAsia="HG丸ｺﾞｼｯｸM-PRO" w:hAnsi="HG丸ｺﾞｼｯｸM-PRO" w:hint="eastAsia"/>
                <w:sz w:val="22"/>
              </w:rPr>
              <w:t xml:space="preserve">　医療的ケアだけでなく、府立高校通学に支援が必要な生徒への制度創設を検討すること。</w:t>
            </w:r>
          </w:p>
          <w:p w14:paraId="6D198B73" w14:textId="77777777" w:rsidR="00D91C59" w:rsidRPr="000A514D" w:rsidRDefault="00D91C59" w:rsidP="00D91C59">
            <w:pPr>
              <w:rPr>
                <w:rFonts w:ascii="HG丸ｺﾞｼｯｸM-PRO" w:eastAsia="HG丸ｺﾞｼｯｸM-PRO" w:hAnsi="HG丸ｺﾞｼｯｸM-PRO"/>
                <w:sz w:val="22"/>
              </w:rPr>
            </w:pPr>
          </w:p>
        </w:tc>
      </w:tr>
      <w:tr w:rsidR="00D91C59" w:rsidRPr="000A514D" w14:paraId="562A9378" w14:textId="77777777" w:rsidTr="00D91C59">
        <w:tc>
          <w:tcPr>
            <w:tcW w:w="9108" w:type="dxa"/>
            <w:shd w:val="clear" w:color="auto" w:fill="auto"/>
          </w:tcPr>
          <w:p w14:paraId="72F5DC56" w14:textId="0E5B162D" w:rsidR="00D91C59" w:rsidRPr="000A514D" w:rsidRDefault="00D91C59" w:rsidP="00D91C59">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5D12CDA5" w14:textId="77777777" w:rsidR="00D91C59" w:rsidRPr="000A514D" w:rsidRDefault="00D91C59" w:rsidP="00D91C59">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大阪府では、すべての幼児・児童・生徒が「ともに学び、ともに育つ」教育を基本として、一人ひとりの障がいの状況に応じた教育を推進してまいりました。</w:t>
            </w:r>
          </w:p>
          <w:p w14:paraId="35681D44" w14:textId="77777777" w:rsidR="00D91C59" w:rsidRPr="000A514D" w:rsidRDefault="00D91C59" w:rsidP="00D91C59">
            <w:pPr>
              <w:rPr>
                <w:rFonts w:ascii="HG丸ｺﾞｼｯｸM-PRO" w:eastAsia="HG丸ｺﾞｼｯｸM-PRO" w:hAnsi="HG丸ｺﾞｼｯｸM-PRO"/>
                <w:sz w:val="22"/>
              </w:rPr>
            </w:pPr>
          </w:p>
          <w:p w14:paraId="763789E0" w14:textId="77777777" w:rsidR="00D91C59" w:rsidRPr="000A514D" w:rsidRDefault="00D91C59" w:rsidP="00D91C59">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府立高校においては、自主的な通学が困難な場合、介護タクシー等の送迎について敷地内への乗り入れの配慮等を行っているところです。</w:t>
            </w:r>
          </w:p>
          <w:p w14:paraId="4BB13DDA" w14:textId="77777777" w:rsidR="00D91C59" w:rsidRPr="000A514D" w:rsidRDefault="00D91C59" w:rsidP="00D91C59">
            <w:pPr>
              <w:rPr>
                <w:rFonts w:ascii="HG丸ｺﾞｼｯｸM-PRO" w:eastAsia="HG丸ｺﾞｼｯｸM-PRO" w:hAnsi="HG丸ｺﾞｼｯｸM-PRO"/>
                <w:sz w:val="22"/>
              </w:rPr>
            </w:pPr>
          </w:p>
          <w:p w14:paraId="699EA830" w14:textId="77777777" w:rsidR="00D91C59" w:rsidRPr="000A514D" w:rsidRDefault="00D91C59" w:rsidP="00D91C59">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今後とも、国の動向等を注視しながら、障がいのある生徒が入学した学校で安心して学校生活が送れるよう努めてまいります。</w:t>
            </w:r>
          </w:p>
          <w:p w14:paraId="06A72B08" w14:textId="77777777" w:rsidR="00D91C59" w:rsidRPr="000A514D" w:rsidRDefault="00D91C59" w:rsidP="00D91C59">
            <w:pPr>
              <w:rPr>
                <w:rFonts w:ascii="HG丸ｺﾞｼｯｸM-PRO" w:eastAsia="HG丸ｺﾞｼｯｸM-PRO" w:hAnsi="HG丸ｺﾞｼｯｸM-PRO"/>
                <w:sz w:val="22"/>
              </w:rPr>
            </w:pPr>
          </w:p>
        </w:tc>
      </w:tr>
      <w:tr w:rsidR="00D91C59" w:rsidRPr="000A514D" w14:paraId="0013CB15" w14:textId="77777777" w:rsidTr="006D374E">
        <w:trPr>
          <w:trHeight w:val="1153"/>
        </w:trPr>
        <w:tc>
          <w:tcPr>
            <w:tcW w:w="9108" w:type="dxa"/>
            <w:shd w:val="clear" w:color="auto" w:fill="auto"/>
          </w:tcPr>
          <w:p w14:paraId="3A6839F6" w14:textId="77777777" w:rsidR="00D91C59" w:rsidRPr="000A514D" w:rsidRDefault="00D91C59" w:rsidP="00D91C59">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4B846443" w14:textId="77777777" w:rsidR="00D91C59" w:rsidRPr="000A514D" w:rsidRDefault="00D91C59" w:rsidP="00D91C59">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教育庁　教育振興室　高校改革課</w:t>
            </w:r>
          </w:p>
          <w:p w14:paraId="31074CA3" w14:textId="77777777" w:rsidR="00D91C59" w:rsidRPr="000A514D" w:rsidRDefault="00D91C59" w:rsidP="00D91C59">
            <w:pPr>
              <w:rPr>
                <w:rFonts w:ascii="HG丸ｺﾞｼｯｸM-PRO" w:eastAsia="HG丸ｺﾞｼｯｸM-PRO" w:hAnsi="HG丸ｺﾞｼｯｸM-PRO"/>
                <w:sz w:val="22"/>
              </w:rPr>
            </w:pPr>
          </w:p>
        </w:tc>
      </w:tr>
    </w:tbl>
    <w:p w14:paraId="12628B25" w14:textId="77777777" w:rsidR="00D91C59" w:rsidRPr="000A514D" w:rsidRDefault="00D91C59" w:rsidP="00D91C59">
      <w:pPr>
        <w:rPr>
          <w:rFonts w:ascii="HG丸ｺﾞｼｯｸM-PRO" w:eastAsia="HG丸ｺﾞｼｯｸM-PRO" w:hAnsi="HG丸ｺﾞｼｯｸM-PRO"/>
          <w:sz w:val="22"/>
        </w:rPr>
      </w:pPr>
    </w:p>
    <w:p w14:paraId="5B8B1B03" w14:textId="4650F364" w:rsidR="000632F0" w:rsidRPr="000A514D" w:rsidRDefault="000632F0" w:rsidP="0062208B">
      <w:pPr>
        <w:widowControl/>
        <w:jc w:val="left"/>
        <w:rPr>
          <w:rFonts w:ascii="HG丸ｺﾞｼｯｸM-PRO" w:eastAsia="HG丸ｺﾞｼｯｸM-PRO" w:hAnsi="HG丸ｺﾞｼｯｸM-PRO"/>
          <w:sz w:val="22"/>
        </w:rPr>
      </w:pPr>
      <w:r w:rsidRPr="000A514D">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0632F0" w:rsidRPr="000A514D" w14:paraId="3EC2456B" w14:textId="77777777" w:rsidTr="006D374E">
        <w:tc>
          <w:tcPr>
            <w:tcW w:w="9108" w:type="dxa"/>
            <w:shd w:val="clear" w:color="auto" w:fill="auto"/>
          </w:tcPr>
          <w:p w14:paraId="23514A28" w14:textId="66731CD7" w:rsidR="000632F0" w:rsidRPr="000A514D" w:rsidRDefault="000632F0" w:rsidP="000632F0">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lastRenderedPageBreak/>
              <w:t>（要望項目）【教育・保育に関する要求項目】</w:t>
            </w:r>
          </w:p>
          <w:p w14:paraId="0096AADE" w14:textId="77777777" w:rsidR="000632F0" w:rsidRPr="000A514D" w:rsidRDefault="000632F0" w:rsidP="000632F0">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７．バリアフリー法改正による、小中高の整備について</w:t>
            </w:r>
          </w:p>
          <w:p w14:paraId="5428DD65" w14:textId="5CA92446" w:rsidR="000632F0" w:rsidRPr="000A514D" w:rsidRDefault="000632F0" w:rsidP="000632F0">
            <w:pPr>
              <w:ind w:firstLineChars="100" w:firstLine="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府立高校のエレベーター設置について、約150校中いまだ40数校未設置があること</w:t>
            </w:r>
            <w:r w:rsidR="00594A90" w:rsidRPr="000A514D">
              <w:rPr>
                <w:rFonts w:ascii="HG丸ｺﾞｼｯｸM-PRO" w:eastAsia="HG丸ｺﾞｼｯｸM-PRO" w:hAnsi="HG丸ｺﾞｼｯｸM-PRO" w:hint="eastAsia"/>
                <w:sz w:val="22"/>
              </w:rPr>
              <w:t>を</w:t>
            </w:r>
            <w:r w:rsidRPr="000A514D">
              <w:rPr>
                <w:rFonts w:ascii="HG丸ｺﾞｼｯｸM-PRO" w:eastAsia="HG丸ｺﾞｼｯｸM-PRO" w:hAnsi="HG丸ｺﾞｼｯｸM-PRO" w:hint="eastAsia"/>
                <w:sz w:val="22"/>
              </w:rPr>
              <w:t>踏まえ、毎年の新規設置数を増やすこと。同時に複数校舎がある学校への２基目設置について</w:t>
            </w:r>
            <w:r w:rsidR="00594A90" w:rsidRPr="000A514D">
              <w:rPr>
                <w:rFonts w:ascii="HG丸ｺﾞｼｯｸM-PRO" w:eastAsia="HG丸ｺﾞｼｯｸM-PRO" w:hAnsi="HG丸ｺﾞｼｯｸM-PRO" w:hint="eastAsia"/>
                <w:sz w:val="22"/>
              </w:rPr>
              <w:t>、</w:t>
            </w:r>
            <w:r w:rsidRPr="000A514D">
              <w:rPr>
                <w:rFonts w:ascii="HG丸ｺﾞｼｯｸM-PRO" w:eastAsia="HG丸ｺﾞｼｯｸM-PRO" w:hAnsi="HG丸ｺﾞｼｯｸM-PRO" w:hint="eastAsia"/>
                <w:sz w:val="22"/>
              </w:rPr>
              <w:t>検討をはじめること。</w:t>
            </w:r>
            <w:r w:rsidR="00594A90" w:rsidRPr="000A514D">
              <w:rPr>
                <w:rFonts w:ascii="HG丸ｺﾞｼｯｸM-PRO" w:eastAsia="HG丸ｺﾞｼｯｸM-PRO" w:hAnsi="HG丸ｺﾞｼｯｸM-PRO" w:hint="eastAsia"/>
                <w:sz w:val="22"/>
              </w:rPr>
              <w:t>また</w:t>
            </w:r>
            <w:r w:rsidRPr="000A514D">
              <w:rPr>
                <w:rFonts w:ascii="HG丸ｺﾞｼｯｸM-PRO" w:eastAsia="HG丸ｺﾞｼｯｸM-PRO" w:hAnsi="HG丸ｺﾞｼｯｸM-PRO" w:hint="eastAsia"/>
                <w:sz w:val="22"/>
              </w:rPr>
              <w:t>府内市町村小中学校のバリアフリー整備計画が、インクルーシブ教育を進めるという視点を踏まえ、全市町村で策定されるよう働きかけを行うこと。</w:t>
            </w:r>
          </w:p>
        </w:tc>
      </w:tr>
      <w:tr w:rsidR="000632F0" w:rsidRPr="000A514D" w14:paraId="7DE4EB17" w14:textId="77777777" w:rsidTr="000632F0">
        <w:tc>
          <w:tcPr>
            <w:tcW w:w="9108" w:type="dxa"/>
            <w:shd w:val="clear" w:color="auto" w:fill="auto"/>
          </w:tcPr>
          <w:p w14:paraId="6CBF7DE2" w14:textId="3E560AC6" w:rsidR="000632F0" w:rsidRPr="000A514D" w:rsidRDefault="000632F0" w:rsidP="000632F0">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w:t>
            </w:r>
          </w:p>
          <w:p w14:paraId="094D2A03" w14:textId="629F445C" w:rsidR="000632F0" w:rsidRPr="000A514D" w:rsidRDefault="000632F0" w:rsidP="000632F0">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令和</w:t>
            </w:r>
            <w:r w:rsidR="00382C25" w:rsidRPr="000A514D">
              <w:rPr>
                <w:rFonts w:ascii="HG丸ｺﾞｼｯｸM-PRO" w:eastAsia="HG丸ｺﾞｼｯｸM-PRO" w:hAnsi="HG丸ｺﾞｼｯｸM-PRO" w:hint="eastAsia"/>
                <w:sz w:val="22"/>
              </w:rPr>
              <w:t>６</w:t>
            </w:r>
            <w:r w:rsidRPr="000A514D">
              <w:rPr>
                <w:rFonts w:ascii="HG丸ｺﾞｼｯｸM-PRO" w:eastAsia="HG丸ｺﾞｼｯｸM-PRO" w:hAnsi="HG丸ｺﾞｼｯｸM-PRO" w:hint="eastAsia"/>
                <w:sz w:val="22"/>
              </w:rPr>
              <w:t>年３月31日現在の府立高校のエレベーターは、107校に設置しております。（府立132校中99校　市立移管17校中８校　令和４年度２校設置、令和６年度１校設計予定、１校工事予定）</w:t>
            </w:r>
          </w:p>
          <w:p w14:paraId="70515F92" w14:textId="77777777" w:rsidR="000632F0" w:rsidRPr="000A514D" w:rsidRDefault="000632F0" w:rsidP="000632F0">
            <w:pPr>
              <w:rPr>
                <w:rFonts w:ascii="HG丸ｺﾞｼｯｸM-PRO" w:eastAsia="HG丸ｺﾞｼｯｸM-PRO" w:hAnsi="HG丸ｺﾞｼｯｸM-PRO"/>
                <w:sz w:val="22"/>
              </w:rPr>
            </w:pPr>
          </w:p>
          <w:p w14:paraId="7CCC63DD" w14:textId="77777777" w:rsidR="000632F0" w:rsidRPr="000A514D" w:rsidRDefault="000632F0" w:rsidP="000632F0">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また、令和６年３月31日現在の府立高校のバリアフリートイレは、148校に設置しております。（府立131校　市立移管17校）</w:t>
            </w:r>
          </w:p>
          <w:p w14:paraId="482010FE" w14:textId="77777777" w:rsidR="000632F0" w:rsidRPr="000A514D" w:rsidRDefault="000632F0" w:rsidP="000632F0">
            <w:pPr>
              <w:rPr>
                <w:rFonts w:ascii="HG丸ｺﾞｼｯｸM-PRO" w:eastAsia="HG丸ｺﾞｼｯｸM-PRO" w:hAnsi="HG丸ｺﾞｼｯｸM-PRO"/>
                <w:sz w:val="22"/>
              </w:rPr>
            </w:pPr>
          </w:p>
          <w:p w14:paraId="1138B5EB" w14:textId="77777777" w:rsidR="000632F0" w:rsidRPr="000A514D" w:rsidRDefault="000632F0" w:rsidP="000632F0">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府立高校におけるエレベーターの設置やバリアフリー化の整備につきましては、府立学校施設長寿命化整備方針に基づく事業実施計画に基づき、今後も予算の確保に努めてまいりたいと考えています。</w:t>
            </w:r>
          </w:p>
          <w:p w14:paraId="47A7C373" w14:textId="77777777" w:rsidR="000632F0" w:rsidRPr="000A514D" w:rsidRDefault="000632F0" w:rsidP="000632F0">
            <w:pPr>
              <w:rPr>
                <w:rFonts w:ascii="HG丸ｺﾞｼｯｸM-PRO" w:eastAsia="HG丸ｺﾞｼｯｸM-PRO" w:hAnsi="HG丸ｺﾞｼｯｸM-PRO"/>
                <w:sz w:val="22"/>
              </w:rPr>
            </w:pPr>
          </w:p>
          <w:p w14:paraId="0A01ECC5" w14:textId="77777777" w:rsidR="000632F0" w:rsidRPr="000A514D" w:rsidRDefault="000632F0" w:rsidP="000632F0">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公立小・中学校の施設整備については、令和４年６月に改正された、文部科学省「施設整備指針」において、「学校の中で共生社会を具現化し、インクルーシブ教育システムの構築に資するため、障害のある生徒と障害のない生徒とが、各々の生徒の教育的ニーズに応じ、安全かつ円滑に交流及び共同学習を行うことができる施設となるよう計画することが重要である。」と示されております。</w:t>
            </w:r>
          </w:p>
          <w:p w14:paraId="06E4FAD1" w14:textId="77777777" w:rsidR="000632F0" w:rsidRPr="000A514D" w:rsidRDefault="000632F0" w:rsidP="000632F0">
            <w:pPr>
              <w:rPr>
                <w:rFonts w:ascii="HG丸ｺﾞｼｯｸM-PRO" w:eastAsia="HG丸ｺﾞｼｯｸM-PRO" w:hAnsi="HG丸ｺﾞｼｯｸM-PRO"/>
                <w:sz w:val="22"/>
              </w:rPr>
            </w:pPr>
          </w:p>
          <w:p w14:paraId="48657D66" w14:textId="77777777" w:rsidR="000632F0" w:rsidRPr="000A514D" w:rsidRDefault="000632F0" w:rsidP="000632F0">
            <w:pPr>
              <w:ind w:left="220" w:hangingChars="100" w:hanging="220"/>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　バリアフリー整備計画の策定について、府教育庁では、文部科学省からの通知（学校施設におけるバリアフリー化の一層の推進について）や本指針に基づき、学校設置者である市町村に働きかけてまいります。</w:t>
            </w:r>
          </w:p>
          <w:p w14:paraId="1976CEB6" w14:textId="389F0A93" w:rsidR="000632F0" w:rsidRPr="000A514D" w:rsidRDefault="000632F0" w:rsidP="000632F0">
            <w:pPr>
              <w:ind w:left="220" w:hangingChars="100" w:hanging="220"/>
              <w:rPr>
                <w:rFonts w:ascii="HG丸ｺﾞｼｯｸM-PRO" w:eastAsia="HG丸ｺﾞｼｯｸM-PRO" w:hAnsi="HG丸ｺﾞｼｯｸM-PRO"/>
                <w:sz w:val="22"/>
              </w:rPr>
            </w:pPr>
          </w:p>
        </w:tc>
      </w:tr>
      <w:tr w:rsidR="000632F0" w:rsidRPr="000A514D" w14:paraId="0285E3DC" w14:textId="77777777" w:rsidTr="000632F0">
        <w:trPr>
          <w:trHeight w:val="783"/>
        </w:trPr>
        <w:tc>
          <w:tcPr>
            <w:tcW w:w="9108" w:type="dxa"/>
            <w:shd w:val="clear" w:color="auto" w:fill="auto"/>
          </w:tcPr>
          <w:p w14:paraId="521BBC6D" w14:textId="77777777" w:rsidR="000632F0" w:rsidRPr="000A514D" w:rsidRDefault="000632F0" w:rsidP="000632F0">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（回答部局課名）</w:t>
            </w:r>
          </w:p>
          <w:p w14:paraId="0D18912B" w14:textId="77777777" w:rsidR="000632F0" w:rsidRPr="000A514D" w:rsidRDefault="000632F0" w:rsidP="000632F0">
            <w:pPr>
              <w:rPr>
                <w:rFonts w:ascii="HG丸ｺﾞｼｯｸM-PRO" w:eastAsia="HG丸ｺﾞｼｯｸM-PRO" w:hAnsi="HG丸ｺﾞｼｯｸM-PRO"/>
                <w:sz w:val="22"/>
              </w:rPr>
            </w:pPr>
            <w:r w:rsidRPr="000A514D">
              <w:rPr>
                <w:rFonts w:ascii="HG丸ｺﾞｼｯｸM-PRO" w:eastAsia="HG丸ｺﾞｼｯｸM-PRO" w:hAnsi="HG丸ｺﾞｼｯｸM-PRO" w:hint="eastAsia"/>
                <w:sz w:val="22"/>
              </w:rPr>
              <w:t>教育庁　施設財務課</w:t>
            </w:r>
          </w:p>
        </w:tc>
      </w:tr>
    </w:tbl>
    <w:p w14:paraId="5EA77092" w14:textId="77777777" w:rsidR="00110557" w:rsidRPr="000A514D" w:rsidRDefault="00110557">
      <w:pPr>
        <w:rPr>
          <w:rFonts w:ascii="HG丸ｺﾞｼｯｸM-PRO" w:eastAsia="HG丸ｺﾞｼｯｸM-PRO" w:hAnsi="HG丸ｺﾞｼｯｸM-PRO"/>
          <w:sz w:val="22"/>
        </w:rPr>
      </w:pPr>
    </w:p>
    <w:sectPr w:rsidR="00110557" w:rsidRPr="000A514D" w:rsidSect="00B31984">
      <w:headerReference w:type="default" r:id="rId8"/>
      <w:footerReference w:type="default" r:id="rId9"/>
      <w:pgSz w:w="11906" w:h="16838"/>
      <w:pgMar w:top="1985" w:right="1701" w:bottom="1701" w:left="1701" w:header="1134" w:footer="17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797B" w14:textId="77777777" w:rsidR="00661545" w:rsidRDefault="00661545" w:rsidP="00661545">
      <w:r>
        <w:separator/>
      </w:r>
    </w:p>
  </w:endnote>
  <w:endnote w:type="continuationSeparator" w:id="0">
    <w:p w14:paraId="49412676" w14:textId="77777777" w:rsidR="00661545" w:rsidRDefault="00661545" w:rsidP="0066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645446"/>
      <w:docPartObj>
        <w:docPartGallery w:val="Page Numbers (Bottom of Page)"/>
        <w:docPartUnique/>
      </w:docPartObj>
    </w:sdtPr>
    <w:sdtEndPr/>
    <w:sdtContent>
      <w:p w14:paraId="6724FCD8" w14:textId="01F9B933" w:rsidR="00661545" w:rsidRDefault="00661545">
        <w:pPr>
          <w:pStyle w:val="a5"/>
          <w:jc w:val="center"/>
        </w:pPr>
        <w:r>
          <w:fldChar w:fldCharType="begin"/>
        </w:r>
        <w:r>
          <w:instrText>PAGE   \* MERGEFORMAT</w:instrText>
        </w:r>
        <w:r>
          <w:fldChar w:fldCharType="separate"/>
        </w:r>
        <w:r>
          <w:rPr>
            <w:lang w:val="ja-JP"/>
          </w:rPr>
          <w:t>2</w:t>
        </w:r>
        <w:r>
          <w:fldChar w:fldCharType="end"/>
        </w:r>
      </w:p>
    </w:sdtContent>
  </w:sdt>
  <w:p w14:paraId="1EBE6623" w14:textId="77777777" w:rsidR="00661545" w:rsidRDefault="006615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6837" w14:textId="77777777" w:rsidR="00661545" w:rsidRDefault="00661545" w:rsidP="00661545">
      <w:r>
        <w:separator/>
      </w:r>
    </w:p>
  </w:footnote>
  <w:footnote w:type="continuationSeparator" w:id="0">
    <w:p w14:paraId="22435DBF" w14:textId="77777777" w:rsidR="00661545" w:rsidRDefault="00661545" w:rsidP="0066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1CFC" w14:textId="77777777" w:rsidR="00661545" w:rsidRPr="000A514D" w:rsidRDefault="00661545" w:rsidP="00661545">
    <w:pPr>
      <w:tabs>
        <w:tab w:val="center" w:pos="4252"/>
        <w:tab w:val="right" w:pos="8504"/>
      </w:tabs>
      <w:snapToGrid w:val="0"/>
      <w:jc w:val="right"/>
      <w:rPr>
        <w:rFonts w:ascii="HG丸ｺﾞｼｯｸM-PRO" w:eastAsia="HG丸ｺﾞｼｯｸM-PRO" w:hAnsi="HG丸ｺﾞｼｯｸM-PRO"/>
        <w:sz w:val="24"/>
      </w:rPr>
    </w:pPr>
    <w:r w:rsidRPr="000A514D">
      <w:rPr>
        <w:rFonts w:ascii="HG丸ｺﾞｼｯｸM-PRO" w:eastAsia="HG丸ｺﾞｼｯｸM-PRO" w:hAnsi="HG丸ｺﾞｼｯｸM-PRO" w:hint="eastAsia"/>
        <w:sz w:val="24"/>
      </w:rPr>
      <w:t xml:space="preserve">様式　</w:t>
    </w:r>
    <w:r w:rsidRPr="000A514D">
      <w:rPr>
        <w:rFonts w:ascii="HG丸ｺﾞｼｯｸM-PRO" w:eastAsia="HG丸ｺﾞｼｯｸM-PRO" w:hAnsi="HG丸ｺﾞｼｯｸM-PRO"/>
        <w:sz w:val="24"/>
      </w:rPr>
      <w:t>2</w:t>
    </w:r>
  </w:p>
  <w:p w14:paraId="241FD860" w14:textId="77777777" w:rsidR="00661545" w:rsidRPr="000A514D" w:rsidRDefault="00661545" w:rsidP="00661545">
    <w:pPr>
      <w:tabs>
        <w:tab w:val="center" w:pos="4252"/>
        <w:tab w:val="right" w:pos="8504"/>
      </w:tabs>
      <w:snapToGrid w:val="0"/>
      <w:jc w:val="center"/>
      <w:rPr>
        <w:rFonts w:ascii="HG丸ｺﾞｼｯｸM-PRO" w:eastAsia="HG丸ｺﾞｼｯｸM-PRO" w:hAnsi="HG丸ｺﾞｼｯｸM-PRO"/>
        <w:sz w:val="24"/>
      </w:rPr>
    </w:pPr>
  </w:p>
  <w:p w14:paraId="74BC92D8" w14:textId="77777777" w:rsidR="00661545" w:rsidRPr="000A514D" w:rsidRDefault="00661545" w:rsidP="00661545">
    <w:pPr>
      <w:tabs>
        <w:tab w:val="center" w:pos="4252"/>
        <w:tab w:val="right" w:pos="8504"/>
      </w:tabs>
      <w:snapToGrid w:val="0"/>
      <w:jc w:val="center"/>
      <w:rPr>
        <w:rFonts w:ascii="HG丸ｺﾞｼｯｸM-PRO" w:eastAsia="HG丸ｺﾞｼｯｸM-PRO" w:hAnsi="HG丸ｺﾞｼｯｸM-PRO"/>
        <w:sz w:val="24"/>
      </w:rPr>
    </w:pPr>
    <w:r w:rsidRPr="000A514D">
      <w:rPr>
        <w:rFonts w:ascii="HG丸ｺﾞｼｯｸM-PRO" w:eastAsia="HG丸ｺﾞｼｯｸM-PRO" w:hAnsi="HG丸ｺﾞｼｯｸM-PRO" w:hint="eastAsia"/>
        <w:sz w:val="24"/>
      </w:rPr>
      <w:t xml:space="preserve">回　　　答　</w:t>
    </w:r>
  </w:p>
  <w:p w14:paraId="015A5C9D" w14:textId="77777777" w:rsidR="00661545" w:rsidRPr="000A514D" w:rsidRDefault="00661545" w:rsidP="00661545">
    <w:pPr>
      <w:tabs>
        <w:tab w:val="center" w:pos="4252"/>
        <w:tab w:val="right" w:pos="8504"/>
      </w:tabs>
      <w:snapToGrid w:val="0"/>
      <w:jc w:val="right"/>
      <w:rPr>
        <w:rFonts w:ascii="HG丸ｺﾞｼｯｸM-PRO" w:eastAsia="HG丸ｺﾞｼｯｸM-PRO" w:hAnsi="HG丸ｺﾞｼｯｸM-PRO"/>
        <w:sz w:val="24"/>
      </w:rPr>
    </w:pPr>
  </w:p>
  <w:p w14:paraId="029F9522" w14:textId="77777777" w:rsidR="00661545" w:rsidRPr="000A514D" w:rsidRDefault="00661545" w:rsidP="00661545">
    <w:pPr>
      <w:ind w:leftChars="1" w:left="220" w:hangingChars="91" w:hanging="218"/>
      <w:rPr>
        <w:rFonts w:ascii="HG丸ｺﾞｼｯｸM-PRO" w:eastAsia="HG丸ｺﾞｼｯｸM-PRO" w:hAnsi="HG丸ｺﾞｼｯｸM-PRO"/>
        <w:sz w:val="24"/>
      </w:rPr>
    </w:pPr>
    <w:r w:rsidRPr="000A514D">
      <w:rPr>
        <w:rFonts w:ascii="HG丸ｺﾞｼｯｸM-PRO" w:eastAsia="HG丸ｺﾞｼｯｸM-PRO" w:hAnsi="HG丸ｺﾞｼｯｸM-PRO" w:hint="eastAsia"/>
        <w:sz w:val="24"/>
      </w:rPr>
      <w:t>団体名　（　障害者の自立と完全参加を目指す大阪連絡会議　）</w:t>
    </w:r>
  </w:p>
  <w:p w14:paraId="340DCDDB" w14:textId="77777777" w:rsidR="00661545" w:rsidRDefault="006615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5336"/>
    <w:multiLevelType w:val="hybridMultilevel"/>
    <w:tmpl w:val="FBF45982"/>
    <w:lvl w:ilvl="0" w:tplc="3E8606E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5730E"/>
    <w:multiLevelType w:val="hybridMultilevel"/>
    <w:tmpl w:val="D29A1756"/>
    <w:lvl w:ilvl="0" w:tplc="E6FE4F8A">
      <w:numFmt w:val="bullet"/>
      <w:lvlText w:val="○"/>
      <w:lvlJc w:val="left"/>
      <w:pPr>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DB1B4C"/>
    <w:multiLevelType w:val="hybridMultilevel"/>
    <w:tmpl w:val="A1CEEE14"/>
    <w:lvl w:ilvl="0" w:tplc="2368B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A70727"/>
    <w:multiLevelType w:val="hybridMultilevel"/>
    <w:tmpl w:val="D1B25A1A"/>
    <w:lvl w:ilvl="0" w:tplc="36DAA88C">
      <w:start w:val="1"/>
      <w:numFmt w:val="decimalFullWidth"/>
      <w:lvlText w:val="%1．"/>
      <w:lvlJc w:val="left"/>
      <w:pPr>
        <w:ind w:left="432" w:hanging="432"/>
      </w:pPr>
      <w:rPr>
        <w:rFonts w:hint="default"/>
      </w:rPr>
    </w:lvl>
    <w:lvl w:ilvl="1" w:tplc="2960B5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3F33BA"/>
    <w:multiLevelType w:val="hybridMultilevel"/>
    <w:tmpl w:val="40347DAA"/>
    <w:lvl w:ilvl="0" w:tplc="F2C412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3B7874"/>
    <w:multiLevelType w:val="hybridMultilevel"/>
    <w:tmpl w:val="070A563C"/>
    <w:lvl w:ilvl="0" w:tplc="12F0FBB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F0EDD"/>
    <w:multiLevelType w:val="hybridMultilevel"/>
    <w:tmpl w:val="48A6580A"/>
    <w:lvl w:ilvl="0" w:tplc="4EAEECA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197F54"/>
    <w:multiLevelType w:val="hybridMultilevel"/>
    <w:tmpl w:val="DC240CB4"/>
    <w:lvl w:ilvl="0" w:tplc="A22AD76A">
      <w:start w:val="1"/>
      <w:numFmt w:val="decimalFullWidth"/>
      <w:lvlText w:val="%1．"/>
      <w:lvlJc w:val="left"/>
      <w:pPr>
        <w:ind w:left="432" w:hanging="432"/>
      </w:pPr>
      <w:rPr>
        <w:rFonts w:ascii="Century" w:eastAsia="ＭＳ 明朝" w:hAnsi="Century" w:cs="Times New Roman"/>
      </w:rPr>
    </w:lvl>
    <w:lvl w:ilvl="1" w:tplc="C518D5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B52A34"/>
    <w:multiLevelType w:val="hybridMultilevel"/>
    <w:tmpl w:val="8DDE1BF0"/>
    <w:lvl w:ilvl="0" w:tplc="09F0A32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4"/>
  </w:num>
  <w:num w:numId="2">
    <w:abstractNumId w:val="2"/>
  </w:num>
  <w:num w:numId="3">
    <w:abstractNumId w:val="8"/>
  </w:num>
  <w:num w:numId="4">
    <w:abstractNumId w:val="7"/>
  </w:num>
  <w:num w:numId="5">
    <w:abstractNumId w:val="3"/>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70"/>
    <w:rsid w:val="00015A75"/>
    <w:rsid w:val="00031FF8"/>
    <w:rsid w:val="0006026F"/>
    <w:rsid w:val="000632F0"/>
    <w:rsid w:val="000A514D"/>
    <w:rsid w:val="00107BE7"/>
    <w:rsid w:val="00110557"/>
    <w:rsid w:val="0011147A"/>
    <w:rsid w:val="00125CB2"/>
    <w:rsid w:val="00174430"/>
    <w:rsid w:val="001A1831"/>
    <w:rsid w:val="001A241F"/>
    <w:rsid w:val="00223D9F"/>
    <w:rsid w:val="002D1292"/>
    <w:rsid w:val="00323E6B"/>
    <w:rsid w:val="0032712E"/>
    <w:rsid w:val="003401B4"/>
    <w:rsid w:val="003509CC"/>
    <w:rsid w:val="00382C25"/>
    <w:rsid w:val="00397E2A"/>
    <w:rsid w:val="003A7CBA"/>
    <w:rsid w:val="003F4898"/>
    <w:rsid w:val="00401934"/>
    <w:rsid w:val="00452A93"/>
    <w:rsid w:val="004D32F9"/>
    <w:rsid w:val="004F5DAE"/>
    <w:rsid w:val="0054656A"/>
    <w:rsid w:val="00594A90"/>
    <w:rsid w:val="00611870"/>
    <w:rsid w:val="0062208B"/>
    <w:rsid w:val="00634E95"/>
    <w:rsid w:val="00661545"/>
    <w:rsid w:val="006D2A64"/>
    <w:rsid w:val="00751AB1"/>
    <w:rsid w:val="00752638"/>
    <w:rsid w:val="007A14F7"/>
    <w:rsid w:val="007D2C9F"/>
    <w:rsid w:val="00837ED1"/>
    <w:rsid w:val="00857B09"/>
    <w:rsid w:val="008A64C2"/>
    <w:rsid w:val="008B01EA"/>
    <w:rsid w:val="008D06BF"/>
    <w:rsid w:val="00982619"/>
    <w:rsid w:val="009E6F1F"/>
    <w:rsid w:val="00A84B5C"/>
    <w:rsid w:val="00AC0CE2"/>
    <w:rsid w:val="00B02A29"/>
    <w:rsid w:val="00B31984"/>
    <w:rsid w:val="00B3677D"/>
    <w:rsid w:val="00B861C9"/>
    <w:rsid w:val="00BB3A2F"/>
    <w:rsid w:val="00BE736F"/>
    <w:rsid w:val="00C1595F"/>
    <w:rsid w:val="00CC3BD5"/>
    <w:rsid w:val="00CE5D0A"/>
    <w:rsid w:val="00D76278"/>
    <w:rsid w:val="00D91C59"/>
    <w:rsid w:val="00D94D77"/>
    <w:rsid w:val="00DF5D80"/>
    <w:rsid w:val="00E6768C"/>
    <w:rsid w:val="00E83C9B"/>
    <w:rsid w:val="00EE1D51"/>
    <w:rsid w:val="00F334D8"/>
    <w:rsid w:val="00F55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0BC39C"/>
  <w15:chartTrackingRefBased/>
  <w15:docId w15:val="{3BD6BCC8-5A4D-4A28-B048-CE034F71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5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545"/>
    <w:pPr>
      <w:tabs>
        <w:tab w:val="center" w:pos="4252"/>
        <w:tab w:val="right" w:pos="8504"/>
      </w:tabs>
      <w:snapToGrid w:val="0"/>
    </w:pPr>
  </w:style>
  <w:style w:type="character" w:customStyle="1" w:styleId="a4">
    <w:name w:val="ヘッダー (文字)"/>
    <w:basedOn w:val="a0"/>
    <w:link w:val="a3"/>
    <w:uiPriority w:val="99"/>
    <w:rsid w:val="00661545"/>
  </w:style>
  <w:style w:type="paragraph" w:styleId="a5">
    <w:name w:val="footer"/>
    <w:basedOn w:val="a"/>
    <w:link w:val="a6"/>
    <w:uiPriority w:val="99"/>
    <w:unhideWhenUsed/>
    <w:rsid w:val="00661545"/>
    <w:pPr>
      <w:tabs>
        <w:tab w:val="center" w:pos="4252"/>
        <w:tab w:val="right" w:pos="8504"/>
      </w:tabs>
      <w:snapToGrid w:val="0"/>
    </w:pPr>
  </w:style>
  <w:style w:type="character" w:customStyle="1" w:styleId="a6">
    <w:name w:val="フッター (文字)"/>
    <w:basedOn w:val="a0"/>
    <w:link w:val="a5"/>
    <w:uiPriority w:val="99"/>
    <w:rsid w:val="00661545"/>
  </w:style>
  <w:style w:type="paragraph" w:styleId="a7">
    <w:name w:val="List Paragraph"/>
    <w:basedOn w:val="a"/>
    <w:uiPriority w:val="34"/>
    <w:qFormat/>
    <w:rsid w:val="007D2C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E839-EAD6-49F4-A40C-6A3D18D4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33</Pages>
  <Words>2848</Words>
  <Characters>16234</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45</cp:revision>
  <cp:lastPrinted>2024-08-13T02:51:00Z</cp:lastPrinted>
  <dcterms:created xsi:type="dcterms:W3CDTF">2024-08-09T02:13:00Z</dcterms:created>
  <dcterms:modified xsi:type="dcterms:W3CDTF">2024-09-20T02:25:00Z</dcterms:modified>
</cp:coreProperties>
</file>