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707D" w14:textId="1C124F51" w:rsidR="00E52C1F" w:rsidRPr="00E52C1F" w:rsidRDefault="00E52C1F" w:rsidP="00E52C1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52C1F">
        <w:rPr>
          <w:rFonts w:ascii="ＭＳ ゴシック" w:eastAsia="ＭＳ ゴシック" w:hAnsi="ＭＳ ゴシック" w:hint="eastAsia"/>
          <w:sz w:val="24"/>
        </w:rPr>
        <w:t>服務管理</w:t>
      </w:r>
      <w:r w:rsidR="00152470">
        <w:rPr>
          <w:rFonts w:ascii="ＭＳ ゴシック" w:eastAsia="ＭＳ ゴシック" w:hAnsi="ＭＳ ゴシック" w:hint="eastAsia"/>
          <w:sz w:val="24"/>
        </w:rPr>
        <w:t>の不備</w:t>
      </w:r>
    </w:p>
    <w:tbl>
      <w:tblPr>
        <w:tblpPr w:leftFromText="142" w:rightFromText="142" w:vertAnchor="text" w:horzAnchor="margin" w:tblpY="2"/>
        <w:tblW w:w="2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9357"/>
        <w:gridCol w:w="8931"/>
      </w:tblGrid>
      <w:tr w:rsidR="00E52C1F" w:rsidRPr="00E52C1F" w14:paraId="29CD1D22" w14:textId="77777777" w:rsidTr="00E621EC">
        <w:trPr>
          <w:trHeight w:val="558"/>
        </w:trPr>
        <w:tc>
          <w:tcPr>
            <w:tcW w:w="2234" w:type="dxa"/>
            <w:shd w:val="clear" w:color="auto" w:fill="auto"/>
            <w:vAlign w:val="center"/>
          </w:tcPr>
          <w:p w14:paraId="3B1E4207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2D7DF7C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EA562D2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52C1F" w:rsidRPr="00E52C1F" w14:paraId="38878B36" w14:textId="77777777" w:rsidTr="00E621EC">
        <w:trPr>
          <w:trHeight w:val="8929"/>
        </w:trPr>
        <w:tc>
          <w:tcPr>
            <w:tcW w:w="2234" w:type="dxa"/>
          </w:tcPr>
          <w:p w14:paraId="3CE36B28" w14:textId="77777777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BC6466" w14:textId="601C52D2" w:rsidR="00E52C1F" w:rsidRDefault="00FA499A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福祉</w:t>
            </w:r>
            <w:r w:rsidR="00E621EC">
              <w:rPr>
                <w:rFonts w:ascii="ＭＳ 明朝" w:hAnsi="ＭＳ 明朝" w:hint="eastAsia"/>
                <w:sz w:val="24"/>
              </w:rPr>
              <w:t>部</w:t>
            </w:r>
          </w:p>
          <w:p w14:paraId="7B92B425" w14:textId="26B423DA" w:rsidR="00E621EC" w:rsidRPr="00EA0EED" w:rsidRDefault="00E621EC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A499A">
              <w:rPr>
                <w:rFonts w:ascii="ＭＳ 明朝" w:hAnsi="ＭＳ 明朝" w:hint="eastAsia"/>
                <w:sz w:val="24"/>
              </w:rPr>
              <w:t>子ども家庭局</w:t>
            </w:r>
          </w:p>
        </w:tc>
        <w:tc>
          <w:tcPr>
            <w:tcW w:w="9356" w:type="dxa"/>
          </w:tcPr>
          <w:p w14:paraId="4615EEBF" w14:textId="77777777" w:rsidR="00E52C1F" w:rsidRPr="00EA0EED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5D5CEC68" w14:textId="4F047C8F" w:rsidR="00170895" w:rsidRPr="00EF6B0D" w:rsidRDefault="00170895" w:rsidP="0017089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F6B0D">
              <w:rPr>
                <w:rFonts w:ascii="ＭＳ 明朝" w:hAnsi="ＭＳ 明朝" w:hint="eastAsia"/>
                <w:sz w:val="24"/>
              </w:rPr>
              <w:t>特別休暇（服喪休暇）について、</w:t>
            </w:r>
            <w:r w:rsidR="00B65546">
              <w:rPr>
                <w:rFonts w:ascii="ＭＳ 明朝" w:hAnsi="ＭＳ 明朝" w:hint="eastAsia"/>
                <w:sz w:val="24"/>
              </w:rPr>
              <w:t>取得開始日から</w:t>
            </w:r>
            <w:r w:rsidR="003309D3">
              <w:rPr>
                <w:rFonts w:ascii="ＭＳ 明朝" w:hAnsi="ＭＳ 明朝" w:hint="eastAsia"/>
                <w:sz w:val="24"/>
              </w:rPr>
              <w:t>連続する期間が</w:t>
            </w:r>
            <w:r w:rsidR="00B65546">
              <w:rPr>
                <w:rFonts w:ascii="ＭＳ 明朝" w:hAnsi="ＭＳ 明朝" w:hint="eastAsia"/>
                <w:sz w:val="24"/>
              </w:rPr>
              <w:t>３日間を超えて承認している</w:t>
            </w:r>
            <w:r w:rsidRPr="00EF6B0D">
              <w:rPr>
                <w:rFonts w:ascii="ＭＳ 明朝" w:hAnsi="ＭＳ 明朝" w:hint="eastAsia"/>
                <w:sz w:val="24"/>
              </w:rPr>
              <w:t>ものがあった。</w:t>
            </w:r>
          </w:p>
          <w:p w14:paraId="50E637E8" w14:textId="77777777" w:rsidR="00170895" w:rsidRPr="00EF6B0D" w:rsidRDefault="00170895" w:rsidP="0017089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Style w:val="3"/>
              <w:tblW w:w="0" w:type="auto"/>
              <w:tblInd w:w="338" w:type="dxa"/>
              <w:tblLook w:val="04A0" w:firstRow="1" w:lastRow="0" w:firstColumn="1" w:lastColumn="0" w:noHBand="0" w:noVBand="1"/>
            </w:tblPr>
            <w:tblGrid>
              <w:gridCol w:w="1304"/>
              <w:gridCol w:w="4309"/>
              <w:gridCol w:w="2835"/>
            </w:tblGrid>
            <w:tr w:rsidR="00176206" w:rsidRPr="00EF6B0D" w14:paraId="41B0AEF6" w14:textId="77777777" w:rsidTr="00176206">
              <w:trPr>
                <w:trHeight w:val="454"/>
              </w:trPr>
              <w:tc>
                <w:tcPr>
                  <w:tcW w:w="1304" w:type="dxa"/>
                  <w:vAlign w:val="center"/>
                </w:tcPr>
                <w:p w14:paraId="2026F349" w14:textId="53DE1FE6" w:rsidR="00176206" w:rsidRPr="00EF6B0D" w:rsidRDefault="00176206" w:rsidP="000C09A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4309" w:type="dxa"/>
                  <w:vAlign w:val="center"/>
                </w:tcPr>
                <w:p w14:paraId="2AFBAF3A" w14:textId="1D0D3E97" w:rsidR="00176206" w:rsidRPr="00EF6B0D" w:rsidRDefault="00176206" w:rsidP="000C09A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続柄</w:t>
                  </w:r>
                </w:p>
              </w:tc>
              <w:tc>
                <w:tcPr>
                  <w:tcW w:w="2835" w:type="dxa"/>
                  <w:vAlign w:val="center"/>
                </w:tcPr>
                <w:p w14:paraId="147E05C9" w14:textId="77777777" w:rsidR="00176206" w:rsidRPr="00EF6B0D" w:rsidRDefault="00176206" w:rsidP="000C09A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休暇承認日</w:t>
                  </w:r>
                </w:p>
              </w:tc>
            </w:tr>
            <w:tr w:rsidR="00176206" w:rsidRPr="00EF6B0D" w14:paraId="4CA4941A" w14:textId="77777777" w:rsidTr="00176206">
              <w:trPr>
                <w:trHeight w:val="454"/>
              </w:trPr>
              <w:tc>
                <w:tcPr>
                  <w:tcW w:w="1304" w:type="dxa"/>
                  <w:vAlign w:val="center"/>
                </w:tcPr>
                <w:p w14:paraId="43897834" w14:textId="08D0D894" w:rsidR="00176206" w:rsidRDefault="00176206" w:rsidP="000C09A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4309" w:type="dxa"/>
                  <w:vAlign w:val="center"/>
                </w:tcPr>
                <w:p w14:paraId="3234DD06" w14:textId="6239A2C6" w:rsidR="00176206" w:rsidRPr="00EF6B0D" w:rsidRDefault="00FA499A" w:rsidP="000C09A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配偶者の母</w:t>
                  </w:r>
                </w:p>
              </w:tc>
              <w:tc>
                <w:tcPr>
                  <w:tcW w:w="2835" w:type="dxa"/>
                  <w:vAlign w:val="center"/>
                </w:tcPr>
                <w:p w14:paraId="07FBBBD6" w14:textId="77777777" w:rsidR="00176206" w:rsidRDefault="00176206" w:rsidP="000C09A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3316F8"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3316F8">
                    <w:rPr>
                      <w:rFonts w:ascii="ＭＳ 明朝" w:hAnsi="ＭＳ 明朝" w:hint="eastAsia"/>
                      <w:sz w:val="24"/>
                    </w:rPr>
                    <w:t>２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3316F8">
                    <w:rPr>
                      <w:rFonts w:ascii="ＭＳ 明朝" w:hAnsi="ＭＳ 明朝" w:hint="eastAsia"/>
                      <w:sz w:val="24"/>
                    </w:rPr>
                    <w:t>13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  <w:p w14:paraId="24D83FE3" w14:textId="33CDE7E7" w:rsidR="003316F8" w:rsidRDefault="003316F8" w:rsidP="000C09A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２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15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  <w:p w14:paraId="310FF7DD" w14:textId="6733AB29" w:rsidR="003316F8" w:rsidRPr="003316F8" w:rsidRDefault="003316F8" w:rsidP="000C09A7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F6B0D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２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16</w:t>
                  </w:r>
                  <w:r w:rsidRPr="00EF6B0D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</w:tr>
          </w:tbl>
          <w:p w14:paraId="7B3E5E3E" w14:textId="270C3AB9" w:rsidR="00E52C1F" w:rsidRPr="00EA0EED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22B257ED" w14:textId="2740384A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16904A85" w14:textId="570E23D6" w:rsidR="00E52C1F" w:rsidRPr="00EA0EED" w:rsidRDefault="00566423" w:rsidP="006D27E4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566423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C9CF10A" wp14:editId="3DB80E8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556260</wp:posOffset>
                      </wp:positionV>
                      <wp:extent cx="5359400" cy="1404620"/>
                      <wp:effectExtent l="0" t="0" r="12700" b="1460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F38ED0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【職員の勤務時間、休日、休暇等に関する条例】</w:t>
                                  </w:r>
                                </w:p>
                                <w:p w14:paraId="14BAA67E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（特別休暇）</w:t>
                                  </w:r>
                                </w:p>
                                <w:p w14:paraId="5791FCF3" w14:textId="0D133073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第15</w:t>
                                  </w:r>
                                  <w:r w:rsidR="00A23DE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任命</w:t>
                                  </w: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権者は、職員が次の各号のいずれかに該当する場合には、当該各号に定める期間の特別休暇を与えることができる。</w:t>
                                  </w:r>
                                </w:p>
                                <w:p w14:paraId="16A1D391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六　前各号に掲げるもののほか、人事委員会規則で定める場合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人事委員会規則で定める期間</w:t>
                                  </w:r>
                                </w:p>
                                <w:p w14:paraId="593E1A9F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E902166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【職員の勤務時間、休日、休暇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等</w:t>
                                  </w: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に関する規則】</w:t>
                                  </w:r>
                                </w:p>
                                <w:p w14:paraId="3A5E2584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（特別休暇）</w:t>
                                  </w:r>
                                </w:p>
                                <w:p w14:paraId="48D1FC2A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180" w:hangingChars="75" w:hanging="1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第10条　条例第15条第６号の人事委員会規則で定める場合は、次の各号に定める場合とし、同号の人事委員会規則で定める期間は、当該各号に定める期間とする。</w:t>
                                  </w:r>
                                </w:p>
                                <w:p w14:paraId="3AC3AE7A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六　親族の喪に服する場合　別表第５に定める日数以内で必要と認める期間</w:t>
                                  </w:r>
                                </w:p>
                                <w:p w14:paraId="00094249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E409453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別表第５（第10条関係）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54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729"/>
                                    <w:gridCol w:w="1503"/>
                                  </w:tblGrid>
                                  <w:tr w:rsidR="00566423" w:rsidRPr="00EF6B0D" w14:paraId="4EA627C2" w14:textId="77777777" w:rsidTr="00FF4334">
                                    <w:trPr>
                                      <w:trHeight w:val="203"/>
                                    </w:trPr>
                                    <w:tc>
                                      <w:tcPr>
                                        <w:tcW w:w="5729" w:type="dxa"/>
                                      </w:tcPr>
                                      <w:p w14:paraId="0E8741FF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480" w:hangingChars="200" w:hanging="480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死亡した者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3" w:type="dxa"/>
                                      </w:tcPr>
                                      <w:p w14:paraId="75FB8EE7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480" w:hangingChars="200" w:hanging="480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日数</w:t>
                                        </w:r>
                                      </w:p>
                                    </w:tc>
                                  </w:tr>
                                  <w:tr w:rsidR="00566423" w:rsidRPr="00EF6B0D" w14:paraId="5E0E9A87" w14:textId="77777777" w:rsidTr="00FF4334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729" w:type="dxa"/>
                                        <w:vAlign w:val="center"/>
                                      </w:tcPr>
                                      <w:p w14:paraId="5750106C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480" w:hangingChars="200" w:hanging="480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父母、配偶者、子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3" w:type="dxa"/>
                                        <w:vAlign w:val="center"/>
                                      </w:tcPr>
                                      <w:p w14:paraId="3592DBFF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７日</w:t>
                                        </w:r>
                                      </w:p>
                                    </w:tc>
                                  </w:tr>
                                  <w:tr w:rsidR="00566423" w:rsidRPr="00EF6B0D" w14:paraId="68EEFBAC" w14:textId="77777777" w:rsidTr="00FF4334">
                                    <w:trPr>
                                      <w:trHeight w:val="301"/>
                                    </w:trPr>
                                    <w:tc>
                                      <w:tcPr>
                                        <w:tcW w:w="5729" w:type="dxa"/>
                                        <w:vAlign w:val="center"/>
                                      </w:tcPr>
                                      <w:p w14:paraId="714B2586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480" w:hangingChars="200" w:hanging="480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祖父母、兄弟姉妹、父母の配偶者、配偶者の父母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3" w:type="dxa"/>
                                        <w:vAlign w:val="center"/>
                                      </w:tcPr>
                                      <w:p w14:paraId="6AEB88E0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３日</w:t>
                                        </w:r>
                                      </w:p>
                                    </w:tc>
                                  </w:tr>
                                  <w:tr w:rsidR="00566423" w:rsidRPr="00EF6B0D" w14:paraId="056EEB10" w14:textId="77777777" w:rsidTr="00FF4334">
                                    <w:trPr>
                                      <w:trHeight w:val="766"/>
                                    </w:trPr>
                                    <w:tc>
                                      <w:tcPr>
                                        <w:tcW w:w="5729" w:type="dxa"/>
                                        <w:vAlign w:val="center"/>
                                      </w:tcPr>
                                      <w:p w14:paraId="3339F0E4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31" w:hangingChars="13" w:hanging="31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孫、子の配偶者、配偶者の子、祖父母の配偶者、配偶者の祖父母、兄弟姉妹の配偶者、配偶者の兄弟姉妹、おじ又はおば、おじ又はおばの配偶者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3" w:type="dxa"/>
                                        <w:vAlign w:val="center"/>
                                      </w:tcPr>
                                      <w:p w14:paraId="50DB3AE3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１日</w:t>
                                        </w:r>
                                      </w:p>
                                    </w:tc>
                                  </w:tr>
                                </w:tbl>
                                <w:p w14:paraId="0B3C7B10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（以下略）</w:t>
                                  </w:r>
                                </w:p>
                                <w:p w14:paraId="11D84A42" w14:textId="3412A7BD" w:rsidR="00566423" w:rsidRPr="00CF0861" w:rsidRDefault="00566423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4AB9BE53" w14:textId="09282E67" w:rsidR="00CF0861" w:rsidRPr="00F37E60" w:rsidRDefault="00CF0861" w:rsidP="000635ED">
                                  <w:pPr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F37E6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</w:t>
                                  </w:r>
                                  <w:r w:rsidRPr="00F37E60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勤務時間</w:t>
                                  </w:r>
                                  <w:r w:rsidRPr="00F37E6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</w:t>
                                  </w:r>
                                  <w:r w:rsidRPr="00F37E60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休日</w:t>
                                  </w:r>
                                  <w:r w:rsidRPr="00F37E6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</w:t>
                                  </w:r>
                                  <w:r w:rsidRPr="00F37E60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休暇</w:t>
                                  </w:r>
                                  <w:r w:rsidRPr="00F37E6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</w:t>
                                  </w:r>
                                  <w:r w:rsidR="00A06A08" w:rsidRPr="00F37E6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出勤簿</w:t>
                                  </w:r>
                                  <w:r w:rsidRPr="00F37E6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</w:t>
                                  </w:r>
                                  <w:r w:rsidRPr="00F37E60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服務</w:t>
                                  </w:r>
                                  <w:r w:rsidRPr="00F37E6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】（総務事務システム「マニュアル・規定集・データ集」）</w:t>
                                  </w:r>
                                </w:p>
                                <w:p w14:paraId="41ED451C" w14:textId="35BAE647" w:rsidR="00CF0861" w:rsidRPr="00F37E60" w:rsidRDefault="00A06A08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F37E6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第３章　休暇</w:t>
                                  </w:r>
                                </w:p>
                                <w:p w14:paraId="5E20F274" w14:textId="26002F51" w:rsidR="00A06A08" w:rsidRPr="00F37E60" w:rsidRDefault="00A06A08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F37E6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４　特別休暇</w:t>
                                  </w:r>
                                </w:p>
                                <w:p w14:paraId="70240C11" w14:textId="75B445C2" w:rsidR="00A06A08" w:rsidRPr="00F37E60" w:rsidRDefault="00A06A08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F37E6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○服喪</w:t>
                                  </w:r>
                                </w:p>
                                <w:p w14:paraId="1FE5081C" w14:textId="3F79217F" w:rsidR="00A06A08" w:rsidRPr="00F37E60" w:rsidRDefault="00A06A08" w:rsidP="00EB6C46">
                                  <w:pPr>
                                    <w:ind w:leftChars="100" w:left="21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F37E6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（留意点）</w:t>
                                  </w:r>
                                </w:p>
                                <w:p w14:paraId="1B81E8A3" w14:textId="34EF2FEB" w:rsidR="00CF0861" w:rsidRDefault="00A06A08" w:rsidP="006D27E4">
                                  <w:pPr>
                                    <w:ind w:leftChars="100" w:left="450" w:hangingChars="100" w:hanging="240"/>
                                  </w:pPr>
                                  <w:r w:rsidRPr="00F37E60">
                                    <w:rPr>
                                      <w:rFonts w:hint="eastAsia"/>
                                      <w:sz w:val="24"/>
                                    </w:rPr>
                                    <w:t>１．承認にあたっては、週休日等を含む連続する期間内で、断続的取得も可能。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C9CF1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65pt;margin-top:43.8pt;width:42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" strokeweight=".5pt">
                      <v:stroke dashstyle="dash"/>
                      <v:textbox style="mso-fit-shape-to-text:t">
                        <w:txbxContent>
                          <w:p w14:paraId="42F38ED0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【職員の勤務時間、休日、休暇等に関する条例】</w:t>
                            </w:r>
                          </w:p>
                          <w:p w14:paraId="14BAA67E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（特別休暇）</w:t>
                            </w:r>
                          </w:p>
                          <w:p w14:paraId="5791FCF3" w14:textId="0D133073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第15</w:t>
                            </w:r>
                            <w:r w:rsidR="00A23DEA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任命</w:t>
                            </w: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権者は、職員が次の各号のいずれかに該当する場合には、当該各号に定める期間の特別休暇を与えることができる。</w:t>
                            </w:r>
                          </w:p>
                          <w:p w14:paraId="16A1D391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六　前各号に掲げるもののほか、人事委員会規則で定める場合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人事委員会規則で定める期間</w:t>
                            </w:r>
                          </w:p>
                          <w:p w14:paraId="593E1A9F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E902166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【職員の勤務時間、休日、休暇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等</w:t>
                            </w: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に関する規則】</w:t>
                            </w:r>
                          </w:p>
                          <w:p w14:paraId="3A5E2584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（特別休暇）</w:t>
                            </w:r>
                          </w:p>
                          <w:p w14:paraId="48D1FC2A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180" w:hangingChars="75" w:hanging="1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第10条　条例第15条第６号の人事委員会規則で定める場合は、次の各号に定める場合とし、同号の人事委員会規則で定める期間は、当該各号に定める期間とする。</w:t>
                            </w:r>
                          </w:p>
                          <w:p w14:paraId="3AC3AE7A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六　親族の喪に服する場合　別表第５に定める日数以内で必要と認める期間</w:t>
                            </w:r>
                          </w:p>
                          <w:p w14:paraId="00094249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E409453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別表第５（第10条関係）</w:t>
                            </w:r>
                          </w:p>
                          <w:tbl>
                            <w:tblPr>
                              <w:tblW w:w="0" w:type="auto"/>
                              <w:tblInd w:w="54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29"/>
                              <w:gridCol w:w="1503"/>
                            </w:tblGrid>
                            <w:tr w:rsidR="00566423" w:rsidRPr="00EF6B0D" w14:paraId="4EA627C2" w14:textId="77777777" w:rsidTr="00FF4334">
                              <w:trPr>
                                <w:trHeight w:val="203"/>
                              </w:trPr>
                              <w:tc>
                                <w:tcPr>
                                  <w:tcW w:w="5729" w:type="dxa"/>
                                </w:tcPr>
                                <w:p w14:paraId="0E8741FF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死亡した者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14:paraId="75FB8EE7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日数</w:t>
                                  </w:r>
                                </w:p>
                              </w:tc>
                            </w:tr>
                            <w:tr w:rsidR="00566423" w:rsidRPr="00EF6B0D" w14:paraId="5E0E9A87" w14:textId="77777777" w:rsidTr="00FF4334">
                              <w:trPr>
                                <w:trHeight w:val="225"/>
                              </w:trPr>
                              <w:tc>
                                <w:tcPr>
                                  <w:tcW w:w="5729" w:type="dxa"/>
                                  <w:vAlign w:val="center"/>
                                </w:tcPr>
                                <w:p w14:paraId="5750106C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父母、配偶者、子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vAlign w:val="center"/>
                                </w:tcPr>
                                <w:p w14:paraId="3592DBFF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７日</w:t>
                                  </w:r>
                                </w:p>
                              </w:tc>
                            </w:tr>
                            <w:tr w:rsidR="00566423" w:rsidRPr="00EF6B0D" w14:paraId="68EEFBAC" w14:textId="77777777" w:rsidTr="00FF4334">
                              <w:trPr>
                                <w:trHeight w:val="301"/>
                              </w:trPr>
                              <w:tc>
                                <w:tcPr>
                                  <w:tcW w:w="5729" w:type="dxa"/>
                                  <w:vAlign w:val="center"/>
                                </w:tcPr>
                                <w:p w14:paraId="714B2586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祖父母、兄弟姉妹、父母の配偶者、配偶者の父母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vAlign w:val="center"/>
                                </w:tcPr>
                                <w:p w14:paraId="6AEB88E0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３日</w:t>
                                  </w:r>
                                </w:p>
                              </w:tc>
                            </w:tr>
                            <w:tr w:rsidR="00566423" w:rsidRPr="00EF6B0D" w14:paraId="056EEB10" w14:textId="77777777" w:rsidTr="00FF4334">
                              <w:trPr>
                                <w:trHeight w:val="766"/>
                              </w:trPr>
                              <w:tc>
                                <w:tcPr>
                                  <w:tcW w:w="5729" w:type="dxa"/>
                                  <w:vAlign w:val="center"/>
                                </w:tcPr>
                                <w:p w14:paraId="3339F0E4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31" w:hangingChars="13" w:hanging="31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孫、子の配偶者、配偶者の子、祖父母の配偶者、配偶者の祖父母、兄弟姉妹の配偶者、配偶者の兄弟姉妹、おじ又はおば、おじ又はおばの配偶者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vAlign w:val="center"/>
                                </w:tcPr>
                                <w:p w14:paraId="50DB3AE3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１日</w:t>
                                  </w:r>
                                </w:p>
                              </w:tc>
                            </w:tr>
                          </w:tbl>
                          <w:p w14:paraId="0B3C7B10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（以下略）</w:t>
                            </w:r>
                          </w:p>
                          <w:p w14:paraId="11D84A42" w14:textId="3412A7BD" w:rsidR="00566423" w:rsidRPr="00CF0861" w:rsidRDefault="00566423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4AB9BE53" w14:textId="09282E67" w:rsidR="00CF0861" w:rsidRPr="00F37E60" w:rsidRDefault="00CF0861" w:rsidP="000635ED">
                            <w:pPr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37E6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</w:t>
                            </w:r>
                            <w:r w:rsidRPr="00F37E60">
                              <w:rPr>
                                <w:rFonts w:ascii="ＭＳ 明朝" w:hAnsi="ＭＳ 明朝"/>
                                <w:sz w:val="24"/>
                              </w:rPr>
                              <w:t>勤務時間</w:t>
                            </w:r>
                            <w:r w:rsidRPr="00F37E60"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 w:rsidRPr="00F37E60">
                              <w:rPr>
                                <w:rFonts w:ascii="ＭＳ 明朝" w:hAnsi="ＭＳ 明朝"/>
                                <w:sz w:val="24"/>
                              </w:rPr>
                              <w:t>休日</w:t>
                            </w:r>
                            <w:r w:rsidRPr="00F37E60"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 w:rsidRPr="00F37E60">
                              <w:rPr>
                                <w:rFonts w:ascii="ＭＳ 明朝" w:hAnsi="ＭＳ 明朝"/>
                                <w:sz w:val="24"/>
                              </w:rPr>
                              <w:t>休暇</w:t>
                            </w:r>
                            <w:r w:rsidRPr="00F37E60"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 w:rsidR="00A06A08" w:rsidRPr="00F37E60">
                              <w:rPr>
                                <w:rFonts w:ascii="ＭＳ 明朝" w:hAnsi="ＭＳ 明朝" w:hint="eastAsia"/>
                                <w:sz w:val="24"/>
                              </w:rPr>
                              <w:t>出勤簿</w:t>
                            </w:r>
                            <w:r w:rsidRPr="00F37E60"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 w:rsidRPr="00F37E60">
                              <w:rPr>
                                <w:rFonts w:ascii="ＭＳ 明朝" w:hAnsi="ＭＳ 明朝"/>
                                <w:sz w:val="24"/>
                              </w:rPr>
                              <w:t>服務</w:t>
                            </w:r>
                            <w:r w:rsidRPr="00F37E60">
                              <w:rPr>
                                <w:rFonts w:ascii="ＭＳ 明朝" w:hAnsi="ＭＳ 明朝" w:hint="eastAsia"/>
                                <w:sz w:val="24"/>
                              </w:rPr>
                              <w:t>】（総務事務システム「マニュアル・規定集・データ集」）</w:t>
                            </w:r>
                          </w:p>
                          <w:p w14:paraId="41ED451C" w14:textId="35BAE647" w:rsidR="00CF0861" w:rsidRPr="00F37E60" w:rsidRDefault="00A06A08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37E60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第３章　休暇</w:t>
                            </w:r>
                          </w:p>
                          <w:p w14:paraId="5E20F274" w14:textId="26002F51" w:rsidR="00A06A08" w:rsidRPr="00F37E60" w:rsidRDefault="00A06A08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37E60">
                              <w:rPr>
                                <w:rFonts w:ascii="ＭＳ 明朝" w:hAnsi="ＭＳ 明朝" w:hint="eastAsia"/>
                                <w:sz w:val="24"/>
                              </w:rPr>
                              <w:t>４　特別休暇</w:t>
                            </w:r>
                          </w:p>
                          <w:p w14:paraId="70240C11" w14:textId="75B445C2" w:rsidR="00A06A08" w:rsidRPr="00F37E60" w:rsidRDefault="00A06A08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37E60">
                              <w:rPr>
                                <w:rFonts w:ascii="ＭＳ 明朝" w:hAnsi="ＭＳ 明朝" w:hint="eastAsia"/>
                                <w:sz w:val="24"/>
                              </w:rPr>
                              <w:t>○服喪</w:t>
                            </w:r>
                          </w:p>
                          <w:p w14:paraId="1FE5081C" w14:textId="3F79217F" w:rsidR="00A06A08" w:rsidRPr="00F37E60" w:rsidRDefault="00A06A08" w:rsidP="00EB6C46">
                            <w:pPr>
                              <w:ind w:leftChars="100" w:left="21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F37E6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（留意点）</w:t>
                            </w:r>
                          </w:p>
                          <w:p w14:paraId="1B81E8A3" w14:textId="34EF2FEB" w:rsidR="00CF0861" w:rsidRDefault="00A06A08" w:rsidP="006D27E4">
                            <w:pPr>
                              <w:ind w:leftChars="100" w:left="450" w:hangingChars="100" w:hanging="240"/>
                            </w:pPr>
                            <w:r w:rsidRPr="00F37E60">
                              <w:rPr>
                                <w:rFonts w:hint="eastAsia"/>
                                <w:sz w:val="24"/>
                              </w:rPr>
                              <w:t>１．承認にあたっては、週休日等を含む連続する期間内で、断続的取得も可能。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21EC"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 w:rsidR="00E621EC">
              <w:rPr>
                <w:rFonts w:ascii="ＭＳ 明朝" w:hAnsi="ＭＳ 明朝" w:hint="eastAsia"/>
                <w:sz w:val="24"/>
              </w:rPr>
              <w:t>、原因を確認し</w:t>
            </w:r>
            <w:r w:rsidR="00E621EC" w:rsidRPr="00EA4031">
              <w:rPr>
                <w:rFonts w:ascii="ＭＳ 明朝" w:hAnsi="ＭＳ 明朝" w:hint="eastAsia"/>
                <w:sz w:val="24"/>
              </w:rPr>
              <w:t>、</w:t>
            </w:r>
            <w:r w:rsidR="00E621EC"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</w:tc>
      </w:tr>
    </w:tbl>
    <w:p w14:paraId="226DC5AA" w14:textId="4AD54BD8" w:rsidR="00EF0363" w:rsidRPr="00B24814" w:rsidRDefault="00E52C1F" w:rsidP="0017313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52C1F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FA499A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FA499A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FA499A">
        <w:rPr>
          <w:rFonts w:ascii="ＭＳ ゴシック" w:eastAsia="ＭＳ ゴシック" w:hAnsi="ＭＳ ゴシック" w:hint="eastAsia"/>
          <w:sz w:val="24"/>
          <w:szCs w:val="22"/>
        </w:rPr>
        <w:t>３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FA499A">
        <w:rPr>
          <w:rFonts w:ascii="ＭＳ ゴシック" w:eastAsia="ＭＳ ゴシック" w:hAnsi="ＭＳ ゴシック" w:hint="eastAsia"/>
          <w:sz w:val="24"/>
          <w:szCs w:val="22"/>
        </w:rPr>
        <w:t>から同年７月１日まで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4F1306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064B" w14:textId="77777777" w:rsidR="00334DDE" w:rsidRDefault="00334DDE">
      <w:r>
        <w:separator/>
      </w:r>
    </w:p>
  </w:endnote>
  <w:endnote w:type="continuationSeparator" w:id="0">
    <w:p w14:paraId="1D36BEA6" w14:textId="77777777" w:rsidR="00334DDE" w:rsidRDefault="0033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3A6B5C" w:rsidRPr="00291953" w:rsidRDefault="003A6B5C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916A9" w14:textId="77777777" w:rsidR="00334DDE" w:rsidRDefault="00334DDE">
      <w:r>
        <w:separator/>
      </w:r>
    </w:p>
  </w:footnote>
  <w:footnote w:type="continuationSeparator" w:id="0">
    <w:p w14:paraId="62CDABCF" w14:textId="77777777" w:rsidR="00334DDE" w:rsidRDefault="00334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35ED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F9F"/>
    <w:rsid w:val="000B30CE"/>
    <w:rsid w:val="000B470F"/>
    <w:rsid w:val="000B5ED8"/>
    <w:rsid w:val="000C09A7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15F46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37BED"/>
    <w:rsid w:val="0014228B"/>
    <w:rsid w:val="00142651"/>
    <w:rsid w:val="001426F1"/>
    <w:rsid w:val="00152470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0895"/>
    <w:rsid w:val="00172020"/>
    <w:rsid w:val="00172326"/>
    <w:rsid w:val="00172540"/>
    <w:rsid w:val="00172EC9"/>
    <w:rsid w:val="00173133"/>
    <w:rsid w:val="00173492"/>
    <w:rsid w:val="00175A4A"/>
    <w:rsid w:val="00176206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1C7A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9F6"/>
    <w:rsid w:val="00231071"/>
    <w:rsid w:val="00231076"/>
    <w:rsid w:val="00234092"/>
    <w:rsid w:val="00235F24"/>
    <w:rsid w:val="00235F26"/>
    <w:rsid w:val="002370C2"/>
    <w:rsid w:val="00243019"/>
    <w:rsid w:val="002452AF"/>
    <w:rsid w:val="00247228"/>
    <w:rsid w:val="00250225"/>
    <w:rsid w:val="00250F44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09D3"/>
    <w:rsid w:val="003313AA"/>
    <w:rsid w:val="003316F8"/>
    <w:rsid w:val="00331CE4"/>
    <w:rsid w:val="0033201F"/>
    <w:rsid w:val="0033240F"/>
    <w:rsid w:val="0033337B"/>
    <w:rsid w:val="0033349F"/>
    <w:rsid w:val="003336F0"/>
    <w:rsid w:val="00334BC0"/>
    <w:rsid w:val="00334DDE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3880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4D50"/>
    <w:rsid w:val="00365343"/>
    <w:rsid w:val="00366D68"/>
    <w:rsid w:val="00372441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42E0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6E59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B164B"/>
    <w:rsid w:val="004B2A29"/>
    <w:rsid w:val="004B5AB7"/>
    <w:rsid w:val="004B60D7"/>
    <w:rsid w:val="004B6593"/>
    <w:rsid w:val="004B74A0"/>
    <w:rsid w:val="004C0F0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E784A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423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5980"/>
    <w:rsid w:val="005F670F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660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5A99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27E4"/>
    <w:rsid w:val="006D5B71"/>
    <w:rsid w:val="006D724A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4DC6"/>
    <w:rsid w:val="00766290"/>
    <w:rsid w:val="0076729C"/>
    <w:rsid w:val="00770E5B"/>
    <w:rsid w:val="007721BF"/>
    <w:rsid w:val="007721E9"/>
    <w:rsid w:val="00773D84"/>
    <w:rsid w:val="00777930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F99"/>
    <w:rsid w:val="007A7EFA"/>
    <w:rsid w:val="007B39B3"/>
    <w:rsid w:val="007B6963"/>
    <w:rsid w:val="007C0B80"/>
    <w:rsid w:val="007C2684"/>
    <w:rsid w:val="007C2FB3"/>
    <w:rsid w:val="007C44B3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2524B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1FBD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474D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23"/>
    <w:rsid w:val="0094169F"/>
    <w:rsid w:val="00942A0E"/>
    <w:rsid w:val="00944DCB"/>
    <w:rsid w:val="009461D4"/>
    <w:rsid w:val="00947FAA"/>
    <w:rsid w:val="009504CD"/>
    <w:rsid w:val="009549A2"/>
    <w:rsid w:val="00955329"/>
    <w:rsid w:val="0095602B"/>
    <w:rsid w:val="00957B30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6A08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3DEA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5701"/>
    <w:rsid w:val="00A9614B"/>
    <w:rsid w:val="00A96CAB"/>
    <w:rsid w:val="00A9727A"/>
    <w:rsid w:val="00AA09C0"/>
    <w:rsid w:val="00AA1B7F"/>
    <w:rsid w:val="00AA57B6"/>
    <w:rsid w:val="00AA6A05"/>
    <w:rsid w:val="00AA6EDB"/>
    <w:rsid w:val="00AA72F1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2C13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5546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303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479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0861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215E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1EC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0EED"/>
    <w:rsid w:val="00EA2E33"/>
    <w:rsid w:val="00EA2E59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C46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CE7"/>
    <w:rsid w:val="00ED6BFE"/>
    <w:rsid w:val="00ED6C22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2812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37E60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2FC0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27C9"/>
    <w:rsid w:val="00FA3CBF"/>
    <w:rsid w:val="00FA44B9"/>
    <w:rsid w:val="00FA499A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2024-08-07T05:35:00Z</dcterms:created>
  <dcterms:modified xsi:type="dcterms:W3CDTF">2024-09-02T00:52:00Z</dcterms:modified>
</cp:coreProperties>
</file>