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2315FD6B" w:rsidR="00522BA3" w:rsidRPr="00522BA3" w:rsidRDefault="00DD6EC8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公有財産管理の不備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9E48D7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0DBD9ADA" w14:textId="77777777" w:rsidR="00522BA3" w:rsidRPr="00522BA3" w:rsidRDefault="00522BA3" w:rsidP="009E48D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3DEA5445" w14:textId="11A396FD" w:rsidR="00522BA3" w:rsidRPr="00522BA3" w:rsidRDefault="00522BA3" w:rsidP="009E48D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61AFA1F2" w14:textId="77777777" w:rsidR="00522BA3" w:rsidRPr="00522BA3" w:rsidRDefault="00522BA3" w:rsidP="009E48D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9E48D7">
        <w:trPr>
          <w:trHeight w:val="11172"/>
        </w:trPr>
        <w:tc>
          <w:tcPr>
            <w:tcW w:w="2232" w:type="dxa"/>
          </w:tcPr>
          <w:p w14:paraId="46DA38B1" w14:textId="77777777" w:rsidR="00522BA3" w:rsidRPr="00522BA3" w:rsidRDefault="00522BA3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D1070D3" w14:textId="51120AA6" w:rsidR="00522BA3" w:rsidRDefault="00733CA9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環境農林水産</w:t>
            </w:r>
            <w:r w:rsidR="00BA4797">
              <w:rPr>
                <w:rFonts w:ascii="ＭＳ 明朝" w:hAnsi="ＭＳ 明朝" w:hint="eastAsia"/>
                <w:sz w:val="24"/>
              </w:rPr>
              <w:t>部</w:t>
            </w:r>
          </w:p>
          <w:p w14:paraId="694A81D6" w14:textId="17C6D4AC" w:rsidR="00BA4797" w:rsidRDefault="00BA4797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33CA9">
              <w:rPr>
                <w:rFonts w:ascii="ＭＳ 明朝" w:hAnsi="ＭＳ 明朝" w:hint="eastAsia"/>
                <w:sz w:val="24"/>
              </w:rPr>
              <w:t>水産課</w:t>
            </w:r>
          </w:p>
          <w:p w14:paraId="3CBDC0D5" w14:textId="14301152" w:rsidR="00763559" w:rsidRPr="00522BA3" w:rsidRDefault="00763559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42" w:type="dxa"/>
          </w:tcPr>
          <w:p w14:paraId="569B7FBF" w14:textId="0418F6FC" w:rsidR="00522BA3" w:rsidRPr="007D4458" w:rsidRDefault="00522BA3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8B264D5" w14:textId="1A386680" w:rsidR="00517B46" w:rsidRPr="007C7BBA" w:rsidRDefault="00481E14" w:rsidP="009E48D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行政財産の使用許可状況</w:t>
            </w:r>
            <w:r w:rsidR="001A6311" w:rsidRPr="00F650CE">
              <w:rPr>
                <w:rFonts w:ascii="ＭＳ 明朝" w:hAnsi="ＭＳ 明朝" w:hint="eastAsia"/>
                <w:sz w:val="24"/>
              </w:rPr>
              <w:t>及び貸付状況</w:t>
            </w:r>
            <w:r w:rsidRPr="00F650CE">
              <w:rPr>
                <w:rFonts w:ascii="ＭＳ 明朝" w:hAnsi="ＭＳ 明朝" w:hint="eastAsia"/>
                <w:sz w:val="24"/>
              </w:rPr>
              <w:t>の確</w:t>
            </w:r>
            <w:r>
              <w:rPr>
                <w:rFonts w:ascii="ＭＳ 明朝" w:hAnsi="ＭＳ 明朝" w:hint="eastAsia"/>
                <w:sz w:val="24"/>
              </w:rPr>
              <w:t>認に</w:t>
            </w:r>
            <w:r w:rsidR="00517B46" w:rsidRPr="007C7BBA">
              <w:rPr>
                <w:rFonts w:ascii="ＭＳ 明朝" w:hAnsi="ＭＳ 明朝" w:hint="eastAsia"/>
                <w:sz w:val="24"/>
              </w:rPr>
              <w:t>ついて、</w:t>
            </w:r>
            <w:r w:rsidR="00517B46">
              <w:rPr>
                <w:rFonts w:ascii="ＭＳ 明朝" w:hAnsi="ＭＳ 明朝" w:hint="eastAsia"/>
                <w:sz w:val="24"/>
              </w:rPr>
              <w:t>チェックリスト（※１）による使用状況の</w:t>
            </w:r>
            <w:r w:rsidR="00517B46" w:rsidRPr="00D12005">
              <w:rPr>
                <w:rFonts w:ascii="ＭＳ 明朝" w:hAnsi="ＭＳ 明朝" w:hint="eastAsia"/>
                <w:sz w:val="24"/>
              </w:rPr>
              <w:t>調査</w:t>
            </w:r>
            <w:r w:rsidR="00517B46">
              <w:rPr>
                <w:rFonts w:ascii="ＭＳ 明朝" w:hAnsi="ＭＳ 明朝" w:hint="eastAsia"/>
                <w:sz w:val="24"/>
              </w:rPr>
              <w:t>が実施されず、</w:t>
            </w:r>
            <w:r w:rsidR="00517B46" w:rsidRPr="007C7BBA">
              <w:rPr>
                <w:rFonts w:ascii="ＭＳ 明朝" w:hAnsi="ＭＳ 明朝" w:hint="eastAsia"/>
                <w:sz w:val="24"/>
              </w:rPr>
              <w:t>財産活用課長への報告（※２）も</w:t>
            </w:r>
            <w:r w:rsidR="00517B46">
              <w:rPr>
                <w:rFonts w:ascii="ＭＳ 明朝" w:hAnsi="ＭＳ 明朝" w:hint="eastAsia"/>
                <w:sz w:val="24"/>
              </w:rPr>
              <w:t>行っていなかった。</w:t>
            </w:r>
          </w:p>
          <w:p w14:paraId="7ED32727" w14:textId="77777777" w:rsidR="00517B46" w:rsidRPr="007C7BBA" w:rsidRDefault="00517B46" w:rsidP="009E48D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C7BBA">
              <w:rPr>
                <w:rFonts w:ascii="ＭＳ 明朝" w:hAnsi="ＭＳ 明朝" w:hint="eastAsia"/>
                <w:sz w:val="24"/>
              </w:rPr>
              <w:t>（※１）様式１：使用許可及び貸付に関するチェックリスト</w:t>
            </w:r>
          </w:p>
          <w:p w14:paraId="0591F2F7" w14:textId="77777777" w:rsidR="00517B46" w:rsidRPr="007C7BBA" w:rsidRDefault="00517B46" w:rsidP="009E48D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C7BBA">
              <w:rPr>
                <w:rFonts w:ascii="ＭＳ 明朝" w:hAnsi="ＭＳ 明朝" w:hint="eastAsia"/>
                <w:sz w:val="24"/>
              </w:rPr>
              <w:t>（※２）様式２：使用許可及び貸付状況に関する実地調査報告書</w:t>
            </w:r>
          </w:p>
          <w:p w14:paraId="4B22A181" w14:textId="77777777" w:rsidR="00517B46" w:rsidRPr="007C7BBA" w:rsidRDefault="00517B46" w:rsidP="009E48D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C7BBA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0A9ABF69" w14:textId="2BA43493" w:rsidR="00517B46" w:rsidRPr="007C7BBA" w:rsidRDefault="00517B46" w:rsidP="009E48D7">
            <w:pPr>
              <w:autoSpaceDE w:val="0"/>
              <w:autoSpaceDN w:val="0"/>
              <w:spacing w:line="300" w:lineRule="exact"/>
              <w:ind w:firstLineChars="300" w:firstLine="720"/>
              <w:rPr>
                <w:rFonts w:ascii="ＭＳ 明朝" w:hAnsi="ＭＳ 明朝"/>
                <w:sz w:val="24"/>
              </w:rPr>
            </w:pPr>
            <w:r w:rsidRPr="007C7BBA">
              <w:rPr>
                <w:rFonts w:ascii="ＭＳ 明朝" w:hAnsi="ＭＳ 明朝" w:hint="eastAsia"/>
                <w:sz w:val="24"/>
              </w:rPr>
              <w:t>施設名：</w:t>
            </w:r>
            <w:r w:rsidR="00E019B9">
              <w:rPr>
                <w:rFonts w:ascii="ＭＳ 明朝" w:hAnsi="ＭＳ 明朝" w:hint="eastAsia"/>
                <w:sz w:val="24"/>
              </w:rPr>
              <w:t>佐野漁港</w:t>
            </w:r>
          </w:p>
          <w:tbl>
            <w:tblPr>
              <w:tblW w:w="8577" w:type="dxa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1455"/>
              <w:gridCol w:w="2153"/>
              <w:gridCol w:w="1571"/>
              <w:gridCol w:w="2684"/>
            </w:tblGrid>
            <w:tr w:rsidR="00517B46" w:rsidRPr="007C7BBA" w14:paraId="44DA136D" w14:textId="77777777" w:rsidTr="00B07F25">
              <w:trPr>
                <w:trHeight w:val="56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14:paraId="35639A3A" w14:textId="77777777" w:rsidR="00517B46" w:rsidRPr="007C7BBA" w:rsidRDefault="00517B46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種別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49206887" w14:textId="1B75D249" w:rsidR="00517B46" w:rsidRPr="007C7BBA" w:rsidRDefault="00481E14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</w:t>
                  </w:r>
                  <w:r w:rsidR="00517B46" w:rsidRPr="007C7BBA">
                    <w:rPr>
                      <w:rFonts w:ascii="ＭＳ 明朝" w:hAnsi="ＭＳ 明朝" w:cs="Arial" w:hint="eastAsia"/>
                      <w:sz w:val="24"/>
                    </w:rPr>
                    <w:t>数量</w:t>
                  </w:r>
                </w:p>
              </w:tc>
              <w:tc>
                <w:tcPr>
                  <w:tcW w:w="2153" w:type="dxa"/>
                  <w:shd w:val="clear" w:color="auto" w:fill="auto"/>
                  <w:vAlign w:val="center"/>
                </w:tcPr>
                <w:p w14:paraId="7B56EB7D" w14:textId="6AA4B57F" w:rsidR="00517B46" w:rsidRPr="007C7BBA" w:rsidRDefault="00481E14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</w:t>
                  </w:r>
                  <w:r w:rsidR="00517B46" w:rsidRPr="007C7BBA">
                    <w:rPr>
                      <w:rFonts w:ascii="ＭＳ 明朝" w:hAnsi="ＭＳ 明朝" w:cs="Arial" w:hint="eastAsia"/>
                      <w:sz w:val="24"/>
                    </w:rPr>
                    <w:t>目的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14:paraId="5095228E" w14:textId="7E735309" w:rsidR="00517B46" w:rsidRPr="007C7BBA" w:rsidRDefault="00481E14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使用</w:t>
                  </w:r>
                  <w:r w:rsidR="00517B46" w:rsidRPr="007C7BBA">
                    <w:rPr>
                      <w:rFonts w:ascii="ＭＳ 明朝" w:hAnsi="ＭＳ 明朝" w:cs="Arial" w:hint="eastAsia"/>
                      <w:sz w:val="24"/>
                    </w:rPr>
                    <w:t>料</w:t>
                  </w:r>
                </w:p>
              </w:tc>
              <w:tc>
                <w:tcPr>
                  <w:tcW w:w="2684" w:type="dxa"/>
                  <w:shd w:val="clear" w:color="auto" w:fill="auto"/>
                  <w:vAlign w:val="center"/>
                </w:tcPr>
                <w:p w14:paraId="045B7D14" w14:textId="7F74423D" w:rsidR="00517B46" w:rsidRPr="007C7BBA" w:rsidRDefault="00481E14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</w:t>
                  </w:r>
                  <w:r w:rsidR="00517B46" w:rsidRPr="007C7BBA">
                    <w:rPr>
                      <w:rFonts w:ascii="ＭＳ 明朝" w:hAnsi="ＭＳ 明朝" w:cs="Arial" w:hint="eastAsia"/>
                      <w:sz w:val="24"/>
                    </w:rPr>
                    <w:t>期間</w:t>
                  </w:r>
                </w:p>
              </w:tc>
            </w:tr>
            <w:tr w:rsidR="00517B46" w:rsidRPr="007C7BBA" w14:paraId="79669E0B" w14:textId="77777777" w:rsidTr="00B07F25">
              <w:trPr>
                <w:trHeight w:val="90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14:paraId="7D28080C" w14:textId="77777777" w:rsidR="00517B46" w:rsidRPr="007C7BBA" w:rsidRDefault="00517B46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土地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145E64E8" w14:textId="77777777" w:rsidR="00517B46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1.9</w:t>
                  </w:r>
                  <w:r w:rsidR="00517B46" w:rsidRPr="007C7BBA">
                    <w:rPr>
                      <w:rFonts w:ascii="ＭＳ 明朝" w:hAnsi="ＭＳ 明朝" w:cs="Arial" w:hint="eastAsia"/>
                      <w:sz w:val="24"/>
                    </w:rPr>
                    <w:t>㎡</w:t>
                  </w:r>
                </w:p>
                <w:p w14:paraId="03C9B132" w14:textId="53A129C3" w:rsidR="00D2488D" w:rsidRPr="007C7BBA" w:rsidRDefault="00B901D1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(</w:t>
                  </w:r>
                  <w:r>
                    <w:rPr>
                      <w:rFonts w:ascii="ＭＳ 明朝" w:hAnsi="ＭＳ 明朝" w:cs="Arial"/>
                      <w:sz w:val="24"/>
                    </w:rPr>
                    <w:t>0.95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㎡×</w:t>
                  </w:r>
                  <w:r>
                    <w:rPr>
                      <w:rFonts w:ascii="ＭＳ 明朝" w:hAnsi="ＭＳ 明朝" w:cs="Arial"/>
                      <w:sz w:val="24"/>
                    </w:rPr>
                    <w:t>2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台)</w:t>
                  </w:r>
                </w:p>
              </w:tc>
              <w:tc>
                <w:tcPr>
                  <w:tcW w:w="2153" w:type="dxa"/>
                  <w:shd w:val="clear" w:color="auto" w:fill="auto"/>
                  <w:vAlign w:val="center"/>
                </w:tcPr>
                <w:p w14:paraId="6B9F6FF4" w14:textId="0D2F7CCD" w:rsidR="00517B46" w:rsidRPr="007C7BBA" w:rsidRDefault="005900A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防犯カメラ付き自動販売機の設置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14:paraId="5E96C499" w14:textId="4B2FBA26" w:rsidR="00517B46" w:rsidRPr="007C7BBA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56,000</w:t>
                  </w:r>
                  <w:r w:rsidR="00517B46" w:rsidRPr="007C7BBA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  <w:tc>
                <w:tcPr>
                  <w:tcW w:w="2684" w:type="dxa"/>
                  <w:shd w:val="clear" w:color="auto" w:fill="auto"/>
                  <w:vAlign w:val="center"/>
                </w:tcPr>
                <w:p w14:paraId="5900FD38" w14:textId="506227BE" w:rsidR="00517B46" w:rsidRDefault="00517B46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019B9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019B9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019B9"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日から</w:t>
                  </w:r>
                </w:p>
                <w:p w14:paraId="15FF2CCE" w14:textId="0F7A7F68" w:rsidR="00517B46" w:rsidRPr="007C7BBA" w:rsidRDefault="00517B46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019B9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019B9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019B9">
                    <w:rPr>
                      <w:rFonts w:ascii="ＭＳ 明朝" w:hAnsi="ＭＳ 明朝" w:cs="Arial" w:hint="eastAsia"/>
                      <w:sz w:val="24"/>
                    </w:rPr>
                    <w:t>3</w:t>
                  </w:r>
                  <w:r w:rsidR="00E019B9"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日まで</w:t>
                  </w:r>
                </w:p>
              </w:tc>
            </w:tr>
            <w:tr w:rsidR="00E019B9" w:rsidRPr="007C7BBA" w14:paraId="315EDA8B" w14:textId="77777777" w:rsidTr="00B07F25">
              <w:trPr>
                <w:trHeight w:val="90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14:paraId="3A9E0269" w14:textId="0EA1CAFA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土地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5ACF49EA" w14:textId="29937D7A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0.95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㎡</w:t>
                  </w:r>
                </w:p>
              </w:tc>
              <w:tc>
                <w:tcPr>
                  <w:tcW w:w="2153" w:type="dxa"/>
                  <w:shd w:val="clear" w:color="auto" w:fill="auto"/>
                  <w:vAlign w:val="center"/>
                </w:tcPr>
                <w:p w14:paraId="5D5372B1" w14:textId="74CE6BC1" w:rsidR="00E019B9" w:rsidRDefault="005900A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防犯カメラ付き自動販売機の設置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14:paraId="6563E496" w14:textId="2F393931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28</w:t>
                  </w:r>
                  <w:r>
                    <w:rPr>
                      <w:rFonts w:ascii="ＭＳ 明朝" w:hAnsi="ＭＳ 明朝" w:cs="Arial"/>
                      <w:sz w:val="24"/>
                    </w:rPr>
                    <w:t>,000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  <w:tc>
                <w:tcPr>
                  <w:tcW w:w="2684" w:type="dxa"/>
                  <w:shd w:val="clear" w:color="auto" w:fill="auto"/>
                  <w:vAlign w:val="center"/>
                </w:tcPr>
                <w:p w14:paraId="71CE2160" w14:textId="77777777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令和５年４月１日から</w:t>
                  </w:r>
                </w:p>
                <w:p w14:paraId="44454B19" w14:textId="0BE34721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令和６年３月3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日まで</w:t>
                  </w:r>
                </w:p>
              </w:tc>
            </w:tr>
            <w:tr w:rsidR="00E019B9" w:rsidRPr="007C7BBA" w14:paraId="241839CF" w14:textId="77777777" w:rsidTr="00B07F25">
              <w:trPr>
                <w:trHeight w:val="90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14:paraId="28B5ADEB" w14:textId="04662223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土地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5CDDD8C0" w14:textId="3CB8D30C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353.81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㎡</w:t>
                  </w:r>
                </w:p>
              </w:tc>
              <w:tc>
                <w:tcPr>
                  <w:tcW w:w="2153" w:type="dxa"/>
                  <w:shd w:val="clear" w:color="auto" w:fill="auto"/>
                  <w:vAlign w:val="center"/>
                </w:tcPr>
                <w:p w14:paraId="45D1296C" w14:textId="2E08B61D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駐車場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14:paraId="042EEEC0" w14:textId="22140B51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474,300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  <w:tc>
                <w:tcPr>
                  <w:tcW w:w="2684" w:type="dxa"/>
                  <w:shd w:val="clear" w:color="auto" w:fill="auto"/>
                  <w:vAlign w:val="center"/>
                </w:tcPr>
                <w:p w14:paraId="4912D4C3" w14:textId="77777777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令和５年４月１日から</w:t>
                  </w:r>
                </w:p>
                <w:p w14:paraId="1789FF6A" w14:textId="727913AE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令和６年３月3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日まで</w:t>
                  </w:r>
                </w:p>
              </w:tc>
            </w:tr>
            <w:tr w:rsidR="00E019B9" w:rsidRPr="007C7BBA" w14:paraId="2A42953E" w14:textId="77777777" w:rsidTr="00B07F25">
              <w:trPr>
                <w:trHeight w:val="90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14:paraId="7E7D5ECC" w14:textId="5367AF17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土地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2AAAB4DE" w14:textId="3D1EAC0C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5</w:t>
                  </w:r>
                  <w:r>
                    <w:rPr>
                      <w:rFonts w:ascii="ＭＳ 明朝" w:hAnsi="ＭＳ 明朝" w:cs="Arial"/>
                      <w:sz w:val="24"/>
                    </w:rPr>
                    <w:t>,675.63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㎡</w:t>
                  </w:r>
                </w:p>
              </w:tc>
              <w:tc>
                <w:tcPr>
                  <w:tcW w:w="2153" w:type="dxa"/>
                  <w:shd w:val="clear" w:color="auto" w:fill="auto"/>
                  <w:vAlign w:val="center"/>
                </w:tcPr>
                <w:p w14:paraId="71E96CC1" w14:textId="1F3F38B3" w:rsidR="00E019B9" w:rsidRDefault="00143B6F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加盟組合員の共同車庫用地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14:paraId="22FE2C97" w14:textId="59C71B71" w:rsidR="00E019B9" w:rsidRDefault="00DE5BDC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6,301,800</w:t>
                  </w:r>
                  <w:r w:rsidR="00E019B9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  <w:tc>
                <w:tcPr>
                  <w:tcW w:w="2684" w:type="dxa"/>
                  <w:shd w:val="clear" w:color="auto" w:fill="auto"/>
                  <w:vAlign w:val="center"/>
                </w:tcPr>
                <w:p w14:paraId="1BEF9E41" w14:textId="77777777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令和５年４月１日から</w:t>
                  </w:r>
                </w:p>
                <w:p w14:paraId="0C0155BB" w14:textId="5296E181" w:rsidR="00E019B9" w:rsidRDefault="00E019B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令和６年３月3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日まで</w:t>
                  </w:r>
                </w:p>
              </w:tc>
            </w:tr>
          </w:tbl>
          <w:p w14:paraId="1365757A" w14:textId="21B3067E" w:rsidR="00763559" w:rsidRDefault="00763559" w:rsidP="009E48D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9093A22" w14:textId="7B90CE71" w:rsidR="00B07F25" w:rsidRPr="007C7BBA" w:rsidRDefault="00B07F25" w:rsidP="009E48D7">
            <w:pPr>
              <w:autoSpaceDE w:val="0"/>
              <w:autoSpaceDN w:val="0"/>
              <w:spacing w:line="300" w:lineRule="exact"/>
              <w:ind w:firstLineChars="250" w:firstLine="600"/>
              <w:rPr>
                <w:rFonts w:ascii="ＭＳ 明朝" w:hAnsi="ＭＳ 明朝"/>
                <w:sz w:val="24"/>
              </w:rPr>
            </w:pPr>
            <w:r w:rsidRPr="007C7BBA">
              <w:rPr>
                <w:rFonts w:ascii="ＭＳ 明朝" w:hAnsi="ＭＳ 明朝" w:hint="eastAsia"/>
                <w:sz w:val="24"/>
              </w:rPr>
              <w:t>施設名：</w:t>
            </w:r>
            <w:r>
              <w:rPr>
                <w:rFonts w:ascii="ＭＳ 明朝" w:hAnsi="ＭＳ 明朝" w:hint="eastAsia"/>
                <w:sz w:val="24"/>
              </w:rPr>
              <w:t>淡輪漁港</w:t>
            </w:r>
            <w:r w:rsidRPr="007C7BBA">
              <w:rPr>
                <w:rFonts w:ascii="ＭＳ 明朝" w:hAnsi="ＭＳ 明朝"/>
                <w:sz w:val="24"/>
              </w:rPr>
              <w:t xml:space="preserve"> </w:t>
            </w:r>
          </w:p>
          <w:tbl>
            <w:tblPr>
              <w:tblW w:w="8577" w:type="dxa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1455"/>
              <w:gridCol w:w="2153"/>
              <w:gridCol w:w="1571"/>
              <w:gridCol w:w="2684"/>
            </w:tblGrid>
            <w:tr w:rsidR="00B07F25" w:rsidRPr="007C7BBA" w14:paraId="1E0AA052" w14:textId="77777777" w:rsidTr="00B07F25">
              <w:trPr>
                <w:trHeight w:val="56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14:paraId="5208150C" w14:textId="77777777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種別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1B1C6060" w14:textId="77777777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数量</w:t>
                  </w:r>
                </w:p>
              </w:tc>
              <w:tc>
                <w:tcPr>
                  <w:tcW w:w="2153" w:type="dxa"/>
                  <w:shd w:val="clear" w:color="auto" w:fill="auto"/>
                  <w:vAlign w:val="center"/>
                </w:tcPr>
                <w:p w14:paraId="2AAA15BF" w14:textId="77777777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目的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14:paraId="5A11162E" w14:textId="77777777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使用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料</w:t>
                  </w:r>
                </w:p>
              </w:tc>
              <w:tc>
                <w:tcPr>
                  <w:tcW w:w="2684" w:type="dxa"/>
                  <w:shd w:val="clear" w:color="auto" w:fill="auto"/>
                  <w:vAlign w:val="center"/>
                </w:tcPr>
                <w:p w14:paraId="5C8CBBB9" w14:textId="77777777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期間</w:t>
                  </w:r>
                </w:p>
              </w:tc>
            </w:tr>
            <w:tr w:rsidR="00B07F25" w:rsidRPr="007C7BBA" w14:paraId="4D27544B" w14:textId="77777777" w:rsidTr="00B07F25">
              <w:trPr>
                <w:trHeight w:val="90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14:paraId="18B523C9" w14:textId="6A7FEC67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土地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164DB7C1" w14:textId="4F7731C1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0.95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㎡</w:t>
                  </w:r>
                </w:p>
              </w:tc>
              <w:tc>
                <w:tcPr>
                  <w:tcW w:w="2153" w:type="dxa"/>
                  <w:shd w:val="clear" w:color="auto" w:fill="auto"/>
                  <w:vAlign w:val="center"/>
                </w:tcPr>
                <w:p w14:paraId="3E8F2F92" w14:textId="6D054771" w:rsidR="00B07F25" w:rsidRPr="007C7BBA" w:rsidRDefault="005900A9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防犯カメラ付き自動販売機の設置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14:paraId="1620C052" w14:textId="66D32FD7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28</w:t>
                  </w:r>
                  <w:r>
                    <w:rPr>
                      <w:rFonts w:ascii="ＭＳ 明朝" w:hAnsi="ＭＳ 明朝" w:cs="Arial"/>
                      <w:sz w:val="24"/>
                    </w:rPr>
                    <w:t>,000</w:t>
                  </w:r>
                  <w:r w:rsidRPr="007C7BBA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  <w:tc>
                <w:tcPr>
                  <w:tcW w:w="2684" w:type="dxa"/>
                  <w:shd w:val="clear" w:color="auto" w:fill="auto"/>
                  <w:vAlign w:val="center"/>
                </w:tcPr>
                <w:p w14:paraId="627C3F5E" w14:textId="77777777" w:rsidR="00B07F25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令和５年４月１日から</w:t>
                  </w:r>
                </w:p>
                <w:p w14:paraId="75AB7152" w14:textId="5397E63E" w:rsidR="00B07F25" w:rsidRPr="007C7BBA" w:rsidRDefault="00B07F25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令和６年３月3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日まで</w:t>
                  </w:r>
                </w:p>
              </w:tc>
            </w:tr>
          </w:tbl>
          <w:p w14:paraId="33F85688" w14:textId="77777777" w:rsidR="00B07F25" w:rsidRDefault="00B07F25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86590C8" w14:textId="07F4983F" w:rsidR="00C9075A" w:rsidRPr="00C9075A" w:rsidRDefault="00C9075A" w:rsidP="009E48D7">
            <w:pPr>
              <w:autoSpaceDE w:val="0"/>
              <w:autoSpaceDN w:val="0"/>
              <w:spacing w:line="300" w:lineRule="exact"/>
              <w:ind w:firstLineChars="200" w:firstLine="420"/>
              <w:rPr>
                <w:rFonts w:ascii="ＭＳ 明朝" w:hAnsi="ＭＳ 明朝" w:cs="Arial"/>
                <w:sz w:val="24"/>
              </w:rPr>
            </w:pPr>
            <w:r w:rsidRPr="007C7BBA">
              <w:rPr>
                <w:rFonts w:hAnsi="ＭＳ 明朝" w:hint="eastAsia"/>
              </w:rPr>
              <w:t xml:space="preserve">　</w:t>
            </w:r>
            <w:r w:rsidRPr="00C9075A">
              <w:rPr>
                <w:rFonts w:ascii="ＭＳ 明朝" w:hAnsi="ＭＳ 明朝" w:cs="Arial" w:hint="eastAsia"/>
                <w:sz w:val="24"/>
              </w:rPr>
              <w:t>施設名：</w:t>
            </w:r>
            <w:r>
              <w:rPr>
                <w:rFonts w:ascii="ＭＳ 明朝" w:hAnsi="ＭＳ 明朝" w:cs="Arial" w:hint="eastAsia"/>
                <w:sz w:val="24"/>
              </w:rPr>
              <w:t>佐野漁港</w:t>
            </w:r>
          </w:p>
          <w:tbl>
            <w:tblPr>
              <w:tblW w:w="8559" w:type="dxa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1457"/>
              <w:gridCol w:w="2154"/>
              <w:gridCol w:w="1570"/>
              <w:gridCol w:w="2682"/>
            </w:tblGrid>
            <w:tr w:rsidR="00C9075A" w:rsidRPr="00C9075A" w14:paraId="2C81EC0D" w14:textId="77777777" w:rsidTr="00CE528A">
              <w:trPr>
                <w:trHeight w:val="567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14:paraId="6B704436" w14:textId="77777777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種別</w:t>
                  </w:r>
                </w:p>
              </w:tc>
              <w:tc>
                <w:tcPr>
                  <w:tcW w:w="1457" w:type="dxa"/>
                  <w:shd w:val="clear" w:color="auto" w:fill="auto"/>
                  <w:vAlign w:val="center"/>
                </w:tcPr>
                <w:p w14:paraId="4CF5B9B0" w14:textId="77777777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貸付数量</w:t>
                  </w:r>
                </w:p>
              </w:tc>
              <w:tc>
                <w:tcPr>
                  <w:tcW w:w="2154" w:type="dxa"/>
                  <w:shd w:val="clear" w:color="auto" w:fill="auto"/>
                  <w:vAlign w:val="center"/>
                </w:tcPr>
                <w:p w14:paraId="09E16856" w14:textId="77777777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貸付目的</w:t>
                  </w:r>
                </w:p>
              </w:tc>
              <w:tc>
                <w:tcPr>
                  <w:tcW w:w="1570" w:type="dxa"/>
                  <w:shd w:val="clear" w:color="auto" w:fill="auto"/>
                  <w:vAlign w:val="center"/>
                </w:tcPr>
                <w:p w14:paraId="276C6517" w14:textId="77777777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貸付料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14:paraId="046EDF87" w14:textId="77777777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貸付期間</w:t>
                  </w:r>
                </w:p>
              </w:tc>
            </w:tr>
            <w:tr w:rsidR="00C9075A" w:rsidRPr="00C9075A" w14:paraId="78C4CBC8" w14:textId="77777777" w:rsidTr="00CE528A">
              <w:trPr>
                <w:trHeight w:val="907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14:paraId="0F49766F" w14:textId="77777777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土地</w:t>
                  </w:r>
                </w:p>
              </w:tc>
              <w:tc>
                <w:tcPr>
                  <w:tcW w:w="1457" w:type="dxa"/>
                  <w:shd w:val="clear" w:color="auto" w:fill="auto"/>
                  <w:vAlign w:val="center"/>
                </w:tcPr>
                <w:p w14:paraId="10512D49" w14:textId="0D9A32B9" w:rsidR="00C9075A" w:rsidRPr="00C9075A" w:rsidRDefault="00AC00E3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2,491.79</w:t>
                  </w:r>
                  <w:r w:rsidR="00C9075A" w:rsidRPr="007C7BBA">
                    <w:rPr>
                      <w:rFonts w:ascii="ＭＳ 明朝" w:hAnsi="ＭＳ 明朝" w:cs="Arial" w:hint="eastAsia"/>
                      <w:sz w:val="24"/>
                    </w:rPr>
                    <w:t>㎡</w:t>
                  </w:r>
                </w:p>
              </w:tc>
              <w:tc>
                <w:tcPr>
                  <w:tcW w:w="2154" w:type="dxa"/>
                  <w:shd w:val="clear" w:color="auto" w:fill="auto"/>
                  <w:vAlign w:val="center"/>
                </w:tcPr>
                <w:p w14:paraId="474324F7" w14:textId="62EEB2EB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コンビニエンスストアの運営</w:t>
                  </w:r>
                </w:p>
              </w:tc>
              <w:tc>
                <w:tcPr>
                  <w:tcW w:w="1570" w:type="dxa"/>
                  <w:shd w:val="clear" w:color="auto" w:fill="auto"/>
                  <w:vAlign w:val="center"/>
                </w:tcPr>
                <w:p w14:paraId="75EDE2F5" w14:textId="4AE0CE84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5</w:t>
                  </w:r>
                  <w:r w:rsidR="00EC367E">
                    <w:rPr>
                      <w:rFonts w:ascii="ＭＳ 明朝" w:hAnsi="ＭＳ 明朝" w:cs="Arial" w:hint="eastAsia"/>
                      <w:sz w:val="24"/>
                    </w:rPr>
                    <w:t>,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606</w:t>
                  </w:r>
                  <w:r w:rsidR="00EC367E">
                    <w:rPr>
                      <w:rFonts w:ascii="ＭＳ 明朝" w:hAnsi="ＭＳ 明朝" w:cs="Arial" w:hint="eastAsia"/>
                      <w:sz w:val="24"/>
                    </w:rPr>
                    <w:t>,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400</w:t>
                  </w: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14:paraId="4228B8EE" w14:textId="2F0E118B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年４月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日から</w:t>
                  </w:r>
                </w:p>
                <w:p w14:paraId="2F4B59E7" w14:textId="1552E42C" w:rsidR="00C9075A" w:rsidRPr="00C9075A" w:rsidRDefault="00C9075A" w:rsidP="00B8599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2</w:t>
                  </w:r>
                  <w:r>
                    <w:rPr>
                      <w:rFonts w:ascii="ＭＳ 明朝" w:hAnsi="ＭＳ 明朝" w:cs="Arial"/>
                      <w:sz w:val="24"/>
                    </w:rPr>
                    <w:t>3</w:t>
                  </w: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C9075A">
                    <w:rPr>
                      <w:rFonts w:ascii="ＭＳ 明朝" w:hAnsi="ＭＳ 明朝" w:cs="Arial" w:hint="eastAsia"/>
                      <w:sz w:val="24"/>
                    </w:rPr>
                    <w:t>日まで</w:t>
                  </w:r>
                </w:p>
              </w:tc>
            </w:tr>
          </w:tbl>
          <w:p w14:paraId="71CDE86D" w14:textId="15AB654D" w:rsidR="00C9075A" w:rsidRPr="00517B46" w:rsidRDefault="00C9075A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429D9A5" w14:textId="77777777" w:rsidR="00517B46" w:rsidRPr="007C7BBA" w:rsidRDefault="00517B46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48F6D21" w14:textId="708CD2AB" w:rsidR="00517B46" w:rsidRPr="007C7BBA" w:rsidRDefault="00517B46" w:rsidP="009E48D7">
            <w:pPr>
              <w:autoSpaceDE w:val="0"/>
              <w:autoSpaceDN w:val="0"/>
              <w:spacing w:line="300" w:lineRule="exact"/>
              <w:ind w:left="1"/>
              <w:rPr>
                <w:rFonts w:ascii="ＭＳ 明朝" w:hAnsi="ＭＳ 明朝"/>
                <w:sz w:val="24"/>
              </w:rPr>
            </w:pPr>
            <w:r w:rsidRPr="007C7BBA">
              <w:rPr>
                <w:rFonts w:ascii="ＭＳ 明朝" w:hAnsi="ＭＳ 明朝" w:hint="eastAsia"/>
                <w:sz w:val="24"/>
              </w:rPr>
              <w:t xml:space="preserve">　</w:t>
            </w:r>
            <w:r w:rsidRPr="00905A2A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7D5A4AD3" w14:textId="0755341C" w:rsidR="00517B46" w:rsidRPr="007B4484" w:rsidRDefault="007B4484" w:rsidP="009E48D7">
            <w:pPr>
              <w:autoSpaceDE w:val="0"/>
              <w:autoSpaceDN w:val="0"/>
              <w:spacing w:line="300" w:lineRule="exact"/>
              <w:ind w:left="1"/>
              <w:rPr>
                <w:rFonts w:ascii="ＭＳ 明朝" w:hAnsi="ＭＳ 明朝"/>
                <w:sz w:val="24"/>
              </w:rPr>
            </w:pPr>
            <w:r w:rsidRPr="007C7BBA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BFE67" wp14:editId="659D381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180975</wp:posOffset>
                      </wp:positionV>
                      <wp:extent cx="5476875" cy="4143375"/>
                      <wp:effectExtent l="0" t="0" r="28575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6875" cy="414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B9A80" w14:textId="77777777" w:rsidR="00517B46" w:rsidRPr="00F8165D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 w:cs="Arial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3722D540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【公有財産事務の手引】</w:t>
                                  </w:r>
                                </w:p>
                                <w:p w14:paraId="4E5BCD4B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第１章　総則</w:t>
                                  </w:r>
                                </w:p>
                                <w:p w14:paraId="32DF964E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1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第２節　公有財産事務の概要</w:t>
                                  </w:r>
                                </w:p>
                                <w:p w14:paraId="469602EE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10"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第２　公有財産の管理体制</w:t>
                                  </w:r>
                                </w:p>
                                <w:p w14:paraId="03FB4114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10" w:firstLineChars="200" w:firstLine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３　部局長等（財産管理者）の職務</w:t>
                                  </w:r>
                                </w:p>
                                <w:p w14:paraId="58FC3CDC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(4)</w:t>
                                  </w:r>
                                  <w:r w:rsidRPr="000F3951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 xml:space="preserve"> </w:t>
                                  </w: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公有財産に係る報告及び確認に関すること。</w:t>
                                  </w:r>
                                </w:p>
                                <w:p w14:paraId="5FB79E49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10" w:firstLineChars="400" w:firstLine="96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④　使用・貸付状況の確認</w:t>
                                  </w:r>
                                </w:p>
                                <w:p w14:paraId="2240329C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700" w:left="1470"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行政財産の使用許可・貸付け及び普通財産の貸付けについては、</w:t>
                                  </w: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事務の統一と適正を図るため、毎年１回、使用状況を実地調査チェックリストにより、実地に調査、確認しなければならない。</w:t>
                                  </w:r>
                                </w:p>
                                <w:p w14:paraId="13E24738" w14:textId="77777777" w:rsidR="00517B46" w:rsidRPr="004C55AF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AD2D9D3" w14:textId="77777777" w:rsidR="00517B46" w:rsidRPr="004C55AF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4C55AF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【使用許可及び貸付状況</w:t>
                                  </w:r>
                                  <w:r w:rsidRPr="004C55AF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に関する</w:t>
                                  </w:r>
                                  <w:r w:rsidRPr="004C55AF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実地調査について（通知）（平成30年３月13日　財産活用課長）】</w:t>
                                  </w:r>
                                </w:p>
                                <w:p w14:paraId="35FB737B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１　毎年７月１日（以下「基準日」という。）現在で使用許可又は貸付けを行なっているものについて、別添チェックリスト（様式１）により使用の状況を調査すること。なお、基準日は、同一年度内の別の日に変更することができる。</w:t>
                                  </w:r>
                                </w:p>
                                <w:p w14:paraId="0A8A0B08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調査は、原則として基準日の前後一月以内に行なうこと。</w:t>
                                  </w:r>
                                </w:p>
                                <w:p w14:paraId="6CD5E11C" w14:textId="77777777" w:rsidR="00517B46" w:rsidRPr="000F3951" w:rsidRDefault="00517B46" w:rsidP="00517B4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F395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３　調査を実施した場合は、別添報告書（様式２）により、基準日から二月以内に財産活用課長まで報告すること。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BFE67" id="正方形/長方形 1" o:spid="_x0000_s1026" style="position:absolute;left:0;text-align:left;margin-left:1.75pt;margin-top:14.25pt;width:431.25pt;height:3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" strokeweight=".5pt">
                      <v:stroke dashstyle="dash"/>
                      <v:textbox inset="5.85pt,.7pt,5.85pt,.7pt">
                        <w:txbxContent>
                          <w:p w14:paraId="0BBB9A80" w14:textId="77777777" w:rsidR="00517B46" w:rsidRPr="00F8165D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 w:cs="Arial"/>
                                <w:color w:val="000000"/>
                                <w:sz w:val="24"/>
                              </w:rPr>
                            </w:pPr>
                          </w:p>
                          <w:p w14:paraId="3722D540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【公有財産事務の手引】</w:t>
                            </w:r>
                          </w:p>
                          <w:p w14:paraId="4E5BCD4B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第１章　総則</w:t>
                            </w:r>
                          </w:p>
                          <w:p w14:paraId="32DF964E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第２節　公有財産事務の概要</w:t>
                            </w:r>
                          </w:p>
                          <w:p w14:paraId="469602EE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第２　公有財産の管理体制</w:t>
                            </w:r>
                          </w:p>
                          <w:p w14:paraId="03FB4114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 w:firstLineChars="200" w:firstLine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３　部局長等（財産管理者）の職務</w:t>
                            </w:r>
                          </w:p>
                          <w:p w14:paraId="58FC3CDC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(4)</w:t>
                            </w:r>
                            <w:r w:rsidRPr="000F3951">
                              <w:rPr>
                                <w:rFonts w:ascii="ＭＳ 明朝" w:hAnsi="ＭＳ 明朝"/>
                                <w:sz w:val="24"/>
                              </w:rPr>
                              <w:t xml:space="preserve"> </w:t>
                            </w: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公有財産に係る報告及び確認に関すること。</w:t>
                            </w:r>
                          </w:p>
                          <w:p w14:paraId="5FB79E49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 w:firstLineChars="400" w:firstLine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④　使用・貸付状況の確認</w:t>
                            </w:r>
                          </w:p>
                          <w:p w14:paraId="2240329C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Chars="700" w:left="1470"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行政財産の使用許可・貸付け及び普通財産の貸付けについては、</w:t>
                            </w: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事務の統一と適正を図るため、毎年１回、使用状況を実地調査チェックリストにより、実地に調査、確認しなければならない。</w:t>
                            </w:r>
                          </w:p>
                          <w:p w14:paraId="13E24738" w14:textId="77777777" w:rsidR="00517B46" w:rsidRPr="004C55AF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AD2D9D3" w14:textId="77777777" w:rsidR="00517B46" w:rsidRPr="004C55AF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4C55AF">
                              <w:rPr>
                                <w:rFonts w:ascii="ＭＳ 明朝" w:hAnsi="ＭＳ 明朝" w:hint="eastAsia"/>
                                <w:sz w:val="24"/>
                              </w:rPr>
                              <w:t>【使用許可及び貸付状況</w:t>
                            </w:r>
                            <w:r w:rsidRPr="004C55AF">
                              <w:rPr>
                                <w:rFonts w:ascii="ＭＳ 明朝" w:hAnsi="ＭＳ 明朝"/>
                                <w:sz w:val="24"/>
                              </w:rPr>
                              <w:t>に関する</w:t>
                            </w:r>
                            <w:r w:rsidRPr="004C55AF">
                              <w:rPr>
                                <w:rFonts w:ascii="ＭＳ 明朝" w:hAnsi="ＭＳ 明朝" w:hint="eastAsia"/>
                                <w:sz w:val="24"/>
                              </w:rPr>
                              <w:t>実地調査について（通知）（平成30年３月13日　財産活用課長）】</w:t>
                            </w:r>
                          </w:p>
                          <w:p w14:paraId="35FB737B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１　毎年７月１日（以下「基準日」という。）現在で使用許可又は貸付けを行なっているものについて、別添チェックリスト（様式１）により使用の状況を調査すること。なお、基準日は、同一年度内の別の日に変更することができる。</w:t>
                            </w:r>
                          </w:p>
                          <w:p w14:paraId="0A8A0B08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調査は、原則として基準日の前後一月以内に行なうこと。</w:t>
                            </w:r>
                          </w:p>
                          <w:p w14:paraId="6CD5E11C" w14:textId="77777777" w:rsidR="00517B46" w:rsidRPr="000F3951" w:rsidRDefault="00517B46" w:rsidP="00517B4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F3951">
                              <w:rPr>
                                <w:rFonts w:ascii="ＭＳ 明朝" w:hAnsi="ＭＳ 明朝" w:hint="eastAsia"/>
                                <w:sz w:val="24"/>
                              </w:rPr>
                              <w:t>３　調査を実施した場合は、別添報告書（様式２）により、基準日から二月以内に財産活用課長まで報告すること。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F57791" w14:textId="6C014231" w:rsidR="00517B46" w:rsidRPr="007C7BBA" w:rsidRDefault="00517B46" w:rsidP="009E48D7">
            <w:pPr>
              <w:autoSpaceDE w:val="0"/>
              <w:autoSpaceDN w:val="0"/>
              <w:spacing w:line="300" w:lineRule="exact"/>
              <w:ind w:left="1"/>
              <w:rPr>
                <w:rFonts w:ascii="ＭＳ 明朝" w:hAnsi="ＭＳ 明朝"/>
                <w:sz w:val="24"/>
              </w:rPr>
            </w:pPr>
          </w:p>
          <w:p w14:paraId="62F8B357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7A04FD40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2C7468A0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08DE9D04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5F3A6297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5DE52746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3B20A244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6DFDCB83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3C75655D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7EBE7587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6BAFA697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4C96D415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515312C1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7B0349E1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48363FCA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6439F662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1EADEAD1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111605E8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14ED4EAE" w14:textId="77777777" w:rsidR="00517B46" w:rsidRPr="007C7BBA" w:rsidRDefault="00517B46" w:rsidP="009E48D7">
            <w:pPr>
              <w:rPr>
                <w:rFonts w:ascii="ＭＳ 明朝" w:hAnsi="ＭＳ 明朝"/>
                <w:sz w:val="24"/>
              </w:rPr>
            </w:pPr>
          </w:p>
          <w:p w14:paraId="7679C208" w14:textId="3A860B86" w:rsidR="00522BA3" w:rsidRPr="00517B46" w:rsidRDefault="00522BA3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9E48D7" w:rsidRPr="00522BA3" w14:paraId="077EA860" w14:textId="77777777" w:rsidTr="009E48D7">
        <w:trPr>
          <w:trHeight w:val="601"/>
        </w:trPr>
        <w:tc>
          <w:tcPr>
            <w:tcW w:w="20490" w:type="dxa"/>
            <w:gridSpan w:val="3"/>
            <w:vAlign w:val="center"/>
          </w:tcPr>
          <w:p w14:paraId="64ED87C6" w14:textId="4D1C4838" w:rsidR="009E48D7" w:rsidRPr="00B8599E" w:rsidRDefault="009E48D7" w:rsidP="009E48D7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8599E">
              <w:rPr>
                <w:rFonts w:ascii="ＭＳ Ｐゴシック" w:eastAsia="ＭＳ Ｐゴシック" w:hAnsi="ＭＳ Ｐゴシック" w:hint="eastAsia"/>
                <w:sz w:val="24"/>
              </w:rPr>
              <w:t>措置の内容</w:t>
            </w:r>
          </w:p>
        </w:tc>
      </w:tr>
      <w:tr w:rsidR="009E48D7" w:rsidRPr="00522BA3" w14:paraId="52CD455C" w14:textId="77777777" w:rsidTr="008A65AE">
        <w:trPr>
          <w:trHeight w:val="1550"/>
        </w:trPr>
        <w:tc>
          <w:tcPr>
            <w:tcW w:w="20490" w:type="dxa"/>
            <w:gridSpan w:val="3"/>
          </w:tcPr>
          <w:p w14:paraId="53E650AB" w14:textId="77777777" w:rsidR="009B611C" w:rsidRDefault="009B611C" w:rsidP="009E48D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E356619" w14:textId="7B6B0687" w:rsidR="009E48D7" w:rsidRDefault="00D5728F" w:rsidP="009B611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検出事項についての原因は、公有財産事務の手引</w:t>
            </w:r>
            <w:r w:rsidR="00201F0A">
              <w:rPr>
                <w:rFonts w:ascii="ＭＳ 明朝" w:hAnsi="ＭＳ 明朝" w:hint="eastAsia"/>
                <w:sz w:val="24"/>
              </w:rPr>
              <w:t>の</w:t>
            </w:r>
            <w:r w:rsidR="003D4F4F">
              <w:rPr>
                <w:rFonts w:ascii="ＭＳ 明朝" w:hAnsi="ＭＳ 明朝" w:hint="eastAsia"/>
                <w:sz w:val="24"/>
              </w:rPr>
              <w:t>ほか</w:t>
            </w:r>
            <w:r w:rsidR="00201F0A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使用許可及び貸付状況に関する実地調査についての通知</w:t>
            </w:r>
            <w:r w:rsidR="003C69F8">
              <w:rPr>
                <w:rFonts w:ascii="ＭＳ 明朝" w:hAnsi="ＭＳ 明朝" w:hint="eastAsia"/>
                <w:sz w:val="24"/>
              </w:rPr>
              <w:t>を十分確認しないまま処理したことにより生じたものである。</w:t>
            </w:r>
          </w:p>
          <w:p w14:paraId="37452B88" w14:textId="45B1920D" w:rsidR="003C69F8" w:rsidRDefault="003C69F8" w:rsidP="009B611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是正を求められた事項については、令和</w:t>
            </w:r>
            <w:r w:rsidR="003D4F4F">
              <w:rPr>
                <w:rFonts w:ascii="ＭＳ 明朝" w:hAnsi="ＭＳ 明朝" w:hint="eastAsia"/>
                <w:sz w:val="24"/>
              </w:rPr>
              <w:t>６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3D4F4F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D4F4F">
              <w:rPr>
                <w:rFonts w:ascii="ＭＳ 明朝" w:hAnsi="ＭＳ 明朝" w:hint="eastAsia"/>
                <w:sz w:val="24"/>
              </w:rPr>
              <w:t>６</w:t>
            </w:r>
            <w:r>
              <w:rPr>
                <w:rFonts w:ascii="ＭＳ 明朝" w:hAnsi="ＭＳ 明朝" w:hint="eastAsia"/>
                <w:sz w:val="24"/>
              </w:rPr>
              <w:t>日に「</w:t>
            </w:r>
            <w:r w:rsidR="00D5728F" w:rsidRPr="00D5728F">
              <w:rPr>
                <w:rFonts w:ascii="ＭＳ 明朝" w:hAnsi="ＭＳ 明朝" w:hint="eastAsia"/>
                <w:sz w:val="24"/>
              </w:rPr>
              <w:t>使用許可及び貸付状況に関する実地調査</w:t>
            </w:r>
            <w:r w:rsidR="00D5728F">
              <w:rPr>
                <w:rFonts w:ascii="ＭＳ 明朝" w:hAnsi="ＭＳ 明朝" w:hint="eastAsia"/>
                <w:sz w:val="24"/>
              </w:rPr>
              <w:t>結果の報告」を財産活用課長に対して行った。</w:t>
            </w:r>
          </w:p>
          <w:p w14:paraId="1F2E6B0B" w14:textId="483CE612" w:rsidR="00D5728F" w:rsidRPr="007C7BBA" w:rsidRDefault="00D5728F" w:rsidP="009B611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今後は、業務担当者等に公有財産管理に係る各研修の</w:t>
            </w:r>
            <w:r w:rsidR="007B44D3">
              <w:rPr>
                <w:rFonts w:ascii="ＭＳ 明朝" w:hAnsi="ＭＳ 明朝" w:hint="eastAsia"/>
                <w:sz w:val="24"/>
              </w:rPr>
              <w:t>参加を促すとともに、</w:t>
            </w:r>
            <w:r w:rsidR="00201F0A">
              <w:rPr>
                <w:rFonts w:ascii="ＭＳ 明朝" w:hAnsi="ＭＳ 明朝" w:hint="eastAsia"/>
                <w:sz w:val="24"/>
              </w:rPr>
              <w:t>グループ内においても</w:t>
            </w:r>
            <w:r w:rsidR="007B44D3">
              <w:rPr>
                <w:rFonts w:ascii="ＭＳ 明朝" w:hAnsi="ＭＳ 明朝" w:hint="eastAsia"/>
                <w:sz w:val="24"/>
              </w:rPr>
              <w:t>関連する通知等の周知を徹底し再発防止に努める。</w:t>
            </w:r>
          </w:p>
        </w:tc>
      </w:tr>
    </w:tbl>
    <w:p w14:paraId="226DC5AA" w14:textId="1D516ADF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146855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146855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FF691C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="00D67995">
        <w:rPr>
          <w:rFonts w:ascii="ＭＳ ゴシック" w:eastAsia="ＭＳ ゴシック" w:hAnsi="ＭＳ ゴシック" w:hint="eastAsia"/>
          <w:sz w:val="24"/>
          <w:szCs w:val="22"/>
        </w:rPr>
        <w:t>日から同月26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D67995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9E48D7">
      <w:footerReference w:type="default" r:id="rId10"/>
      <w:pgSz w:w="23814" w:h="16839" w:orient="landscape" w:code="8"/>
      <w:pgMar w:top="1134" w:right="1701" w:bottom="113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3DA7" w14:textId="77777777" w:rsidR="00505C43" w:rsidRDefault="00505C43">
      <w:r>
        <w:separator/>
      </w:r>
    </w:p>
  </w:endnote>
  <w:endnote w:type="continuationSeparator" w:id="0">
    <w:p w14:paraId="2EE6D449" w14:textId="77777777" w:rsidR="00505C43" w:rsidRDefault="005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9F5A" w14:textId="77777777" w:rsidR="00505C43" w:rsidRDefault="00505C43">
      <w:r>
        <w:separator/>
      </w:r>
    </w:p>
  </w:footnote>
  <w:footnote w:type="continuationSeparator" w:id="0">
    <w:p w14:paraId="0CD1336A" w14:textId="77777777" w:rsidR="00505C43" w:rsidRDefault="0050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C4432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16CAE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43B6F"/>
    <w:rsid w:val="00146855"/>
    <w:rsid w:val="00153BDC"/>
    <w:rsid w:val="00154F62"/>
    <w:rsid w:val="0015559C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6311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1F0A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69F8"/>
    <w:rsid w:val="003C7320"/>
    <w:rsid w:val="003D0045"/>
    <w:rsid w:val="003D00C5"/>
    <w:rsid w:val="003D0EE8"/>
    <w:rsid w:val="003D13C9"/>
    <w:rsid w:val="003D2F68"/>
    <w:rsid w:val="003D3756"/>
    <w:rsid w:val="003D4411"/>
    <w:rsid w:val="003D4F4F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6E2B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1E14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17B46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10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00A9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47AC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6DE3"/>
    <w:rsid w:val="0071780F"/>
    <w:rsid w:val="00724051"/>
    <w:rsid w:val="007249DE"/>
    <w:rsid w:val="00724D85"/>
    <w:rsid w:val="00732CAF"/>
    <w:rsid w:val="00733CA9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484"/>
    <w:rsid w:val="007B44D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454"/>
    <w:rsid w:val="007D0B69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4F3D"/>
    <w:rsid w:val="009A51C9"/>
    <w:rsid w:val="009B01F3"/>
    <w:rsid w:val="009B076D"/>
    <w:rsid w:val="009B0A64"/>
    <w:rsid w:val="009B1AE1"/>
    <w:rsid w:val="009B2C05"/>
    <w:rsid w:val="009B3C1A"/>
    <w:rsid w:val="009B51A0"/>
    <w:rsid w:val="009B5A0E"/>
    <w:rsid w:val="009B5A38"/>
    <w:rsid w:val="009B5B91"/>
    <w:rsid w:val="009B611C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8D7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0E3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07F25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99E"/>
    <w:rsid w:val="00B85A91"/>
    <w:rsid w:val="00B85E36"/>
    <w:rsid w:val="00B875EC"/>
    <w:rsid w:val="00B901D1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075A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A7800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E528A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8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28F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6799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6EC8"/>
    <w:rsid w:val="00DD7053"/>
    <w:rsid w:val="00DD71E7"/>
    <w:rsid w:val="00DE08B3"/>
    <w:rsid w:val="00DE3D16"/>
    <w:rsid w:val="00DE3E10"/>
    <w:rsid w:val="00DE47D6"/>
    <w:rsid w:val="00DE49F6"/>
    <w:rsid w:val="00DE4D63"/>
    <w:rsid w:val="00DE5BDC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9B9"/>
    <w:rsid w:val="00E01F96"/>
    <w:rsid w:val="00E02CDB"/>
    <w:rsid w:val="00E0469E"/>
    <w:rsid w:val="00E076E0"/>
    <w:rsid w:val="00E11561"/>
    <w:rsid w:val="00E117EC"/>
    <w:rsid w:val="00E12217"/>
    <w:rsid w:val="00E14242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367E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0CE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691C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0239D-1E6D-4052-BB0E-4FF4EAA05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1CFA3-5532-49D8-984D-464356259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EFFB1-10CD-47C5-A782-93A66969AA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2025-01-28T04:22:00Z</dcterms:created>
  <dcterms:modified xsi:type="dcterms:W3CDTF">2025-02-19T02:17:00Z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