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0EFF944F" w14:textId="77777777" w:rsidTr="004C5CCE">
        <w:trPr>
          <w:trHeight w:val="558"/>
        </w:trPr>
        <w:tc>
          <w:tcPr>
            <w:tcW w:w="2234" w:type="dxa"/>
            <w:shd w:val="clear" w:color="auto" w:fill="auto"/>
            <w:vAlign w:val="center"/>
          </w:tcPr>
          <w:p w14:paraId="3F00DD85" w14:textId="77777777" w:rsidR="00EA4031" w:rsidRPr="00EA4031" w:rsidRDefault="00EA4031" w:rsidP="004C5CC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4C5CC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EA4031" w:rsidRDefault="00EA4031" w:rsidP="004C5CCE">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4C5CCE">
        <w:trPr>
          <w:trHeight w:val="5102"/>
        </w:trPr>
        <w:tc>
          <w:tcPr>
            <w:tcW w:w="2234" w:type="dxa"/>
          </w:tcPr>
          <w:p w14:paraId="7DE94E19" w14:textId="77777777" w:rsidR="00EA4031" w:rsidRPr="00EA4031" w:rsidRDefault="00EA4031" w:rsidP="004C5CCE">
            <w:pPr>
              <w:autoSpaceDE w:val="0"/>
              <w:autoSpaceDN w:val="0"/>
              <w:spacing w:line="300" w:lineRule="exact"/>
              <w:rPr>
                <w:rFonts w:ascii="ＭＳ 明朝" w:hAnsi="ＭＳ 明朝"/>
                <w:sz w:val="24"/>
              </w:rPr>
            </w:pPr>
          </w:p>
          <w:p w14:paraId="3706BD64" w14:textId="175003F0" w:rsidR="00EA4031" w:rsidRPr="00EA4031" w:rsidRDefault="00F00697" w:rsidP="004C5CCE">
            <w:pPr>
              <w:autoSpaceDE w:val="0"/>
              <w:autoSpaceDN w:val="0"/>
              <w:spacing w:line="300" w:lineRule="exact"/>
              <w:rPr>
                <w:rFonts w:ascii="ＭＳ 明朝" w:hAnsi="ＭＳ 明朝"/>
                <w:sz w:val="24"/>
              </w:rPr>
            </w:pPr>
            <w:r>
              <w:rPr>
                <w:rFonts w:ascii="ＭＳ 明朝" w:hAnsi="ＭＳ 明朝" w:hint="eastAsia"/>
                <w:sz w:val="24"/>
              </w:rPr>
              <w:t>渋谷高等学校</w:t>
            </w:r>
          </w:p>
        </w:tc>
        <w:tc>
          <w:tcPr>
            <w:tcW w:w="9356" w:type="dxa"/>
          </w:tcPr>
          <w:p w14:paraId="189C7A3A" w14:textId="77777777" w:rsidR="00EA4031" w:rsidRPr="00EA4031" w:rsidRDefault="00EA4031" w:rsidP="004C5CCE">
            <w:pPr>
              <w:autoSpaceDE w:val="0"/>
              <w:autoSpaceDN w:val="0"/>
              <w:spacing w:line="300" w:lineRule="exact"/>
              <w:ind w:firstLineChars="100" w:firstLine="240"/>
              <w:rPr>
                <w:rFonts w:ascii="ＭＳ 明朝" w:hAnsi="ＭＳ 明朝" w:cs="Arial"/>
                <w:sz w:val="24"/>
              </w:rPr>
            </w:pPr>
          </w:p>
          <w:p w14:paraId="4609AED4" w14:textId="54191169" w:rsidR="00EA4031" w:rsidRDefault="00EA4031" w:rsidP="004C5CCE">
            <w:pPr>
              <w:autoSpaceDE w:val="0"/>
              <w:autoSpaceDN w:val="0"/>
              <w:snapToGrid w:val="0"/>
              <w:spacing w:line="300" w:lineRule="exact"/>
              <w:rPr>
                <w:rFonts w:ascii="ＭＳ 明朝" w:hAnsi="ＭＳ 明朝"/>
                <w:sz w:val="24"/>
              </w:rPr>
            </w:pPr>
            <w:r w:rsidRPr="00EA4031">
              <w:rPr>
                <w:rFonts w:ascii="ＭＳ 明朝" w:hAnsi="ＭＳ 明朝" w:hint="eastAsia"/>
                <w:sz w:val="24"/>
              </w:rPr>
              <w:t xml:space="preserve">　</w:t>
            </w:r>
            <w:r w:rsidR="00C25047" w:rsidRPr="00C25047">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w:t>
            </w:r>
            <w:r w:rsidR="00C25047" w:rsidRPr="0003198A">
              <w:rPr>
                <w:rFonts w:ascii="ＭＳ 明朝" w:hAnsi="ＭＳ 明朝" w:hint="eastAsia"/>
                <w:sz w:val="24"/>
              </w:rPr>
              <w:t>精算</w:t>
            </w:r>
            <w:r w:rsidR="00C17F76" w:rsidRPr="0003198A">
              <w:rPr>
                <w:rFonts w:ascii="ＭＳ 明朝" w:hAnsi="ＭＳ 明朝" w:hint="eastAsia"/>
                <w:sz w:val="24"/>
              </w:rPr>
              <w:t>が遅延している</w:t>
            </w:r>
            <w:r w:rsidR="00C25047" w:rsidRPr="00C25047">
              <w:rPr>
                <w:rFonts w:ascii="ＭＳ 明朝" w:hAnsi="ＭＳ 明朝" w:hint="eastAsia"/>
                <w:sz w:val="24"/>
              </w:rPr>
              <w:t>ものがあった。</w:t>
            </w:r>
          </w:p>
          <w:p w14:paraId="7C84D7D9" w14:textId="77777777" w:rsidR="00C25047" w:rsidRDefault="00C25047" w:rsidP="004C5CCE">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2552"/>
              <w:gridCol w:w="1417"/>
              <w:gridCol w:w="2273"/>
            </w:tblGrid>
            <w:tr w:rsidR="00EA4031" w:rsidRPr="00EA4031" w14:paraId="00914A56" w14:textId="77777777" w:rsidTr="0003198A">
              <w:trPr>
                <w:trHeight w:val="562"/>
              </w:trPr>
              <w:tc>
                <w:tcPr>
                  <w:tcW w:w="846" w:type="dxa"/>
                  <w:tcBorders>
                    <w:top w:val="single" w:sz="4" w:space="0" w:color="auto"/>
                    <w:left w:val="single" w:sz="4" w:space="0" w:color="auto"/>
                    <w:bottom w:val="single" w:sz="4" w:space="0" w:color="auto"/>
                    <w:right w:val="single" w:sz="4" w:space="0" w:color="auto"/>
                  </w:tcBorders>
                  <w:vAlign w:val="center"/>
                </w:tcPr>
                <w:p w14:paraId="0F59A210" w14:textId="77777777" w:rsidR="00EA4031" w:rsidRPr="00363FD8" w:rsidRDefault="00EA4031"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EA4031" w:rsidRPr="00363FD8" w:rsidRDefault="00EA4031"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EA4031" w:rsidRPr="00363FD8" w:rsidRDefault="00EA4031"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8AD2F" w14:textId="77777777" w:rsidR="00EA4031" w:rsidRPr="00363FD8" w:rsidRDefault="00EA4031"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F18AC28" w14:textId="77777777" w:rsidR="00EA4031" w:rsidRPr="00363FD8" w:rsidRDefault="00EA4031"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精算日</w:t>
                  </w:r>
                </w:p>
              </w:tc>
            </w:tr>
            <w:tr w:rsidR="00373A36" w:rsidRPr="00EA4031" w14:paraId="51519DF5" w14:textId="77777777" w:rsidTr="0003198A">
              <w:trPr>
                <w:trHeight w:val="826"/>
              </w:trPr>
              <w:tc>
                <w:tcPr>
                  <w:tcW w:w="846" w:type="dxa"/>
                  <w:tcBorders>
                    <w:top w:val="nil"/>
                    <w:left w:val="single" w:sz="4" w:space="0" w:color="auto"/>
                    <w:right w:val="single" w:sz="4" w:space="0" w:color="auto"/>
                  </w:tcBorders>
                  <w:vAlign w:val="center"/>
                </w:tcPr>
                <w:p w14:paraId="60DD6383" w14:textId="77777777" w:rsidR="00373A36" w:rsidRPr="00363FD8" w:rsidRDefault="00373A36" w:rsidP="004C5CCE">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Ａ</w:t>
                  </w:r>
                </w:p>
              </w:tc>
              <w:tc>
                <w:tcPr>
                  <w:tcW w:w="1984" w:type="dxa"/>
                  <w:tcBorders>
                    <w:top w:val="single" w:sz="4" w:space="0" w:color="auto"/>
                    <w:left w:val="single" w:sz="4" w:space="0" w:color="auto"/>
                    <w:bottom w:val="single" w:sz="4" w:space="0" w:color="auto"/>
                    <w:right w:val="single" w:sz="4" w:space="0" w:color="auto"/>
                  </w:tcBorders>
                  <w:vAlign w:val="center"/>
                </w:tcPr>
                <w:p w14:paraId="283F811E" w14:textId="77777777" w:rsidR="00373A36" w:rsidRPr="00363FD8" w:rsidRDefault="00BC1023" w:rsidP="004C5CCE">
                  <w:pPr>
                    <w:widowControl/>
                    <w:autoSpaceDE w:val="0"/>
                    <w:autoSpaceDN w:val="0"/>
                    <w:spacing w:line="300" w:lineRule="exact"/>
                    <w:jc w:val="center"/>
                    <w:rPr>
                      <w:rFonts w:ascii="ＭＳ 明朝" w:hAnsi="ＭＳ 明朝"/>
                      <w:sz w:val="24"/>
                    </w:rPr>
                  </w:pPr>
                  <w:r>
                    <w:rPr>
                      <w:rFonts w:ascii="ＭＳ 明朝" w:hAnsi="ＭＳ 明朝" w:hint="eastAsia"/>
                      <w:sz w:val="24"/>
                    </w:rPr>
                    <w:t>東京都</w:t>
                  </w:r>
                </w:p>
              </w:tc>
              <w:tc>
                <w:tcPr>
                  <w:tcW w:w="2552" w:type="dxa"/>
                  <w:tcBorders>
                    <w:top w:val="single" w:sz="4" w:space="0" w:color="auto"/>
                    <w:left w:val="single" w:sz="4" w:space="0" w:color="auto"/>
                    <w:bottom w:val="single" w:sz="4" w:space="0" w:color="auto"/>
                    <w:right w:val="single" w:sz="4" w:space="0" w:color="auto"/>
                  </w:tcBorders>
                  <w:vAlign w:val="center"/>
                </w:tcPr>
                <w:p w14:paraId="274929C0" w14:textId="7A48EEA5" w:rsidR="00373A36" w:rsidRDefault="00911F79" w:rsidP="004C5CCE">
                  <w:pPr>
                    <w:widowControl/>
                    <w:tabs>
                      <w:tab w:val="right" w:pos="3637"/>
                    </w:tabs>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F00697">
                    <w:rPr>
                      <w:rFonts w:ascii="ＭＳ 明朝" w:hAnsi="ＭＳ 明朝" w:cs="Arial" w:hint="eastAsia"/>
                      <w:sz w:val="24"/>
                    </w:rPr>
                    <w:t>６</w:t>
                  </w:r>
                  <w:r>
                    <w:rPr>
                      <w:rFonts w:ascii="ＭＳ 明朝" w:hAnsi="ＭＳ 明朝" w:cs="Arial" w:hint="eastAsia"/>
                      <w:sz w:val="24"/>
                    </w:rPr>
                    <w:t>年</w:t>
                  </w:r>
                  <w:r w:rsidR="00F00697">
                    <w:rPr>
                      <w:rFonts w:ascii="ＭＳ 明朝" w:hAnsi="ＭＳ 明朝" w:cs="Arial" w:hint="eastAsia"/>
                      <w:sz w:val="24"/>
                    </w:rPr>
                    <w:t>２</w:t>
                  </w:r>
                  <w:r>
                    <w:rPr>
                      <w:rFonts w:ascii="ＭＳ 明朝" w:hAnsi="ＭＳ 明朝" w:cs="Arial" w:hint="eastAsia"/>
                      <w:sz w:val="24"/>
                    </w:rPr>
                    <w:t>月</w:t>
                  </w:r>
                  <w:r w:rsidR="00F00697">
                    <w:rPr>
                      <w:rFonts w:ascii="ＭＳ 明朝" w:hAnsi="ＭＳ 明朝" w:cs="Arial" w:hint="eastAsia"/>
                      <w:sz w:val="24"/>
                    </w:rPr>
                    <w:t>15</w:t>
                  </w:r>
                  <w:r>
                    <w:rPr>
                      <w:rFonts w:ascii="ＭＳ 明朝" w:hAnsi="ＭＳ 明朝" w:cs="Arial" w:hint="eastAsia"/>
                      <w:sz w:val="24"/>
                    </w:rPr>
                    <w:t>日</w:t>
                  </w:r>
                </w:p>
                <w:p w14:paraId="3CD37A06" w14:textId="3D804C05" w:rsidR="00BC1023" w:rsidRPr="00363FD8" w:rsidRDefault="00BC1023" w:rsidP="004C5CCE">
                  <w:pPr>
                    <w:widowControl/>
                    <w:tabs>
                      <w:tab w:val="right" w:pos="3637"/>
                    </w:tabs>
                    <w:autoSpaceDE w:val="0"/>
                    <w:autoSpaceDN w:val="0"/>
                    <w:spacing w:line="300" w:lineRule="exact"/>
                    <w:jc w:val="center"/>
                    <w:rPr>
                      <w:rFonts w:ascii="ＭＳ 明朝" w:hAnsi="ＭＳ 明朝"/>
                      <w:sz w:val="24"/>
                    </w:rPr>
                  </w:pPr>
                  <w:r>
                    <w:rPr>
                      <w:rFonts w:ascii="ＭＳ 明朝" w:hAnsi="ＭＳ 明朝" w:hint="eastAsia"/>
                      <w:sz w:val="24"/>
                    </w:rPr>
                    <w:t>から同月</w:t>
                  </w:r>
                  <w:r w:rsidR="00F00697">
                    <w:rPr>
                      <w:rFonts w:ascii="ＭＳ 明朝" w:hAnsi="ＭＳ 明朝" w:hint="eastAsia"/>
                      <w:sz w:val="24"/>
                    </w:rPr>
                    <w:t>16</w:t>
                  </w:r>
                  <w:r>
                    <w:rPr>
                      <w:rFonts w:ascii="ＭＳ 明朝" w:hAnsi="ＭＳ 明朝" w:hint="eastAsia"/>
                      <w:sz w:val="24"/>
                    </w:rPr>
                    <w:t>日まで</w:t>
                  </w:r>
                </w:p>
              </w:tc>
              <w:tc>
                <w:tcPr>
                  <w:tcW w:w="1417" w:type="dxa"/>
                  <w:tcBorders>
                    <w:top w:val="single" w:sz="4" w:space="0" w:color="auto"/>
                    <w:left w:val="single" w:sz="4" w:space="0" w:color="auto"/>
                    <w:bottom w:val="single" w:sz="4" w:space="0" w:color="auto"/>
                    <w:right w:val="single" w:sz="4" w:space="0" w:color="auto"/>
                  </w:tcBorders>
                  <w:vAlign w:val="center"/>
                </w:tcPr>
                <w:p w14:paraId="17FD18C4" w14:textId="44EAFBC2" w:rsidR="00373A36" w:rsidRPr="00363FD8" w:rsidRDefault="00F00697" w:rsidP="004C5CCE">
                  <w:pPr>
                    <w:spacing w:line="300" w:lineRule="exact"/>
                    <w:jc w:val="right"/>
                    <w:rPr>
                      <w:rFonts w:ascii="ＭＳ 明朝" w:hAnsi="ＭＳ 明朝"/>
                    </w:rPr>
                  </w:pPr>
                  <w:r>
                    <w:rPr>
                      <w:rFonts w:ascii="ＭＳ 明朝" w:hAnsi="ＭＳ 明朝" w:hint="eastAsia"/>
                      <w:sz w:val="24"/>
                    </w:rPr>
                    <w:t>38</w:t>
                  </w:r>
                  <w:r w:rsidR="00373A36" w:rsidRPr="00363FD8">
                    <w:rPr>
                      <w:rFonts w:ascii="ＭＳ 明朝" w:hAnsi="ＭＳ 明朝" w:hint="eastAsia"/>
                      <w:sz w:val="24"/>
                    </w:rPr>
                    <w:t>,</w:t>
                  </w:r>
                  <w:r>
                    <w:rPr>
                      <w:rFonts w:ascii="ＭＳ 明朝" w:hAnsi="ＭＳ 明朝" w:hint="eastAsia"/>
                      <w:sz w:val="24"/>
                    </w:rPr>
                    <w:t>580</w:t>
                  </w:r>
                  <w:r w:rsidR="00373A36" w:rsidRPr="00363FD8">
                    <w:rPr>
                      <w:rFonts w:ascii="ＭＳ 明朝" w:hAnsi="ＭＳ 明朝" w:hint="eastAsia"/>
                      <w:sz w:val="24"/>
                    </w:rPr>
                    <w:t>円</w:t>
                  </w:r>
                </w:p>
              </w:tc>
              <w:tc>
                <w:tcPr>
                  <w:tcW w:w="2273" w:type="dxa"/>
                  <w:tcBorders>
                    <w:top w:val="single" w:sz="4" w:space="0" w:color="auto"/>
                    <w:left w:val="single" w:sz="4" w:space="0" w:color="auto"/>
                    <w:bottom w:val="single" w:sz="4" w:space="0" w:color="auto"/>
                    <w:right w:val="single" w:sz="4" w:space="0" w:color="auto"/>
                  </w:tcBorders>
                  <w:vAlign w:val="center"/>
                </w:tcPr>
                <w:p w14:paraId="63ABCFD9" w14:textId="49E01642" w:rsidR="00373A36" w:rsidRPr="00363FD8" w:rsidRDefault="00911F79" w:rsidP="004C5CCE">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F00697">
                    <w:rPr>
                      <w:rFonts w:ascii="ＭＳ 明朝" w:hAnsi="ＭＳ 明朝" w:cs="Arial" w:hint="eastAsia"/>
                      <w:sz w:val="24"/>
                    </w:rPr>
                    <w:t>６</w:t>
                  </w:r>
                  <w:r>
                    <w:rPr>
                      <w:rFonts w:ascii="ＭＳ 明朝" w:hAnsi="ＭＳ 明朝" w:cs="Arial" w:hint="eastAsia"/>
                      <w:sz w:val="24"/>
                    </w:rPr>
                    <w:t>年</w:t>
                  </w:r>
                  <w:r w:rsidR="00F00697">
                    <w:rPr>
                      <w:rFonts w:ascii="ＭＳ 明朝" w:hAnsi="ＭＳ 明朝" w:cs="Arial" w:hint="eastAsia"/>
                      <w:sz w:val="24"/>
                    </w:rPr>
                    <w:t>４</w:t>
                  </w:r>
                  <w:r>
                    <w:rPr>
                      <w:rFonts w:ascii="ＭＳ 明朝" w:hAnsi="ＭＳ 明朝" w:cs="Arial" w:hint="eastAsia"/>
                      <w:sz w:val="24"/>
                    </w:rPr>
                    <w:t>月</w:t>
                  </w:r>
                  <w:r w:rsidR="00F00697">
                    <w:rPr>
                      <w:rFonts w:ascii="ＭＳ 明朝" w:hAnsi="ＭＳ 明朝" w:cs="Arial" w:hint="eastAsia"/>
                      <w:sz w:val="24"/>
                    </w:rPr>
                    <w:t>３</w:t>
                  </w:r>
                  <w:r>
                    <w:rPr>
                      <w:rFonts w:ascii="ＭＳ 明朝" w:hAnsi="ＭＳ 明朝" w:cs="Arial" w:hint="eastAsia"/>
                      <w:sz w:val="24"/>
                    </w:rPr>
                    <w:t>日</w:t>
                  </w:r>
                </w:p>
              </w:tc>
            </w:tr>
          </w:tbl>
          <w:p w14:paraId="5D6EA8FC" w14:textId="77777777" w:rsidR="00C72DB2" w:rsidRPr="00EA4031" w:rsidRDefault="00C72DB2" w:rsidP="004C5CCE">
            <w:pPr>
              <w:autoSpaceDE w:val="0"/>
              <w:autoSpaceDN w:val="0"/>
              <w:spacing w:line="300" w:lineRule="exact"/>
              <w:rPr>
                <w:rFonts w:ascii="ＭＳ 明朝" w:hAnsi="ＭＳ 明朝"/>
                <w:sz w:val="24"/>
              </w:rPr>
            </w:pPr>
          </w:p>
        </w:tc>
        <w:tc>
          <w:tcPr>
            <w:tcW w:w="8930" w:type="dxa"/>
          </w:tcPr>
          <w:p w14:paraId="7955AD07" w14:textId="77777777" w:rsidR="00EA4031" w:rsidRPr="00EA4031" w:rsidRDefault="00EA4031" w:rsidP="004C5CCE">
            <w:pPr>
              <w:autoSpaceDE w:val="0"/>
              <w:autoSpaceDN w:val="0"/>
              <w:spacing w:line="300" w:lineRule="exact"/>
              <w:rPr>
                <w:rFonts w:ascii="ＭＳ 明朝" w:hAnsi="ＭＳ 明朝"/>
                <w:sz w:val="24"/>
              </w:rPr>
            </w:pPr>
          </w:p>
          <w:p w14:paraId="1AD07BBE" w14:textId="1E87AE50" w:rsidR="00EA4031" w:rsidRPr="00EA4031" w:rsidRDefault="009D09DF" w:rsidP="004C5CCE">
            <w:pPr>
              <w:autoSpaceDE w:val="0"/>
              <w:autoSpaceDN w:val="0"/>
              <w:spacing w:line="300" w:lineRule="exact"/>
              <w:ind w:left="1" w:firstLineChars="100" w:firstLine="240"/>
              <w:rPr>
                <w:rFonts w:ascii="ＭＳ 明朝" w:hAnsi="ＭＳ 明朝"/>
                <w:sz w:val="24"/>
              </w:rPr>
            </w:pPr>
            <w:r w:rsidRPr="00EA0EED">
              <w:rPr>
                <w:rFonts w:ascii="ＭＳ 明朝" w:hAnsi="ＭＳ 明朝" w:hint="eastAsia"/>
                <w:sz w:val="24"/>
              </w:rPr>
              <w:t>検出事項について原因を確認し、再発防止に向け必要な措置を講じられたい。</w:t>
            </w:r>
            <w:r w:rsidR="00684109" w:rsidRPr="00684109">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9D09DF" w:rsidRDefault="00EA4031" w:rsidP="004C5CCE">
            <w:pPr>
              <w:autoSpaceDE w:val="0"/>
              <w:autoSpaceDN w:val="0"/>
              <w:spacing w:line="300" w:lineRule="exact"/>
              <w:ind w:left="480" w:hangingChars="200" w:hanging="480"/>
              <w:rPr>
                <w:rFonts w:ascii="ＭＳ 明朝" w:hAnsi="ＭＳ 明朝"/>
                <w:sz w:val="24"/>
              </w:rPr>
            </w:pPr>
          </w:p>
        </w:tc>
      </w:tr>
      <w:tr w:rsidR="004C5CCE" w:rsidRPr="00EA4031" w14:paraId="33B4161B" w14:textId="77777777" w:rsidTr="004C5CCE">
        <w:trPr>
          <w:trHeight w:val="624"/>
        </w:trPr>
        <w:tc>
          <w:tcPr>
            <w:tcW w:w="20520" w:type="dxa"/>
            <w:gridSpan w:val="3"/>
            <w:vAlign w:val="center"/>
          </w:tcPr>
          <w:p w14:paraId="346C2429" w14:textId="06C40A5E" w:rsidR="004C5CCE" w:rsidRPr="00076191" w:rsidRDefault="00076191" w:rsidP="004C5CCE">
            <w:pPr>
              <w:autoSpaceDE w:val="0"/>
              <w:autoSpaceDN w:val="0"/>
              <w:spacing w:line="300" w:lineRule="exact"/>
              <w:jc w:val="center"/>
              <w:rPr>
                <w:rFonts w:ascii="ＭＳ Ｐゴシック" w:eastAsia="ＭＳ Ｐゴシック" w:hAnsi="ＭＳ Ｐゴシック"/>
                <w:sz w:val="24"/>
              </w:rPr>
            </w:pPr>
            <w:r w:rsidRPr="00076191">
              <w:rPr>
                <w:rFonts w:ascii="ＭＳ Ｐゴシック" w:eastAsia="ＭＳ Ｐゴシック" w:hAnsi="ＭＳ Ｐゴシック" w:hint="eastAsia"/>
                <w:sz w:val="24"/>
              </w:rPr>
              <w:t>措置の内容</w:t>
            </w:r>
          </w:p>
        </w:tc>
      </w:tr>
      <w:tr w:rsidR="004C5CCE" w:rsidRPr="00EA4031" w14:paraId="17454291" w14:textId="77777777" w:rsidTr="004C5CCE">
        <w:trPr>
          <w:trHeight w:val="624"/>
        </w:trPr>
        <w:tc>
          <w:tcPr>
            <w:tcW w:w="20520" w:type="dxa"/>
            <w:gridSpan w:val="3"/>
          </w:tcPr>
          <w:p w14:paraId="4EF7BA31" w14:textId="77777777" w:rsidR="00C9392E" w:rsidRDefault="00C9392E" w:rsidP="00C9392E">
            <w:pPr>
              <w:autoSpaceDE w:val="0"/>
              <w:autoSpaceDN w:val="0"/>
              <w:spacing w:line="300" w:lineRule="exact"/>
              <w:ind w:firstLineChars="100" w:firstLine="240"/>
              <w:rPr>
                <w:rFonts w:ascii="ＭＳ 明朝" w:hAnsi="ＭＳ 明朝"/>
                <w:sz w:val="24"/>
              </w:rPr>
            </w:pPr>
          </w:p>
          <w:p w14:paraId="3F1D8923" w14:textId="1A49AD12" w:rsidR="00C9392E" w:rsidRPr="00C9392E" w:rsidRDefault="00FD5718" w:rsidP="00C9392E">
            <w:pPr>
              <w:autoSpaceDE w:val="0"/>
              <w:autoSpaceDN w:val="0"/>
              <w:spacing w:line="300" w:lineRule="exact"/>
              <w:ind w:firstLineChars="100" w:firstLine="240"/>
              <w:rPr>
                <w:rFonts w:ascii="ＭＳ 明朝" w:hAnsi="ＭＳ 明朝"/>
                <w:sz w:val="24"/>
              </w:rPr>
            </w:pPr>
            <w:r w:rsidRPr="000216E8">
              <w:rPr>
                <w:rFonts w:ascii="ＭＳ 明朝" w:hAnsi="ＭＳ 明朝" w:hint="eastAsia"/>
                <w:sz w:val="24"/>
              </w:rPr>
              <w:t>検出事項の原因は、概算払を受けた者</w:t>
            </w:r>
            <w:r w:rsidR="0015357D">
              <w:rPr>
                <w:rFonts w:ascii="ＭＳ 明朝" w:hAnsi="ＭＳ 明朝" w:hint="eastAsia"/>
                <w:sz w:val="24"/>
              </w:rPr>
              <w:t>において</w:t>
            </w:r>
            <w:r w:rsidRPr="0021462C">
              <w:rPr>
                <w:rFonts w:ascii="ＭＳ 明朝" w:hAnsi="ＭＳ 明朝" w:hint="eastAsia"/>
                <w:sz w:val="24"/>
              </w:rPr>
              <w:t>概算払の精算に関しての認識</w:t>
            </w:r>
            <w:r w:rsidR="00755753">
              <w:rPr>
                <w:rFonts w:ascii="ＭＳ 明朝" w:hAnsi="ＭＳ 明朝" w:hint="eastAsia"/>
                <w:sz w:val="24"/>
              </w:rPr>
              <w:t>が</w:t>
            </w:r>
            <w:r w:rsidRPr="0021462C">
              <w:rPr>
                <w:rFonts w:ascii="ＭＳ 明朝" w:hAnsi="ＭＳ 明朝" w:hint="eastAsia"/>
                <w:sz w:val="24"/>
              </w:rPr>
              <w:t>不足していたことと、旅費支給事務担当者が精算処理の期限を失念していたことであった</w:t>
            </w:r>
            <w:r w:rsidRPr="000216E8">
              <w:rPr>
                <w:rFonts w:ascii="ＭＳ 明朝" w:hAnsi="ＭＳ 明朝" w:hint="eastAsia"/>
                <w:sz w:val="24"/>
              </w:rPr>
              <w:t>。</w:t>
            </w:r>
          </w:p>
          <w:p w14:paraId="6B22EA70" w14:textId="580112F0" w:rsidR="00C9392E" w:rsidRDefault="00C9392E" w:rsidP="00C9392E">
            <w:pPr>
              <w:autoSpaceDE w:val="0"/>
              <w:autoSpaceDN w:val="0"/>
              <w:spacing w:line="300" w:lineRule="exact"/>
              <w:ind w:firstLineChars="100" w:firstLine="240"/>
              <w:rPr>
                <w:rFonts w:ascii="ＭＳ 明朝" w:hAnsi="ＭＳ 明朝"/>
                <w:sz w:val="24"/>
              </w:rPr>
            </w:pPr>
            <w:r w:rsidRPr="00C9392E">
              <w:rPr>
                <w:rFonts w:ascii="ＭＳ 明朝" w:hAnsi="ＭＳ 明朝" w:hint="eastAsia"/>
                <w:sz w:val="24"/>
              </w:rPr>
              <w:t>再発防止に向けて、旅費の概算払を受けたときは精算行為が必要であることを関係職員に周知した。</w:t>
            </w:r>
          </w:p>
          <w:p w14:paraId="5D4A857C" w14:textId="5D74DD25" w:rsidR="00FD5718" w:rsidRPr="00E610AC" w:rsidRDefault="00FD5718" w:rsidP="00FD5718">
            <w:pPr>
              <w:autoSpaceDE w:val="0"/>
              <w:autoSpaceDN w:val="0"/>
              <w:spacing w:line="300" w:lineRule="exact"/>
              <w:ind w:firstLineChars="100" w:firstLine="240"/>
              <w:rPr>
                <w:rFonts w:ascii="ＭＳ 明朝" w:hAnsi="ＭＳ 明朝"/>
                <w:sz w:val="24"/>
              </w:rPr>
            </w:pPr>
            <w:r w:rsidRPr="00E610AC">
              <w:rPr>
                <w:rFonts w:ascii="ＭＳ 明朝" w:hAnsi="ＭＳ 明朝" w:hint="eastAsia"/>
                <w:sz w:val="24"/>
              </w:rPr>
              <w:t>また、旅費支給事務担当者</w:t>
            </w:r>
            <w:r w:rsidR="004354C5">
              <w:rPr>
                <w:rFonts w:ascii="ＭＳ 明朝" w:hAnsi="ＭＳ 明朝" w:hint="eastAsia"/>
                <w:sz w:val="24"/>
              </w:rPr>
              <w:t>は</w:t>
            </w:r>
            <w:r w:rsidR="002B3047">
              <w:rPr>
                <w:rFonts w:ascii="ＭＳ 明朝" w:hAnsi="ＭＳ 明朝" w:hint="eastAsia"/>
                <w:sz w:val="24"/>
              </w:rPr>
              <w:t>精算</w:t>
            </w:r>
            <w:r w:rsidR="004354C5">
              <w:rPr>
                <w:rFonts w:ascii="ＭＳ 明朝" w:hAnsi="ＭＳ 明朝" w:hint="eastAsia"/>
                <w:sz w:val="24"/>
              </w:rPr>
              <w:t>が</w:t>
            </w:r>
            <w:r w:rsidR="002B3047">
              <w:rPr>
                <w:rFonts w:ascii="ＭＳ 明朝" w:hAnsi="ＭＳ 明朝" w:hint="eastAsia"/>
                <w:sz w:val="24"/>
              </w:rPr>
              <w:t>行われていない支出命令</w:t>
            </w:r>
            <w:r w:rsidR="00902F9E">
              <w:rPr>
                <w:rFonts w:ascii="ＭＳ 明朝" w:hAnsi="ＭＳ 明朝" w:hint="eastAsia"/>
                <w:sz w:val="24"/>
              </w:rPr>
              <w:t>文書を</w:t>
            </w:r>
            <w:r w:rsidR="002B3047">
              <w:rPr>
                <w:rFonts w:ascii="ＭＳ 明朝" w:hAnsi="ＭＳ 明朝" w:hint="eastAsia"/>
                <w:sz w:val="24"/>
              </w:rPr>
              <w:t>旅費関係のファイルに綴じず</w:t>
            </w:r>
            <w:r w:rsidR="0021462C">
              <w:rPr>
                <w:rFonts w:ascii="ＭＳ 明朝" w:hAnsi="ＭＳ 明朝" w:hint="eastAsia"/>
                <w:sz w:val="24"/>
              </w:rPr>
              <w:t>、</w:t>
            </w:r>
            <w:r w:rsidR="002B3047">
              <w:rPr>
                <w:rFonts w:ascii="ＭＳ 明朝" w:hAnsi="ＭＳ 明朝" w:hint="eastAsia"/>
                <w:sz w:val="24"/>
              </w:rPr>
              <w:t>別に保管するこ</w:t>
            </w:r>
            <w:r w:rsidR="00902F9E">
              <w:rPr>
                <w:rFonts w:ascii="ＭＳ 明朝" w:hAnsi="ＭＳ 明朝" w:hint="eastAsia"/>
                <w:sz w:val="24"/>
              </w:rPr>
              <w:t>と</w:t>
            </w:r>
            <w:r w:rsidR="002B3047">
              <w:rPr>
                <w:rFonts w:ascii="ＭＳ 明朝" w:hAnsi="ＭＳ 明朝" w:hint="eastAsia"/>
                <w:sz w:val="24"/>
              </w:rPr>
              <w:t>で精算</w:t>
            </w:r>
            <w:r w:rsidR="00902F9E">
              <w:rPr>
                <w:rFonts w:ascii="ＭＳ 明朝" w:hAnsi="ＭＳ 明朝" w:hint="eastAsia"/>
                <w:sz w:val="24"/>
              </w:rPr>
              <w:t>が終わっていないことを</w:t>
            </w:r>
            <w:r w:rsidR="002B3047">
              <w:rPr>
                <w:rFonts w:ascii="ＭＳ 明朝" w:hAnsi="ＭＳ 明朝" w:hint="eastAsia"/>
                <w:sz w:val="24"/>
              </w:rPr>
              <w:t>把握し</w:t>
            </w:r>
            <w:r w:rsidRPr="00E610AC">
              <w:rPr>
                <w:rFonts w:ascii="ＭＳ 明朝" w:hAnsi="ＭＳ 明朝" w:hint="eastAsia"/>
                <w:sz w:val="24"/>
              </w:rPr>
              <w:t>、該当職員に対し処理を促すことを徹底することとした。</w:t>
            </w:r>
          </w:p>
          <w:p w14:paraId="1BFE9778" w14:textId="5CACA114" w:rsidR="004C5CCE" w:rsidRPr="00FD5718" w:rsidRDefault="00FD5718" w:rsidP="00FD5718">
            <w:pPr>
              <w:autoSpaceDE w:val="0"/>
              <w:autoSpaceDN w:val="0"/>
              <w:spacing w:line="300" w:lineRule="exact"/>
              <w:ind w:firstLineChars="100" w:firstLine="240"/>
              <w:rPr>
                <w:rFonts w:ascii="ＭＳ 明朝" w:hAnsi="ＭＳ 明朝"/>
                <w:sz w:val="24"/>
              </w:rPr>
            </w:pPr>
            <w:r w:rsidRPr="00E610AC">
              <w:rPr>
                <w:rFonts w:ascii="ＭＳ 明朝" w:hAnsi="ＭＳ 明朝" w:hint="eastAsia"/>
                <w:sz w:val="24"/>
              </w:rPr>
              <w:t>今後は、法令等に基づき、適正な事務処理を行う。</w:t>
            </w:r>
          </w:p>
          <w:p w14:paraId="4959DB77" w14:textId="10AEC66A" w:rsidR="00C9392E" w:rsidRPr="00C9392E" w:rsidRDefault="00C9392E" w:rsidP="00C9392E">
            <w:pPr>
              <w:autoSpaceDE w:val="0"/>
              <w:autoSpaceDN w:val="0"/>
              <w:spacing w:line="300" w:lineRule="exact"/>
              <w:rPr>
                <w:rFonts w:ascii="ＭＳ 明朝" w:hAnsi="ＭＳ 明朝"/>
                <w:sz w:val="24"/>
              </w:rPr>
            </w:pPr>
          </w:p>
        </w:tc>
      </w:tr>
    </w:tbl>
    <w:p w14:paraId="0CA8F73F" w14:textId="65AC5A99" w:rsidR="0050077E" w:rsidRPr="00C9392E" w:rsidRDefault="00EA4031" w:rsidP="001A6F95">
      <w:pPr>
        <w:autoSpaceDE w:val="0"/>
        <w:autoSpaceDN w:val="0"/>
        <w:spacing w:line="300" w:lineRule="exact"/>
        <w:jc w:val="right"/>
        <w:rPr>
          <w:rFonts w:ascii="ＭＳ 明朝" w:hAnsi="ＭＳ 明朝"/>
          <w:sz w:val="24"/>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監査（検査）実施年月日（委員：令和－年－月－日、事務局：令和</w:t>
      </w:r>
      <w:r w:rsidR="00F00697">
        <w:rPr>
          <w:rFonts w:ascii="ＭＳ ゴシック" w:eastAsia="ＭＳ ゴシック" w:hAnsi="ＭＳ ゴシック" w:hint="eastAsia"/>
          <w:sz w:val="24"/>
        </w:rPr>
        <w:t>７</w:t>
      </w:r>
      <w:r w:rsidRPr="00EA4031">
        <w:rPr>
          <w:rFonts w:ascii="ＭＳ ゴシック" w:eastAsia="ＭＳ ゴシック" w:hAnsi="ＭＳ ゴシック" w:hint="eastAsia"/>
          <w:sz w:val="24"/>
        </w:rPr>
        <w:t>年</w:t>
      </w:r>
      <w:r w:rsidR="00F00697">
        <w:rPr>
          <w:rFonts w:ascii="ＭＳ ゴシック" w:eastAsia="ＭＳ ゴシック" w:hAnsi="ＭＳ ゴシック" w:hint="eastAsia"/>
          <w:sz w:val="24"/>
        </w:rPr>
        <w:t>１</w:t>
      </w:r>
      <w:r w:rsidRPr="00EA4031">
        <w:rPr>
          <w:rFonts w:ascii="ＭＳ ゴシック" w:eastAsia="ＭＳ ゴシック" w:hAnsi="ＭＳ ゴシック" w:hint="eastAsia"/>
          <w:sz w:val="24"/>
        </w:rPr>
        <w:t>月</w:t>
      </w:r>
      <w:r w:rsidR="00F00697">
        <w:rPr>
          <w:rFonts w:ascii="ＭＳ ゴシック" w:eastAsia="ＭＳ ゴシック" w:hAnsi="ＭＳ ゴシック" w:hint="eastAsia"/>
          <w:sz w:val="24"/>
        </w:rPr>
        <w:t>28</w:t>
      </w:r>
      <w:r w:rsidRPr="00EA4031">
        <w:rPr>
          <w:rFonts w:ascii="ＭＳ ゴシック" w:eastAsia="ＭＳ ゴシック" w:hAnsi="ＭＳ ゴシック" w:hint="eastAsia"/>
          <w:sz w:val="24"/>
        </w:rPr>
        <w:t>日）</w:t>
      </w:r>
    </w:p>
    <w:sectPr w:rsidR="0050077E" w:rsidRPr="00C9392E"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A5AF" w14:textId="77777777" w:rsidR="00B63AC3" w:rsidRDefault="00B63AC3">
      <w:r>
        <w:separator/>
      </w:r>
    </w:p>
  </w:endnote>
  <w:endnote w:type="continuationSeparator" w:id="0">
    <w:p w14:paraId="1ADFB74C" w14:textId="77777777" w:rsidR="00B63AC3" w:rsidRDefault="00B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E33A" w14:textId="77777777" w:rsidR="00B63AC3" w:rsidRDefault="00B63AC3">
      <w:r>
        <w:separator/>
      </w:r>
    </w:p>
  </w:footnote>
  <w:footnote w:type="continuationSeparator" w:id="0">
    <w:p w14:paraId="5DD01502" w14:textId="77777777" w:rsidR="00B63AC3" w:rsidRDefault="00B6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6E8"/>
    <w:rsid w:val="00021AEA"/>
    <w:rsid w:val="000257B5"/>
    <w:rsid w:val="0003198A"/>
    <w:rsid w:val="00035690"/>
    <w:rsid w:val="00040B4C"/>
    <w:rsid w:val="000423D9"/>
    <w:rsid w:val="00042FA7"/>
    <w:rsid w:val="00042FDC"/>
    <w:rsid w:val="00043DD7"/>
    <w:rsid w:val="000443C7"/>
    <w:rsid w:val="00054A08"/>
    <w:rsid w:val="0005569F"/>
    <w:rsid w:val="0006273D"/>
    <w:rsid w:val="00064A04"/>
    <w:rsid w:val="0006616F"/>
    <w:rsid w:val="00074E97"/>
    <w:rsid w:val="00076191"/>
    <w:rsid w:val="00080735"/>
    <w:rsid w:val="00080BE8"/>
    <w:rsid w:val="00081F54"/>
    <w:rsid w:val="00084F88"/>
    <w:rsid w:val="00086C26"/>
    <w:rsid w:val="00090541"/>
    <w:rsid w:val="00090F62"/>
    <w:rsid w:val="00092982"/>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357D"/>
    <w:rsid w:val="00155DD3"/>
    <w:rsid w:val="00157400"/>
    <w:rsid w:val="00157624"/>
    <w:rsid w:val="00162C26"/>
    <w:rsid w:val="0016572A"/>
    <w:rsid w:val="0016593A"/>
    <w:rsid w:val="00166E1D"/>
    <w:rsid w:val="00166F76"/>
    <w:rsid w:val="00173492"/>
    <w:rsid w:val="00173DBC"/>
    <w:rsid w:val="00175A4A"/>
    <w:rsid w:val="00175D7F"/>
    <w:rsid w:val="0018241A"/>
    <w:rsid w:val="00190775"/>
    <w:rsid w:val="001A4143"/>
    <w:rsid w:val="001A6F95"/>
    <w:rsid w:val="001A770E"/>
    <w:rsid w:val="001B0B29"/>
    <w:rsid w:val="001C0E29"/>
    <w:rsid w:val="001D1260"/>
    <w:rsid w:val="001D6193"/>
    <w:rsid w:val="001D61C7"/>
    <w:rsid w:val="001D7065"/>
    <w:rsid w:val="001E71EA"/>
    <w:rsid w:val="001F2C0D"/>
    <w:rsid w:val="001F7DD3"/>
    <w:rsid w:val="00200721"/>
    <w:rsid w:val="00201396"/>
    <w:rsid w:val="00201446"/>
    <w:rsid w:val="00202FDF"/>
    <w:rsid w:val="0021462C"/>
    <w:rsid w:val="00216CFE"/>
    <w:rsid w:val="0022169A"/>
    <w:rsid w:val="002265B5"/>
    <w:rsid w:val="00226605"/>
    <w:rsid w:val="002309F6"/>
    <w:rsid w:val="00230D1E"/>
    <w:rsid w:val="00231071"/>
    <w:rsid w:val="002323A9"/>
    <w:rsid w:val="00234092"/>
    <w:rsid w:val="00235F24"/>
    <w:rsid w:val="002452AF"/>
    <w:rsid w:val="002463EA"/>
    <w:rsid w:val="00250225"/>
    <w:rsid w:val="002523DD"/>
    <w:rsid w:val="00254592"/>
    <w:rsid w:val="00254894"/>
    <w:rsid w:val="002552ED"/>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3047"/>
    <w:rsid w:val="002B764C"/>
    <w:rsid w:val="002B79D1"/>
    <w:rsid w:val="002B7E6E"/>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3F61"/>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B738C"/>
    <w:rsid w:val="003C07B9"/>
    <w:rsid w:val="003C1A23"/>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4162"/>
    <w:rsid w:val="004354C5"/>
    <w:rsid w:val="004374E3"/>
    <w:rsid w:val="00440A12"/>
    <w:rsid w:val="00446A5D"/>
    <w:rsid w:val="00447C2A"/>
    <w:rsid w:val="00451CBA"/>
    <w:rsid w:val="00454BA4"/>
    <w:rsid w:val="00455829"/>
    <w:rsid w:val="004566C7"/>
    <w:rsid w:val="00457A42"/>
    <w:rsid w:val="00465986"/>
    <w:rsid w:val="004677D0"/>
    <w:rsid w:val="00470942"/>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44A"/>
    <w:rsid w:val="004B6593"/>
    <w:rsid w:val="004C0F03"/>
    <w:rsid w:val="004C2D02"/>
    <w:rsid w:val="004C3668"/>
    <w:rsid w:val="004C5CCE"/>
    <w:rsid w:val="004C6E0A"/>
    <w:rsid w:val="004D1AFE"/>
    <w:rsid w:val="004D55DA"/>
    <w:rsid w:val="004E07C9"/>
    <w:rsid w:val="004E5065"/>
    <w:rsid w:val="004E6204"/>
    <w:rsid w:val="004F06C3"/>
    <w:rsid w:val="004F30B2"/>
    <w:rsid w:val="004F4408"/>
    <w:rsid w:val="00500483"/>
    <w:rsid w:val="0050077E"/>
    <w:rsid w:val="00503AFF"/>
    <w:rsid w:val="00506D07"/>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6242"/>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2CFA"/>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55753"/>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1B30"/>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C69A8"/>
    <w:rsid w:val="008D22A3"/>
    <w:rsid w:val="008D26DC"/>
    <w:rsid w:val="008D6754"/>
    <w:rsid w:val="008D7BE6"/>
    <w:rsid w:val="008E407F"/>
    <w:rsid w:val="008E456F"/>
    <w:rsid w:val="008E466B"/>
    <w:rsid w:val="009013A9"/>
    <w:rsid w:val="00902F9E"/>
    <w:rsid w:val="009063FF"/>
    <w:rsid w:val="00906DD5"/>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F9C"/>
    <w:rsid w:val="00965464"/>
    <w:rsid w:val="00967BD5"/>
    <w:rsid w:val="00970AF4"/>
    <w:rsid w:val="009719BF"/>
    <w:rsid w:val="00972164"/>
    <w:rsid w:val="009724C9"/>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9DF"/>
    <w:rsid w:val="009D0A93"/>
    <w:rsid w:val="009E4D99"/>
    <w:rsid w:val="009F0724"/>
    <w:rsid w:val="009F559C"/>
    <w:rsid w:val="00A00ECC"/>
    <w:rsid w:val="00A028F6"/>
    <w:rsid w:val="00A0336F"/>
    <w:rsid w:val="00A04A0C"/>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6C87"/>
    <w:rsid w:val="00A57854"/>
    <w:rsid w:val="00A6355F"/>
    <w:rsid w:val="00A63B94"/>
    <w:rsid w:val="00A6481A"/>
    <w:rsid w:val="00A6557F"/>
    <w:rsid w:val="00A65951"/>
    <w:rsid w:val="00A674C3"/>
    <w:rsid w:val="00A7290F"/>
    <w:rsid w:val="00A75927"/>
    <w:rsid w:val="00A83290"/>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5CA4"/>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4E10"/>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3AC3"/>
    <w:rsid w:val="00B65338"/>
    <w:rsid w:val="00B67E7F"/>
    <w:rsid w:val="00B71D46"/>
    <w:rsid w:val="00B73F6F"/>
    <w:rsid w:val="00B76F10"/>
    <w:rsid w:val="00B8179D"/>
    <w:rsid w:val="00B822EB"/>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46E"/>
    <w:rsid w:val="00BE0939"/>
    <w:rsid w:val="00BE71EB"/>
    <w:rsid w:val="00BF3E99"/>
    <w:rsid w:val="00BF49B0"/>
    <w:rsid w:val="00BF4E2D"/>
    <w:rsid w:val="00C01C0B"/>
    <w:rsid w:val="00C036A4"/>
    <w:rsid w:val="00C04557"/>
    <w:rsid w:val="00C06299"/>
    <w:rsid w:val="00C06804"/>
    <w:rsid w:val="00C06F72"/>
    <w:rsid w:val="00C07CB6"/>
    <w:rsid w:val="00C15898"/>
    <w:rsid w:val="00C15B21"/>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2E56"/>
    <w:rsid w:val="00C75580"/>
    <w:rsid w:val="00C774FB"/>
    <w:rsid w:val="00C81150"/>
    <w:rsid w:val="00C872D4"/>
    <w:rsid w:val="00C90187"/>
    <w:rsid w:val="00C919D9"/>
    <w:rsid w:val="00C91EC7"/>
    <w:rsid w:val="00C9392E"/>
    <w:rsid w:val="00C94874"/>
    <w:rsid w:val="00C95F65"/>
    <w:rsid w:val="00C962E0"/>
    <w:rsid w:val="00CA0E19"/>
    <w:rsid w:val="00CA479A"/>
    <w:rsid w:val="00CA4F4D"/>
    <w:rsid w:val="00CB2AF5"/>
    <w:rsid w:val="00CB5F2D"/>
    <w:rsid w:val="00CC000C"/>
    <w:rsid w:val="00CC110A"/>
    <w:rsid w:val="00CC34D5"/>
    <w:rsid w:val="00CC3682"/>
    <w:rsid w:val="00CC49B1"/>
    <w:rsid w:val="00CC75D0"/>
    <w:rsid w:val="00CD5936"/>
    <w:rsid w:val="00CD7045"/>
    <w:rsid w:val="00CE16F6"/>
    <w:rsid w:val="00CE3379"/>
    <w:rsid w:val="00CF60AF"/>
    <w:rsid w:val="00CF744C"/>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10AC"/>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7C"/>
    <w:rsid w:val="00EC02FC"/>
    <w:rsid w:val="00EC256D"/>
    <w:rsid w:val="00EC28FD"/>
    <w:rsid w:val="00ED4D0D"/>
    <w:rsid w:val="00ED5CE7"/>
    <w:rsid w:val="00EE2DED"/>
    <w:rsid w:val="00EE7914"/>
    <w:rsid w:val="00EE7C97"/>
    <w:rsid w:val="00EF3F83"/>
    <w:rsid w:val="00EF4312"/>
    <w:rsid w:val="00EF5EAF"/>
    <w:rsid w:val="00EF76C4"/>
    <w:rsid w:val="00F00697"/>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2BF"/>
    <w:rsid w:val="00F42623"/>
    <w:rsid w:val="00F447CD"/>
    <w:rsid w:val="00F46C19"/>
    <w:rsid w:val="00F47EAB"/>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631A"/>
    <w:rsid w:val="00FB0C9B"/>
    <w:rsid w:val="00FB296E"/>
    <w:rsid w:val="00FB7B8F"/>
    <w:rsid w:val="00FC22FB"/>
    <w:rsid w:val="00FC7693"/>
    <w:rsid w:val="00FD1453"/>
    <w:rsid w:val="00FD429A"/>
    <w:rsid w:val="00FD4D36"/>
    <w:rsid w:val="00FD5067"/>
    <w:rsid w:val="00FD5718"/>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4C2D02"/>
    <w:rPr>
      <w:color w:val="0000FF"/>
      <w:u w:val="single"/>
    </w:rPr>
  </w:style>
  <w:style w:type="character" w:styleId="af7">
    <w:name w:val="Unresolved Mention"/>
    <w:basedOn w:val="a0"/>
    <w:uiPriority w:val="99"/>
    <w:semiHidden/>
    <w:unhideWhenUsed/>
    <w:rsid w:val="004C2D02"/>
    <w:rPr>
      <w:color w:val="605E5C"/>
      <w:shd w:val="clear" w:color="auto" w:fill="E1DFDD"/>
    </w:rPr>
  </w:style>
  <w:style w:type="character" w:styleId="af8">
    <w:name w:val="FollowedHyperlink"/>
    <w:basedOn w:val="a0"/>
    <w:rsid w:val="004C2D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2443-4550-4393-9678-561BE8966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6DB160-92ED-42B9-A98A-607C057C4B1F}">
  <ds:schemaRefs>
    <ds:schemaRef ds:uri="http://schemas.microsoft.com/sharepoint/v3/contenttype/forms"/>
  </ds:schemaRefs>
</ds:datastoreItem>
</file>

<file path=customXml/itemProps3.xml><?xml version="1.0" encoding="utf-8"?>
<ds:datastoreItem xmlns:ds="http://schemas.openxmlformats.org/officeDocument/2006/customXml" ds:itemID="{63608779-E668-4E40-BC25-256D83AC6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6871A-E895-411D-91FA-326A920D69EB}">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2025-07-18T04:33:00Z</dcterms:created>
  <dcterms:modified xsi:type="dcterms:W3CDTF">2025-09-12T03:16:00Z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