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3CA4E49F" w:rsidR="008E5C0A" w:rsidRPr="00D94782" w:rsidRDefault="00BC642B" w:rsidP="008E5C0A">
      <w:pPr>
        <w:spacing w:line="240" w:lineRule="auto"/>
        <w:jc w:val="center"/>
        <w:rPr>
          <w:rFonts w:ascii="ＭＳ ゴシック" w:eastAsia="ＭＳ ゴシック" w:hAnsi="ＭＳ ゴシック"/>
          <w:b/>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59264" behindDoc="0" locked="0" layoutInCell="1" allowOverlap="1" wp14:anchorId="1CE38F2A" wp14:editId="2EE17468">
                <wp:simplePos x="0" y="0"/>
                <wp:positionH relativeFrom="column">
                  <wp:posOffset>8649335</wp:posOffset>
                </wp:positionH>
                <wp:positionV relativeFrom="paragraph">
                  <wp:posOffset>0</wp:posOffset>
                </wp:positionV>
                <wp:extent cx="935355" cy="455295"/>
                <wp:effectExtent l="0" t="0" r="1714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55295"/>
                        </a:xfrm>
                        <a:prstGeom prst="rect">
                          <a:avLst/>
                        </a:prstGeom>
                        <a:solidFill>
                          <a:srgbClr val="FFFFFF"/>
                        </a:solidFill>
                        <a:ln w="9525">
                          <a:solidFill>
                            <a:srgbClr val="000000"/>
                          </a:solidFill>
                          <a:miter lim="800000"/>
                          <a:headEnd/>
                          <a:tailEnd/>
                        </a:ln>
                      </wps:spPr>
                      <wps:txbx>
                        <w:txbxContent>
                          <w:p w14:paraId="0F1BE821" w14:textId="064DB623" w:rsidR="006B4169" w:rsidRPr="00814894" w:rsidRDefault="006B4169" w:rsidP="00BC642B">
                            <w:pPr>
                              <w:spacing w:before="240"/>
                              <w:jc w:val="center"/>
                              <w:rPr>
                                <w:rFonts w:asciiTheme="majorEastAsia" w:eastAsiaTheme="majorEastAsia" w:hAnsiTheme="majorEastAsia" w:cstheme="majorHAnsi"/>
                                <w:sz w:val="36"/>
                                <w:szCs w:val="36"/>
                              </w:rPr>
                            </w:pPr>
                            <w:r w:rsidRPr="00814894">
                              <w:rPr>
                                <w:rFonts w:asciiTheme="majorEastAsia" w:eastAsiaTheme="majorEastAsia" w:hAnsiTheme="majorEastAsia" w:cstheme="majorHAnsi"/>
                                <w:sz w:val="36"/>
                                <w:szCs w:val="36"/>
                              </w:rPr>
                              <w:t>資料</w:t>
                            </w:r>
                            <w:r w:rsidRPr="00814894">
                              <w:rPr>
                                <w:rFonts w:asciiTheme="majorEastAsia" w:eastAsiaTheme="majorEastAsia" w:hAnsiTheme="majorEastAsia" w:cstheme="majorHAnsi" w:hint="eastAsia"/>
                                <w:sz w:val="36"/>
                                <w:szCs w:val="3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38F2A" id="_x0000_t202" coordsize="21600,21600" o:spt="202" path="m,l,21600r21600,l21600,xe">
                <v:stroke joinstyle="miter"/>
                <v:path gradientshapeok="t" o:connecttype="rect"/>
              </v:shapetype>
              <v:shape id="テキスト ボックス 2" o:spid="_x0000_s1026" type="#_x0000_t202" style="position:absolute;left:0;text-align:left;margin-left:681.05pt;margin-top:0;width:73.65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">
                <v:textbox>
                  <w:txbxContent>
                    <w:p w14:paraId="0F1BE821" w14:textId="064DB623" w:rsidR="006B4169" w:rsidRPr="00814894" w:rsidRDefault="006B4169" w:rsidP="00BC642B">
                      <w:pPr>
                        <w:spacing w:before="240"/>
                        <w:jc w:val="center"/>
                        <w:rPr>
                          <w:rFonts w:asciiTheme="majorEastAsia" w:eastAsiaTheme="majorEastAsia" w:hAnsiTheme="majorEastAsia" w:cstheme="majorHAnsi"/>
                          <w:sz w:val="36"/>
                          <w:szCs w:val="36"/>
                        </w:rPr>
                      </w:pPr>
                      <w:r w:rsidRPr="00814894">
                        <w:rPr>
                          <w:rFonts w:asciiTheme="majorEastAsia" w:eastAsiaTheme="majorEastAsia" w:hAnsiTheme="majorEastAsia" w:cstheme="majorHAnsi"/>
                          <w:sz w:val="36"/>
                          <w:szCs w:val="36"/>
                        </w:rPr>
                        <w:t>資料</w:t>
                      </w:r>
                      <w:r w:rsidRPr="00814894">
                        <w:rPr>
                          <w:rFonts w:asciiTheme="majorEastAsia" w:eastAsiaTheme="majorEastAsia" w:hAnsiTheme="majorEastAsia" w:cstheme="majorHAnsi" w:hint="eastAsia"/>
                          <w:sz w:val="36"/>
                          <w:szCs w:val="36"/>
                        </w:rPr>
                        <w:t>２</w:t>
                      </w:r>
                    </w:p>
                  </w:txbxContent>
                </v:textbox>
                <w10:wrap type="square"/>
              </v:shape>
            </w:pict>
          </mc:Fallback>
        </mc:AlternateContent>
      </w:r>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76FF1891" w14:textId="4823A502"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平成30事業年度に係る業務の実績に関する評価結果</w:t>
      </w:r>
    </w:p>
    <w:p w14:paraId="335E5B47" w14:textId="57B46E83"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小項目評価（参考資料）</w:t>
      </w:r>
      <w:r w:rsidRPr="0063240A">
        <w:rPr>
          <w:rFonts w:ascii="ＭＳ ゴシック" w:eastAsia="ＭＳ ゴシック" w:hAnsi="ＭＳ ゴシック" w:hint="eastAsia"/>
          <w:b/>
          <w:color w:val="FF0000"/>
          <w:sz w:val="44"/>
          <w:szCs w:val="44"/>
        </w:rPr>
        <w:t>（案）</w:t>
      </w: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55A7DD7E"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令和元年７</w:t>
      </w:r>
      <w:r w:rsidR="008E5C0A" w:rsidRPr="00D94782">
        <w:rPr>
          <w:rFonts w:ascii="ＭＳ ゴシック" w:eastAsia="ＭＳ ゴシック" w:hAnsi="ＭＳ ゴシック" w:hint="eastAsia"/>
          <w:b/>
          <w:sz w:val="44"/>
          <w:szCs w:val="44"/>
        </w:rPr>
        <w:t>月</w:t>
      </w:r>
    </w:p>
    <w:p w14:paraId="4D5F9E28" w14:textId="77777777" w:rsidR="008E5C0A" w:rsidRPr="00D94782" w:rsidRDefault="008E5C0A" w:rsidP="008E5C0A">
      <w:pPr>
        <w:spacing w:line="240" w:lineRule="auto"/>
        <w:rPr>
          <w:rFonts w:ascii="ＭＳ ゴシック" w:eastAsia="ＭＳ ゴシック" w:hAnsi="ＭＳ ゴシック"/>
          <w:b/>
          <w:sz w:val="44"/>
          <w:szCs w:val="44"/>
        </w:rPr>
      </w:pPr>
    </w:p>
    <w:p w14:paraId="684337C6" w14:textId="77777777" w:rsidR="008E5C0A" w:rsidRPr="00D94782" w:rsidRDefault="008E5C0A" w:rsidP="008E5C0A">
      <w:pPr>
        <w:spacing w:line="240" w:lineRule="auto"/>
        <w:rPr>
          <w:rFonts w:ascii="ＭＳ ゴシック" w:eastAsia="ＭＳ ゴシック" w:hAnsi="ＭＳ ゴシック"/>
          <w:b/>
          <w:sz w:val="44"/>
          <w:szCs w:val="44"/>
        </w:rPr>
      </w:pPr>
    </w:p>
    <w:p w14:paraId="75BF9F90" w14:textId="77777777"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大阪府</w:t>
      </w:r>
    </w:p>
    <w:p w14:paraId="2F1182F8" w14:textId="77777777" w:rsidR="009D0AAE" w:rsidRPr="00D94782" w:rsidRDefault="009D0AAE">
      <w:pPr>
        <w:jc w:val="left"/>
      </w:pPr>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77777777" w:rsidR="00743A9F" w:rsidRPr="00D94782"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340F938F" w:rsidR="00030192" w:rsidRPr="00D94782" w:rsidRDefault="00024FA8"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 xml:space="preserve">a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受託研究・共同研究の実施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依頼試験の実施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試験機器・施設の提供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7777777" w:rsidR="00D7767D" w:rsidRPr="00D94782"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3C2B68E4"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02A5AA77" w14:textId="358B4642"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5F658B52"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59EB5CF" w14:textId="77777777" w:rsidR="005A44E0" w:rsidRPr="00D94782" w:rsidRDefault="005A44E0" w:rsidP="005A44E0">
            <w:pPr>
              <w:autoSpaceDE w:val="0"/>
              <w:autoSpaceDN w:val="0"/>
              <w:rPr>
                <w:rFonts w:ascii="ＭＳ ゴシック" w:eastAsia="ＭＳ ゴシック" w:hAnsi="ＭＳ ゴシック"/>
                <w:sz w:val="18"/>
                <w:szCs w:val="18"/>
              </w:rPr>
            </w:pPr>
          </w:p>
          <w:p w14:paraId="3236EE4E" w14:textId="0192C680" w:rsidR="003A555F" w:rsidRPr="00D94782" w:rsidRDefault="003A555F" w:rsidP="003A555F">
            <w:pPr>
              <w:autoSpaceDE w:val="0"/>
              <w:autoSpaceDN w:val="0"/>
              <w:rPr>
                <w:rFonts w:ascii="ＭＳ ゴシック" w:eastAsia="ＭＳ ゴシック" w:hAnsi="ＭＳ ゴシック"/>
                <w:sz w:val="18"/>
                <w:szCs w:val="18"/>
              </w:rPr>
            </w:pPr>
          </w:p>
          <w:p w14:paraId="76D5D3CB" w14:textId="3ABB0693" w:rsidR="006134A0" w:rsidRPr="00D94782" w:rsidRDefault="006134A0" w:rsidP="003A555F">
            <w:pPr>
              <w:autoSpaceDE w:val="0"/>
              <w:autoSpaceDN w:val="0"/>
              <w:rPr>
                <w:rFonts w:ascii="ＭＳ ゴシック" w:eastAsia="ＭＳ ゴシック" w:hAnsi="ＭＳ ゴシック"/>
                <w:sz w:val="18"/>
                <w:szCs w:val="18"/>
              </w:rPr>
            </w:pPr>
          </w:p>
          <w:p w14:paraId="33F800A2" w14:textId="281B840D" w:rsidR="006134A0" w:rsidRPr="00D94782" w:rsidRDefault="006134A0" w:rsidP="003A555F">
            <w:pPr>
              <w:autoSpaceDE w:val="0"/>
              <w:autoSpaceDN w:val="0"/>
              <w:rPr>
                <w:rFonts w:ascii="ＭＳ ゴシック" w:eastAsia="ＭＳ ゴシック" w:hAnsi="ＭＳ ゴシック"/>
                <w:sz w:val="18"/>
                <w:szCs w:val="18"/>
              </w:rPr>
            </w:pPr>
          </w:p>
          <w:p w14:paraId="4637AF11"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478C9017" w14:textId="77777777" w:rsidR="00A274F2" w:rsidRPr="00D94782" w:rsidRDefault="00A274F2" w:rsidP="006134A0">
            <w:pPr>
              <w:autoSpaceDE w:val="0"/>
              <w:autoSpaceDN w:val="0"/>
              <w:rPr>
                <w:rFonts w:ascii="ＭＳ ゴシック" w:eastAsia="ＭＳ ゴシック" w:hAnsi="ＭＳ ゴシック"/>
                <w:sz w:val="18"/>
                <w:szCs w:val="18"/>
              </w:rPr>
            </w:pPr>
          </w:p>
          <w:p w14:paraId="0D68593D" w14:textId="5261B981" w:rsidR="00B511CA" w:rsidRPr="00D94782" w:rsidRDefault="00B511CA" w:rsidP="00B43DA6">
            <w:pPr>
              <w:autoSpaceDE w:val="0"/>
              <w:autoSpaceDN w:val="0"/>
              <w:rPr>
                <w:rFonts w:ascii="ＭＳ ゴシック" w:eastAsia="ＭＳ ゴシック" w:hAnsi="ＭＳ ゴシック"/>
                <w:sz w:val="18"/>
                <w:szCs w:val="18"/>
              </w:rPr>
            </w:pPr>
          </w:p>
          <w:p w14:paraId="2FFD55C4" w14:textId="77777777" w:rsidR="000E09C1" w:rsidRPr="00D94782" w:rsidRDefault="000E09C1" w:rsidP="004B08DB">
            <w:pPr>
              <w:autoSpaceDE w:val="0"/>
              <w:autoSpaceDN w:val="0"/>
              <w:ind w:left="180" w:hangingChars="100" w:hanging="180"/>
              <w:rPr>
                <w:rFonts w:ascii="ＭＳ ゴシック" w:eastAsia="ＭＳ ゴシック" w:hAnsi="ＭＳ ゴシック"/>
                <w:sz w:val="18"/>
                <w:szCs w:val="18"/>
              </w:rPr>
            </w:pPr>
          </w:p>
          <w:p w14:paraId="773442D0" w14:textId="33021D1C"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技術相談への対応等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受託研究・共同研究の実施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3DDF7567"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5A1847E6" w14:textId="77777777" w:rsidR="00301247" w:rsidRPr="00D94782" w:rsidRDefault="00301247" w:rsidP="006134A0">
            <w:pPr>
              <w:rPr>
                <w:rFonts w:ascii="ＭＳ ゴシック" w:eastAsia="ＭＳ ゴシック" w:hAnsi="ＭＳ ゴシック"/>
                <w:sz w:val="18"/>
                <w:szCs w:val="18"/>
              </w:rPr>
            </w:pPr>
          </w:p>
          <w:p w14:paraId="028A67E9" w14:textId="77777777"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製品化・商品化やPRに係る支援</w:t>
            </w:r>
          </w:p>
          <w:p w14:paraId="543098BB" w14:textId="51AE8E89"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を使用した商品開発などに取り組む事業者を技術面からサポートする「大阪産（もん）チャレンジ支援事業」などにより加工品の製品化・商品化を進め、成果をホームページ等で発信するなど、支援を促進する。また、</w:t>
            </w:r>
            <w:r w:rsidR="000E09C1"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次産業化に取り組む事業者を支援する。</w:t>
            </w:r>
          </w:p>
          <w:p w14:paraId="6760105A" w14:textId="77777777" w:rsidR="005E713C"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環境分野では、府内の中小・ベンチャー企業が開発した環境技術・製品を評価し、普及をサポートする「環境技術評価・普及事業（おおさかエコテック）」を実施し、環境分野の事業者を支援する。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D94782"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59B113CF" w14:textId="14094382" w:rsidR="006134A0" w:rsidRPr="00D94782" w:rsidRDefault="006134A0" w:rsidP="003A555F">
            <w:pPr>
              <w:rPr>
                <w:rFonts w:ascii="ＭＳ ゴシック" w:eastAsia="ＭＳ ゴシック" w:hAnsi="ＭＳ ゴシック"/>
                <w:sz w:val="18"/>
                <w:szCs w:val="18"/>
              </w:rPr>
            </w:pPr>
          </w:p>
          <w:p w14:paraId="5283F93A" w14:textId="6C350294" w:rsidR="008C7FA8" w:rsidRPr="00D94782" w:rsidRDefault="008C7FA8" w:rsidP="003A555F">
            <w:pPr>
              <w:rPr>
                <w:rFonts w:ascii="ＭＳ ゴシック" w:eastAsia="ＭＳ ゴシック" w:hAnsi="ＭＳ ゴシック"/>
                <w:sz w:val="18"/>
                <w:szCs w:val="18"/>
              </w:rPr>
            </w:pPr>
          </w:p>
          <w:p w14:paraId="6117395B" w14:textId="77777777" w:rsidR="006134A0" w:rsidRPr="00D94782" w:rsidRDefault="006134A0" w:rsidP="003A555F">
            <w:pPr>
              <w:rPr>
                <w:rFonts w:ascii="ＭＳ ゴシック" w:eastAsia="ＭＳ ゴシック" w:hAnsi="ＭＳ ゴシック"/>
                <w:sz w:val="18"/>
                <w:szCs w:val="18"/>
              </w:rPr>
            </w:pPr>
          </w:p>
          <w:p w14:paraId="67537228"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g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6131F75F" w14:textId="77777777" w:rsidR="003A555F" w:rsidRPr="00D94782" w:rsidRDefault="003A555F"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1B75262B" w14:textId="2AFB0F1B" w:rsidR="00B511CA" w:rsidRPr="00D94782" w:rsidRDefault="00B511CA" w:rsidP="00C9380F">
            <w:pPr>
              <w:rPr>
                <w:rFonts w:ascii="ＭＳ ゴシック" w:eastAsia="ＭＳ ゴシック" w:hAnsi="ＭＳ ゴシック"/>
                <w:sz w:val="18"/>
                <w:szCs w:val="18"/>
              </w:rPr>
            </w:pPr>
          </w:p>
          <w:p w14:paraId="44926745" w14:textId="77777777" w:rsidR="006134A0" w:rsidRPr="00D94782" w:rsidRDefault="006134A0" w:rsidP="00C9380F">
            <w:pPr>
              <w:rPr>
                <w:rFonts w:ascii="ＭＳ ゴシック" w:eastAsia="ＭＳ ゴシック" w:hAnsi="ＭＳ ゴシック"/>
                <w:sz w:val="18"/>
                <w:szCs w:val="18"/>
              </w:rPr>
            </w:pPr>
          </w:p>
          <w:p w14:paraId="78460D78" w14:textId="77777777" w:rsidR="00054F93" w:rsidRPr="00D94782" w:rsidRDefault="00054F93"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5F0D4522" w14:textId="77777777" w:rsidR="00A274F2" w:rsidRPr="00D94782" w:rsidRDefault="00A274F2" w:rsidP="00054F93">
            <w:pPr>
              <w:rPr>
                <w:rFonts w:ascii="ＭＳ ゴシック" w:eastAsia="ＭＳ ゴシック" w:hAnsi="ＭＳ ゴシック"/>
                <w:sz w:val="18"/>
                <w:szCs w:val="18"/>
              </w:rPr>
            </w:pPr>
          </w:p>
          <w:p w14:paraId="41F2FACB" w14:textId="269750A9" w:rsidR="00B511CA" w:rsidRPr="00D94782" w:rsidRDefault="00B511CA" w:rsidP="00C9380F">
            <w:pPr>
              <w:rPr>
                <w:rFonts w:ascii="ＭＳ ゴシック" w:eastAsia="ＭＳ ゴシック" w:hAnsi="ＭＳ ゴシック"/>
                <w:sz w:val="18"/>
                <w:szCs w:val="18"/>
              </w:rPr>
            </w:pPr>
          </w:p>
          <w:p w14:paraId="3F75B913" w14:textId="194A5FB7" w:rsidR="000E09C1" w:rsidRPr="00D94782" w:rsidRDefault="000E09C1" w:rsidP="00C9380F">
            <w:pPr>
              <w:rPr>
                <w:rFonts w:ascii="ＭＳ ゴシック" w:eastAsia="ＭＳ ゴシック" w:hAnsi="ＭＳ ゴシック"/>
                <w:sz w:val="18"/>
                <w:szCs w:val="18"/>
              </w:rPr>
            </w:pPr>
          </w:p>
          <w:p w14:paraId="218C2034" w14:textId="5254693A" w:rsidR="009D62F1"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66FE26C6" w:rsidR="00E9040B" w:rsidRPr="00D94782" w:rsidRDefault="005A44E0" w:rsidP="006879BC">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研究所が集積した知見や専門的な情報を、セミナー・講習会の実施やホームページなどによる情報発信など多様な機会・媒体を通じて、事業者にわかりやすく提供する。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0B5867FC" w14:textId="77777777" w:rsidR="00FE7EA4" w:rsidRPr="008614A4" w:rsidRDefault="00A175BC" w:rsidP="00FE7EA4">
            <w:pPr>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●デラウェアワイン350リットル、赤ワイン3.6リットルの醸造試験を実施。</w:t>
            </w:r>
          </w:p>
          <w:p w14:paraId="2133196A" w14:textId="4E8CD1C6" w:rsidR="00FE7EA4" w:rsidRPr="008614A4" w:rsidRDefault="00FE7EA4" w:rsidP="00FE7EA4">
            <w:pPr>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●デラウェアの種子の有無、果実熟度の違いにより、醸造されたデラウェアワインの風味が異なること、ブレンドにより風味がアレンジ可能であることを確認。</w:t>
            </w:r>
          </w:p>
          <w:p w14:paraId="029C8D3E" w14:textId="77777777" w:rsidR="00FE7EA4" w:rsidRPr="008614A4" w:rsidRDefault="00FE7EA4" w:rsidP="00FE7EA4">
            <w:pPr>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●府内ワイナリーのワインの成分分析を行い、</w:t>
            </w:r>
            <w:r w:rsidRPr="008614A4">
              <w:rPr>
                <w:rFonts w:ascii="ＭＳ ゴシック" w:eastAsia="ＭＳ ゴシック" w:hAnsi="ＭＳ ゴシック" w:hint="eastAsia"/>
                <w:color w:val="FF0000"/>
                <w:sz w:val="18"/>
                <w:szCs w:val="18"/>
                <w:u w:val="double"/>
              </w:rPr>
              <w:t>特徴を明確化。</w:t>
            </w:r>
            <w:r w:rsidRPr="008614A4">
              <w:rPr>
                <w:rFonts w:ascii="ＭＳ ゴシック" w:eastAsia="ＭＳ ゴシック" w:hAnsi="ＭＳ ゴシック" w:hint="eastAsia"/>
                <w:sz w:val="18"/>
                <w:szCs w:val="18"/>
                <w:u w:val="single"/>
              </w:rPr>
              <w:t>データ</w:t>
            </w:r>
          </w:p>
          <w:p w14:paraId="64C24F66" w14:textId="68C5AD77" w:rsidR="00FE7EA4" w:rsidRPr="008614A4" w:rsidRDefault="00FE7EA4" w:rsidP="00FE7EA4">
            <w:pPr>
              <w:ind w:leftChars="150" w:left="315"/>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lastRenderedPageBreak/>
              <w:t>の読み方や分析方法などについて研修・指導。</w:t>
            </w:r>
          </w:p>
          <w:p w14:paraId="12AC28A6" w14:textId="0B15802D" w:rsidR="00FE7EA4" w:rsidRDefault="00A175BC" w:rsidP="00FE7EA4">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●府内ワイナリーのブドウほ場の土壌分析を行い、水はけの良さが重要であることを示した。</w:t>
            </w:r>
          </w:p>
          <w:p w14:paraId="061CBE24" w14:textId="0293E025" w:rsidR="00A175BC" w:rsidRPr="008614A4" w:rsidRDefault="00FE7EA4" w:rsidP="00FE7EA4">
            <w:pPr>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●関西産ワインを分析し、シャルドネとデラウェアについては他産地と比較して関西産ワインの特徴を明らかにした。</w:t>
            </w:r>
          </w:p>
          <w:p w14:paraId="69E1FF50" w14:textId="1A5DAB79"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04FDA594"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を核とした魅力ある地域づくりを推進していくという決意表明と共同宣言を樹立。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77777777"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205</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360</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農業指導者が自ら行う土壌や水耕培養液等の分析を支援するため、土壌測定診断室を提供し、3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0B8492B8"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608E4683" w14:textId="1910EC06"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p w14:paraId="4D33FEA2" w14:textId="176132E4"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３</w:t>
                  </w:r>
                  <w:r w:rsidR="00CF591E" w:rsidRPr="00D94782">
                    <w:rPr>
                      <w:rFonts w:ascii="ＭＳ ゴシック" w:eastAsia="ＭＳ ゴシック" w:hAnsi="ＭＳ ゴシック"/>
                      <w:sz w:val="18"/>
                      <w:szCs w:val="18"/>
                    </w:rPr>
                    <w:t>)</w:t>
                  </w:r>
                </w:p>
              </w:tc>
              <w:tc>
                <w:tcPr>
                  <w:tcW w:w="708" w:type="dxa"/>
                  <w:vAlign w:val="center"/>
                </w:tcPr>
                <w:p w14:paraId="5EBC6E08" w14:textId="5F953356"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448B03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３</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467F63E1" w14:textId="7AE6B00D" w:rsidR="003A555F" w:rsidRPr="00D94782" w:rsidRDefault="003A555F" w:rsidP="003A555F">
            <w:pPr>
              <w:ind w:leftChars="50" w:left="285" w:hangingChars="100" w:hanging="180"/>
              <w:rPr>
                <w:rFonts w:asciiTheme="majorEastAsia" w:eastAsiaTheme="majorEastAsia" w:hAnsiTheme="majorEastAsia"/>
                <w:sz w:val="18"/>
                <w:szCs w:val="18"/>
              </w:rPr>
            </w:pP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3AA76477" w14:textId="77777777" w:rsidR="00054F93" w:rsidRPr="00D94782"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事業者からの技術相談件数</w:t>
            </w:r>
          </w:p>
          <w:p w14:paraId="3B7ADD40" w14:textId="3CDF28CE" w:rsidR="00DE040D"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p w14:paraId="7386AA32" w14:textId="77777777" w:rsidR="00DE040D" w:rsidRPr="00D94782" w:rsidRDefault="00DE040D" w:rsidP="00DE040D">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22B4CB23" w14:textId="1CB23567" w:rsidR="00853B4C" w:rsidRPr="00D94782" w:rsidRDefault="00853B4C" w:rsidP="004B08DB">
            <w:pPr>
              <w:spacing w:line="280" w:lineRule="exact"/>
              <w:rPr>
                <w:rFonts w:ascii="ＭＳ ゴシック" w:eastAsia="ＭＳ ゴシック" w:hAnsi="ＭＳ ゴシック"/>
                <w:sz w:val="18"/>
                <w:szCs w:val="18"/>
              </w:rPr>
            </w:pPr>
          </w:p>
          <w:p w14:paraId="3556ABEF" w14:textId="77777777" w:rsidR="006134A0" w:rsidRPr="00D94782" w:rsidRDefault="006134A0" w:rsidP="004B08DB">
            <w:pPr>
              <w:spacing w:line="280" w:lineRule="exact"/>
              <w:rPr>
                <w:rFonts w:ascii="ＭＳ ゴシック" w:eastAsia="ＭＳ ゴシック" w:hAnsi="ＭＳ ゴシック"/>
                <w:sz w:val="18"/>
                <w:szCs w:val="18"/>
              </w:rPr>
            </w:pPr>
          </w:p>
          <w:p w14:paraId="57084B68" w14:textId="77777777"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7441AAF2" w14:textId="65DFD5CD" w:rsidR="00054F93"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p w14:paraId="164801C6" w14:textId="77777777" w:rsidR="00044E8C" w:rsidRPr="00D94782" w:rsidRDefault="00044E8C" w:rsidP="00B511CA">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2CD5BE06" w14:textId="1C800EA4" w:rsidR="00A274F2" w:rsidRPr="00D94782" w:rsidRDefault="00A274F2" w:rsidP="005D1823">
            <w:pPr>
              <w:spacing w:line="400" w:lineRule="exact"/>
              <w:rPr>
                <w:rFonts w:ascii="ＭＳ ゴシック" w:eastAsia="ＭＳ ゴシック" w:hAnsi="ＭＳ ゴシック"/>
                <w:sz w:val="18"/>
                <w:szCs w:val="18"/>
              </w:rPr>
            </w:pPr>
          </w:p>
          <w:p w14:paraId="6EF2E842" w14:textId="7E824A5B"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11E901F5" w:rsidR="00DE040D" w:rsidRPr="00D94782" w:rsidRDefault="00DE040D" w:rsidP="00DE040D">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850"/>
              <w:gridCol w:w="709"/>
              <w:gridCol w:w="709"/>
            </w:tblGrid>
            <w:tr w:rsidR="00357B2C" w:rsidRPr="00D94782" w14:paraId="6975A141" w14:textId="77777777" w:rsidTr="0042230C">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821657">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850"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9"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709"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42230C">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850"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9"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709"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3E86D16E" w14:textId="19F21D2A" w:rsidR="00024FA8" w:rsidRDefault="00024FA8" w:rsidP="006B4169">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・デラウェアワインの醸造試験やワイン成分分析により、ワイン醸造に科学的知見を提供し、府内産ワインの特徴を明確化する取り組みを進めた。また、大阪での栽培に適した醸造用ブドウ品種選抜のため</w:t>
            </w:r>
            <w:r w:rsidR="00FE7EA4" w:rsidRPr="00FE7EA4">
              <w:rPr>
                <w:rFonts w:ascii="ＭＳ ゴシック" w:eastAsia="ＭＳ ゴシック" w:hAnsi="ＭＳ ゴシック" w:hint="eastAsia"/>
                <w:color w:val="FF0000"/>
                <w:sz w:val="18"/>
                <w:szCs w:val="18"/>
              </w:rPr>
              <w:t>新たに赤系16品種、白系17品種を定植</w:t>
            </w:r>
            <w:r w:rsidRPr="00D94782">
              <w:rPr>
                <w:rFonts w:asciiTheme="majorEastAsia" w:eastAsiaTheme="majorEastAsia" w:hAnsiTheme="majorEastAsia" w:hint="eastAsia"/>
                <w:sz w:val="18"/>
                <w:szCs w:val="18"/>
              </w:rPr>
              <w:t>し、生育調査に着手した。今後もワイナリーやブドウ生産者の両者に対して、積極的な支援をされたい。</w:t>
            </w:r>
          </w:p>
          <w:p w14:paraId="78558555" w14:textId="77777777" w:rsidR="006B4169" w:rsidRPr="00D94782" w:rsidRDefault="006B4169" w:rsidP="006B4169">
            <w:pPr>
              <w:ind w:left="180" w:hangingChars="100" w:hanging="180"/>
              <w:rPr>
                <w:rFonts w:asciiTheme="majorEastAsia" w:eastAsiaTheme="majorEastAsia" w:hAnsiTheme="majorEastAsia" w:hint="eastAsia"/>
                <w:sz w:val="18"/>
                <w:szCs w:val="18"/>
              </w:rPr>
            </w:pPr>
          </w:p>
          <w:p w14:paraId="103A44CC" w14:textId="2E8371DF"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・数値目標達成状況については以下のとおり（【】内は数値目標）。相談件数501件【400件】、受託研究利用者の満足度アンケート4.5【4以上】、機器の</w:t>
            </w:r>
            <w:r w:rsidRPr="00FB6579">
              <w:rPr>
                <w:rFonts w:asciiTheme="majorEastAsia" w:eastAsiaTheme="majorEastAsia" w:hAnsiTheme="majorEastAsia" w:hint="eastAsia"/>
                <w:sz w:val="18"/>
                <w:szCs w:val="18"/>
              </w:rPr>
              <w:lastRenderedPageBreak/>
              <w:t>提供件数58件【30件】、いずれも上回った。</w:t>
            </w:r>
          </w:p>
          <w:p w14:paraId="03B431EF" w14:textId="77777777" w:rsidR="006B4169" w:rsidRPr="00FB6579" w:rsidRDefault="006B4169" w:rsidP="00FB6579">
            <w:pPr>
              <w:ind w:left="180" w:hangingChars="100" w:hanging="180"/>
              <w:rPr>
                <w:rFonts w:asciiTheme="majorEastAsia" w:eastAsiaTheme="majorEastAsia" w:hAnsiTheme="majorEastAsia" w:hint="eastAsia"/>
                <w:sz w:val="18"/>
                <w:szCs w:val="18"/>
              </w:rPr>
            </w:pPr>
          </w:p>
          <w:p w14:paraId="266DFEAF" w14:textId="7E5FEBED"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・大阪産（もん）チャレンジ支援事業では、６次産業化に向け４件の商品開発支援を行い、「水なす糠漬け包装の改良」「はも玉天」については、令和元年度に商品化の目途がついた。</w:t>
            </w:r>
          </w:p>
          <w:p w14:paraId="40EAD7D6" w14:textId="77777777" w:rsidR="006B4169" w:rsidRPr="00FB6579" w:rsidRDefault="006B4169" w:rsidP="00FB6579">
            <w:pPr>
              <w:ind w:left="180" w:hangingChars="100" w:hanging="180"/>
              <w:rPr>
                <w:rFonts w:asciiTheme="majorEastAsia" w:eastAsiaTheme="majorEastAsia" w:hAnsiTheme="majorEastAsia" w:hint="eastAsia"/>
                <w:sz w:val="18"/>
                <w:szCs w:val="18"/>
              </w:rPr>
            </w:pPr>
          </w:p>
          <w:p w14:paraId="29379156" w14:textId="77777777" w:rsidR="004049D2"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・６次産業化サポートセンター運営では、事業者へのプランナー派遣や個別相談、人材育成研修を実施し、プランナーの積極的かつ丁寧な取り組みにより、対応件数等の増加につながった。</w:t>
            </w:r>
          </w:p>
          <w:p w14:paraId="74965B7B" w14:textId="0BDC9B1E" w:rsidR="00FB6579" w:rsidRPr="00D94782" w:rsidRDefault="00FB6579" w:rsidP="00FB6579">
            <w:pPr>
              <w:ind w:left="180" w:hangingChars="100" w:hanging="180"/>
              <w:rPr>
                <w:rFonts w:asciiTheme="majorEastAsia" w:eastAsiaTheme="majorEastAsia" w:hAnsiTheme="majorEastAsia"/>
                <w:sz w:val="18"/>
                <w:szCs w:val="18"/>
              </w:rPr>
            </w:pP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191C6555" w:rsidR="00E94B47"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3374427E" w14:textId="77777777"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7247DD6E" w14:textId="020D276A"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7777777"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56658753"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346B3B1B"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w:t>
            </w:r>
            <w:r w:rsidRPr="00D94782">
              <w:rPr>
                <w:rFonts w:ascii="ＭＳ ゴシック" w:eastAsia="ＭＳ ゴシック" w:hAnsi="ＭＳ ゴシック" w:hint="eastAsia"/>
                <w:sz w:val="18"/>
                <w:szCs w:val="18"/>
              </w:rPr>
              <w:lastRenderedPageBreak/>
              <w:t>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7777777"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14:paraId="58B60D55" w14:textId="77777777" w:rsidR="00C9380F"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01FBEF1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910DF3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750E760"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5C931E7" w14:textId="4D2820CF"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77F91A0" w14:textId="34FA24D7" w:rsidR="00A274F2" w:rsidRPr="00D94782" w:rsidRDefault="00A274F2" w:rsidP="005A4592">
            <w:pPr>
              <w:autoSpaceDE w:val="0"/>
              <w:autoSpaceDN w:val="0"/>
              <w:spacing w:line="0" w:lineRule="atLeast"/>
              <w:rPr>
                <w:rFonts w:ascii="ＭＳ ゴシック" w:eastAsia="ＭＳ ゴシック" w:hAnsi="ＭＳ ゴシック"/>
                <w:sz w:val="18"/>
                <w:szCs w:val="18"/>
              </w:rPr>
            </w:pPr>
          </w:p>
          <w:p w14:paraId="5799CCDC" w14:textId="3136AB36" w:rsidR="00E46C05" w:rsidRPr="00D94782" w:rsidRDefault="00E46C05" w:rsidP="005A4592">
            <w:pPr>
              <w:autoSpaceDE w:val="0"/>
              <w:autoSpaceDN w:val="0"/>
              <w:spacing w:line="0" w:lineRule="atLeast"/>
              <w:rPr>
                <w:rFonts w:ascii="ＭＳ ゴシック" w:eastAsia="ＭＳ ゴシック" w:hAnsi="ＭＳ ゴシック"/>
                <w:sz w:val="18"/>
                <w:szCs w:val="18"/>
              </w:rPr>
            </w:pPr>
          </w:p>
          <w:p w14:paraId="3A8195C0" w14:textId="6817C9D9"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77777777"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7598D148" w:rsidR="00F0775D" w:rsidRPr="00D94782" w:rsidRDefault="00F0775D" w:rsidP="009A1308">
            <w:pPr>
              <w:autoSpaceDE w:val="0"/>
              <w:autoSpaceDN w:val="0"/>
              <w:spacing w:line="0" w:lineRule="atLeast"/>
              <w:rPr>
                <w:rFonts w:ascii="ＭＳ ゴシック" w:eastAsia="ＭＳ ゴシック" w:hAnsi="ＭＳ ゴシック"/>
                <w:sz w:val="18"/>
                <w:szCs w:val="18"/>
              </w:rPr>
            </w:pPr>
          </w:p>
          <w:p w14:paraId="02A1BDE2" w14:textId="3D026E3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214AB10F" w14:textId="57C5645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41CC5311" w14:textId="6D2307C6" w:rsidR="00E46C05" w:rsidRPr="00D94782" w:rsidRDefault="00E46C05" w:rsidP="009A1308">
            <w:pPr>
              <w:autoSpaceDE w:val="0"/>
              <w:autoSpaceDN w:val="0"/>
              <w:spacing w:line="0" w:lineRule="atLeast"/>
              <w:rPr>
                <w:rFonts w:ascii="ＭＳ ゴシック" w:eastAsia="ＭＳ ゴシック" w:hAnsi="ＭＳ ゴシック"/>
                <w:sz w:val="18"/>
                <w:szCs w:val="18"/>
              </w:rPr>
            </w:pPr>
          </w:p>
          <w:p w14:paraId="576D0B32" w14:textId="34FA1B91"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7A00477D" w14:textId="796867DD"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378451A1" w14:textId="45AD2AD0"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040B1AE5" w14:textId="7C7FD90B" w:rsidR="00B7140E" w:rsidRPr="00D94782" w:rsidRDefault="00B7140E"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3912EE6E" w14:textId="77777777" w:rsidR="005A4592" w:rsidRPr="00D94782" w:rsidRDefault="005A4592" w:rsidP="00E03203">
            <w:pPr>
              <w:autoSpaceDE w:val="0"/>
              <w:autoSpaceDN w:val="0"/>
              <w:ind w:leftChars="28" w:left="59"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651CE80" w14:textId="77777777" w:rsidR="005A4592" w:rsidRPr="00D94782" w:rsidRDefault="005A4592" w:rsidP="005A4592">
            <w:pPr>
              <w:autoSpaceDE w:val="0"/>
              <w:autoSpaceDN w:val="0"/>
              <w:rPr>
                <w:rFonts w:ascii="ＭＳ ゴシック" w:eastAsia="ＭＳ ゴシック" w:hAnsi="ＭＳ ゴシック"/>
                <w:sz w:val="18"/>
                <w:szCs w:val="18"/>
              </w:rPr>
            </w:pPr>
          </w:p>
          <w:p w14:paraId="605DCDE5" w14:textId="7C9A13E1" w:rsidR="00B7140E" w:rsidRPr="00D94782" w:rsidRDefault="00B7140E" w:rsidP="005A4592">
            <w:pPr>
              <w:autoSpaceDE w:val="0"/>
              <w:autoSpaceDN w:val="0"/>
              <w:rPr>
                <w:rFonts w:ascii="ＭＳ ゴシック" w:eastAsia="ＭＳ ゴシック" w:hAnsi="ＭＳ ゴシック"/>
                <w:sz w:val="18"/>
                <w:szCs w:val="18"/>
              </w:rPr>
            </w:pPr>
          </w:p>
          <w:p w14:paraId="3DF996D9" w14:textId="0F73981B" w:rsidR="00E25528" w:rsidRPr="00D94782" w:rsidRDefault="00E25528" w:rsidP="005A4592">
            <w:pPr>
              <w:autoSpaceDE w:val="0"/>
              <w:autoSpaceDN w:val="0"/>
              <w:rPr>
                <w:rFonts w:ascii="ＭＳ ゴシック" w:eastAsia="ＭＳ ゴシック" w:hAnsi="ＭＳ ゴシック"/>
                <w:sz w:val="18"/>
                <w:szCs w:val="18"/>
              </w:rPr>
            </w:pPr>
          </w:p>
          <w:p w14:paraId="609F087B" w14:textId="227803C8" w:rsidR="00E25528" w:rsidRPr="00D94782" w:rsidRDefault="00E25528" w:rsidP="005A4592">
            <w:pPr>
              <w:autoSpaceDE w:val="0"/>
              <w:autoSpaceDN w:val="0"/>
              <w:rPr>
                <w:rFonts w:ascii="ＭＳ ゴシック" w:eastAsia="ＭＳ ゴシック" w:hAnsi="ＭＳ ゴシック"/>
                <w:sz w:val="18"/>
                <w:szCs w:val="18"/>
              </w:rPr>
            </w:pPr>
          </w:p>
          <w:p w14:paraId="7135DB08" w14:textId="71FCB142" w:rsidR="00E25528" w:rsidRPr="00D94782" w:rsidRDefault="00E25528" w:rsidP="005A4592">
            <w:pPr>
              <w:autoSpaceDE w:val="0"/>
              <w:autoSpaceDN w:val="0"/>
              <w:rPr>
                <w:rFonts w:ascii="ＭＳ ゴシック" w:eastAsia="ＭＳ ゴシック" w:hAnsi="ＭＳ ゴシック"/>
                <w:sz w:val="18"/>
                <w:szCs w:val="18"/>
              </w:rPr>
            </w:pPr>
          </w:p>
          <w:p w14:paraId="06293860" w14:textId="079D55E3" w:rsidR="00E25528" w:rsidRPr="00D94782" w:rsidRDefault="00E25528" w:rsidP="005A4592">
            <w:pPr>
              <w:autoSpaceDE w:val="0"/>
              <w:autoSpaceDN w:val="0"/>
              <w:rPr>
                <w:rFonts w:ascii="ＭＳ ゴシック" w:eastAsia="ＭＳ ゴシック" w:hAnsi="ＭＳ ゴシック"/>
                <w:sz w:val="18"/>
                <w:szCs w:val="18"/>
              </w:rPr>
            </w:pPr>
          </w:p>
          <w:p w14:paraId="39F4A2C2" w14:textId="236E0807" w:rsidR="00E25528" w:rsidRPr="00D94782" w:rsidRDefault="00E25528" w:rsidP="005A4592">
            <w:pPr>
              <w:autoSpaceDE w:val="0"/>
              <w:autoSpaceDN w:val="0"/>
              <w:rPr>
                <w:rFonts w:ascii="ＭＳ ゴシック" w:eastAsia="ＭＳ ゴシック" w:hAnsi="ＭＳ ゴシック"/>
                <w:sz w:val="18"/>
                <w:szCs w:val="18"/>
              </w:rPr>
            </w:pPr>
          </w:p>
          <w:p w14:paraId="4F36ADCA" w14:textId="163BB175" w:rsidR="00E25528" w:rsidRPr="00D94782" w:rsidRDefault="00E25528" w:rsidP="005A4592">
            <w:pPr>
              <w:autoSpaceDE w:val="0"/>
              <w:autoSpaceDN w:val="0"/>
              <w:rPr>
                <w:rFonts w:ascii="ＭＳ ゴシック" w:eastAsia="ＭＳ ゴシック" w:hAnsi="ＭＳ ゴシック"/>
                <w:sz w:val="18"/>
                <w:szCs w:val="18"/>
              </w:rPr>
            </w:pPr>
          </w:p>
          <w:p w14:paraId="3ADE9006" w14:textId="63D0DFBC" w:rsidR="00E25528" w:rsidRPr="00D94782" w:rsidRDefault="00E25528" w:rsidP="005A4592">
            <w:pPr>
              <w:autoSpaceDE w:val="0"/>
              <w:autoSpaceDN w:val="0"/>
              <w:rPr>
                <w:rFonts w:ascii="ＭＳ ゴシック" w:eastAsia="ＭＳ ゴシック" w:hAnsi="ＭＳ ゴシック"/>
                <w:sz w:val="18"/>
                <w:szCs w:val="18"/>
              </w:rPr>
            </w:pPr>
          </w:p>
          <w:p w14:paraId="038D370C" w14:textId="4CCA267E" w:rsidR="00E25528" w:rsidRPr="00D94782" w:rsidRDefault="00E25528" w:rsidP="005A4592">
            <w:pPr>
              <w:autoSpaceDE w:val="0"/>
              <w:autoSpaceDN w:val="0"/>
              <w:rPr>
                <w:rFonts w:ascii="ＭＳ ゴシック" w:eastAsia="ＭＳ ゴシック" w:hAnsi="ＭＳ ゴシック"/>
                <w:sz w:val="18"/>
                <w:szCs w:val="18"/>
              </w:rPr>
            </w:pPr>
          </w:p>
          <w:p w14:paraId="1ADEC4F7" w14:textId="738D30E1" w:rsidR="00E25528" w:rsidRPr="00D94782" w:rsidRDefault="00E25528"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7777777"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上記以外の環境農林水産分野に係る行政支援を府からの依頼にもとづき実施する。</w:t>
            </w:r>
          </w:p>
          <w:p w14:paraId="5279CDF2" w14:textId="6159E99A" w:rsidR="00201ACE" w:rsidRPr="00D94782" w:rsidRDefault="005A4592" w:rsidP="00201AC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全国的に共通する課題や府県域を越えた対応を求められる課題については、国や大学、他の研究機関などと共同で調査研究に取り組む。</w:t>
            </w:r>
          </w:p>
          <w:p w14:paraId="1D809679" w14:textId="77777777" w:rsidR="00201ACE" w:rsidRPr="00D94782" w:rsidRDefault="00201ACE" w:rsidP="00972D63">
            <w:pPr>
              <w:autoSpaceDE w:val="0"/>
              <w:autoSpaceDN w:val="0"/>
              <w:rPr>
                <w:rFonts w:ascii="ＭＳ ゴシック" w:eastAsia="ＭＳ ゴシック" w:hAnsi="ＭＳ ゴシック"/>
                <w:sz w:val="18"/>
                <w:szCs w:val="18"/>
              </w:rPr>
            </w:pPr>
          </w:p>
          <w:p w14:paraId="408850E3" w14:textId="1CB571B0" w:rsidR="00C9380F" w:rsidRPr="00D94782"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w:t>
            </w:r>
            <w:r w:rsidRPr="00D94782">
              <w:rPr>
                <w:rFonts w:ascii="ＭＳ ゴシック" w:eastAsia="ＭＳ ゴシック" w:hAnsi="ＭＳ ゴシック" w:hint="eastAsia"/>
                <w:sz w:val="18"/>
                <w:szCs w:val="18"/>
              </w:rPr>
              <w:lastRenderedPageBreak/>
              <w:t>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17B0F654" w14:textId="77777777" w:rsidTr="00583E60">
              <w:trPr>
                <w:trHeight w:val="307"/>
              </w:trPr>
              <w:tc>
                <w:tcPr>
                  <w:tcW w:w="2351" w:type="dxa"/>
                  <w:shd w:val="clear" w:color="auto" w:fill="auto"/>
                  <w:vAlign w:val="center"/>
                </w:tcPr>
                <w:p w14:paraId="71A1D9CF"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tcPr>
                <w:p w14:paraId="1ED8967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54" w:type="dxa"/>
                </w:tcPr>
                <w:p w14:paraId="76117B3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0D089FF9" w14:textId="77777777" w:rsidR="00B7140E" w:rsidRPr="00D94782" w:rsidRDefault="00B7140E" w:rsidP="005A4592">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23434F1B" w14:textId="591A46B0"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2A848B65" w:rsidR="00583E60" w:rsidRPr="00D94782" w:rsidRDefault="00583E60" w:rsidP="00583E60">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202765">
              <w:trPr>
                <w:trHeight w:val="340"/>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518747ED" w14:textId="76AF250F" w:rsidR="00E03203" w:rsidRPr="00D94782" w:rsidRDefault="00E03203" w:rsidP="00902998">
            <w:pPr>
              <w:spacing w:line="360" w:lineRule="exact"/>
              <w:jc w:val="left"/>
              <w:rPr>
                <w:rFonts w:ascii="ＭＳ ゴシック" w:eastAsia="ＭＳ ゴシック" w:hAnsi="ＭＳ ゴシック"/>
                <w:sz w:val="18"/>
                <w:szCs w:val="18"/>
              </w:rPr>
            </w:pPr>
          </w:p>
          <w:p w14:paraId="0367269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777777" w:rsidR="003E1F7C" w:rsidRPr="00D94782" w:rsidRDefault="003E1F7C" w:rsidP="00FC3E40">
            <w:pPr>
              <w:autoSpaceDE w:val="0"/>
              <w:autoSpaceDN w:val="0"/>
              <w:rPr>
                <w:rFonts w:ascii="ＭＳ ゴシック" w:eastAsia="ＭＳ ゴシック" w:hAnsi="ＭＳ ゴシック"/>
                <w:sz w:val="18"/>
                <w:szCs w:val="18"/>
              </w:rPr>
            </w:pPr>
          </w:p>
          <w:p w14:paraId="406670D3" w14:textId="0C5C75B0" w:rsidR="00B7140E" w:rsidRPr="00D94782" w:rsidRDefault="00B7140E"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7FF8D319"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sz w:val="18"/>
                <w:szCs w:val="18"/>
              </w:rPr>
              <w:t>ど内容を充実させ、「クビアカツヤカミキリ被害対策の手引書」を</w:t>
            </w:r>
            <w:r w:rsidR="00814894" w:rsidRPr="0073456A">
              <w:rPr>
                <w:rFonts w:ascii="ＭＳ ゴシック" w:eastAsia="ＭＳ ゴシック" w:hAnsi="ＭＳ ゴシック" w:hint="eastAsia"/>
                <w:sz w:val="18"/>
                <w:szCs w:val="18"/>
              </w:rPr>
              <w:t>改定</w:t>
            </w:r>
            <w:r w:rsidRPr="0073456A">
              <w:rPr>
                <w:rFonts w:ascii="ＭＳ ゴシック" w:eastAsia="ＭＳ ゴシック" w:hAnsi="ＭＳ ゴシック" w:hint="eastAsia"/>
                <w:sz w:val="18"/>
                <w:szCs w:val="18"/>
              </w:rPr>
              <w:t>（</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年11月版）。【動画】クビアカツヤカミキリについて知ろう『生態編』、『ネット巻編』、『被害樹処分編』の３編を製作し、当研究所</w:t>
            </w:r>
            <w:r w:rsidR="00A85616" w:rsidRPr="00D94782">
              <w:rPr>
                <w:rFonts w:ascii="ＭＳ ゴシック" w:eastAsia="ＭＳ ゴシック" w:hAnsi="ＭＳ ゴシック" w:hint="eastAsia"/>
                <w:sz w:val="18"/>
                <w:szCs w:val="18"/>
              </w:rPr>
              <w:t>HP</w:t>
            </w:r>
            <w:r w:rsidRPr="00D94782">
              <w:rPr>
                <w:rFonts w:ascii="ＭＳ ゴシック" w:eastAsia="ＭＳ ゴシック" w:hAnsi="ＭＳ ゴシック" w:hint="eastAsia"/>
                <w:sz w:val="18"/>
                <w:szCs w:val="18"/>
              </w:rPr>
              <w:t>にて公開。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409E304D" w14:textId="7EC236B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からの技術相談については275件（平成29年度259件）に対応し、また、建築物解体時のアスベストや、河川のダイオキシン類等有害物質に関する水質分析等に関して、行政からの依頼分析270検体に対応し（平成29年度335検体）、行政支援に貢献した。</w:t>
            </w:r>
          </w:p>
          <w:p w14:paraId="7BBA1D43"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FAFCEF2" w14:textId="1FE4E773"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特定外来生物に指定されたクビアカツヤカミキリについては、府内での発生状況や被害状況を調査するとともに、防除法に関する技術情報を収集し、手引書改定と動画作成に取り組み、行政や施設管理者向けの講習会で対策等の知見を提供し</w:t>
            </w:r>
            <w:r w:rsidRPr="00FB6579">
              <w:rPr>
                <w:rFonts w:ascii="ＭＳ ゴシック" w:eastAsia="ＭＳ ゴシック" w:hAnsi="ＭＳ ゴシック" w:hint="eastAsia"/>
                <w:sz w:val="18"/>
                <w:szCs w:val="18"/>
              </w:rPr>
              <w:lastRenderedPageBreak/>
              <w:t>たことにより、府民の安全・安心の確保及び農作物等の被害拡大防止に貢献した。</w:t>
            </w:r>
          </w:p>
          <w:p w14:paraId="2B8FF15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4F3D6F77" w14:textId="66A2CCA3" w:rsidR="007E361A" w:rsidRPr="00D94782"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・行政評価の結果は総合評価3.3で、数値目標【３以上】を上回った。</w:t>
            </w: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4EC599C3"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68A6343"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発生時などにおける状況調査・アスベスト等の環境分析や農作物の病害虫等の緊急診断、魚病診断、貝毒プランクトンの分析などを行う。油の流出及び河川における魚の大量へい死などの異常水質事故についても、迅速に対応する。</w:t>
            </w:r>
          </w:p>
          <w:p w14:paraId="760EBFAD"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ナノ粒子など人の健康や生活環境に影響を及ぼすおそれのある事象（物質）等の予見的な調査研究や、農林水産業に影響を及ぼしうる侵入病害虫の情報収集などに取り組む。</w:t>
            </w: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75DC50D3"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●建築物解体工事や地震による建築物損壊のアスベスト濃度の緊急分析を実施し、結果を迅速に府へ報告（大気：15件60検体、建材：２件３検体）。</w:t>
            </w:r>
          </w:p>
          <w:p w14:paraId="4EB543F8" w14:textId="463145DE"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w:t>
            </w:r>
            <w:r w:rsidRPr="0073456A">
              <w:rPr>
                <w:rFonts w:ascii="ＭＳ ゴシック" w:eastAsia="ＭＳ ゴシック" w:hAnsi="ＭＳ ゴシック" w:hint="eastAsia"/>
                <w:sz w:val="18"/>
                <w:szCs w:val="18"/>
              </w:rPr>
              <w:t>」を</w:t>
            </w:r>
            <w:r w:rsidR="00814894" w:rsidRPr="0073456A">
              <w:rPr>
                <w:rFonts w:asciiTheme="majorEastAsia" w:eastAsiaTheme="majorEastAsia" w:hAnsiTheme="majorEastAsia" w:hint="eastAsia"/>
                <w:sz w:val="18"/>
                <w:szCs w:val="18"/>
              </w:rPr>
              <w:t>改定</w:t>
            </w:r>
            <w:r w:rsidRPr="0073456A">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H30年11月版）。【動画】クビアカツヤカミキリについて知ろう『生態編』、『ネット巻編』、『被害樹処分編』の３編を製作し、当研究所HPにて公開。（再掲）</w:t>
            </w:r>
          </w:p>
          <w:p w14:paraId="1222E50E" w14:textId="77777777" w:rsidR="003C3FFE" w:rsidRPr="008614A4" w:rsidRDefault="003C3FFE" w:rsidP="003C3FFE">
            <w:pPr>
              <w:spacing w:line="0" w:lineRule="atLeast"/>
              <w:ind w:leftChars="50" w:left="285" w:hangingChars="100" w:hanging="180"/>
              <w:rPr>
                <w:rFonts w:ascii="ＭＳ ゴシック" w:eastAsia="ＭＳ ゴシック" w:hAnsi="ＭＳ ゴシック"/>
                <w:sz w:val="18"/>
                <w:szCs w:val="18"/>
              </w:rPr>
            </w:pPr>
            <w:r w:rsidRPr="008614A4">
              <w:rPr>
                <w:rFonts w:ascii="ＭＳ ゴシック" w:eastAsia="ＭＳ ゴシック" w:hAnsi="ＭＳ ゴシック"/>
                <w:sz w:val="18"/>
                <w:szCs w:val="18"/>
              </w:rPr>
              <w:t>●</w:t>
            </w:r>
            <w:r w:rsidRPr="008614A4">
              <w:rPr>
                <w:rFonts w:ascii="ＭＳ ゴシック" w:eastAsia="ＭＳ ゴシック" w:hAnsi="ＭＳ ゴシック" w:hint="eastAsia"/>
                <w:sz w:val="18"/>
                <w:szCs w:val="18"/>
              </w:rPr>
              <w:t>水ナス等に被害を与えるアザミウマ類やハダニ類、青枯病、褐色根腐病、べと病等の病害虫について、農業被害の防止と軽減のため、緊急診断や防除対策助言を実施（</w:t>
            </w:r>
            <w:r w:rsidRPr="008614A4">
              <w:rPr>
                <w:rFonts w:asciiTheme="majorEastAsia" w:eastAsiaTheme="majorEastAsia" w:hAnsiTheme="majorEastAsia" w:hint="eastAsia"/>
                <w:sz w:val="18"/>
                <w:szCs w:val="18"/>
              </w:rPr>
              <w:t>4</w:t>
            </w:r>
            <w:r w:rsidRPr="008614A4">
              <w:rPr>
                <w:rFonts w:asciiTheme="majorEastAsia" w:eastAsiaTheme="majorEastAsia" w:hAnsiTheme="majorEastAsia"/>
                <w:sz w:val="18"/>
                <w:szCs w:val="18"/>
              </w:rPr>
              <w:t>7</w:t>
            </w:r>
            <w:r w:rsidRPr="008614A4">
              <w:rPr>
                <w:rFonts w:ascii="ＭＳ ゴシック" w:eastAsia="ＭＳ ゴシック" w:hAnsi="ＭＳ ゴシック" w:hint="eastAsia"/>
                <w:sz w:val="18"/>
                <w:szCs w:val="18"/>
              </w:rPr>
              <w:t>回）。</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188D264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大阪湾および淀川河口域において貝毒プランクトンの定期調査を実施（大阪湾</w:t>
            </w:r>
            <w:r w:rsidR="00414569" w:rsidRPr="00414569">
              <w:rPr>
                <w:rFonts w:ascii="ＭＳ ゴシック" w:eastAsia="ＭＳ ゴシック" w:hAnsi="ＭＳ ゴシック" w:hint="eastAsia"/>
                <w:color w:val="FF0000"/>
                <w:sz w:val="18"/>
                <w:szCs w:val="18"/>
                <w:u w:val="double"/>
              </w:rPr>
              <w:t>52</w:t>
            </w:r>
            <w:r w:rsidRPr="00D94782">
              <w:rPr>
                <w:rFonts w:ascii="ＭＳ ゴシック" w:eastAsia="ＭＳ ゴシック" w:hAnsi="ＭＳ ゴシック" w:hint="eastAsia"/>
                <w:sz w:val="18"/>
                <w:szCs w:val="18"/>
              </w:rPr>
              <w:t>回、淀川河口域</w:t>
            </w:r>
            <w:r w:rsidR="00414569" w:rsidRPr="00414569">
              <w:rPr>
                <w:rFonts w:ascii="ＭＳ ゴシック" w:eastAsia="ＭＳ ゴシック" w:hAnsi="ＭＳ ゴシック" w:hint="eastAsia"/>
                <w:color w:val="FF0000"/>
                <w:sz w:val="18"/>
                <w:szCs w:val="18"/>
                <w:u w:val="double"/>
              </w:rPr>
              <w:t>11</w:t>
            </w:r>
            <w:r w:rsidRPr="00D94782">
              <w:rPr>
                <w:rFonts w:ascii="ＭＳ ゴシック" w:eastAsia="ＭＳ ゴシック" w:hAnsi="ＭＳ ゴシック" w:hint="eastAsia"/>
                <w:sz w:val="18"/>
                <w:szCs w:val="18"/>
              </w:rPr>
              <w:t>回）。調査結果は府および近隣県の水産試験研究機関等には当日速やかにメール等で報告し、ホームページへも掲載。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1B6B5ED"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7777777"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24</w:t>
                  </w:r>
                </w:p>
              </w:tc>
              <w:tc>
                <w:tcPr>
                  <w:tcW w:w="567" w:type="dxa"/>
                  <w:vAlign w:val="center"/>
                </w:tcPr>
                <w:p w14:paraId="678B0D9E" w14:textId="231AF71C"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187</w:t>
                  </w:r>
                </w:p>
              </w:tc>
              <w:tc>
                <w:tcPr>
                  <w:tcW w:w="506" w:type="dxa"/>
                  <w:vAlign w:val="center"/>
                </w:tcPr>
                <w:p w14:paraId="5C9654EB"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145</w:t>
                  </w:r>
                </w:p>
              </w:tc>
              <w:tc>
                <w:tcPr>
                  <w:tcW w:w="486" w:type="dxa"/>
                  <w:vAlign w:val="center"/>
                </w:tcPr>
                <w:p w14:paraId="0E449224"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63</w:t>
                  </w:r>
                </w:p>
              </w:tc>
            </w:tr>
            <w:tr w:rsidR="003C3FFE" w:rsidRPr="00D94782" w14:paraId="5456963C" w14:textId="77777777" w:rsidTr="00B116E1">
              <w:trPr>
                <w:trHeight w:val="340"/>
              </w:trPr>
              <w:tc>
                <w:tcPr>
                  <w:tcW w:w="2873" w:type="dxa"/>
                  <w:vAlign w:val="center"/>
                </w:tcPr>
                <w:p w14:paraId="3F7B4230" w14:textId="77777777" w:rsidR="003C3FFE" w:rsidRPr="008614A4" w:rsidRDefault="003C3FFE" w:rsidP="003C3FFE">
                  <w:pPr>
                    <w:jc w:val="center"/>
                    <w:rPr>
                      <w:rFonts w:asciiTheme="majorEastAsia" w:eastAsiaTheme="majorEastAsia" w:hAnsiTheme="majorEastAsia"/>
                      <w:sz w:val="18"/>
                      <w:szCs w:val="16"/>
                      <w:u w:val="single"/>
                    </w:rPr>
                  </w:pPr>
                  <w:r w:rsidRPr="008614A4">
                    <w:rPr>
                      <w:rFonts w:asciiTheme="majorEastAsia" w:eastAsiaTheme="majorEastAsia" w:hAnsiTheme="majorEastAsia" w:hint="eastAsia"/>
                      <w:sz w:val="18"/>
                      <w:szCs w:val="16"/>
                      <w:u w:val="single"/>
                    </w:rPr>
                    <w:t>農産物の病害虫診断と</w:t>
                  </w:r>
                </w:p>
                <w:p w14:paraId="2C872706" w14:textId="76A6FCBB" w:rsidR="003C3FFE" w:rsidRPr="008614A4" w:rsidRDefault="003C3FFE" w:rsidP="003C3FFE">
                  <w:pPr>
                    <w:jc w:val="center"/>
                    <w:rPr>
                      <w:rFonts w:asciiTheme="majorEastAsia" w:eastAsiaTheme="majorEastAsia" w:hAnsiTheme="majorEastAsia"/>
                      <w:sz w:val="18"/>
                      <w:szCs w:val="16"/>
                      <w:u w:val="single"/>
                    </w:rPr>
                  </w:pPr>
                  <w:r w:rsidRPr="008614A4">
                    <w:rPr>
                      <w:rFonts w:asciiTheme="majorEastAsia" w:eastAsiaTheme="majorEastAsia" w:hAnsiTheme="majorEastAsia" w:hint="eastAsia"/>
                      <w:sz w:val="18"/>
                      <w:szCs w:val="16"/>
                      <w:u w:val="single"/>
                    </w:rPr>
                    <w:t>防除の助言（回）</w:t>
                  </w:r>
                </w:p>
              </w:tc>
              <w:tc>
                <w:tcPr>
                  <w:tcW w:w="1134" w:type="dxa"/>
                  <w:vAlign w:val="center"/>
                </w:tcPr>
                <w:p w14:paraId="57F0E878" w14:textId="7F3A9534" w:rsidR="003C3FFE" w:rsidRPr="008614A4" w:rsidRDefault="003C3FFE" w:rsidP="003C3FFE">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75</w:t>
                  </w:r>
                </w:p>
              </w:tc>
              <w:tc>
                <w:tcPr>
                  <w:tcW w:w="567" w:type="dxa"/>
                  <w:vAlign w:val="center"/>
                </w:tcPr>
                <w:p w14:paraId="501334E2" w14:textId="057AF517" w:rsidR="003C3FFE" w:rsidRPr="008614A4" w:rsidRDefault="003C3FFE" w:rsidP="003C3FFE">
                  <w:pPr>
                    <w:jc w:val="center"/>
                    <w:rPr>
                      <w:rFonts w:asciiTheme="majorEastAsia" w:eastAsiaTheme="majorEastAsia" w:hAnsiTheme="majorEastAsia"/>
                      <w:sz w:val="18"/>
                      <w:szCs w:val="16"/>
                      <w:u w:val="single"/>
                    </w:rPr>
                  </w:pPr>
                  <w:r w:rsidRPr="008614A4">
                    <w:rPr>
                      <w:rFonts w:asciiTheme="majorEastAsia" w:eastAsiaTheme="majorEastAsia" w:hAnsiTheme="majorEastAsia" w:hint="eastAsia"/>
                      <w:sz w:val="18"/>
                      <w:szCs w:val="16"/>
                      <w:u w:val="single"/>
                    </w:rPr>
                    <w:t>70</w:t>
                  </w:r>
                </w:p>
              </w:tc>
              <w:tc>
                <w:tcPr>
                  <w:tcW w:w="506" w:type="dxa"/>
                  <w:vAlign w:val="center"/>
                </w:tcPr>
                <w:p w14:paraId="0BE0B485" w14:textId="591916F2" w:rsidR="003C3FFE" w:rsidRPr="008614A4" w:rsidRDefault="003C3FFE" w:rsidP="003C3FFE">
                  <w:pPr>
                    <w:jc w:val="center"/>
                    <w:rPr>
                      <w:rFonts w:asciiTheme="majorEastAsia" w:eastAsiaTheme="majorEastAsia" w:hAnsiTheme="majorEastAsia"/>
                      <w:sz w:val="18"/>
                      <w:szCs w:val="16"/>
                      <w:u w:val="single"/>
                    </w:rPr>
                  </w:pPr>
                  <w:r w:rsidRPr="008614A4">
                    <w:rPr>
                      <w:rFonts w:asciiTheme="majorEastAsia" w:eastAsiaTheme="majorEastAsia" w:hAnsiTheme="majorEastAsia" w:hint="eastAsia"/>
                      <w:sz w:val="18"/>
                      <w:szCs w:val="16"/>
                      <w:u w:val="single"/>
                    </w:rPr>
                    <w:t>73</w:t>
                  </w:r>
                </w:p>
              </w:tc>
              <w:tc>
                <w:tcPr>
                  <w:tcW w:w="486" w:type="dxa"/>
                  <w:vAlign w:val="center"/>
                </w:tcPr>
                <w:p w14:paraId="467A13CE" w14:textId="32922678" w:rsidR="003C3FFE" w:rsidRPr="008614A4" w:rsidRDefault="003C3FFE" w:rsidP="003C3FFE">
                  <w:pPr>
                    <w:jc w:val="center"/>
                    <w:rPr>
                      <w:rFonts w:asciiTheme="majorEastAsia" w:eastAsiaTheme="majorEastAsia" w:hAnsiTheme="majorEastAsia"/>
                      <w:sz w:val="18"/>
                      <w:szCs w:val="16"/>
                      <w:u w:val="single"/>
                    </w:rPr>
                  </w:pPr>
                  <w:r w:rsidRPr="008614A4">
                    <w:rPr>
                      <w:rFonts w:asciiTheme="majorEastAsia" w:eastAsiaTheme="majorEastAsia" w:hAnsiTheme="majorEastAsia" w:hint="eastAsia"/>
                      <w:sz w:val="18"/>
                      <w:szCs w:val="16"/>
                      <w:u w:val="single"/>
                    </w:rPr>
                    <w:t>47</w:t>
                  </w:r>
                </w:p>
              </w:tc>
            </w:tr>
            <w:tr w:rsidR="003C3FFE" w:rsidRPr="00D94782" w14:paraId="6B1962FC" w14:textId="77777777" w:rsidTr="00B116E1">
              <w:trPr>
                <w:trHeight w:val="340"/>
              </w:trPr>
              <w:tc>
                <w:tcPr>
                  <w:tcW w:w="2873" w:type="dxa"/>
                  <w:vAlign w:val="center"/>
                </w:tcPr>
                <w:p w14:paraId="63D99CC1" w14:textId="312A8B00" w:rsidR="003C3FFE" w:rsidRPr="008614A4" w:rsidRDefault="00814F03" w:rsidP="003C3FFE">
                  <w:pPr>
                    <w:jc w:val="center"/>
                    <w:rPr>
                      <w:rFonts w:ascii="ＭＳ ゴシック" w:eastAsia="ＭＳ ゴシック" w:hAnsi="ＭＳ ゴシック"/>
                      <w:sz w:val="18"/>
                      <w:szCs w:val="18"/>
                      <w:u w:val="single"/>
                    </w:rPr>
                  </w:pPr>
                  <w:r w:rsidRPr="008614A4">
                    <w:rPr>
                      <w:rFonts w:asciiTheme="majorEastAsia" w:eastAsiaTheme="majorEastAsia" w:hAnsiTheme="majorEastAsia" w:hint="eastAsia"/>
                      <w:sz w:val="18"/>
                      <w:szCs w:val="16"/>
                      <w:u w:val="single"/>
                    </w:rPr>
                    <w:t>へい死魚診断（検体）</w:t>
                  </w:r>
                </w:p>
              </w:tc>
              <w:tc>
                <w:tcPr>
                  <w:tcW w:w="1134" w:type="dxa"/>
                  <w:vMerge w:val="restart"/>
                  <w:vAlign w:val="center"/>
                </w:tcPr>
                <w:p w14:paraId="2E5F7D58" w14:textId="77777777" w:rsidR="003C3FFE" w:rsidRPr="008614A4" w:rsidRDefault="003C3FFE" w:rsidP="003C3FFE">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11</w:t>
                  </w:r>
                </w:p>
              </w:tc>
              <w:tc>
                <w:tcPr>
                  <w:tcW w:w="567" w:type="dxa"/>
                  <w:vAlign w:val="center"/>
                </w:tcPr>
                <w:p w14:paraId="20585BA8" w14:textId="524C069D" w:rsidR="003C3FFE" w:rsidRPr="008614A4" w:rsidRDefault="00814F03" w:rsidP="00814F03">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０</w:t>
                  </w:r>
                </w:p>
              </w:tc>
              <w:tc>
                <w:tcPr>
                  <w:tcW w:w="506" w:type="dxa"/>
                  <w:vAlign w:val="center"/>
                </w:tcPr>
                <w:p w14:paraId="78C108D4" w14:textId="1839E05A" w:rsidR="003C3FFE" w:rsidRPr="008614A4" w:rsidRDefault="00814F03" w:rsidP="003C3FFE">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10</w:t>
                  </w:r>
                </w:p>
              </w:tc>
              <w:tc>
                <w:tcPr>
                  <w:tcW w:w="486" w:type="dxa"/>
                  <w:vAlign w:val="center"/>
                </w:tcPr>
                <w:p w14:paraId="207CB430" w14:textId="04B7227C" w:rsidR="003C3FFE" w:rsidRPr="008614A4" w:rsidRDefault="00814F03" w:rsidP="003C3FFE">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４</w:t>
                  </w:r>
                </w:p>
              </w:tc>
            </w:tr>
            <w:tr w:rsidR="003C3FFE" w:rsidRPr="00D94782" w14:paraId="401EFF5E" w14:textId="77777777" w:rsidTr="00B116E1">
              <w:trPr>
                <w:trHeight w:val="340"/>
              </w:trPr>
              <w:tc>
                <w:tcPr>
                  <w:tcW w:w="2873" w:type="dxa"/>
                  <w:vAlign w:val="center"/>
                </w:tcPr>
                <w:p w14:paraId="47F75DAD" w14:textId="4D8D61A6" w:rsidR="003C3FFE" w:rsidRPr="008614A4" w:rsidRDefault="00814F03" w:rsidP="003C3FFE">
                  <w:pPr>
                    <w:jc w:val="center"/>
                    <w:rPr>
                      <w:rFonts w:ascii="ＭＳ ゴシック" w:eastAsia="ＭＳ ゴシック" w:hAnsi="ＭＳ ゴシック"/>
                      <w:sz w:val="18"/>
                      <w:szCs w:val="18"/>
                      <w:u w:val="single"/>
                    </w:rPr>
                  </w:pPr>
                  <w:r w:rsidRPr="008614A4">
                    <w:rPr>
                      <w:rFonts w:asciiTheme="majorEastAsia" w:eastAsiaTheme="majorEastAsia" w:hAnsiTheme="majorEastAsia" w:hint="eastAsia"/>
                      <w:sz w:val="18"/>
                      <w:szCs w:val="16"/>
                      <w:u w:val="single"/>
                    </w:rPr>
                    <w:t>異常水質緊急分析（件）</w:t>
                  </w:r>
                </w:p>
              </w:tc>
              <w:tc>
                <w:tcPr>
                  <w:tcW w:w="1134" w:type="dxa"/>
                  <w:vMerge/>
                  <w:vAlign w:val="center"/>
                </w:tcPr>
                <w:p w14:paraId="77D180B3" w14:textId="77777777" w:rsidR="003C3FFE" w:rsidRPr="008614A4" w:rsidRDefault="003C3FFE" w:rsidP="003C3FFE">
                  <w:pPr>
                    <w:jc w:val="center"/>
                    <w:rPr>
                      <w:rFonts w:ascii="ＭＳ ゴシック" w:eastAsia="ＭＳ ゴシック" w:hAnsi="ＭＳ ゴシック"/>
                      <w:sz w:val="18"/>
                      <w:szCs w:val="18"/>
                      <w:u w:val="single"/>
                    </w:rPr>
                  </w:pPr>
                </w:p>
              </w:tc>
              <w:tc>
                <w:tcPr>
                  <w:tcW w:w="567" w:type="dxa"/>
                  <w:vAlign w:val="center"/>
                </w:tcPr>
                <w:p w14:paraId="3B433E7A" w14:textId="3151E007" w:rsidR="003C3FFE" w:rsidRPr="008614A4" w:rsidRDefault="00814F03" w:rsidP="00814F03">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１</w:t>
                  </w:r>
                </w:p>
              </w:tc>
              <w:tc>
                <w:tcPr>
                  <w:tcW w:w="506" w:type="dxa"/>
                  <w:vAlign w:val="center"/>
                </w:tcPr>
                <w:p w14:paraId="1DC09415" w14:textId="6A9D9B8D" w:rsidR="00814F03" w:rsidRPr="008614A4" w:rsidRDefault="00814F03" w:rsidP="00814F03">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９</w:t>
                  </w:r>
                </w:p>
              </w:tc>
              <w:tc>
                <w:tcPr>
                  <w:tcW w:w="486" w:type="dxa"/>
                  <w:vAlign w:val="center"/>
                </w:tcPr>
                <w:p w14:paraId="7FFDA139" w14:textId="580F1D74" w:rsidR="003C3FFE" w:rsidRPr="008614A4" w:rsidRDefault="00814F03" w:rsidP="00814F03">
                  <w:pPr>
                    <w:jc w:val="center"/>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９</w:t>
                  </w:r>
                </w:p>
              </w:tc>
            </w:tr>
            <w:tr w:rsidR="003C3FFE" w:rsidRPr="00D94782" w14:paraId="30986753" w14:textId="77777777" w:rsidTr="00B116E1">
              <w:trPr>
                <w:trHeight w:val="340"/>
              </w:trPr>
              <w:tc>
                <w:tcPr>
                  <w:tcW w:w="2873" w:type="dxa"/>
                  <w:vAlign w:val="center"/>
                </w:tcPr>
                <w:p w14:paraId="3BB295A2"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大阪湾の貝毒プランクトン</w:t>
                  </w:r>
                </w:p>
                <w:p w14:paraId="000EF094" w14:textId="578F9E23"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3C3FFE" w:rsidRPr="00D94782" w:rsidRDefault="003C3FFE" w:rsidP="003C3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59</w:t>
                  </w:r>
                </w:p>
              </w:tc>
              <w:tc>
                <w:tcPr>
                  <w:tcW w:w="567" w:type="dxa"/>
                  <w:vAlign w:val="center"/>
                </w:tcPr>
                <w:p w14:paraId="464ED1FE" w14:textId="77777777" w:rsidR="003C3FFE" w:rsidRPr="00D94782" w:rsidRDefault="003C3FFE" w:rsidP="003C3FFE">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55</w:t>
                  </w:r>
                </w:p>
              </w:tc>
              <w:tc>
                <w:tcPr>
                  <w:tcW w:w="506" w:type="dxa"/>
                  <w:vAlign w:val="center"/>
                </w:tcPr>
                <w:p w14:paraId="58DAC9A0" w14:textId="77777777" w:rsidR="003C3FFE" w:rsidRPr="00D94782" w:rsidRDefault="003C3FFE" w:rsidP="003C3FFE">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53</w:t>
                  </w:r>
                </w:p>
              </w:tc>
              <w:tc>
                <w:tcPr>
                  <w:tcW w:w="486" w:type="dxa"/>
                  <w:vAlign w:val="center"/>
                </w:tcPr>
                <w:p w14:paraId="5C75DC7C" w14:textId="77777777" w:rsidR="003C3FFE" w:rsidRPr="00D94782" w:rsidRDefault="003C3FFE" w:rsidP="003C3FFE">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53</w:t>
                  </w:r>
                </w:p>
              </w:tc>
            </w:tr>
            <w:tr w:rsidR="003C3FFE" w:rsidRPr="00D94782" w14:paraId="1FEFFD98" w14:textId="77777777" w:rsidTr="00B116E1">
              <w:trPr>
                <w:trHeight w:val="340"/>
              </w:trPr>
              <w:tc>
                <w:tcPr>
                  <w:tcW w:w="2873" w:type="dxa"/>
                  <w:vAlign w:val="center"/>
                </w:tcPr>
                <w:p w14:paraId="37F644CA" w14:textId="77777777"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3C3FFE" w:rsidRPr="00D94782" w:rsidRDefault="003C3FFE" w:rsidP="003C3FF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3C3FFE" w:rsidRPr="00D94782" w:rsidRDefault="003C3FFE" w:rsidP="003C3FFE">
                  <w:pPr>
                    <w:jc w:val="center"/>
                    <w:rPr>
                      <w:rFonts w:ascii="ＭＳ ゴシック" w:eastAsia="ＭＳ ゴシック" w:hAnsi="ＭＳ ゴシック"/>
                      <w:sz w:val="18"/>
                      <w:szCs w:val="18"/>
                    </w:rPr>
                  </w:pPr>
                </w:p>
              </w:tc>
              <w:tc>
                <w:tcPr>
                  <w:tcW w:w="567" w:type="dxa"/>
                  <w:vAlign w:val="center"/>
                </w:tcPr>
                <w:p w14:paraId="00BD5BB2"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77777777" w:rsidR="003C3FFE" w:rsidRPr="00D94782" w:rsidRDefault="003C3FFE" w:rsidP="003C3FF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10</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7E3AC9DF" w14:textId="385FF41F"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クビアカツヤカミキリについては、府内での発生状況や被害状況を調査するとともに、防除法に関する技術情報を収集し、手引書改定と動画作成に取り組み、行政や施設管理者向けの講習会で対策等の知見を提供したことで、府民の安全・安心の確保及び農作物等の被害拡大防止に貢献した。（再掲）</w:t>
            </w:r>
          </w:p>
          <w:p w14:paraId="54250AAC" w14:textId="77777777" w:rsidR="00FB6579" w:rsidRPr="00FB6579" w:rsidRDefault="00FB6579" w:rsidP="00FB6579">
            <w:pPr>
              <w:ind w:left="180" w:hangingChars="100" w:hanging="180"/>
              <w:rPr>
                <w:rFonts w:asciiTheme="majorEastAsia" w:eastAsiaTheme="majorEastAsia" w:hAnsiTheme="majorEastAsia"/>
                <w:sz w:val="18"/>
                <w:szCs w:val="18"/>
              </w:rPr>
            </w:pPr>
          </w:p>
          <w:p w14:paraId="305F74F0" w14:textId="25E25463" w:rsid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貝毒プランクトンの調査では、原則当日中に調査結果を行政等に対し随時情報提供し、府民の食の安全・安心にかかる危機管理を支援した。また、効率的な貝毒監視体制に向けて新たな貝毒検査方法を検討した。</w:t>
            </w:r>
          </w:p>
          <w:p w14:paraId="76CC2FC1" w14:textId="77777777" w:rsidR="00FB6579" w:rsidRPr="00FB6579" w:rsidRDefault="00FB6579" w:rsidP="00FB6579">
            <w:pPr>
              <w:ind w:left="180" w:hangingChars="100" w:hanging="180"/>
              <w:rPr>
                <w:rFonts w:asciiTheme="majorEastAsia" w:eastAsiaTheme="majorEastAsia" w:hAnsiTheme="majorEastAsia"/>
                <w:sz w:val="18"/>
                <w:szCs w:val="18"/>
              </w:rPr>
            </w:pPr>
          </w:p>
          <w:p w14:paraId="7BDA2D2C" w14:textId="5915D7A7" w:rsidR="00024FA8" w:rsidRPr="00FB6579" w:rsidRDefault="00FB6579" w:rsidP="00FB6579">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・アスベスト濃度緊急分析については、府の要請を受け、大気や建材の緊急分析に対応し、府民の安全・安心の迅速な確保に貢献した。</w:t>
            </w:r>
          </w:p>
          <w:p w14:paraId="4007878E" w14:textId="77777777" w:rsidR="00024FA8" w:rsidRPr="00D94782" w:rsidRDefault="00024FA8" w:rsidP="003C3FFE">
            <w:pPr>
              <w:ind w:left="180" w:hangingChars="100" w:hanging="180"/>
              <w:rPr>
                <w:rFonts w:asciiTheme="majorEastAsia" w:eastAsiaTheme="majorEastAsia" w:hAnsiTheme="majorEastAsia"/>
                <w:sz w:val="18"/>
                <w:szCs w:val="18"/>
              </w:rPr>
            </w:pP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E2BA9D4"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77777777"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77777777" w:rsidR="00C9380F" w:rsidRPr="00D94782"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農業大学校の卒業生など</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77777777" w:rsidR="004366C0" w:rsidRPr="00D94782" w:rsidRDefault="00E03203" w:rsidP="00C9380F">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％で数値目標（90％以上）を上回った。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33E58232" w14:textId="2FAB7708"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・農業大学校卒業生（22名）のうち、就農・就職を希望する者（20名）の農業関係就職率は100％で、数値目標【第２期中期目標期間平均で90％以上】を上回った。</w:t>
            </w:r>
          </w:p>
          <w:p w14:paraId="600233BD" w14:textId="77777777" w:rsidR="00FB6579" w:rsidRPr="00FB6579" w:rsidRDefault="00FB6579" w:rsidP="00FB6579">
            <w:pPr>
              <w:ind w:left="180" w:hangingChars="100" w:hanging="180"/>
              <w:rPr>
                <w:rFonts w:ascii="ＭＳ ゴシック" w:eastAsia="ＭＳ ゴシック" w:hAnsi="ＭＳ ゴシック"/>
                <w:sz w:val="18"/>
                <w:szCs w:val="18"/>
              </w:rPr>
            </w:pPr>
          </w:p>
          <w:p w14:paraId="06C08558" w14:textId="430EFB24"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・新規就農希望者などを対象とした短期プロ農家養成コースでは、受講者数を維持している等、新たな担い手の育成に積極的に取り組んだ。</w:t>
            </w:r>
          </w:p>
          <w:p w14:paraId="30C56095" w14:textId="77777777" w:rsidR="00FB6579" w:rsidRPr="00FB6579" w:rsidRDefault="00FB6579" w:rsidP="00FB6579">
            <w:pPr>
              <w:ind w:left="180" w:hangingChars="100" w:hanging="180"/>
              <w:rPr>
                <w:rFonts w:ascii="ＭＳ ゴシック" w:eastAsia="ＭＳ ゴシック" w:hAnsi="ＭＳ ゴシック"/>
                <w:sz w:val="18"/>
                <w:szCs w:val="18"/>
              </w:rPr>
            </w:pPr>
          </w:p>
          <w:p w14:paraId="7480D959" w14:textId="22C837E5" w:rsidR="004366C0" w:rsidRPr="00D94782"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・卒業後に即戦力となる担い手を育成するため、農業実習を重視した養成科の新コースカリキュラム等を検討した。</w:t>
            </w: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1FF3203B" w:rsidR="00F04505" w:rsidRPr="00D94782" w:rsidRDefault="00024FA8"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7777777"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222E1F94" w14:textId="67C76226" w:rsidR="00862896" w:rsidRPr="00D94782" w:rsidRDefault="00862896" w:rsidP="004B08DB">
            <w:pPr>
              <w:autoSpaceDE w:val="0"/>
              <w:autoSpaceDN w:val="0"/>
              <w:rPr>
                <w:rFonts w:ascii="ＭＳ ゴシック" w:eastAsia="ＭＳ ゴシック" w:hAnsi="ＭＳ ゴシック"/>
                <w:sz w:val="18"/>
                <w:szCs w:val="18"/>
              </w:rPr>
            </w:pPr>
          </w:p>
          <w:p w14:paraId="79583EC1" w14:textId="77777777"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18B9CB12" w14:textId="77777777" w:rsidR="00280FCF" w:rsidRPr="00D94782" w:rsidRDefault="00280FCF" w:rsidP="004B08DB">
            <w:pPr>
              <w:autoSpaceDE w:val="0"/>
              <w:autoSpaceDN w:val="0"/>
              <w:rPr>
                <w:rFonts w:ascii="ＭＳ ゴシック" w:eastAsia="ＭＳ ゴシック" w:hAnsi="ＭＳ ゴシック"/>
                <w:sz w:val="18"/>
                <w:szCs w:val="18"/>
              </w:rPr>
            </w:pPr>
          </w:p>
          <w:p w14:paraId="689DFB5D" w14:textId="70718E35" w:rsidR="009477B4" w:rsidRPr="00D94782" w:rsidRDefault="009477B4" w:rsidP="004B08DB">
            <w:pPr>
              <w:autoSpaceDE w:val="0"/>
              <w:autoSpaceDN w:val="0"/>
              <w:rPr>
                <w:rFonts w:ascii="ＭＳ ゴシック" w:eastAsia="ＭＳ ゴシック" w:hAnsi="ＭＳ ゴシック"/>
                <w:sz w:val="18"/>
                <w:szCs w:val="18"/>
              </w:rPr>
            </w:pPr>
          </w:p>
          <w:p w14:paraId="4F69764C" w14:textId="77777777"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77777777"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5C95F1C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 作成を実施する。また、府民が参加可能な研究所開放イベントを行 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5DBC52B5"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384CAE5A" w14:textId="77777777" w:rsidR="002F6083" w:rsidRPr="00D94782" w:rsidRDefault="002F6083" w:rsidP="002358B1">
            <w:pPr>
              <w:jc w:val="left"/>
              <w:rPr>
                <w:rFonts w:ascii="ＭＳ ゴシック" w:eastAsia="ＭＳ ゴシック" w:hAnsi="ＭＳ ゴシック"/>
                <w:sz w:val="18"/>
                <w:szCs w:val="18"/>
              </w:rPr>
            </w:pPr>
          </w:p>
          <w:p w14:paraId="28E355E9" w14:textId="2ECBD28D"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教育機関等の演習受け入れ及び地域社会への講師派遣（件）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31B26548"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●夏休み期間中には、小学生向けの「食と農の教室」、中高生向けの「ときめきひらめきサイエンス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4E46DBF5" w14:textId="3E856515" w:rsidR="00FB6579"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・講師派遣の実績104件は、数値目標【80件】を上回った。</w:t>
            </w:r>
          </w:p>
          <w:p w14:paraId="1E83ABAD" w14:textId="77777777" w:rsidR="00FB6579" w:rsidRPr="00FB6579" w:rsidRDefault="00FB6579" w:rsidP="00FB6579">
            <w:pPr>
              <w:ind w:left="180" w:hangingChars="100" w:hanging="180"/>
              <w:rPr>
                <w:rFonts w:ascii="ＭＳ ゴシック" w:eastAsia="ＭＳ ゴシック" w:hAnsi="ＭＳ ゴシック"/>
                <w:sz w:val="18"/>
                <w:szCs w:val="18"/>
              </w:rPr>
            </w:pPr>
          </w:p>
          <w:p w14:paraId="5869B56D" w14:textId="0F712970" w:rsidR="00E86D60" w:rsidRPr="00D94782" w:rsidRDefault="00FB6579" w:rsidP="00FB6579">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大阪ぶどう」地域活性化サミット』「環農水研シンポジウム2018」「家庭園芸セミナー」等、研究所主催・共催イベントを開催（17件28回）し、大型イベントにより関係者や府民に知見を提供する等、地域へ貢献した。また、家庭園芸セミナーでは満足度が90％以上（平成29年度；85％以上）であった。</w:t>
            </w: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FF7B11D"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77777777" w:rsidR="009D149F" w:rsidRPr="00D94782" w:rsidRDefault="009D149F"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調査研究の質を向上させ、その成果を発信するため、調査研究に係る学術論文件数と学</w:t>
            </w:r>
            <w:r w:rsidRPr="00D94782">
              <w:rPr>
                <w:rFonts w:ascii="ＭＳ ゴシック" w:eastAsia="ＭＳ ゴシック" w:hAnsi="ＭＳ ゴシック" w:hint="eastAsia"/>
                <w:sz w:val="18"/>
                <w:szCs w:val="18"/>
              </w:rPr>
              <w:lastRenderedPageBreak/>
              <w:t>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77777777"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調査研究の質を向上させ、その成果を発信するため、学術論文・学会等発表</w:t>
            </w:r>
            <w:r w:rsidRPr="00D94782">
              <w:rPr>
                <w:rFonts w:ascii="ＭＳ ゴシック" w:eastAsia="ＭＳ ゴシック" w:hAnsi="ＭＳ ゴシック" w:hint="eastAsia"/>
                <w:sz w:val="18"/>
                <w:szCs w:val="18"/>
              </w:rPr>
              <w:lastRenderedPageBreak/>
              <w:t>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77777777"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●全国食品関係試験研究場所長会の平成30年度優良研究・指導業績表彰として「大阪産（もん）を利用した加工食品の開発」の実績により職員１名が表彰を授受。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●H30年度学会発表（共同研究者）「画像を用いた果房の</w:t>
            </w:r>
            <w:r w:rsidRPr="00D94782">
              <w:rPr>
                <w:rFonts w:ascii="ＭＳ ゴシック" w:eastAsia="ＭＳ ゴシック" w:hAnsi="ＭＳ ゴシック"/>
                <w:sz w:val="18"/>
                <w:szCs w:val="18"/>
              </w:rPr>
              <w:t>3次元構造推定に基づくブドウの摘粒支援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630AEB97" w:rsidR="00202765" w:rsidRPr="00D94782" w:rsidRDefault="00202765"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4A2BB03" w14:textId="0898BB97" w:rsidR="001930F3" w:rsidRPr="00D94782" w:rsidRDefault="001930F3" w:rsidP="00F06C53">
            <w:pPr>
              <w:jc w:val="left"/>
              <w:rPr>
                <w:rFonts w:ascii="ＭＳ ゴシック" w:eastAsia="ＭＳ ゴシック" w:hAnsi="ＭＳ ゴシック"/>
                <w:sz w:val="18"/>
                <w:szCs w:val="18"/>
              </w:rPr>
            </w:pPr>
          </w:p>
          <w:p w14:paraId="66613B9D" w14:textId="77777777"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156587CA" w14:textId="4ED0C6DC"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・技術ニーズの把握とシーズを集積するべく、事業者からの技術相談対応、業界団体等との連携や学会等への参加は149件（平成29年度146件）で積極的に実施している。</w:t>
            </w:r>
          </w:p>
          <w:p w14:paraId="3A69D365" w14:textId="77777777" w:rsidR="00FB6579" w:rsidRPr="00FB6579" w:rsidRDefault="00FB6579" w:rsidP="00FB6579">
            <w:pPr>
              <w:rPr>
                <w:rFonts w:asciiTheme="majorEastAsia" w:eastAsiaTheme="majorEastAsia" w:hAnsiTheme="majorEastAsia"/>
                <w:sz w:val="18"/>
                <w:szCs w:val="18"/>
              </w:rPr>
            </w:pPr>
          </w:p>
          <w:p w14:paraId="73171012" w14:textId="67F608AB"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・学術論文件数と学会等発表件数の合計178件は、数値目標【100件】を大きく上回り、法人設立後、最多となった。特に学術論文数47件は、平成29年度40件から1.2倍に増加した。</w:t>
            </w:r>
          </w:p>
          <w:p w14:paraId="64B76F12" w14:textId="77777777" w:rsidR="00FB6579" w:rsidRPr="00FB6579" w:rsidRDefault="00FB6579" w:rsidP="00FB6579">
            <w:pPr>
              <w:rPr>
                <w:rFonts w:asciiTheme="majorEastAsia" w:eastAsiaTheme="majorEastAsia" w:hAnsiTheme="majorEastAsia"/>
                <w:sz w:val="18"/>
                <w:szCs w:val="18"/>
              </w:rPr>
            </w:pPr>
          </w:p>
          <w:p w14:paraId="2259D2C6" w14:textId="77777777" w:rsidR="00D26C12"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・全国食品関係試験研究場所長会より、「大阪産（もん）を利用した加工食品の開</w:t>
            </w:r>
            <w:r w:rsidR="0073456A">
              <w:rPr>
                <w:rFonts w:asciiTheme="majorEastAsia" w:eastAsiaTheme="majorEastAsia" w:hAnsiTheme="majorEastAsia" w:hint="eastAsia"/>
                <w:sz w:val="18"/>
                <w:szCs w:val="18"/>
              </w:rPr>
              <w:t xml:space="preserve">　　</w:t>
            </w:r>
            <w:r w:rsidRPr="00FB6579">
              <w:rPr>
                <w:rFonts w:asciiTheme="majorEastAsia" w:eastAsiaTheme="majorEastAsia" w:hAnsiTheme="majorEastAsia" w:hint="eastAsia"/>
                <w:sz w:val="18"/>
                <w:szCs w:val="18"/>
              </w:rPr>
              <w:t>発」に対する職員の実績が認められ、平成30年度優良研究・指導業績表彰を受賞した。その他、「‘水ナス’果実の品質特性評価および加工利用性に関する研究」の業績に対する、日本食品</w:t>
            </w:r>
            <w:r w:rsidRPr="00FB6579">
              <w:rPr>
                <w:rFonts w:asciiTheme="majorEastAsia" w:eastAsiaTheme="majorEastAsia" w:hAnsiTheme="majorEastAsia" w:hint="eastAsia"/>
                <w:sz w:val="18"/>
                <w:szCs w:val="18"/>
              </w:rPr>
              <w:lastRenderedPageBreak/>
              <w:t>保蔵科学会奨励賞等、学会発表に関して複数の賞を受賞し成果を挙げた</w:t>
            </w:r>
            <w:r>
              <w:rPr>
                <w:rFonts w:asciiTheme="majorEastAsia" w:eastAsiaTheme="majorEastAsia" w:hAnsiTheme="majorEastAsia" w:hint="eastAsia"/>
                <w:sz w:val="18"/>
                <w:szCs w:val="18"/>
              </w:rPr>
              <w:t>。</w:t>
            </w:r>
          </w:p>
          <w:p w14:paraId="392182B8" w14:textId="77777777" w:rsidR="00257F11" w:rsidRDefault="00257F11" w:rsidP="0073456A">
            <w:pPr>
              <w:ind w:left="180" w:hangingChars="100" w:hanging="180"/>
              <w:rPr>
                <w:rFonts w:asciiTheme="majorEastAsia" w:eastAsiaTheme="majorEastAsia" w:hAnsiTheme="majorEastAsia"/>
                <w:sz w:val="18"/>
                <w:szCs w:val="18"/>
              </w:rPr>
            </w:pPr>
          </w:p>
          <w:p w14:paraId="22FBA677" w14:textId="2C5B8BA6" w:rsidR="00257F11" w:rsidRPr="00D94782" w:rsidRDefault="00257F11" w:rsidP="00257F11">
            <w:pPr>
              <w:ind w:firstLineChars="100" w:firstLine="180"/>
              <w:rPr>
                <w:rFonts w:asciiTheme="majorEastAsia" w:eastAsiaTheme="majorEastAsia" w:hAnsiTheme="majorEastAsia" w:hint="eastAsia"/>
                <w:sz w:val="18"/>
                <w:szCs w:val="18"/>
              </w:rPr>
            </w:pPr>
            <w:r w:rsidRPr="00257F11">
              <w:rPr>
                <w:rFonts w:asciiTheme="majorEastAsia" w:eastAsiaTheme="majorEastAsia" w:hAnsiTheme="majorEastAsia" w:hint="eastAsia"/>
                <w:sz w:val="18"/>
                <w:szCs w:val="18"/>
              </w:rPr>
              <w:t>上記から、年度計画を上回って実施したと判断した。</w:t>
            </w: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72E44AEA"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77777777" w:rsidR="001D5B9D" w:rsidRPr="00D94782" w:rsidRDefault="001D5B9D"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4F217DC4" w:rsidR="00D23B5E" w:rsidRPr="00D94782" w:rsidRDefault="00D23B5E"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0B98BE73" w14:textId="5DCA7E8E"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3C65F36A" w14:textId="11028D88"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29FC5766" w14:textId="77777777"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3DBD521F"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p>
          <w:p w14:paraId="2304425C" w14:textId="77777777" w:rsidR="00EE139A" w:rsidRPr="00D94782" w:rsidRDefault="00EE139A" w:rsidP="00436FBD">
            <w:pPr>
              <w:autoSpaceDE w:val="0"/>
              <w:autoSpaceDN w:val="0"/>
              <w:ind w:leftChars="50" w:left="105" w:firstLineChars="100" w:firstLine="180"/>
              <w:rPr>
                <w:rFonts w:ascii="ＭＳ ゴシック" w:eastAsia="ＭＳ ゴシック" w:hAnsi="ＭＳ ゴシック"/>
                <w:sz w:val="18"/>
                <w:szCs w:val="18"/>
              </w:rPr>
            </w:pP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7777777"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高温登熟障害に耐性がありかつ良食味である水稲</w:t>
            </w:r>
            <w:r w:rsidRPr="00D94782">
              <w:rPr>
                <w:rFonts w:ascii="ＭＳ ゴシック" w:eastAsia="ＭＳ ゴシック" w:hAnsi="ＭＳ ゴシック" w:hint="eastAsia"/>
                <w:sz w:val="18"/>
                <w:szCs w:val="18"/>
              </w:rPr>
              <w:lastRenderedPageBreak/>
              <w:t>品種（あきさかり、恋の予感）の、府内における栽培適応性を調査する</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B212FD"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2816D6E4" w14:textId="1224F8B3" w:rsidR="006F7FD7" w:rsidRPr="00D94782" w:rsidRDefault="006F7FD7" w:rsidP="00235D4E">
            <w:pPr>
              <w:autoSpaceDE w:val="0"/>
              <w:autoSpaceDN w:val="0"/>
              <w:rPr>
                <w:rFonts w:ascii="ＭＳ ゴシック" w:eastAsia="ＭＳ ゴシック" w:hAnsi="ＭＳ ゴシック"/>
                <w:sz w:val="18"/>
                <w:szCs w:val="18"/>
              </w:rPr>
            </w:pPr>
          </w:p>
          <w:p w14:paraId="2F659AE8" w14:textId="172DA2F4" w:rsidR="00051759" w:rsidRPr="00D94782" w:rsidRDefault="00051759" w:rsidP="00235D4E">
            <w:pPr>
              <w:autoSpaceDE w:val="0"/>
              <w:autoSpaceDN w:val="0"/>
              <w:rPr>
                <w:rFonts w:ascii="ＭＳ ゴシック" w:eastAsia="ＭＳ ゴシック" w:hAnsi="ＭＳ ゴシック"/>
                <w:sz w:val="18"/>
                <w:szCs w:val="18"/>
              </w:rPr>
            </w:pPr>
          </w:p>
          <w:p w14:paraId="4CD137D1" w14:textId="430E5C0F" w:rsidR="00051759" w:rsidRPr="00D94782" w:rsidRDefault="00051759" w:rsidP="00235D4E">
            <w:pPr>
              <w:autoSpaceDE w:val="0"/>
              <w:autoSpaceDN w:val="0"/>
              <w:rPr>
                <w:rFonts w:ascii="ＭＳ ゴシック" w:eastAsia="ＭＳ ゴシック" w:hAnsi="ＭＳ ゴシック"/>
                <w:sz w:val="18"/>
                <w:szCs w:val="18"/>
              </w:rPr>
            </w:pPr>
          </w:p>
          <w:p w14:paraId="18EE7C26" w14:textId="77777777" w:rsidR="00051759" w:rsidRPr="00D94782"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77777777" w:rsidR="00436FBD" w:rsidRPr="00D94782" w:rsidRDefault="00436FBD"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7C79C9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にまとめ、府内ワイナリー等を対象にした醸造用ブドウ勉強会を開催し、動画を用いて同技術について説明。動画は</w:t>
            </w:r>
            <w:r w:rsidR="005854F1" w:rsidRPr="00D94782">
              <w:rPr>
                <w:rFonts w:ascii="ＭＳ ゴシック" w:eastAsia="ＭＳ ゴシック" w:hAnsi="ＭＳ ゴシック" w:hint="eastAsia"/>
                <w:sz w:val="18"/>
                <w:szCs w:val="18"/>
              </w:rPr>
              <w:t>当研究所</w:t>
            </w:r>
            <w:r w:rsidR="00032020" w:rsidRPr="00D94782">
              <w:rPr>
                <w:rFonts w:ascii="ＭＳ ゴシック" w:eastAsia="ＭＳ ゴシック" w:hAnsi="ＭＳ ゴシック" w:hint="eastAsia"/>
                <w:sz w:val="18"/>
                <w:szCs w:val="18"/>
              </w:rPr>
              <w:t>HP</w:t>
            </w:r>
            <w:r w:rsidR="005854F1" w:rsidRPr="00D94782">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10C6CD3D" w14:textId="77777777" w:rsidR="00A14037" w:rsidRPr="008614A4" w:rsidRDefault="00D5798D" w:rsidP="00A14037">
            <w:pPr>
              <w:autoSpaceDE w:val="0"/>
              <w:autoSpaceDN w:val="0"/>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●ブドウ果実の着色不良を改善するアブシジン酸の農薬登録のため、日本植物調節剤協会からの委託で、赤系ブドウなどへの散布試験を実施し、効果を確認。</w:t>
            </w:r>
          </w:p>
          <w:p w14:paraId="7584411F" w14:textId="36B31F5C" w:rsidR="00A14037" w:rsidRPr="008614A4" w:rsidRDefault="00A14037" w:rsidP="00A14037">
            <w:pPr>
              <w:autoSpaceDE w:val="0"/>
              <w:autoSpaceDN w:val="0"/>
              <w:ind w:leftChars="50" w:left="285" w:hangingChars="100" w:hanging="180"/>
              <w:rPr>
                <w:rFonts w:ascii="ＭＳ ゴシック" w:eastAsia="ＭＳ ゴシック" w:hAnsi="ＭＳ ゴシック"/>
                <w:sz w:val="18"/>
                <w:szCs w:val="18"/>
                <w:u w:val="single"/>
              </w:rPr>
            </w:pPr>
            <w:r w:rsidRPr="008614A4">
              <w:rPr>
                <w:rFonts w:ascii="ＭＳ ゴシック" w:eastAsia="ＭＳ ゴシック" w:hAnsi="ＭＳ ゴシック" w:hint="eastAsia"/>
                <w:sz w:val="18"/>
                <w:szCs w:val="18"/>
                <w:u w:val="single"/>
              </w:rPr>
              <w:t>●高温環境でも果実着色が良好な新たな醸造用ブドウ新品種「大阪Red N-１」の特性調査を行うとともに、品種登録を申請。</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133E6176" w14:textId="77777777" w:rsidR="00D5798D" w:rsidRPr="00D94782" w:rsidRDefault="00D5798D" w:rsidP="00132B30">
            <w:pPr>
              <w:autoSpaceDE w:val="0"/>
              <w:autoSpaceDN w:val="0"/>
              <w:rPr>
                <w:rFonts w:ascii="ＭＳ ゴシック" w:eastAsia="ＭＳ ゴシック" w:hAnsi="ＭＳ ゴシック"/>
                <w:sz w:val="18"/>
                <w:szCs w:val="18"/>
              </w:rPr>
            </w:pPr>
          </w:p>
          <w:p w14:paraId="61BF3BD6" w14:textId="77777777" w:rsidR="001D5B9D" w:rsidRPr="00D94782" w:rsidRDefault="001D5B9D" w:rsidP="00132B30">
            <w:pPr>
              <w:autoSpaceDE w:val="0"/>
              <w:autoSpaceDN w:val="0"/>
              <w:rPr>
                <w:rFonts w:ascii="ＭＳ ゴシック" w:eastAsia="ＭＳ ゴシック" w:hAnsi="ＭＳ ゴシック"/>
                <w:sz w:val="18"/>
                <w:szCs w:val="18"/>
              </w:rPr>
            </w:pPr>
          </w:p>
          <w:p w14:paraId="006758CA"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159FD19E" w14:textId="0E971115"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●「大阪産（もん）チャレンジ支援事業」では、府内産農産物の色や味、風味を残す技術開発を行い、４課題すべてで技術開発が終了し、製品化した。</w:t>
            </w:r>
          </w:p>
          <w:p w14:paraId="2F394C4D"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4430FEC3"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26AA620C"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1802CB7"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5759141D" w14:textId="77777777" w:rsidR="00896E13" w:rsidRPr="00D94782"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C3A4837" w14:textId="00D71E43"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主要農産物の栽培における高温生育障害の発生予測と対策技術の開発について、高温によるブドウ果実の着色不良対策として、環状剥皮技術をブドウ生産者が導入できるよう、手順を３編の動画を作成し、研究所ＨＰ等で公開し、府内への普及を行った。</w:t>
            </w:r>
          </w:p>
          <w:p w14:paraId="57B094C1" w14:textId="77777777" w:rsidR="00FB6579" w:rsidRPr="00FB6579" w:rsidRDefault="00FB6579" w:rsidP="00FB6579">
            <w:pPr>
              <w:rPr>
                <w:rFonts w:ascii="ＭＳ ゴシック" w:eastAsia="ＭＳ ゴシック" w:hAnsi="ＭＳ ゴシック"/>
                <w:sz w:val="18"/>
                <w:szCs w:val="18"/>
              </w:rPr>
            </w:pPr>
          </w:p>
          <w:p w14:paraId="12F14B83" w14:textId="432E2E73"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・大阪産（もん）高級魚アコウ（キジハタ）については、形態異常発生防止のための飼育試験等、ブランド化推進のための取り組みを計画的に行った。</w:t>
            </w:r>
          </w:p>
          <w:p w14:paraId="5DB8CD30" w14:textId="77777777" w:rsidR="00FB6579" w:rsidRPr="00FB6579" w:rsidRDefault="00FB6579" w:rsidP="00FB6579">
            <w:pPr>
              <w:rPr>
                <w:rFonts w:ascii="ＭＳ ゴシック" w:eastAsia="ＭＳ ゴシック" w:hAnsi="ＭＳ ゴシック"/>
                <w:sz w:val="18"/>
                <w:szCs w:val="18"/>
              </w:rPr>
            </w:pPr>
          </w:p>
          <w:p w14:paraId="4DEA98DC" w14:textId="11AF2716" w:rsid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・平成29年度に整備した「ぶどう・ワインラボ」を活用し、デラウェア醸造試験、府内産ワインの成分分析等に取り組んだ。</w:t>
            </w:r>
          </w:p>
          <w:p w14:paraId="077B1F3C" w14:textId="77777777" w:rsidR="00FB6579" w:rsidRPr="00FB6579" w:rsidRDefault="00FB6579" w:rsidP="00FB6579">
            <w:pPr>
              <w:rPr>
                <w:rFonts w:ascii="ＭＳ ゴシック" w:eastAsia="ＭＳ ゴシック" w:hAnsi="ＭＳ ゴシック"/>
                <w:sz w:val="18"/>
                <w:szCs w:val="18"/>
              </w:rPr>
            </w:pPr>
          </w:p>
          <w:p w14:paraId="3BF71992" w14:textId="77777777" w:rsidR="00FB6579" w:rsidRPr="00FB6579" w:rsidRDefault="00FB6579" w:rsidP="0073456A">
            <w:pPr>
              <w:ind w:left="180" w:hangingChars="100" w:hanging="180"/>
              <w:rPr>
                <w:rFonts w:ascii="ＭＳ ゴシック" w:eastAsia="ＭＳ ゴシック" w:hAnsi="ＭＳ ゴシック"/>
                <w:sz w:val="18"/>
                <w:szCs w:val="18"/>
              </w:rPr>
            </w:pPr>
            <w:r w:rsidRPr="00FB6579">
              <w:rPr>
                <w:rFonts w:ascii="ＭＳ ゴシック" w:eastAsia="ＭＳ ゴシック" w:hAnsi="ＭＳ ゴシック" w:hint="eastAsia"/>
                <w:sz w:val="18"/>
                <w:szCs w:val="18"/>
              </w:rPr>
              <w:t>・「大阪産（もん）チャレンジ支援事業」で府内産農産物を用いた商品開発等を実施した。また、1年間で全課題（4件）が製品化の目途をつけることができ、事業者の支援につながった。</w:t>
            </w:r>
          </w:p>
          <w:p w14:paraId="12CACF23" w14:textId="77777777" w:rsidR="00024FA8" w:rsidRPr="00FB6579" w:rsidRDefault="00024FA8" w:rsidP="00024FA8">
            <w:pPr>
              <w:rPr>
                <w:rFonts w:ascii="ＭＳ ゴシック" w:eastAsia="ＭＳ ゴシック" w:hAnsi="ＭＳ ゴシック"/>
                <w:sz w:val="18"/>
                <w:szCs w:val="18"/>
              </w:rPr>
            </w:pPr>
          </w:p>
          <w:p w14:paraId="08895F6C" w14:textId="09791E27" w:rsidR="00D26C12" w:rsidRPr="00FB6579" w:rsidRDefault="00024FA8" w:rsidP="00024FA8">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76B4DAB5" w:rsidR="00D26C12" w:rsidRPr="00D94782" w:rsidRDefault="00087DCE"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1E8AD762" w:rsidR="00F65189" w:rsidRPr="00D94782" w:rsidRDefault="00F65189"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1E73DB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0F386BD5" w14:textId="77777777" w:rsidR="00F65189" w:rsidRPr="00D94782" w:rsidRDefault="00F65189" w:rsidP="00F65189">
            <w:pPr>
              <w:autoSpaceDE w:val="0"/>
              <w:autoSpaceDN w:val="0"/>
              <w:rPr>
                <w:rFonts w:ascii="ＭＳ ゴシック" w:eastAsia="ＭＳ ゴシック" w:hAnsi="ＭＳ ゴシック"/>
                <w:sz w:val="18"/>
                <w:szCs w:val="18"/>
              </w:rPr>
            </w:pPr>
          </w:p>
          <w:p w14:paraId="028D7AA3" w14:textId="77777777" w:rsidR="00F65189" w:rsidRPr="00D94782" w:rsidRDefault="00F65189" w:rsidP="00F65189">
            <w:pPr>
              <w:autoSpaceDE w:val="0"/>
              <w:autoSpaceDN w:val="0"/>
              <w:rPr>
                <w:rFonts w:ascii="ＭＳ ゴシック" w:eastAsia="ＭＳ ゴシック" w:hAnsi="ＭＳ ゴシック"/>
                <w:sz w:val="18"/>
                <w:szCs w:val="18"/>
              </w:rPr>
            </w:pPr>
          </w:p>
          <w:p w14:paraId="08A671CC" w14:textId="77777777" w:rsidR="00F65189" w:rsidRPr="00D94782" w:rsidRDefault="00F65189" w:rsidP="00F65189">
            <w:pPr>
              <w:autoSpaceDE w:val="0"/>
              <w:autoSpaceDN w:val="0"/>
              <w:rPr>
                <w:rFonts w:ascii="ＭＳ ゴシック" w:eastAsia="ＭＳ ゴシック" w:hAnsi="ＭＳ ゴシック"/>
                <w:sz w:val="18"/>
                <w:szCs w:val="18"/>
              </w:rPr>
            </w:pPr>
          </w:p>
          <w:p w14:paraId="3AC91B0F" w14:textId="77777777" w:rsidR="00F65189" w:rsidRPr="00D94782" w:rsidRDefault="00F65189" w:rsidP="00F65189">
            <w:pPr>
              <w:autoSpaceDE w:val="0"/>
              <w:autoSpaceDN w:val="0"/>
              <w:rPr>
                <w:rFonts w:ascii="ＭＳ ゴシック" w:eastAsia="ＭＳ ゴシック" w:hAnsi="ＭＳ ゴシック"/>
                <w:sz w:val="18"/>
                <w:szCs w:val="18"/>
              </w:rPr>
            </w:pP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0D7AF7F9" w14:textId="195B84CE"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7777777"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1FD6FAF0" w14:textId="77777777" w:rsidR="00051759" w:rsidRPr="00D94782" w:rsidRDefault="00051759" w:rsidP="00ED29ED">
            <w:pPr>
              <w:ind w:left="181" w:hangingChars="100" w:hanging="181"/>
              <w:rPr>
                <w:rFonts w:ascii="ＭＳ ゴシック" w:eastAsia="ＭＳ ゴシック" w:hAnsi="ＭＳ ゴシック"/>
                <w:b/>
                <w:sz w:val="18"/>
                <w:szCs w:val="18"/>
              </w:rPr>
            </w:pPr>
          </w:p>
          <w:p w14:paraId="22AEA178" w14:textId="21D5BD96" w:rsidR="00F65189" w:rsidRPr="00D94782" w:rsidRDefault="00F65189" w:rsidP="00ED29ED">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1E664A16" w14:textId="7995D35C" w:rsidR="00FB6579"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・昆虫機能を利用した資源循環系構築として、アメリカミズアブ幼虫の大量生産の基礎的技術の開発、飼料としての有効性の確認、社会実装を誘引するための企業連携についても着手した。</w:t>
            </w:r>
          </w:p>
          <w:p w14:paraId="03DA56A1" w14:textId="77777777" w:rsidR="00FB6579" w:rsidRPr="00FB6579" w:rsidRDefault="00FB6579" w:rsidP="00FB6579">
            <w:pPr>
              <w:jc w:val="left"/>
              <w:rPr>
                <w:rFonts w:ascii="ＭＳ ゴシック" w:eastAsia="ＭＳ ゴシック" w:hAnsi="ＭＳ ゴシック"/>
                <w:sz w:val="18"/>
                <w:szCs w:val="18"/>
                <w:shd w:val="clear" w:color="auto" w:fill="FFFFFF" w:themeFill="background1"/>
              </w:rPr>
            </w:pPr>
          </w:p>
          <w:p w14:paraId="7BBE4238" w14:textId="5534EF08" w:rsidR="00087DCE" w:rsidRPr="00D94782" w:rsidRDefault="00FB6579" w:rsidP="0073456A">
            <w:pPr>
              <w:ind w:left="180" w:hangingChars="100" w:hanging="180"/>
              <w:jc w:val="left"/>
              <w:rPr>
                <w:rFonts w:ascii="ＭＳ ゴシック" w:eastAsia="ＭＳ ゴシック" w:hAnsi="ＭＳ ゴシック"/>
                <w:sz w:val="18"/>
                <w:szCs w:val="18"/>
                <w:shd w:val="clear" w:color="auto" w:fill="FFFFFF" w:themeFill="background1"/>
              </w:rPr>
            </w:pPr>
            <w:r w:rsidRPr="00FB6579">
              <w:rPr>
                <w:rFonts w:ascii="ＭＳ ゴシック" w:eastAsia="ＭＳ ゴシック" w:hAnsi="ＭＳ ゴシック" w:hint="eastAsia"/>
                <w:sz w:val="18"/>
                <w:szCs w:val="18"/>
                <w:shd w:val="clear" w:color="auto" w:fill="FFFFFF" w:themeFill="background1"/>
              </w:rPr>
              <w:t>・また、農林水産技術会議で「ミズアブの水畜産用飼料化技術」が「2018年農業技術10大ニュース」に選定される等、社会的にも取り上げられる回数が多く、技術についての注目度が高いことを評価した。</w:t>
            </w:r>
          </w:p>
          <w:p w14:paraId="7BDDD266" w14:textId="77777777" w:rsidR="00087DCE" w:rsidRPr="00D94782" w:rsidRDefault="00087DCE" w:rsidP="00510704">
            <w:pPr>
              <w:jc w:val="left"/>
              <w:rPr>
                <w:rFonts w:ascii="ＭＳ ゴシック" w:eastAsia="ＭＳ ゴシック" w:hAnsi="ＭＳ ゴシック"/>
                <w:sz w:val="18"/>
                <w:szCs w:val="18"/>
              </w:rPr>
            </w:pPr>
          </w:p>
          <w:p w14:paraId="12618AF9" w14:textId="07DD8EB1" w:rsidR="00F65189" w:rsidRPr="00D94782" w:rsidRDefault="00087DCE" w:rsidP="00AF3D99">
            <w:pPr>
              <w:ind w:firstLineChars="100" w:firstLine="180"/>
              <w:jc w:val="left"/>
              <w:rPr>
                <w:rFonts w:ascii="ＭＳ ゴシック" w:eastAsia="ＭＳ ゴシック" w:hAnsi="ＭＳ ゴシック"/>
                <w:sz w:val="18"/>
                <w:szCs w:val="18"/>
              </w:rPr>
            </w:pPr>
            <w:bookmarkStart w:id="0" w:name="_GoBack"/>
            <w:bookmarkEnd w:id="0"/>
            <w:r w:rsidRPr="00D94782">
              <w:rPr>
                <w:rFonts w:ascii="ＭＳ ゴシック" w:eastAsia="ＭＳ ゴシック" w:hAnsi="ＭＳ ゴシック" w:hint="eastAsia"/>
                <w:sz w:val="18"/>
                <w:szCs w:val="18"/>
              </w:rPr>
              <w:t>上記から計画通りに業務を実施していることを評価した。</w:t>
            </w: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4C37FF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B5D368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2010DAA"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D7616E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692FAEB7"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3AA0D898"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1CA8B8FD"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FCD8E3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BD49DD4"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6B7B86B" w14:textId="77777777" w:rsidR="00235D4E" w:rsidRPr="00D94782" w:rsidRDefault="00235D4E" w:rsidP="00235D4E">
            <w:pPr>
              <w:autoSpaceDE w:val="0"/>
              <w:autoSpaceDN w:val="0"/>
              <w:rPr>
                <w:rFonts w:ascii="ＭＳ ゴシック" w:eastAsia="ＭＳ ゴシック" w:hAnsi="ＭＳ ゴシック"/>
                <w:sz w:val="18"/>
                <w:szCs w:val="18"/>
              </w:rPr>
            </w:pPr>
          </w:p>
          <w:p w14:paraId="512A91A6" w14:textId="77777777" w:rsidR="00235D4E" w:rsidRPr="00D94782" w:rsidRDefault="00235D4E" w:rsidP="00235D4E">
            <w:pPr>
              <w:autoSpaceDE w:val="0"/>
              <w:autoSpaceDN w:val="0"/>
              <w:rPr>
                <w:rFonts w:ascii="ＭＳ ゴシック" w:eastAsia="ＭＳ ゴシック" w:hAnsi="ＭＳ ゴシック"/>
                <w:sz w:val="18"/>
                <w:szCs w:val="18"/>
              </w:rPr>
            </w:pP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50A1AB07" w14:textId="77777777" w:rsidR="00051759" w:rsidRPr="00D94782" w:rsidRDefault="00051759" w:rsidP="00235D4E">
            <w:pPr>
              <w:autoSpaceDE w:val="0"/>
              <w:autoSpaceDN w:val="0"/>
              <w:rPr>
                <w:rFonts w:ascii="ＭＳ ゴシック" w:eastAsia="ＭＳ ゴシック" w:hAnsi="ＭＳ ゴシック"/>
                <w:sz w:val="18"/>
                <w:szCs w:val="18"/>
              </w:rPr>
            </w:pPr>
          </w:p>
          <w:p w14:paraId="1BE2B149"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77777777" w:rsidR="00235D4E" w:rsidRPr="00D94782" w:rsidRDefault="00235D4E"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6C36DE69" w14:textId="77777777" w:rsidR="006A6846" w:rsidRPr="00D94782" w:rsidRDefault="006A6846" w:rsidP="00235D4E">
            <w:pPr>
              <w:autoSpaceDE w:val="0"/>
              <w:autoSpaceDN w:val="0"/>
              <w:rPr>
                <w:rFonts w:ascii="ＭＳ ゴシック" w:eastAsia="ＭＳ ゴシック" w:hAnsi="ＭＳ ゴシック"/>
                <w:b/>
                <w:sz w:val="18"/>
                <w:szCs w:val="18"/>
              </w:rPr>
            </w:pPr>
          </w:p>
          <w:p w14:paraId="2A938F04" w14:textId="380D2AFC"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53DAFA3F" w:rsidR="00235D4E"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12BF14B6" w14:textId="64F24CD7" w:rsidR="006E1E9B" w:rsidRPr="008614A4" w:rsidRDefault="006E1E9B" w:rsidP="0055436F">
            <w:pPr>
              <w:ind w:leftChars="50" w:left="285" w:hangingChars="100" w:hanging="180"/>
              <w:rPr>
                <w:rFonts w:ascii="ＭＳ ゴシック" w:eastAsia="ＭＳ ゴシック" w:hAnsi="ＭＳ ゴシック"/>
                <w:color w:val="FF0000"/>
                <w:sz w:val="18"/>
                <w:szCs w:val="18"/>
                <w:u w:val="double"/>
              </w:rPr>
            </w:pPr>
            <w:r w:rsidRPr="008614A4">
              <w:rPr>
                <w:rFonts w:ascii="ＭＳ ゴシック" w:eastAsia="ＭＳ ゴシック" w:hAnsi="ＭＳ ゴシック" w:hint="eastAsia"/>
                <w:color w:val="FF0000"/>
                <w:sz w:val="18"/>
                <w:szCs w:val="18"/>
                <w:u w:val="double"/>
              </w:rPr>
              <w:t>●</w:t>
            </w:r>
            <w:r w:rsidR="00F66B59" w:rsidRPr="008614A4">
              <w:rPr>
                <w:rFonts w:ascii="ＭＳ ゴシック" w:eastAsia="ＭＳ ゴシック" w:hAnsi="ＭＳ ゴシック" w:hint="eastAsia"/>
                <w:color w:val="FF0000"/>
                <w:sz w:val="18"/>
                <w:szCs w:val="18"/>
                <w:u w:val="double"/>
              </w:rPr>
              <w:t>特定外来生物クビアカツヤカミキリについて、府内での発生状況や被害実態を調査するとともに、最新の登録農薬、被害木の伐採後の処理方法な</w:t>
            </w:r>
            <w:r w:rsidR="00814894">
              <w:rPr>
                <w:rFonts w:ascii="ＭＳ ゴシック" w:eastAsia="ＭＳ ゴシック" w:hAnsi="ＭＳ ゴシック" w:hint="eastAsia"/>
                <w:color w:val="FF0000"/>
                <w:sz w:val="18"/>
                <w:szCs w:val="18"/>
                <w:u w:val="double"/>
              </w:rPr>
              <w:t>ど内容を充実させ、「クビアカツヤカミキリ被害対策の手引書」を</w:t>
            </w:r>
            <w:r w:rsidR="00814894" w:rsidRPr="0073456A">
              <w:rPr>
                <w:rFonts w:asciiTheme="majorEastAsia" w:eastAsiaTheme="majorEastAsia" w:hAnsiTheme="majorEastAsia" w:hint="eastAsia"/>
                <w:color w:val="FF0000"/>
                <w:sz w:val="18"/>
                <w:szCs w:val="18"/>
                <w:u w:val="double"/>
              </w:rPr>
              <w:t>改定</w:t>
            </w:r>
            <w:r w:rsidR="00F66B59" w:rsidRPr="008614A4">
              <w:rPr>
                <w:rFonts w:ascii="ＭＳ ゴシック" w:eastAsia="ＭＳ ゴシック" w:hAnsi="ＭＳ ゴシック" w:hint="eastAsia"/>
                <w:color w:val="FF0000"/>
                <w:sz w:val="18"/>
                <w:szCs w:val="18"/>
                <w:u w:val="double"/>
              </w:rPr>
              <w:t>（H30年11月版）。【動画】３編を製作し、当研究所HPにて公開。（再掲）</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56A2EB55"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53127861" w:rsidR="00613503" w:rsidRPr="00D94782" w:rsidRDefault="00613503" w:rsidP="0061350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75EE6F26"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5</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67FD1E21" w14:textId="759F8A4D" w:rsidR="00FB6579"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研究アドバイザリー委員会」で、外部有識者による指導・助言を得て、外部研究資金獲得のために課題をブラッシュアップした結果、外部研究資金の採択数は18件の実績をあげた。実施件数と応募件数の合計101件は数値目標【75件】を上回った。</w:t>
            </w:r>
          </w:p>
          <w:p w14:paraId="0489A8F5" w14:textId="77777777" w:rsidR="00FB6579" w:rsidRPr="00FB6579" w:rsidRDefault="00FB6579" w:rsidP="00FB6579">
            <w:pPr>
              <w:rPr>
                <w:rFonts w:asciiTheme="majorEastAsia" w:eastAsiaTheme="majorEastAsia" w:hAnsiTheme="majorEastAsia"/>
                <w:sz w:val="18"/>
                <w:szCs w:val="18"/>
              </w:rPr>
            </w:pPr>
          </w:p>
          <w:p w14:paraId="0F826E05" w14:textId="09E76EF1" w:rsidR="00545575" w:rsidRDefault="00FB6579" w:rsidP="0073456A">
            <w:pPr>
              <w:ind w:left="180" w:hangingChars="100" w:hanging="180"/>
              <w:rPr>
                <w:rFonts w:asciiTheme="majorEastAsia" w:eastAsiaTheme="majorEastAsia" w:hAnsiTheme="majorEastAsia"/>
                <w:sz w:val="18"/>
                <w:szCs w:val="18"/>
              </w:rPr>
            </w:pPr>
            <w:r w:rsidRPr="00FB6579">
              <w:rPr>
                <w:rFonts w:asciiTheme="majorEastAsia" w:eastAsiaTheme="majorEastAsia" w:hAnsiTheme="majorEastAsia" w:hint="eastAsia"/>
                <w:sz w:val="18"/>
                <w:szCs w:val="18"/>
              </w:rPr>
              <w:t>・テーマリーダーとして応募した外部資金「災害・事故に起因する化学物質リスクの評価・管理手法の体系的構築に関する研究」について、平成30年度は48,806千円を獲得する等、獲得した資金の総額は、74,748千円となり、過去２年（平成28年度（46,906千円）、平成29年度（51,584千円））を上回り、調査研究資金の確保を行った。</w:t>
            </w:r>
          </w:p>
          <w:p w14:paraId="0E97C216" w14:textId="77777777" w:rsidR="00FB6579" w:rsidRPr="00D94782" w:rsidRDefault="00FB6579" w:rsidP="00FB6579">
            <w:pPr>
              <w:rPr>
                <w:rFonts w:asciiTheme="majorEastAsia" w:eastAsiaTheme="majorEastAsia" w:hAnsiTheme="majorEastAsia"/>
                <w:sz w:val="18"/>
                <w:szCs w:val="18"/>
              </w:rPr>
            </w:pPr>
          </w:p>
          <w:p w14:paraId="19C3670C" w14:textId="77777777" w:rsidR="00545575" w:rsidRPr="00D94782" w:rsidRDefault="00545575" w:rsidP="00545575">
            <w:pPr>
              <w:ind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上記から計画通りに業務を実施していることを評価した。</w:t>
            </w:r>
          </w:p>
          <w:p w14:paraId="11C2571B" w14:textId="77777777" w:rsidR="00545575" w:rsidRPr="00D94782" w:rsidRDefault="00545575" w:rsidP="00545575">
            <w:pPr>
              <w:jc w:val="left"/>
              <w:rPr>
                <w:rFonts w:ascii="ＭＳ ゴシック" w:eastAsia="ＭＳ ゴシック" w:hAnsi="ＭＳ ゴシック"/>
                <w:sz w:val="18"/>
                <w:szCs w:val="18"/>
              </w:rPr>
            </w:pPr>
          </w:p>
          <w:p w14:paraId="4CC2E013" w14:textId="77777777" w:rsidR="00545575" w:rsidRPr="00D94782" w:rsidRDefault="00545575" w:rsidP="00545575">
            <w:pPr>
              <w:jc w:val="left"/>
              <w:rPr>
                <w:rFonts w:ascii="ＭＳ ゴシック" w:eastAsia="ＭＳ ゴシック" w:hAnsi="ＭＳ ゴシック"/>
                <w:sz w:val="18"/>
                <w:szCs w:val="18"/>
              </w:rPr>
            </w:pPr>
          </w:p>
          <w:p w14:paraId="2F948675" w14:textId="77777777" w:rsidR="00545575" w:rsidRPr="00D94782" w:rsidRDefault="00545575" w:rsidP="00545575">
            <w:pPr>
              <w:jc w:val="left"/>
              <w:rPr>
                <w:rFonts w:ascii="ＭＳ ゴシック" w:eastAsia="ＭＳ ゴシック" w:hAnsi="ＭＳ ゴシック"/>
                <w:sz w:val="18"/>
                <w:szCs w:val="18"/>
              </w:rPr>
            </w:pPr>
          </w:p>
          <w:p w14:paraId="7BC54D43" w14:textId="77777777" w:rsidR="00545575" w:rsidRPr="00D94782" w:rsidRDefault="00545575" w:rsidP="00545575">
            <w:pPr>
              <w:jc w:val="left"/>
              <w:rPr>
                <w:rFonts w:ascii="ＭＳ ゴシック" w:eastAsia="ＭＳ ゴシック" w:hAnsi="ＭＳ ゴシック"/>
                <w:sz w:val="18"/>
                <w:szCs w:val="18"/>
              </w:rPr>
            </w:pPr>
          </w:p>
          <w:p w14:paraId="7BAE99FC" w14:textId="77777777" w:rsidR="00545575" w:rsidRPr="00D94782" w:rsidRDefault="00545575" w:rsidP="00545575">
            <w:pPr>
              <w:jc w:val="left"/>
              <w:rPr>
                <w:rFonts w:ascii="ＭＳ ゴシック" w:eastAsia="ＭＳ ゴシック" w:hAnsi="ＭＳ ゴシック"/>
                <w:sz w:val="18"/>
                <w:szCs w:val="18"/>
              </w:rPr>
            </w:pPr>
          </w:p>
          <w:p w14:paraId="5C480FA7" w14:textId="77777777" w:rsidR="00545575" w:rsidRPr="00D94782" w:rsidRDefault="00545575" w:rsidP="00545575">
            <w:pPr>
              <w:jc w:val="left"/>
              <w:rPr>
                <w:rFonts w:ascii="ＭＳ ゴシック" w:eastAsia="ＭＳ ゴシック" w:hAnsi="ＭＳ ゴシック"/>
                <w:sz w:val="18"/>
                <w:szCs w:val="18"/>
              </w:rPr>
            </w:pPr>
          </w:p>
          <w:p w14:paraId="07B43CC5" w14:textId="77777777" w:rsidR="00545575" w:rsidRPr="00D94782" w:rsidRDefault="00545575" w:rsidP="00545575">
            <w:pPr>
              <w:jc w:val="left"/>
              <w:rPr>
                <w:rFonts w:ascii="ＭＳ ゴシック" w:eastAsia="ＭＳ ゴシック" w:hAnsi="ＭＳ ゴシック"/>
                <w:sz w:val="18"/>
                <w:szCs w:val="18"/>
              </w:rPr>
            </w:pPr>
          </w:p>
          <w:p w14:paraId="65FEBE2A" w14:textId="77777777" w:rsidR="00545575" w:rsidRPr="00D94782" w:rsidRDefault="00545575" w:rsidP="00545575">
            <w:pPr>
              <w:jc w:val="left"/>
              <w:rPr>
                <w:rFonts w:ascii="ＭＳ ゴシック" w:eastAsia="ＭＳ ゴシック" w:hAnsi="ＭＳ ゴシック"/>
                <w:sz w:val="18"/>
                <w:szCs w:val="18"/>
              </w:rPr>
            </w:pPr>
          </w:p>
          <w:p w14:paraId="5875D572" w14:textId="77777777" w:rsidR="00545575" w:rsidRPr="00D94782" w:rsidRDefault="00545575" w:rsidP="00545575">
            <w:pPr>
              <w:jc w:val="left"/>
              <w:rPr>
                <w:rFonts w:ascii="ＭＳ ゴシック" w:eastAsia="ＭＳ ゴシック" w:hAnsi="ＭＳ ゴシック"/>
                <w:sz w:val="18"/>
                <w:szCs w:val="18"/>
              </w:rPr>
            </w:pPr>
          </w:p>
          <w:p w14:paraId="4AE4C55C" w14:textId="77777777" w:rsidR="00545575" w:rsidRPr="00D94782" w:rsidRDefault="00545575" w:rsidP="00545575">
            <w:pPr>
              <w:jc w:val="left"/>
              <w:rPr>
                <w:rFonts w:ascii="ＭＳ ゴシック" w:eastAsia="ＭＳ ゴシック" w:hAnsi="ＭＳ ゴシック"/>
                <w:sz w:val="18"/>
                <w:szCs w:val="18"/>
              </w:rPr>
            </w:pPr>
          </w:p>
          <w:p w14:paraId="62249641" w14:textId="77777777" w:rsidR="00545575" w:rsidRPr="00D94782" w:rsidRDefault="00545575" w:rsidP="00545575">
            <w:pPr>
              <w:jc w:val="left"/>
              <w:rPr>
                <w:rFonts w:ascii="ＭＳ ゴシック" w:eastAsia="ＭＳ ゴシック" w:hAnsi="ＭＳ ゴシック"/>
                <w:sz w:val="18"/>
                <w:szCs w:val="18"/>
              </w:rPr>
            </w:pPr>
          </w:p>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242EEE4B"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613FAE79"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301773A1" w14:textId="58D5D8F5" w:rsidR="00D679B3" w:rsidRPr="00D94782" w:rsidRDefault="00D679B3" w:rsidP="00D679B3">
            <w:pPr>
              <w:autoSpaceDE w:val="0"/>
              <w:autoSpaceDN w:val="0"/>
              <w:rPr>
                <w:rFonts w:ascii="ＭＳ ゴシック" w:eastAsia="ＭＳ ゴシック" w:hAnsi="ＭＳ ゴシック"/>
                <w:sz w:val="18"/>
                <w:szCs w:val="18"/>
              </w:rPr>
            </w:pPr>
          </w:p>
          <w:p w14:paraId="1EF11F66" w14:textId="77777777" w:rsidR="00ED29ED" w:rsidRPr="00D94782" w:rsidRDefault="00ED29ED" w:rsidP="00D679B3">
            <w:pPr>
              <w:autoSpaceDE w:val="0"/>
              <w:autoSpaceDN w:val="0"/>
              <w:rPr>
                <w:rFonts w:ascii="ＭＳ ゴシック" w:eastAsia="ＭＳ ゴシック" w:hAnsi="ＭＳ ゴシック"/>
                <w:sz w:val="18"/>
                <w:szCs w:val="18"/>
              </w:rPr>
            </w:pPr>
          </w:p>
          <w:p w14:paraId="2EF91C9C" w14:textId="77777777"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7327BA2B" w14:textId="77777777" w:rsidR="00A46429" w:rsidRPr="00D94782" w:rsidRDefault="00A46429" w:rsidP="00F1791B"/>
          <w:p w14:paraId="027AB553" w14:textId="4AA01A39"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74C6223E"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701CA70C"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16416163" w14:textId="77777777" w:rsidR="003D2506" w:rsidRPr="00D94782" w:rsidRDefault="003D2506" w:rsidP="00627D4A">
            <w:pPr>
              <w:autoSpaceDE w:val="0"/>
              <w:autoSpaceDN w:val="0"/>
              <w:ind w:left="2"/>
              <w:rPr>
                <w:rFonts w:ascii="ＭＳ ゴシック" w:eastAsia="ＭＳ ゴシック" w:hAnsi="ＭＳ ゴシック"/>
                <w:sz w:val="18"/>
                <w:szCs w:val="18"/>
              </w:rPr>
            </w:pPr>
          </w:p>
          <w:p w14:paraId="6541C756"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3ADC2711"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のうち抽出6件</w:t>
            </w:r>
            <w:r w:rsidRPr="00D94782">
              <w:rPr>
                <w:rFonts w:ascii="ＭＳ ゴシック" w:eastAsia="ＭＳ ゴシック" w:hAnsi="ＭＳ ゴシック" w:hint="eastAsia"/>
                <w:sz w:val="18"/>
                <w:szCs w:val="18"/>
              </w:rPr>
              <w:t>における中間評価及び事後評価は、総合評価平均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189634CE"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受託研究利用者の総合評価</w:t>
            </w:r>
          </w:p>
          <w:p w14:paraId="4AE5434F" w14:textId="087ECB49" w:rsidR="001621F6" w:rsidRPr="00D94782" w:rsidRDefault="00800B4E" w:rsidP="001621F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134"/>
              <w:gridCol w:w="708"/>
              <w:gridCol w:w="708"/>
              <w:gridCol w:w="709"/>
            </w:tblGrid>
            <w:tr w:rsidR="00357B2C" w:rsidRPr="00D94782" w14:paraId="03649C3B" w14:textId="77777777" w:rsidTr="00095152">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8"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095152">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708"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8"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709"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095152">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134"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5B456C9E"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（第1期中の最小</w:t>
                  </w:r>
                </w:p>
                <w:p w14:paraId="1164D71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～最大）</w:t>
                  </w:r>
                </w:p>
              </w:tc>
              <w:tc>
                <w:tcPr>
                  <w:tcW w:w="708"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8"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709"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77777777"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府からの依頼による調査研究課題の行政評価</w:t>
            </w:r>
          </w:p>
          <w:p w14:paraId="4CCA501A" w14:textId="205CCC55" w:rsidR="003D2506" w:rsidRPr="00D94782" w:rsidRDefault="00800B4E" w:rsidP="003D250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03BE0777"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6902E734" w14:textId="5CC3F477" w:rsidR="00545575" w:rsidRPr="00D94782" w:rsidRDefault="00EE33F3" w:rsidP="00545575">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事業者支援にかかるアンケート評価（実績値4.5、目標値４）、行政依頼課題にかかる依頼元による評価（実績値3.3、目標値３）、外部研究資金で実施する調査研究にかかる外部有識者による評価（実績値3.4、目標値3）のいずれの評価も数値目標を上回った。</w:t>
            </w: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p w14:paraId="1ED30D73" w14:textId="77777777" w:rsidR="000166EB" w:rsidRPr="00D94782"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73767CD6"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B9FAB25" w:rsidR="003D2506" w:rsidRDefault="003D2506">
            <w:pPr>
              <w:rPr>
                <w:rFonts w:ascii="ＭＳ ゴシック" w:eastAsia="ＭＳ ゴシック" w:hAnsi="ＭＳ ゴシック"/>
                <w:sz w:val="18"/>
                <w:szCs w:val="18"/>
              </w:rPr>
            </w:pPr>
          </w:p>
          <w:p w14:paraId="57756CC0" w14:textId="77777777" w:rsidR="00AB2F01" w:rsidRPr="00D94782" w:rsidRDefault="00AB2F01">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w:t>
            </w:r>
            <w:r w:rsidRPr="00D94782">
              <w:rPr>
                <w:rFonts w:ascii="ＭＳ ゴシック" w:eastAsia="ＭＳ ゴシック" w:hAnsi="ＭＳ ゴシック" w:hint="eastAsia"/>
                <w:sz w:val="18"/>
                <w:szCs w:val="18"/>
              </w:rPr>
              <w:lastRenderedPageBreak/>
              <w:t>他府県との連携を活用して、情報交換・技術の相互利用などを行う。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10A2702F" w:rsidR="003D2506" w:rsidRDefault="003D2506">
            <w:pPr>
              <w:rPr>
                <w:rFonts w:ascii="ＭＳ ゴシック" w:eastAsia="ＭＳ ゴシック" w:hAnsi="ＭＳ ゴシック"/>
                <w:sz w:val="18"/>
                <w:szCs w:val="18"/>
              </w:rPr>
            </w:pPr>
          </w:p>
          <w:p w14:paraId="42B6839B" w14:textId="77777777" w:rsidR="00AB2F01" w:rsidRPr="00D94782" w:rsidRDefault="00AB2F01">
            <w:pPr>
              <w:rPr>
                <w:rFonts w:ascii="ＭＳ ゴシック" w:eastAsia="ＭＳ ゴシック" w:hAnsi="ＭＳ ゴシック"/>
                <w:sz w:val="18"/>
                <w:szCs w:val="18"/>
              </w:rPr>
            </w:pPr>
          </w:p>
          <w:p w14:paraId="10B3F7DF" w14:textId="77777777"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2673BF36" w:rsidR="003D2506" w:rsidRDefault="003D2506" w:rsidP="00E04907">
            <w:pPr>
              <w:autoSpaceDE w:val="0"/>
              <w:autoSpaceDN w:val="0"/>
              <w:rPr>
                <w:rFonts w:ascii="ＭＳ ゴシック" w:eastAsia="ＭＳ ゴシック" w:hAnsi="ＭＳ ゴシック"/>
                <w:sz w:val="18"/>
                <w:szCs w:val="18"/>
              </w:rPr>
            </w:pPr>
          </w:p>
          <w:p w14:paraId="417B38E2" w14:textId="77777777" w:rsidR="00AB2F01" w:rsidRPr="00D94782" w:rsidRDefault="00AB2F01"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w:t>
            </w:r>
            <w:r w:rsidRPr="00D94782">
              <w:rPr>
                <w:rFonts w:ascii="ＭＳ ゴシック" w:eastAsia="ＭＳ ゴシック" w:hAnsi="ＭＳ ゴシック" w:hint="eastAsia"/>
                <w:sz w:val="18"/>
                <w:szCs w:val="18"/>
              </w:rPr>
              <w:lastRenderedPageBreak/>
              <w:t>アムを利用して、課題解決に向けた調査研究や成果普及に協働で取り組む。さらに、研究所業務の質を向上するため、国や都道府県との連携を活用して、情報交換・技術の相互利用などを行う。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06F68FEA" w14:textId="65133863" w:rsidR="003C6A04" w:rsidRDefault="003C6A04" w:rsidP="001621F6">
            <w:pPr>
              <w:autoSpaceDE w:val="0"/>
              <w:autoSpaceDN w:val="0"/>
              <w:ind w:left="180" w:hangingChars="100" w:hanging="180"/>
              <w:rPr>
                <w:rFonts w:ascii="ＭＳ ゴシック" w:eastAsia="ＭＳ ゴシック" w:hAnsi="ＭＳ ゴシック"/>
                <w:sz w:val="18"/>
                <w:szCs w:val="18"/>
              </w:rPr>
            </w:pPr>
          </w:p>
          <w:p w14:paraId="2D671152" w14:textId="77777777" w:rsidR="00AB2F01" w:rsidRPr="00D94782" w:rsidRDefault="00AB2F01" w:rsidP="001621F6">
            <w:pPr>
              <w:autoSpaceDE w:val="0"/>
              <w:autoSpaceDN w:val="0"/>
              <w:ind w:left="180" w:hangingChars="100" w:hanging="18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w:t>
            </w:r>
            <w:r w:rsidRPr="00D94782">
              <w:rPr>
                <w:rFonts w:ascii="ＭＳ ゴシック" w:eastAsia="ＭＳ ゴシック" w:hAnsi="ＭＳ ゴシック" w:hint="eastAsia"/>
                <w:sz w:val="18"/>
                <w:szCs w:val="18"/>
              </w:rPr>
              <w:lastRenderedPageBreak/>
              <w:t>を進め、環境・農林水産業及び食品産業の振興に役立てるとともに社会での幅広い活用を目指す。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30311228"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６次産業化サポートセンター運営業務を府の補助事業にて行い、農林漁業者等に対するプランナー派遣や事業計画に関するアドバイスを実施（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D94782">
              <w:rPr>
                <w:rFonts w:ascii="ＭＳ ゴシック" w:eastAsia="ＭＳ ゴシック" w:hAnsi="ＭＳ ゴシック" w:hint="eastAsia"/>
                <w:sz w:val="18"/>
                <w:szCs w:val="18"/>
              </w:rPr>
              <w:t>件）。</w:t>
            </w:r>
            <w:r w:rsidR="00776831" w:rsidRPr="008614A4">
              <w:rPr>
                <w:rFonts w:ascii="ＭＳ ゴシック" w:eastAsia="ＭＳ ゴシック" w:hAnsi="ＭＳ ゴシック" w:hint="eastAsia"/>
                <w:color w:val="FF0000"/>
                <w:sz w:val="18"/>
                <w:szCs w:val="18"/>
                <w:u w:val="double"/>
              </w:rPr>
              <w:t>行政、本法人、生産者、食品事業者との連携を強化し、６次産業化支援の基盤づくりを推進。</w:t>
            </w:r>
            <w:r w:rsidRPr="00D94782">
              <w:rPr>
                <w:rFonts w:ascii="ＭＳ ゴシック" w:eastAsia="ＭＳ ゴシック" w:hAnsi="ＭＳ ゴシック" w:hint="eastAsia"/>
                <w:sz w:val="18"/>
                <w:szCs w:val="18"/>
              </w:rPr>
              <w:t>これらの取り組みの成果としてH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73299F8"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7AB2A478" w:rsidR="00053C1C" w:rsidRPr="00D94782"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w:t>
            </w:r>
            <w:r w:rsidR="00053C1C" w:rsidRPr="0073456A">
              <w:rPr>
                <w:rFonts w:ascii="ＭＳ ゴシック" w:eastAsia="ＭＳ ゴシック" w:hAnsi="ＭＳ ゴシック" w:hint="eastAsia"/>
                <w:sz w:val="18"/>
                <w:szCs w:val="18"/>
              </w:rPr>
              <w:t>を</w:t>
            </w:r>
            <w:r w:rsidR="009C52FA" w:rsidRPr="0073456A">
              <w:rPr>
                <w:rFonts w:asciiTheme="majorEastAsia" w:eastAsiaTheme="majorEastAsia" w:hAnsiTheme="majorEastAsia" w:hint="eastAsia"/>
                <w:sz w:val="18"/>
                <w:szCs w:val="18"/>
              </w:rPr>
              <w:t>改定</w:t>
            </w:r>
            <w:r w:rsidR="00053C1C" w:rsidRPr="00D94782">
              <w:rPr>
                <w:rFonts w:ascii="ＭＳ ゴシック" w:eastAsia="ＭＳ ゴシック" w:hAnsi="ＭＳ ゴシック" w:hint="eastAsia"/>
                <w:sz w:val="18"/>
                <w:szCs w:val="18"/>
              </w:rPr>
              <w:t>するとともに、当研究所</w:t>
            </w:r>
            <w:r w:rsidR="008F7D98" w:rsidRPr="00D94782">
              <w:rPr>
                <w:rFonts w:ascii="ＭＳ ゴシック" w:eastAsia="ＭＳ ゴシック" w:hAnsi="ＭＳ ゴシック" w:hint="eastAsia"/>
                <w:sz w:val="18"/>
                <w:szCs w:val="18"/>
              </w:rPr>
              <w:t>HP</w:t>
            </w:r>
            <w:r w:rsidR="00053C1C" w:rsidRPr="00D94782">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77777777" w:rsidR="003D2506" w:rsidRPr="00D94782" w:rsidRDefault="003D2506" w:rsidP="003D2506">
            <w:pPr>
              <w:jc w:val="left"/>
              <w:rPr>
                <w:rFonts w:ascii="ＭＳ ゴシック" w:eastAsia="ＭＳ ゴシック" w:hAnsi="ＭＳ ゴシック"/>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7B68AF99" w14:textId="5DFAE5CD" w:rsidR="00D564DF" w:rsidRPr="00D94782" w:rsidRDefault="00053C1C" w:rsidP="00235D4E">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（オーストラリア）(登録番号第</w:t>
            </w:r>
            <w:r w:rsidRPr="00D94782">
              <w:rPr>
                <w:rFonts w:ascii="ＭＳ ゴシック" w:eastAsia="ＭＳ ゴシック" w:hAnsi="ＭＳ ゴシック"/>
                <w:sz w:val="18"/>
                <w:szCs w:val="18"/>
              </w:rPr>
              <w:t>AU2015211711.B2</w:t>
            </w:r>
            <w:r w:rsidRPr="00D94782">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51179B8A" w14:textId="1F5A2B4F"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・６次産業化サポートセンター運営業務により行政、生産者、食品事業者と連携を強化したことで、平成30年度は８件の商品化につながった。</w:t>
            </w:r>
          </w:p>
          <w:p w14:paraId="613C3696" w14:textId="77777777" w:rsidR="00EE33F3" w:rsidRPr="00EE33F3" w:rsidRDefault="00EE33F3" w:rsidP="00EE33F3">
            <w:pPr>
              <w:ind w:left="90" w:hangingChars="50" w:hanging="90"/>
              <w:rPr>
                <w:rFonts w:asciiTheme="majorEastAsia" w:eastAsiaTheme="majorEastAsia" w:hAnsiTheme="majorEastAsia"/>
                <w:sz w:val="18"/>
                <w:szCs w:val="18"/>
              </w:rPr>
            </w:pPr>
          </w:p>
          <w:p w14:paraId="11B6D40E" w14:textId="2261E12D" w:rsidR="00EE33F3" w:rsidRDefault="00EE33F3" w:rsidP="00EE33F3">
            <w:pPr>
              <w:ind w:left="90" w:hangingChars="50" w:hanging="9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・大阪ぶどうネットワーク（仮称）の立ち上げに向けて事業者や行政等の関係者と連携し、ネットワーク体制の構築に着手した。</w:t>
            </w:r>
          </w:p>
          <w:p w14:paraId="2008532A" w14:textId="77777777" w:rsidR="00EE33F3" w:rsidRPr="00EE33F3" w:rsidRDefault="00EE33F3" w:rsidP="00EE33F3">
            <w:pPr>
              <w:ind w:left="90" w:hangingChars="50" w:hanging="90"/>
              <w:rPr>
                <w:rFonts w:asciiTheme="majorEastAsia" w:eastAsiaTheme="majorEastAsia" w:hAnsiTheme="majorEastAsia"/>
                <w:sz w:val="18"/>
                <w:szCs w:val="18"/>
              </w:rPr>
            </w:pPr>
          </w:p>
          <w:p w14:paraId="1A413B51" w14:textId="2DF1C52D" w:rsidR="00D26C12" w:rsidRPr="00D94782" w:rsidRDefault="00EE33F3" w:rsidP="00EE33F3">
            <w:pPr>
              <w:ind w:left="90" w:hangingChars="50" w:hanging="90"/>
              <w:rPr>
                <w:rFonts w:ascii="ＭＳ ゴシック" w:eastAsia="ＭＳ ゴシック" w:hAnsi="ＭＳ ゴシック"/>
                <w:sz w:val="18"/>
                <w:szCs w:val="18"/>
              </w:rPr>
            </w:pPr>
            <w:r w:rsidRPr="00EE33F3">
              <w:rPr>
                <w:rFonts w:asciiTheme="majorEastAsia" w:eastAsiaTheme="majorEastAsia" w:hAnsiTheme="majorEastAsia" w:hint="eastAsia"/>
                <w:sz w:val="18"/>
                <w:szCs w:val="18"/>
              </w:rPr>
              <w:t>・クビアカツヤカミキリへの対策として、被害調査や防除方の検討を進めて得た知見を反映した手引書の改定や３編の動画を作成し公開することにより、調査研究成果の普及につながり、発生地域の対策支援を実施した。</w:t>
            </w: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0ED799D2" w:rsidR="00821FFE"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4E7EF40C" w:rsidR="00B92C1F" w:rsidRDefault="00B92C1F" w:rsidP="00577775">
            <w:pPr>
              <w:rPr>
                <w:rFonts w:ascii="ＭＳ ゴシック" w:eastAsia="ＭＳ ゴシック" w:hAnsi="ＭＳ ゴシック"/>
                <w:sz w:val="18"/>
                <w:szCs w:val="18"/>
              </w:rPr>
            </w:pPr>
          </w:p>
          <w:p w14:paraId="7765610C" w14:textId="10FC322B" w:rsidR="00C52E4C" w:rsidRDefault="00C52E4C" w:rsidP="00577775">
            <w:pPr>
              <w:rPr>
                <w:rFonts w:ascii="ＭＳ ゴシック" w:eastAsia="ＭＳ ゴシック" w:hAnsi="ＭＳ ゴシック"/>
                <w:sz w:val="18"/>
                <w:szCs w:val="18"/>
              </w:rPr>
            </w:pPr>
          </w:p>
          <w:p w14:paraId="361D582A" w14:textId="61DFF3B7" w:rsidR="00C52E4C" w:rsidRDefault="00C52E4C" w:rsidP="00577775">
            <w:pPr>
              <w:rPr>
                <w:rFonts w:ascii="ＭＳ ゴシック" w:eastAsia="ＭＳ ゴシック" w:hAnsi="ＭＳ ゴシック"/>
                <w:sz w:val="18"/>
                <w:szCs w:val="18"/>
              </w:rPr>
            </w:pPr>
          </w:p>
          <w:p w14:paraId="67958D51" w14:textId="603A5B37" w:rsidR="00C52E4C" w:rsidRDefault="00C52E4C" w:rsidP="00577775">
            <w:pPr>
              <w:rPr>
                <w:rFonts w:ascii="ＭＳ ゴシック" w:eastAsia="ＭＳ ゴシック" w:hAnsi="ＭＳ ゴシック"/>
                <w:sz w:val="18"/>
                <w:szCs w:val="18"/>
              </w:rPr>
            </w:pPr>
          </w:p>
          <w:p w14:paraId="39CA2E9D" w14:textId="5F268B0C" w:rsidR="00C52E4C" w:rsidRDefault="00C52E4C" w:rsidP="00577775">
            <w:pPr>
              <w:rPr>
                <w:rFonts w:ascii="ＭＳ ゴシック" w:eastAsia="ＭＳ ゴシック" w:hAnsi="ＭＳ ゴシック"/>
                <w:sz w:val="18"/>
                <w:szCs w:val="18"/>
              </w:rPr>
            </w:pPr>
          </w:p>
          <w:p w14:paraId="64B13B4D" w14:textId="1211B784" w:rsidR="00C52E4C" w:rsidRDefault="00C52E4C" w:rsidP="00577775">
            <w:pPr>
              <w:rPr>
                <w:rFonts w:ascii="ＭＳ ゴシック" w:eastAsia="ＭＳ ゴシック" w:hAnsi="ＭＳ ゴシック"/>
                <w:sz w:val="18"/>
                <w:szCs w:val="18"/>
              </w:rPr>
            </w:pPr>
          </w:p>
          <w:p w14:paraId="4CBA1081" w14:textId="3C70983B" w:rsidR="00C52E4C" w:rsidRDefault="00C52E4C" w:rsidP="00577775">
            <w:pPr>
              <w:rPr>
                <w:rFonts w:ascii="ＭＳ ゴシック" w:eastAsia="ＭＳ ゴシック" w:hAnsi="ＭＳ ゴシック"/>
                <w:sz w:val="18"/>
                <w:szCs w:val="18"/>
              </w:rPr>
            </w:pPr>
          </w:p>
          <w:p w14:paraId="468CE11B" w14:textId="48A2E903" w:rsidR="00C52E4C" w:rsidRDefault="00C52E4C" w:rsidP="00577775">
            <w:pPr>
              <w:rPr>
                <w:rFonts w:ascii="ＭＳ ゴシック" w:eastAsia="ＭＳ ゴシック" w:hAnsi="ＭＳ ゴシック"/>
                <w:sz w:val="18"/>
                <w:szCs w:val="18"/>
              </w:rPr>
            </w:pPr>
          </w:p>
          <w:p w14:paraId="2CD2026A" w14:textId="1B805C30" w:rsidR="00C52E4C" w:rsidRDefault="00C52E4C" w:rsidP="00577775">
            <w:pPr>
              <w:rPr>
                <w:rFonts w:ascii="ＭＳ ゴシック" w:eastAsia="ＭＳ ゴシック" w:hAnsi="ＭＳ ゴシック"/>
                <w:sz w:val="18"/>
                <w:szCs w:val="18"/>
              </w:rPr>
            </w:pPr>
          </w:p>
          <w:p w14:paraId="265D6898" w14:textId="77777777" w:rsidR="00C52E4C" w:rsidRPr="00D94782" w:rsidRDefault="00C52E4C"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2C1140A8" w:rsidR="00B92C1F" w:rsidRDefault="00B92C1F" w:rsidP="00B92C1F">
            <w:pPr>
              <w:rPr>
                <w:rFonts w:ascii="ＭＳ ゴシック" w:eastAsia="ＭＳ ゴシック" w:hAnsi="ＭＳ ゴシック"/>
                <w:sz w:val="18"/>
                <w:szCs w:val="18"/>
              </w:rPr>
            </w:pPr>
          </w:p>
          <w:p w14:paraId="2CEA2CB9" w14:textId="241A8FBA" w:rsidR="00C52E4C" w:rsidRDefault="00C52E4C" w:rsidP="00B92C1F">
            <w:pPr>
              <w:rPr>
                <w:rFonts w:ascii="ＭＳ ゴシック" w:eastAsia="ＭＳ ゴシック" w:hAnsi="ＭＳ ゴシック"/>
                <w:sz w:val="18"/>
                <w:szCs w:val="18"/>
              </w:rPr>
            </w:pPr>
          </w:p>
          <w:p w14:paraId="2A08A49E" w14:textId="61DDEC9E" w:rsidR="00C52E4C" w:rsidRDefault="00C52E4C" w:rsidP="00B92C1F">
            <w:pPr>
              <w:rPr>
                <w:rFonts w:ascii="ＭＳ ゴシック" w:eastAsia="ＭＳ ゴシック" w:hAnsi="ＭＳ ゴシック"/>
                <w:sz w:val="18"/>
                <w:szCs w:val="18"/>
              </w:rPr>
            </w:pPr>
          </w:p>
          <w:p w14:paraId="19CB493C" w14:textId="7F04ABFC" w:rsidR="00C52E4C" w:rsidRDefault="00C52E4C" w:rsidP="00B92C1F">
            <w:pPr>
              <w:rPr>
                <w:rFonts w:ascii="ＭＳ ゴシック" w:eastAsia="ＭＳ ゴシック" w:hAnsi="ＭＳ ゴシック"/>
                <w:sz w:val="18"/>
                <w:szCs w:val="18"/>
              </w:rPr>
            </w:pPr>
          </w:p>
          <w:p w14:paraId="7146EC1D" w14:textId="15A6A9AB" w:rsidR="00C52E4C" w:rsidRDefault="00C52E4C" w:rsidP="00B92C1F">
            <w:pPr>
              <w:rPr>
                <w:rFonts w:ascii="ＭＳ ゴシック" w:eastAsia="ＭＳ ゴシック" w:hAnsi="ＭＳ ゴシック"/>
                <w:sz w:val="18"/>
                <w:szCs w:val="18"/>
              </w:rPr>
            </w:pPr>
          </w:p>
          <w:p w14:paraId="35C7CA0E" w14:textId="38AF272E" w:rsidR="00C52E4C" w:rsidRDefault="00C52E4C" w:rsidP="00B92C1F">
            <w:pPr>
              <w:rPr>
                <w:rFonts w:ascii="ＭＳ ゴシック" w:eastAsia="ＭＳ ゴシック" w:hAnsi="ＭＳ ゴシック"/>
                <w:sz w:val="18"/>
                <w:szCs w:val="18"/>
              </w:rPr>
            </w:pPr>
          </w:p>
          <w:p w14:paraId="327ECF07" w14:textId="1452E58A" w:rsidR="00C52E4C" w:rsidRDefault="00C52E4C" w:rsidP="00B92C1F">
            <w:pPr>
              <w:rPr>
                <w:rFonts w:ascii="ＭＳ ゴシック" w:eastAsia="ＭＳ ゴシック" w:hAnsi="ＭＳ ゴシック"/>
                <w:sz w:val="18"/>
                <w:szCs w:val="18"/>
              </w:rPr>
            </w:pPr>
          </w:p>
          <w:p w14:paraId="4B3C8C64" w14:textId="44080887" w:rsidR="00C52E4C" w:rsidRDefault="00C52E4C" w:rsidP="00B92C1F">
            <w:pPr>
              <w:rPr>
                <w:rFonts w:ascii="ＭＳ ゴシック" w:eastAsia="ＭＳ ゴシック" w:hAnsi="ＭＳ ゴシック"/>
                <w:sz w:val="18"/>
                <w:szCs w:val="18"/>
              </w:rPr>
            </w:pPr>
          </w:p>
          <w:p w14:paraId="033C0E32" w14:textId="26C67409" w:rsidR="00C52E4C" w:rsidRDefault="00C52E4C" w:rsidP="00B92C1F">
            <w:pPr>
              <w:rPr>
                <w:rFonts w:ascii="ＭＳ ゴシック" w:eastAsia="ＭＳ ゴシック" w:hAnsi="ＭＳ ゴシック"/>
                <w:sz w:val="18"/>
                <w:szCs w:val="18"/>
              </w:rPr>
            </w:pPr>
          </w:p>
          <w:p w14:paraId="265E3EE9" w14:textId="77777777" w:rsidR="00C52E4C" w:rsidRPr="00D94782" w:rsidRDefault="00C52E4C"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1BAB0E80"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●クビアカツヤカミキリへの対策を検討するための所内のプロジェクトチームにおいて、３編の動画を作成し、手引書を</w:t>
            </w:r>
            <w:r w:rsidR="001A41F4" w:rsidRPr="0073456A">
              <w:rPr>
                <w:rFonts w:asciiTheme="majorEastAsia" w:eastAsiaTheme="majorEastAsia" w:hAnsiTheme="majorEastAsia" w:hint="eastAsia"/>
                <w:sz w:val="18"/>
                <w:szCs w:val="18"/>
              </w:rPr>
              <w:t>改定</w:t>
            </w:r>
            <w:r w:rsidRPr="00D94782">
              <w:rPr>
                <w:rFonts w:ascii="ＭＳ ゴシック" w:eastAsia="ＭＳ ゴシック" w:hAnsi="ＭＳ ゴシック" w:hint="eastAsia"/>
                <w:sz w:val="18"/>
                <w:szCs w:val="18"/>
              </w:rPr>
              <w:t>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56597F70" w:rsidR="00053C1C"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2CEC1760" w14:textId="77777777" w:rsidR="00C52E4C" w:rsidRPr="008614A4" w:rsidRDefault="00C52E4C" w:rsidP="00C52E4C">
            <w:pPr>
              <w:ind w:leftChars="50" w:left="285" w:hangingChars="100" w:hanging="180"/>
              <w:rPr>
                <w:rFonts w:ascii="ＭＳ ゴシック" w:eastAsia="ＭＳ ゴシック" w:hAnsi="ＭＳ ゴシック"/>
                <w:color w:val="FF0000"/>
                <w:sz w:val="18"/>
                <w:szCs w:val="18"/>
                <w:u w:val="double"/>
              </w:rPr>
            </w:pPr>
            <w:r w:rsidRPr="008614A4">
              <w:rPr>
                <w:rFonts w:ascii="ＭＳ ゴシック" w:eastAsia="ＭＳ ゴシック" w:hAnsi="ＭＳ ゴシック" w:hint="eastAsia"/>
                <w:color w:val="FF0000"/>
                <w:sz w:val="18"/>
                <w:szCs w:val="18"/>
                <w:u w:val="double"/>
              </w:rPr>
              <w:lastRenderedPageBreak/>
              <w:t>●</w:t>
            </w:r>
            <w:r w:rsidRPr="008614A4">
              <w:rPr>
                <w:rFonts w:asciiTheme="majorEastAsia" w:eastAsiaTheme="majorEastAsia" w:hAnsiTheme="majorEastAsia" w:cs="メイリオ" w:hint="eastAsia"/>
                <w:color w:val="FF0000"/>
                <w:kern w:val="0"/>
                <w:sz w:val="18"/>
                <w:szCs w:val="18"/>
                <w:u w:val="double"/>
              </w:rPr>
              <w:t>生物の研究に携わる人材と技術、情報を一元化するため、</w:t>
            </w:r>
            <w:r w:rsidRPr="008614A4">
              <w:rPr>
                <w:rFonts w:ascii="ＭＳ ゴシック" w:eastAsia="ＭＳ ゴシック" w:hAnsi="ＭＳ ゴシック" w:hint="eastAsia"/>
                <w:color w:val="FF0000"/>
                <w:sz w:val="18"/>
                <w:szCs w:val="18"/>
                <w:u w:val="double"/>
              </w:rPr>
              <w:t>自然環境グループと水生生物グループを統合し、自然環境グループに再編。</w:t>
            </w:r>
          </w:p>
          <w:p w14:paraId="784997DC" w14:textId="77777777" w:rsidR="00C52E4C" w:rsidRPr="008614A4" w:rsidRDefault="00C52E4C" w:rsidP="00C52E4C">
            <w:pPr>
              <w:ind w:leftChars="50" w:left="285" w:hangingChars="100" w:hanging="180"/>
              <w:rPr>
                <w:rFonts w:asciiTheme="majorEastAsia" w:eastAsiaTheme="majorEastAsia" w:hAnsiTheme="majorEastAsia"/>
                <w:color w:val="FF0000"/>
                <w:sz w:val="18"/>
                <w:szCs w:val="18"/>
                <w:u w:val="double"/>
              </w:rPr>
            </w:pPr>
            <w:r w:rsidRPr="008614A4">
              <w:rPr>
                <w:rFonts w:ascii="ＭＳ ゴシック" w:eastAsia="ＭＳ ゴシック" w:hAnsi="ＭＳ ゴシック" w:hint="eastAsia"/>
                <w:color w:val="FF0000"/>
                <w:sz w:val="18"/>
                <w:szCs w:val="18"/>
                <w:u w:val="double"/>
              </w:rPr>
              <w:t>●畜産部門の縮小に伴って畜産グループを廃止。併せて栽培管理業務の効率化に向けて栽培飼養グループを設置。</w:t>
            </w:r>
          </w:p>
          <w:p w14:paraId="3A53D8E5" w14:textId="77777777" w:rsidR="00C52E4C" w:rsidRPr="00C52E4C" w:rsidRDefault="00C52E4C" w:rsidP="00C52E4C">
            <w:pPr>
              <w:ind w:leftChars="50" w:left="285" w:hangingChars="100" w:hanging="180"/>
              <w:rPr>
                <w:rFonts w:ascii="ＭＳ ゴシック" w:eastAsia="ＭＳ ゴシック" w:hAnsi="ＭＳ ゴシック"/>
                <w:color w:val="FF0000"/>
                <w:sz w:val="18"/>
                <w:szCs w:val="18"/>
              </w:rPr>
            </w:pPr>
            <w:r w:rsidRPr="008614A4">
              <w:rPr>
                <w:rFonts w:ascii="ＭＳ ゴシック" w:eastAsia="ＭＳ ゴシック" w:hAnsi="ＭＳ ゴシック" w:hint="eastAsia"/>
                <w:color w:val="FF0000"/>
                <w:sz w:val="18"/>
                <w:szCs w:val="18"/>
                <w:u w:val="double"/>
              </w:rPr>
              <w:t>●研究力の向上やより一層の業務効率化に向けて経営企画室及び研究支援室を廃止し、総務部（総務グループ、管理グループ）及び企画部（企画グループ、研究支援グループ）を設置。</w:t>
            </w:r>
          </w:p>
          <w:p w14:paraId="427AC321" w14:textId="77777777" w:rsidR="00C52E4C" w:rsidRPr="00C52E4C" w:rsidRDefault="00C52E4C" w:rsidP="00D564DF">
            <w:pPr>
              <w:ind w:leftChars="100" w:left="390" w:hangingChars="100" w:hanging="180"/>
              <w:rPr>
                <w:rFonts w:ascii="ＭＳ ゴシック" w:eastAsia="ＭＳ ゴシック" w:hAnsi="ＭＳ ゴシック"/>
                <w:sz w:val="18"/>
                <w:szCs w:val="18"/>
              </w:rPr>
            </w:pP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C669F4"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Pr="00D94782">
              <w:rPr>
                <w:rFonts w:ascii="ＭＳ ゴシック" w:eastAsia="ＭＳ ゴシック" w:hAnsi="ＭＳ ゴシック" w:hint="eastAsia"/>
                <w:sz w:val="18"/>
                <w:szCs w:val="18"/>
              </w:rPr>
              <w:t>H29</w:t>
            </w:r>
            <w:r w:rsidRPr="00D94782">
              <w:rPr>
                <w:rFonts w:ascii="ＭＳ ゴシック" w:eastAsia="ＭＳ ゴシック" w:hAnsi="ＭＳ ゴシック"/>
                <w:sz w:val="18"/>
                <w:szCs w:val="18"/>
              </w:rPr>
              <w:t>年度に比べて9.8％減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7F8F0E81" w14:textId="7C4DE228"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・フレックスタイム制度を試行運用する等、業務運営の改善に向けて、ワーキンググループを立ち上げ、集中的、効率的に業務を実施した。</w:t>
            </w:r>
          </w:p>
          <w:p w14:paraId="52EA2146" w14:textId="77777777" w:rsidR="00EE33F3" w:rsidRPr="00EE33F3" w:rsidRDefault="00EE33F3" w:rsidP="00EE33F3">
            <w:pPr>
              <w:ind w:left="180" w:hangingChars="100" w:hanging="180"/>
              <w:rPr>
                <w:rFonts w:ascii="ＭＳ ゴシック" w:eastAsia="ＭＳ ゴシック" w:hAnsi="ＭＳ ゴシック"/>
                <w:sz w:val="18"/>
                <w:szCs w:val="18"/>
              </w:rPr>
            </w:pPr>
          </w:p>
          <w:p w14:paraId="2E2C630D" w14:textId="04526CFD" w:rsidR="00EE33F3" w:rsidRDefault="00EE33F3" w:rsidP="00EE33F3">
            <w:pPr>
              <w:ind w:left="180" w:hangingChars="100" w:hanging="180"/>
              <w:rPr>
                <w:rFonts w:ascii="ＭＳ ゴシック" w:eastAsia="ＭＳ ゴシック" w:hAnsi="ＭＳ ゴシック"/>
                <w:sz w:val="18"/>
                <w:szCs w:val="18"/>
              </w:rPr>
            </w:pPr>
            <w:r w:rsidRPr="00EE33F3">
              <w:rPr>
                <w:rFonts w:ascii="ＭＳ ゴシック" w:eastAsia="ＭＳ ゴシック" w:hAnsi="ＭＳ ゴシック" w:hint="eastAsia"/>
                <w:sz w:val="18"/>
                <w:szCs w:val="18"/>
              </w:rPr>
              <w:t>・コピー用紙の使用量は66万枚となり、前年比より9.8％減、平成27年度の110万枚から大幅な削減を達成した。</w:t>
            </w:r>
          </w:p>
          <w:p w14:paraId="692BD4E3" w14:textId="77777777" w:rsidR="00EE33F3" w:rsidRPr="00EE33F3" w:rsidRDefault="00EE33F3" w:rsidP="00EE33F3">
            <w:pPr>
              <w:ind w:left="180" w:hangingChars="100" w:hanging="180"/>
              <w:rPr>
                <w:rFonts w:ascii="ＭＳ ゴシック" w:eastAsia="ＭＳ ゴシック" w:hAnsi="ＭＳ ゴシック"/>
                <w:sz w:val="18"/>
                <w:szCs w:val="18"/>
              </w:rPr>
            </w:pPr>
          </w:p>
          <w:p w14:paraId="12B404C6" w14:textId="77E0AAAF" w:rsidR="009739F3" w:rsidRPr="00C746B0" w:rsidRDefault="00EE33F3" w:rsidP="00EE33F3">
            <w:pPr>
              <w:ind w:left="180" w:hangingChars="100" w:hanging="180"/>
              <w:rPr>
                <w:u w:val="single"/>
              </w:rPr>
            </w:pPr>
            <w:r w:rsidRPr="00EE33F3">
              <w:rPr>
                <w:rFonts w:ascii="ＭＳ ゴシック" w:eastAsia="ＭＳ ゴシック" w:hAnsi="ＭＳ ゴシック" w:hint="eastAsia"/>
                <w:sz w:val="18"/>
                <w:szCs w:val="18"/>
              </w:rPr>
              <w:t>・生物多様性に関する組織の強化や研究力向上のため、研究支援グループを設置する等、効果的な組織再編や人員配置を行った。</w:t>
            </w: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1A342C3B" w:rsidR="004E6AF5" w:rsidRPr="00D94782" w:rsidRDefault="009739F3"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048C2072"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01276F8"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平成30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67F9560F" w:rsidR="00E15AC2" w:rsidRPr="00C52E4C" w:rsidRDefault="00E15AC2" w:rsidP="00E15AC2">
            <w:pPr>
              <w:ind w:leftChars="50" w:left="285" w:hangingChars="100" w:hanging="180"/>
              <w:rPr>
                <w:rFonts w:ascii="ＭＳ ゴシック" w:eastAsia="ＭＳ ゴシック" w:hAnsi="ＭＳ ゴシック"/>
                <w:color w:val="FF0000"/>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r w:rsidR="00C52E4C" w:rsidRPr="008614A4">
              <w:rPr>
                <w:rFonts w:ascii="ＭＳ ゴシック" w:eastAsia="ＭＳ ゴシック" w:hAnsi="ＭＳ ゴシック" w:hint="eastAsia"/>
                <w:color w:val="FF0000"/>
                <w:sz w:val="18"/>
                <w:szCs w:val="18"/>
                <w:u w:val="double"/>
              </w:rPr>
              <w:t>（再掲）</w:t>
            </w:r>
          </w:p>
          <w:p w14:paraId="3C21AC35" w14:textId="0B9C91EE" w:rsidR="00E15AC2" w:rsidRPr="00D94782" w:rsidRDefault="00E15AC2" w:rsidP="00E15AC2">
            <w:pPr>
              <w:ind w:leftChars="50" w:left="285" w:hangingChars="100" w:hanging="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r w:rsidR="00C52E4C" w:rsidRPr="008614A4">
              <w:rPr>
                <w:rFonts w:ascii="ＭＳ ゴシック" w:eastAsia="ＭＳ ゴシック" w:hAnsi="ＭＳ ゴシック" w:hint="eastAsia"/>
                <w:color w:val="FF0000"/>
                <w:sz w:val="18"/>
                <w:szCs w:val="18"/>
                <w:u w:val="double"/>
              </w:rPr>
              <w:t>（再掲）</w:t>
            </w:r>
          </w:p>
          <w:p w14:paraId="72D83ABA" w14:textId="2AD7C291" w:rsidR="00E15AC2" w:rsidRPr="00C52E4C"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D94782">
              <w:rPr>
                <w:rFonts w:ascii="ＭＳ ゴシック" w:eastAsia="ＭＳ ゴシック" w:hAnsi="ＭＳ ゴシック" w:hint="eastAsia"/>
                <w:sz w:val="18"/>
                <w:szCs w:val="18"/>
              </w:rPr>
              <w:t>総務部（総務グループ、管理グループ）及び企画部（企画グループ、研究支援グループ）</w:t>
            </w:r>
            <w:r w:rsidRPr="00D94782">
              <w:rPr>
                <w:rFonts w:ascii="ＭＳ ゴシック" w:eastAsia="ＭＳ ゴシック" w:hAnsi="ＭＳ ゴシック" w:hint="eastAsia"/>
                <w:sz w:val="18"/>
                <w:szCs w:val="18"/>
              </w:rPr>
              <w:t>を設置。</w:t>
            </w:r>
            <w:r w:rsidR="00C52E4C" w:rsidRPr="008614A4">
              <w:rPr>
                <w:rFonts w:ascii="ＭＳ ゴシック" w:eastAsia="ＭＳ ゴシック" w:hAnsi="ＭＳ ゴシック" w:hint="eastAsia"/>
                <w:color w:val="FF0000"/>
                <w:sz w:val="18"/>
                <w:szCs w:val="18"/>
                <w:u w:val="double"/>
              </w:rPr>
              <w:t>（再掲）</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C52E4C"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32E302E2" w14:textId="7BA4EBA9"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・優秀な人材の確保のため、職員採用ガイドの作成、ＨＰの活用、各大学への求人情報の提供、求人情報誌への掲載等、広く周知を行った上で職員採用選考を実施し、人材の確保に努めた。</w:t>
            </w:r>
          </w:p>
          <w:p w14:paraId="00F19A66" w14:textId="77777777" w:rsidR="00EE33F3" w:rsidRPr="00EE33F3" w:rsidRDefault="00EE33F3" w:rsidP="00EE33F3">
            <w:pPr>
              <w:ind w:left="180" w:hangingChars="100" w:hanging="180"/>
              <w:rPr>
                <w:rFonts w:asciiTheme="majorEastAsia" w:eastAsiaTheme="majorEastAsia" w:hAnsiTheme="majorEastAsia"/>
                <w:sz w:val="18"/>
                <w:szCs w:val="18"/>
              </w:rPr>
            </w:pPr>
          </w:p>
          <w:p w14:paraId="49F26A26" w14:textId="449FDB90" w:rsidR="00EE33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地独）大阪産業技術研究所、（地独）大阪健康安全基盤研究所との合同職員研修や様々な外部機関の研修を利用し、職員の調査研究力を強化した。また、優秀職員の表彰を実施し、職員のインセンティブの向上を図った。</w:t>
            </w:r>
          </w:p>
          <w:p w14:paraId="43B6F8E1" w14:textId="77777777" w:rsidR="00EE33F3" w:rsidRPr="00EE33F3" w:rsidRDefault="00EE33F3" w:rsidP="00EE33F3">
            <w:pPr>
              <w:ind w:left="180" w:hangingChars="100" w:hanging="180"/>
              <w:rPr>
                <w:rFonts w:asciiTheme="majorEastAsia" w:eastAsiaTheme="majorEastAsia" w:hAnsiTheme="majorEastAsia"/>
                <w:sz w:val="18"/>
                <w:szCs w:val="18"/>
              </w:rPr>
            </w:pPr>
          </w:p>
          <w:p w14:paraId="4B368438" w14:textId="33492DD2" w:rsidR="009739F3" w:rsidRDefault="00EE33F3" w:rsidP="00EE33F3">
            <w:pPr>
              <w:ind w:left="180" w:hangingChars="100" w:hanging="180"/>
              <w:rPr>
                <w:rFonts w:asciiTheme="majorEastAsia" w:eastAsiaTheme="majorEastAsia" w:hAnsiTheme="majorEastAsia"/>
                <w:sz w:val="18"/>
                <w:szCs w:val="18"/>
              </w:rPr>
            </w:pPr>
            <w:r w:rsidRPr="00EE33F3">
              <w:rPr>
                <w:rFonts w:asciiTheme="majorEastAsia" w:eastAsiaTheme="majorEastAsia" w:hAnsiTheme="majorEastAsia" w:hint="eastAsia"/>
                <w:sz w:val="18"/>
                <w:szCs w:val="18"/>
              </w:rPr>
              <w:t>・生物多様性に関する組織の強化や研究力向上のため、研究支援グループを設置する等、効果的な組織再編や人員配置を行った。</w:t>
            </w:r>
          </w:p>
          <w:p w14:paraId="196F9EF4" w14:textId="77777777" w:rsidR="00EE33F3" w:rsidRPr="00D94782" w:rsidRDefault="00EE33F3" w:rsidP="00EE33F3">
            <w:pPr>
              <w:rPr>
                <w:rFonts w:asciiTheme="majorEastAsia" w:eastAsiaTheme="majorEastAsia" w:hAnsiTheme="majorEastAsia"/>
                <w:sz w:val="18"/>
                <w:szCs w:val="18"/>
                <w:highlight w:val="yellow"/>
              </w:rPr>
            </w:pPr>
          </w:p>
          <w:p w14:paraId="057B2A78" w14:textId="77777777" w:rsidR="009739F3" w:rsidRPr="00D94782" w:rsidRDefault="009739F3" w:rsidP="009739F3">
            <w:pPr>
              <w:ind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上記から計画通りに業務を実施していることを評価した。</w:t>
            </w:r>
          </w:p>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6"/>
        <w:gridCol w:w="5718"/>
        <w:gridCol w:w="703"/>
        <w:gridCol w:w="703"/>
        <w:gridCol w:w="3353"/>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AF3D99">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AF3D99">
              <w:rPr>
                <w:rFonts w:ascii="ＭＳ ゴシック" w:eastAsia="ＭＳ ゴシック" w:hAnsi="ＭＳ ゴシック" w:hint="eastAsia"/>
                <w:bCs/>
                <w:spacing w:val="-35"/>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419F9571" w:rsidR="00D26C12"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77777777"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6AC10BCE"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し、前年比17％（947万円）の電気料金が減少</w:t>
            </w:r>
            <w:r w:rsidR="00AB691E" w:rsidRPr="00D9478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20F71513" w14:textId="2EA687A0"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・電気料金を前年比17％（947万円）減少させた。</w:t>
            </w:r>
          </w:p>
          <w:p w14:paraId="45ADD6CC" w14:textId="77777777" w:rsidR="003322D1" w:rsidRPr="003322D1" w:rsidRDefault="003322D1" w:rsidP="003322D1">
            <w:pPr>
              <w:ind w:left="180" w:hangingChars="100" w:hanging="180"/>
              <w:rPr>
                <w:rFonts w:asciiTheme="majorEastAsia" w:eastAsiaTheme="majorEastAsia" w:hAnsiTheme="majorEastAsia"/>
                <w:sz w:val="18"/>
                <w:szCs w:val="18"/>
              </w:rPr>
            </w:pPr>
          </w:p>
          <w:p w14:paraId="41F04E46" w14:textId="700737D9" w:rsidR="003322D1"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・簡易受託制度を運用し、自己収入確保に努めた。</w:t>
            </w:r>
          </w:p>
          <w:p w14:paraId="5FF6734B" w14:textId="77777777" w:rsidR="003322D1" w:rsidRPr="003322D1" w:rsidRDefault="003322D1" w:rsidP="003322D1">
            <w:pPr>
              <w:ind w:left="180" w:hangingChars="100" w:hanging="180"/>
              <w:rPr>
                <w:rFonts w:asciiTheme="majorEastAsia" w:eastAsiaTheme="majorEastAsia" w:hAnsiTheme="majorEastAsia"/>
                <w:sz w:val="18"/>
                <w:szCs w:val="18"/>
              </w:rPr>
            </w:pPr>
          </w:p>
          <w:p w14:paraId="1D0B9E09" w14:textId="3AF79B23" w:rsidR="00D26C12" w:rsidRPr="00D94782" w:rsidRDefault="003322D1" w:rsidP="003322D1">
            <w:pPr>
              <w:ind w:left="180" w:hangingChars="100" w:hanging="180"/>
              <w:rPr>
                <w:rFonts w:asciiTheme="majorEastAsia" w:eastAsiaTheme="majorEastAsia" w:hAnsiTheme="majorEastAsia"/>
                <w:sz w:val="18"/>
                <w:szCs w:val="18"/>
              </w:rPr>
            </w:pPr>
            <w:r w:rsidRPr="003322D1">
              <w:rPr>
                <w:rFonts w:asciiTheme="majorEastAsia" w:eastAsiaTheme="majorEastAsia" w:hAnsiTheme="majorEastAsia" w:hint="eastAsia"/>
                <w:sz w:val="18"/>
                <w:szCs w:val="18"/>
              </w:rPr>
              <w:t>・外部講師（税理士）による会計に関する研修を実施することにより、会計知識の習得を図った。</w:t>
            </w: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0936B7D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1217427B" w14:textId="77777777" w:rsidR="00D26C12" w:rsidRPr="00D94782" w:rsidRDefault="00D26C12" w:rsidP="00F1791B">
            <w:pPr>
              <w:rPr>
                <w:rFonts w:asciiTheme="majorEastAsia" w:eastAsiaTheme="majorEastAsia" w:hAnsiTheme="majorEastAsia"/>
                <w:sz w:val="18"/>
                <w:szCs w:val="18"/>
              </w:rPr>
            </w:pPr>
          </w:p>
          <w:p w14:paraId="215E186A" w14:textId="77777777" w:rsidR="00615541" w:rsidRPr="00D94782" w:rsidRDefault="00615541" w:rsidP="00F1791B">
            <w:pPr>
              <w:rPr>
                <w:rFonts w:asciiTheme="majorEastAsia" w:eastAsiaTheme="majorEastAsia" w:hAnsiTheme="majorEastAsia"/>
                <w:sz w:val="18"/>
                <w:szCs w:val="18"/>
              </w:rPr>
            </w:pPr>
          </w:p>
          <w:p w14:paraId="31DB6909" w14:textId="77777777" w:rsidR="00615541" w:rsidRPr="00D94782" w:rsidRDefault="00615541" w:rsidP="00F1791B">
            <w:pPr>
              <w:rPr>
                <w:rFonts w:asciiTheme="majorEastAsia" w:eastAsiaTheme="majorEastAsia" w:hAnsiTheme="majorEastAsia"/>
                <w:sz w:val="18"/>
                <w:szCs w:val="18"/>
              </w:rPr>
            </w:pPr>
          </w:p>
          <w:p w14:paraId="49593F88" w14:textId="77777777" w:rsidR="00615541" w:rsidRPr="00D94782" w:rsidRDefault="00615541" w:rsidP="00F1791B">
            <w:pPr>
              <w:rPr>
                <w:rFonts w:asciiTheme="majorEastAsia" w:eastAsiaTheme="majorEastAsia" w:hAnsiTheme="majorEastAsia"/>
                <w:sz w:val="18"/>
                <w:szCs w:val="18"/>
              </w:rPr>
            </w:pPr>
          </w:p>
          <w:p w14:paraId="7FE72642" w14:textId="77777777" w:rsidR="00615541" w:rsidRPr="00D94782" w:rsidRDefault="00615541" w:rsidP="00F1791B">
            <w:pPr>
              <w:rPr>
                <w:rFonts w:asciiTheme="majorEastAsia" w:eastAsiaTheme="majorEastAsia" w:hAnsiTheme="majorEastAsia"/>
                <w:sz w:val="18"/>
                <w:szCs w:val="18"/>
              </w:rPr>
            </w:pPr>
          </w:p>
          <w:p w14:paraId="61B3BAB8" w14:textId="77777777" w:rsidR="00615541" w:rsidRPr="00D94782" w:rsidRDefault="00615541" w:rsidP="00F1791B">
            <w:pPr>
              <w:rPr>
                <w:rFonts w:asciiTheme="majorEastAsia" w:eastAsiaTheme="majorEastAsia" w:hAnsiTheme="majorEastAsia"/>
                <w:sz w:val="18"/>
                <w:szCs w:val="18"/>
              </w:rPr>
            </w:pPr>
          </w:p>
          <w:p w14:paraId="470F11B7" w14:textId="77777777" w:rsidR="00615541" w:rsidRPr="00D94782" w:rsidRDefault="00615541" w:rsidP="00F1791B">
            <w:pPr>
              <w:rPr>
                <w:rFonts w:asciiTheme="majorEastAsia" w:eastAsiaTheme="majorEastAsia" w:hAnsiTheme="majorEastAsia"/>
                <w:sz w:val="18"/>
                <w:szCs w:val="18"/>
              </w:rPr>
            </w:pPr>
          </w:p>
          <w:p w14:paraId="28277066" w14:textId="77777777" w:rsidR="00615541" w:rsidRPr="00D94782" w:rsidRDefault="00615541" w:rsidP="00F1791B">
            <w:pPr>
              <w:rPr>
                <w:rFonts w:asciiTheme="majorEastAsia" w:eastAsiaTheme="majorEastAsia" w:hAnsiTheme="majorEastAsia"/>
                <w:sz w:val="18"/>
                <w:szCs w:val="18"/>
              </w:rPr>
            </w:pPr>
          </w:p>
          <w:p w14:paraId="0C0FC782" w14:textId="77777777" w:rsidR="00615541" w:rsidRPr="00D94782" w:rsidRDefault="00615541" w:rsidP="00F1791B">
            <w:pPr>
              <w:rPr>
                <w:rFonts w:asciiTheme="majorEastAsia" w:eastAsiaTheme="majorEastAsia" w:hAnsiTheme="majorEastAsia"/>
                <w:sz w:val="18"/>
                <w:szCs w:val="18"/>
              </w:rPr>
            </w:pPr>
          </w:p>
          <w:p w14:paraId="54658085" w14:textId="77777777" w:rsidR="00615541" w:rsidRPr="00D94782" w:rsidRDefault="00615541" w:rsidP="00F1791B">
            <w:pPr>
              <w:rPr>
                <w:rFonts w:asciiTheme="majorEastAsia" w:eastAsiaTheme="majorEastAsia" w:hAnsiTheme="majorEastAsia"/>
                <w:sz w:val="18"/>
                <w:szCs w:val="18"/>
              </w:rPr>
            </w:pPr>
          </w:p>
          <w:p w14:paraId="5500544B" w14:textId="77777777" w:rsidR="00615541" w:rsidRPr="00D94782" w:rsidRDefault="00615541" w:rsidP="00F1791B">
            <w:pPr>
              <w:rPr>
                <w:rFonts w:asciiTheme="majorEastAsia" w:eastAsiaTheme="majorEastAsia" w:hAnsiTheme="majorEastAsia"/>
                <w:sz w:val="18"/>
                <w:szCs w:val="18"/>
              </w:rPr>
            </w:pPr>
          </w:p>
          <w:p w14:paraId="08AEA342" w14:textId="77777777" w:rsidR="00615541" w:rsidRPr="00D94782" w:rsidRDefault="00615541" w:rsidP="00F1791B">
            <w:pPr>
              <w:rPr>
                <w:rFonts w:asciiTheme="majorEastAsia" w:eastAsiaTheme="majorEastAsia" w:hAnsiTheme="majorEastAsia"/>
                <w:sz w:val="18"/>
                <w:szCs w:val="18"/>
              </w:rPr>
            </w:pPr>
          </w:p>
          <w:p w14:paraId="2EB9BE92" w14:textId="77777777" w:rsidR="00615541" w:rsidRPr="00D94782" w:rsidRDefault="00615541" w:rsidP="00F1791B">
            <w:pPr>
              <w:rPr>
                <w:rFonts w:asciiTheme="majorEastAsia" w:eastAsiaTheme="majorEastAsia" w:hAnsiTheme="majorEastAsia"/>
                <w:sz w:val="18"/>
                <w:szCs w:val="18"/>
              </w:rPr>
            </w:pPr>
          </w:p>
          <w:p w14:paraId="26D0A53B" w14:textId="77777777" w:rsidR="00615541" w:rsidRPr="00D94782" w:rsidRDefault="00615541" w:rsidP="00F1791B">
            <w:pPr>
              <w:rPr>
                <w:rFonts w:asciiTheme="majorEastAsia" w:eastAsiaTheme="majorEastAsia" w:hAnsiTheme="majorEastAsia"/>
                <w:sz w:val="18"/>
                <w:szCs w:val="18"/>
              </w:rPr>
            </w:pPr>
          </w:p>
          <w:p w14:paraId="2D5F9922" w14:textId="77777777" w:rsidR="00615541" w:rsidRPr="00D94782" w:rsidRDefault="00615541" w:rsidP="00F1791B">
            <w:pPr>
              <w:rPr>
                <w:rFonts w:asciiTheme="majorEastAsia" w:eastAsiaTheme="majorEastAsia" w:hAnsiTheme="majorEastAsia"/>
                <w:sz w:val="18"/>
                <w:szCs w:val="18"/>
              </w:rPr>
            </w:pPr>
          </w:p>
          <w:p w14:paraId="478278E1" w14:textId="77777777" w:rsidR="00615541" w:rsidRPr="00D94782" w:rsidRDefault="00615541" w:rsidP="00F1791B">
            <w:pPr>
              <w:rPr>
                <w:rFonts w:asciiTheme="majorEastAsia" w:eastAsiaTheme="majorEastAsia" w:hAnsiTheme="majorEastAsia"/>
                <w:sz w:val="18"/>
                <w:szCs w:val="18"/>
              </w:rPr>
            </w:pPr>
          </w:p>
          <w:p w14:paraId="73642D2C" w14:textId="77777777" w:rsidR="00615541" w:rsidRPr="00D94782" w:rsidRDefault="00615541" w:rsidP="00F1791B">
            <w:pPr>
              <w:rPr>
                <w:rFonts w:asciiTheme="majorEastAsia" w:eastAsiaTheme="majorEastAsia" w:hAnsiTheme="majorEastAsia"/>
                <w:sz w:val="18"/>
                <w:szCs w:val="18"/>
              </w:rPr>
            </w:pPr>
          </w:p>
          <w:p w14:paraId="6525DE3A" w14:textId="77777777" w:rsidR="00615541" w:rsidRPr="00D94782" w:rsidRDefault="00615541" w:rsidP="00F1791B">
            <w:pPr>
              <w:rPr>
                <w:rFonts w:asciiTheme="majorEastAsia" w:eastAsiaTheme="majorEastAsia" w:hAnsiTheme="majorEastAsia"/>
                <w:sz w:val="18"/>
                <w:szCs w:val="18"/>
              </w:rPr>
            </w:pPr>
          </w:p>
          <w:p w14:paraId="78CB50FA" w14:textId="77777777" w:rsidR="00615541" w:rsidRPr="00D94782" w:rsidRDefault="00615541" w:rsidP="00F1791B">
            <w:pPr>
              <w:rPr>
                <w:rFonts w:asciiTheme="majorEastAsia" w:eastAsiaTheme="majorEastAsia" w:hAnsiTheme="majorEastAsia"/>
                <w:sz w:val="18"/>
                <w:szCs w:val="18"/>
              </w:rPr>
            </w:pPr>
          </w:p>
          <w:p w14:paraId="2AEE74F7" w14:textId="77777777" w:rsidR="00615541" w:rsidRPr="00D94782" w:rsidRDefault="00615541" w:rsidP="00F1791B">
            <w:pPr>
              <w:rPr>
                <w:rFonts w:asciiTheme="majorEastAsia" w:eastAsiaTheme="majorEastAsia" w:hAnsiTheme="majorEastAsia"/>
                <w:sz w:val="18"/>
                <w:szCs w:val="18"/>
              </w:rPr>
            </w:pPr>
          </w:p>
          <w:p w14:paraId="190A022C" w14:textId="77777777" w:rsidR="00615541" w:rsidRPr="00D94782" w:rsidRDefault="00615541" w:rsidP="00F1791B">
            <w:pPr>
              <w:rPr>
                <w:rFonts w:asciiTheme="majorEastAsia" w:eastAsiaTheme="majorEastAsia" w:hAnsiTheme="majorEastAsia"/>
                <w:sz w:val="18"/>
                <w:szCs w:val="18"/>
              </w:rPr>
            </w:pPr>
          </w:p>
          <w:p w14:paraId="30020EAD" w14:textId="77777777" w:rsidR="00615541" w:rsidRPr="00D94782" w:rsidRDefault="00615541" w:rsidP="00F1791B">
            <w:pPr>
              <w:rPr>
                <w:rFonts w:asciiTheme="majorEastAsia" w:eastAsiaTheme="majorEastAsia" w:hAnsiTheme="majorEastAsia"/>
                <w:sz w:val="18"/>
                <w:szCs w:val="18"/>
              </w:rPr>
            </w:pPr>
          </w:p>
          <w:p w14:paraId="59F9E1A1" w14:textId="77777777" w:rsidR="00615541" w:rsidRPr="00D94782" w:rsidRDefault="00615541" w:rsidP="00F1791B">
            <w:pPr>
              <w:rPr>
                <w:rFonts w:asciiTheme="majorEastAsia" w:eastAsiaTheme="majorEastAsia" w:hAnsiTheme="majorEastAsia"/>
                <w:sz w:val="18"/>
                <w:szCs w:val="18"/>
              </w:rPr>
            </w:pPr>
          </w:p>
          <w:p w14:paraId="6251D512" w14:textId="77777777" w:rsidR="00615541" w:rsidRPr="00D94782" w:rsidRDefault="00615541" w:rsidP="00F1791B">
            <w:pPr>
              <w:rPr>
                <w:rFonts w:asciiTheme="majorEastAsia" w:eastAsiaTheme="majorEastAsia" w:hAnsiTheme="majorEastAsia"/>
                <w:sz w:val="18"/>
                <w:szCs w:val="18"/>
              </w:rPr>
            </w:pPr>
          </w:p>
          <w:p w14:paraId="78680FD8" w14:textId="77777777" w:rsidR="00615541" w:rsidRPr="00D94782" w:rsidRDefault="00615541" w:rsidP="00F1791B">
            <w:pPr>
              <w:rPr>
                <w:rFonts w:asciiTheme="majorEastAsia" w:eastAsiaTheme="majorEastAsia" w:hAnsiTheme="majorEastAsia"/>
                <w:sz w:val="18"/>
                <w:szCs w:val="18"/>
              </w:rPr>
            </w:pPr>
          </w:p>
          <w:p w14:paraId="4B34B86B" w14:textId="77777777" w:rsidR="00615541" w:rsidRPr="00D94782" w:rsidRDefault="00615541" w:rsidP="00F1791B">
            <w:pPr>
              <w:rPr>
                <w:rFonts w:asciiTheme="majorEastAsia" w:eastAsiaTheme="majorEastAsia" w:hAnsiTheme="majorEastAsia"/>
                <w:sz w:val="18"/>
                <w:szCs w:val="18"/>
              </w:rPr>
            </w:pPr>
          </w:p>
          <w:p w14:paraId="4093D0E4" w14:textId="77777777" w:rsidR="00615541" w:rsidRPr="00D94782" w:rsidRDefault="00615541" w:rsidP="00F1791B">
            <w:pPr>
              <w:rPr>
                <w:rFonts w:asciiTheme="majorEastAsia" w:eastAsiaTheme="majorEastAsia" w:hAnsiTheme="majorEastAsia"/>
                <w:sz w:val="18"/>
                <w:szCs w:val="18"/>
              </w:rPr>
            </w:pPr>
          </w:p>
          <w:p w14:paraId="01C18383" w14:textId="77777777" w:rsidR="00615541" w:rsidRPr="00D94782" w:rsidRDefault="00615541" w:rsidP="00F1791B">
            <w:pPr>
              <w:rPr>
                <w:rFonts w:asciiTheme="majorEastAsia" w:eastAsiaTheme="majorEastAsia" w:hAnsiTheme="majorEastAsia"/>
                <w:sz w:val="18"/>
                <w:szCs w:val="18"/>
              </w:rPr>
            </w:pPr>
          </w:p>
          <w:p w14:paraId="77DEF368" w14:textId="77777777" w:rsidR="00615541" w:rsidRPr="00D94782" w:rsidRDefault="00615541" w:rsidP="00F1791B">
            <w:pPr>
              <w:rPr>
                <w:rFonts w:asciiTheme="majorEastAsia" w:eastAsiaTheme="majorEastAsia" w:hAnsiTheme="majorEastAsia"/>
                <w:sz w:val="18"/>
                <w:szCs w:val="18"/>
              </w:rPr>
            </w:pPr>
          </w:p>
          <w:p w14:paraId="3F2CCD2D" w14:textId="77777777" w:rsidR="00615541" w:rsidRPr="00D94782" w:rsidRDefault="00615541" w:rsidP="00F1791B">
            <w:pPr>
              <w:rPr>
                <w:rFonts w:asciiTheme="majorEastAsia" w:eastAsiaTheme="majorEastAsia" w:hAnsiTheme="majorEastAsia"/>
                <w:sz w:val="18"/>
                <w:szCs w:val="18"/>
              </w:rPr>
            </w:pPr>
          </w:p>
          <w:p w14:paraId="34C81396" w14:textId="77777777" w:rsidR="00615541" w:rsidRPr="00D94782" w:rsidRDefault="00615541" w:rsidP="00F1791B">
            <w:pPr>
              <w:rPr>
                <w:rFonts w:asciiTheme="majorEastAsia" w:eastAsiaTheme="majorEastAsia" w:hAnsiTheme="majorEastAsia"/>
                <w:sz w:val="18"/>
                <w:szCs w:val="18"/>
              </w:rPr>
            </w:pPr>
          </w:p>
          <w:p w14:paraId="7AA42BF8" w14:textId="77777777" w:rsidR="00615541" w:rsidRPr="00D94782" w:rsidRDefault="00615541" w:rsidP="00F1791B">
            <w:pPr>
              <w:rPr>
                <w:rFonts w:asciiTheme="majorEastAsia" w:eastAsiaTheme="majorEastAsia" w:hAnsiTheme="majorEastAsia"/>
                <w:sz w:val="18"/>
                <w:szCs w:val="18"/>
              </w:rPr>
            </w:pPr>
          </w:p>
          <w:p w14:paraId="0737B811" w14:textId="77777777" w:rsidR="00615541" w:rsidRPr="00D94782" w:rsidRDefault="00615541" w:rsidP="00F1791B">
            <w:pPr>
              <w:rPr>
                <w:rFonts w:asciiTheme="majorEastAsia" w:eastAsiaTheme="majorEastAsia" w:hAnsiTheme="majorEastAsia"/>
                <w:sz w:val="18"/>
                <w:szCs w:val="18"/>
              </w:rPr>
            </w:pPr>
          </w:p>
          <w:p w14:paraId="7F9D1819" w14:textId="77777777" w:rsidR="00615541" w:rsidRPr="00D94782" w:rsidRDefault="00615541" w:rsidP="00F1791B">
            <w:pPr>
              <w:rPr>
                <w:rFonts w:asciiTheme="majorEastAsia" w:eastAsiaTheme="majorEastAsia" w:hAnsiTheme="majorEastAsia"/>
                <w:sz w:val="18"/>
                <w:szCs w:val="18"/>
              </w:rPr>
            </w:pPr>
          </w:p>
          <w:p w14:paraId="48B27290" w14:textId="77777777" w:rsidR="00615541" w:rsidRPr="00D94782" w:rsidRDefault="00615541" w:rsidP="00F1791B">
            <w:pPr>
              <w:rPr>
                <w:rFonts w:asciiTheme="majorEastAsia" w:eastAsiaTheme="majorEastAsia" w:hAnsiTheme="majorEastAsia"/>
                <w:sz w:val="18"/>
                <w:szCs w:val="18"/>
              </w:rPr>
            </w:pPr>
          </w:p>
          <w:p w14:paraId="00E1E558" w14:textId="77777777" w:rsidR="00615541" w:rsidRPr="00D94782" w:rsidRDefault="00615541" w:rsidP="00F1791B">
            <w:pPr>
              <w:rPr>
                <w:rFonts w:asciiTheme="majorEastAsia" w:eastAsiaTheme="majorEastAsia" w:hAnsiTheme="majorEastAsia"/>
                <w:sz w:val="18"/>
                <w:szCs w:val="18"/>
              </w:rPr>
            </w:pPr>
          </w:p>
          <w:p w14:paraId="3F3C7EAB" w14:textId="77777777" w:rsidR="00615541" w:rsidRPr="00D94782" w:rsidRDefault="00615541" w:rsidP="00F1791B">
            <w:pPr>
              <w:rPr>
                <w:rFonts w:asciiTheme="majorEastAsia" w:eastAsiaTheme="majorEastAsia" w:hAnsiTheme="majorEastAsia"/>
                <w:sz w:val="18"/>
                <w:szCs w:val="18"/>
              </w:rPr>
            </w:pPr>
          </w:p>
          <w:p w14:paraId="0ED43A45" w14:textId="77777777" w:rsidR="00615541" w:rsidRPr="00D94782" w:rsidRDefault="00615541" w:rsidP="00F1791B">
            <w:pPr>
              <w:rPr>
                <w:rFonts w:asciiTheme="majorEastAsia" w:eastAsiaTheme="majorEastAsia" w:hAnsiTheme="majorEastAsia"/>
                <w:sz w:val="18"/>
                <w:szCs w:val="18"/>
              </w:rPr>
            </w:pPr>
          </w:p>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263374DF" w14:textId="733BFC92"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lastRenderedPageBreak/>
              <w:t>・委託先の監査法人による会計監査、職員による内部監査、法人の監事による会計及び業務監査を実施。</w:t>
            </w:r>
          </w:p>
          <w:p w14:paraId="5F5551E4" w14:textId="77777777" w:rsidR="009E5E5B" w:rsidRPr="009E5E5B" w:rsidRDefault="009E5E5B" w:rsidP="009E5E5B">
            <w:pPr>
              <w:ind w:left="180" w:hangingChars="100" w:hanging="180"/>
              <w:rPr>
                <w:rFonts w:asciiTheme="majorEastAsia" w:eastAsiaTheme="majorEastAsia" w:hAnsiTheme="majorEastAsia"/>
                <w:sz w:val="18"/>
                <w:szCs w:val="18"/>
              </w:rPr>
            </w:pPr>
          </w:p>
          <w:p w14:paraId="1F17444A" w14:textId="0B0B5C2C"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・平成30年度に新設された研究支援グループによる調査研究の不正防止研</w:t>
            </w:r>
            <w:r w:rsidRPr="009E5E5B">
              <w:rPr>
                <w:rFonts w:asciiTheme="majorEastAsia" w:eastAsiaTheme="majorEastAsia" w:hAnsiTheme="majorEastAsia" w:hint="eastAsia"/>
                <w:sz w:val="18"/>
                <w:szCs w:val="18"/>
              </w:rPr>
              <w:lastRenderedPageBreak/>
              <w:t>修を実施し、不正防止への対策を強化した。</w:t>
            </w:r>
          </w:p>
          <w:p w14:paraId="4DDBB5D0" w14:textId="77777777" w:rsidR="009E5E5B" w:rsidRPr="009E5E5B" w:rsidRDefault="009E5E5B" w:rsidP="009E5E5B">
            <w:pPr>
              <w:ind w:left="180" w:hangingChars="100" w:hanging="180"/>
              <w:rPr>
                <w:rFonts w:asciiTheme="majorEastAsia" w:eastAsiaTheme="majorEastAsia" w:hAnsiTheme="majorEastAsia"/>
                <w:sz w:val="18"/>
                <w:szCs w:val="18"/>
              </w:rPr>
            </w:pPr>
          </w:p>
          <w:p w14:paraId="6F996283" w14:textId="5AA383FA" w:rsidR="00615541" w:rsidRPr="00D94782"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・サイバーセキュリティー研修を実施し、インターネット等の適正使用や注意点を周知するとともに、メンタルヘルス研修や環境保全意識醸成に向けた研修を実施した。</w:t>
            </w:r>
          </w:p>
          <w:p w14:paraId="6A652ADB" w14:textId="77777777" w:rsidR="00615541" w:rsidRPr="00D94782" w:rsidRDefault="00615541" w:rsidP="00F1791B">
            <w:pPr>
              <w:rPr>
                <w:rFonts w:asciiTheme="majorEastAsia" w:eastAsiaTheme="majorEastAsia" w:hAnsiTheme="majorEastAsia"/>
                <w:sz w:val="18"/>
                <w:szCs w:val="18"/>
              </w:rPr>
            </w:pPr>
          </w:p>
          <w:p w14:paraId="462A09B8" w14:textId="77777777" w:rsidR="00615541" w:rsidRPr="00D94782"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B835607" w14:textId="66EB9379" w:rsidR="000C4164" w:rsidRPr="00D94782" w:rsidRDefault="000C4164" w:rsidP="000C416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５　環境に配慮した業務運営</w:t>
            </w:r>
            <w:r w:rsidRPr="00D94782">
              <w:rPr>
                <w:rFonts w:ascii="ＭＳ ゴシック" w:eastAsia="ＭＳ ゴシック" w:hAnsi="ＭＳ ゴシック" w:hint="eastAsia"/>
                <w:sz w:val="18"/>
                <w:szCs w:val="18"/>
              </w:rPr>
              <w:t>環境マネジメントシステムを運用し、省エネルギー、３Ｒ（リデュース、リユース、リサイク</w:t>
            </w:r>
            <w:r w:rsidRPr="00D94782">
              <w:rPr>
                <w:rFonts w:ascii="ＭＳ ゴシック" w:eastAsia="ＭＳ ゴシック" w:hAnsi="ＭＳ ゴシック" w:hint="eastAsia"/>
                <w:sz w:val="18"/>
                <w:szCs w:val="18"/>
              </w:rPr>
              <w:lastRenderedPageBreak/>
              <w:t>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196488A4" w14:textId="3DF340A8" w:rsidR="000C4164" w:rsidRPr="00D94782" w:rsidRDefault="000C4164" w:rsidP="000C4164">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40DAB785" w:rsidR="000C4164" w:rsidRPr="00D94782" w:rsidRDefault="000C4164" w:rsidP="000C4164">
            <w:pPr>
              <w:jc w:val="center"/>
              <w:rPr>
                <w:rFonts w:ascii="ＭＳ ゴシック" w:eastAsia="ＭＳ ゴシック" w:hAnsi="ＭＳ ゴシック"/>
                <w:bCs/>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環境マネジメントシステムに基づき、環境に配慮した業務運営を行う。その取り組み状況についてはホーム</w:t>
            </w:r>
            <w:r w:rsidRPr="00D94782">
              <w:rPr>
                <w:rFonts w:asciiTheme="majorEastAsia" w:eastAsiaTheme="majorEastAsia" w:hAnsiTheme="majorEastAsia" w:hint="eastAsia"/>
                <w:sz w:val="18"/>
                <w:szCs w:val="18"/>
              </w:rPr>
              <w:lastRenderedPageBreak/>
              <w:t>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年度報告書を作成して研究所ホームページに掲載予定（H31年８月頃）。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0350AD1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50B765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年設置）の老朽化に対応するため、平成29年度から計画的に改修を実施。H30年度は、海水濾過棟の外壁・濾過槽及び生産棟通路の改修工事を実施。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6BF28698" w14:textId="60DBF9D5" w:rsidR="009E5E5B"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・台風により発生した被害箇所について、通行の妨げとなる倒木撤去等は、職員が自ら迅速に対応した。</w:t>
            </w:r>
          </w:p>
          <w:p w14:paraId="720C43CE" w14:textId="77777777" w:rsidR="009E5E5B" w:rsidRPr="009E5E5B" w:rsidRDefault="009E5E5B" w:rsidP="009E5E5B">
            <w:pPr>
              <w:ind w:left="180" w:hangingChars="100" w:hanging="180"/>
              <w:rPr>
                <w:rFonts w:asciiTheme="majorEastAsia" w:eastAsiaTheme="majorEastAsia" w:hAnsiTheme="majorEastAsia"/>
                <w:sz w:val="18"/>
                <w:szCs w:val="18"/>
              </w:rPr>
            </w:pPr>
          </w:p>
          <w:p w14:paraId="74092201" w14:textId="522263D0" w:rsidR="00E3066E" w:rsidRPr="00D94782" w:rsidRDefault="009E5E5B" w:rsidP="009E5E5B">
            <w:pPr>
              <w:ind w:left="180" w:hangingChars="100" w:hanging="180"/>
              <w:rPr>
                <w:rFonts w:asciiTheme="majorEastAsia" w:eastAsiaTheme="majorEastAsia" w:hAnsiTheme="majorEastAsia"/>
                <w:sz w:val="18"/>
                <w:szCs w:val="18"/>
              </w:rPr>
            </w:pPr>
            <w:r w:rsidRPr="009E5E5B">
              <w:rPr>
                <w:rFonts w:asciiTheme="majorEastAsia" w:eastAsiaTheme="majorEastAsia" w:hAnsiTheme="majorEastAsia" w:hint="eastAsia"/>
                <w:sz w:val="18"/>
                <w:szCs w:val="18"/>
              </w:rPr>
              <w:t>・それ以外の被害箇所についても順次、工事等を進め研究業務の遂行に支障が出ないように努めた。</w:t>
            </w: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18978CD6"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7C2EB1DC"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Pr="00D94782">
                    <w:rPr>
                      <w:rFonts w:ascii="ＭＳ ゴシック" w:eastAsia="ＭＳ ゴシック" w:hAnsi="ＭＳ ゴシック" w:hint="eastAsia"/>
                      <w:sz w:val="18"/>
                      <w:szCs w:val="18"/>
                    </w:rPr>
                    <w:t>/207</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357B2C" w:rsidRPr="00D94782" w14:paraId="6D3ABE0B" w14:textId="77777777" w:rsidTr="00E34832">
              <w:trPr>
                <w:trHeight w:val="1306"/>
              </w:trPr>
              <w:tc>
                <w:tcPr>
                  <w:tcW w:w="1723" w:type="dxa"/>
                  <w:shd w:val="clear" w:color="auto" w:fill="auto"/>
                </w:tcPr>
                <w:p w14:paraId="75C9EEEC"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p w14:paraId="5EDFCA0B"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4A570101"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tcPr>
                <w:p w14:paraId="06CE6A9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p w14:paraId="37DCEE6A"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31B3292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6"/>
                      <w:szCs w:val="6"/>
                    </w:rPr>
                    <w:t xml:space="preserve">　　　</w:t>
                  </w:r>
                </w:p>
                <w:p w14:paraId="413DC1E9"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p w14:paraId="7944E933"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vAlign w:val="center"/>
                </w:tcPr>
                <w:p w14:paraId="63B33665" w14:textId="77777777" w:rsidR="002F38E7" w:rsidRPr="00D94782" w:rsidRDefault="002F38E7"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footerReference w:type="default" r:id="rId8"/>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395" w14:textId="77777777" w:rsidR="006B4169" w:rsidRDefault="006B4169" w:rsidP="00030192">
      <w:r>
        <w:separator/>
      </w:r>
    </w:p>
  </w:endnote>
  <w:endnote w:type="continuationSeparator" w:id="0">
    <w:p w14:paraId="05E7CB8E" w14:textId="77777777" w:rsidR="006B4169" w:rsidRDefault="006B4169"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07258E9D" w:rsidR="006B4169" w:rsidRDefault="006B4169">
    <w:pPr>
      <w:pStyle w:val="a6"/>
      <w:jc w:val="center"/>
    </w:pPr>
    <w:r>
      <w:fldChar w:fldCharType="begin"/>
    </w:r>
    <w:r>
      <w:instrText>PAGE   \* MERGEFORMAT</w:instrText>
    </w:r>
    <w:r>
      <w:fldChar w:fldCharType="separate"/>
    </w:r>
    <w:r w:rsidR="00AF3D99" w:rsidRPr="00AF3D99">
      <w:rPr>
        <w:noProof/>
        <w:lang w:val="ja-JP"/>
      </w:rPr>
      <w:t>57</w:t>
    </w:r>
    <w:r>
      <w:fldChar w:fldCharType="end"/>
    </w:r>
  </w:p>
  <w:p w14:paraId="171F36F0" w14:textId="77777777" w:rsidR="006B4169" w:rsidRDefault="006B4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182B" w14:textId="77777777" w:rsidR="006B4169" w:rsidRDefault="006B4169" w:rsidP="00030192">
      <w:r>
        <w:separator/>
      </w:r>
    </w:p>
  </w:footnote>
  <w:footnote w:type="continuationSeparator" w:id="0">
    <w:p w14:paraId="45175D7D" w14:textId="77777777" w:rsidR="006B4169" w:rsidRDefault="006B4169" w:rsidP="0003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1F4"/>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2CAF"/>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57F11"/>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0D"/>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091"/>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2D1"/>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059"/>
    <w:rsid w:val="00355CBA"/>
    <w:rsid w:val="0035600C"/>
    <w:rsid w:val="00356397"/>
    <w:rsid w:val="00356A73"/>
    <w:rsid w:val="00356B21"/>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3FFE"/>
    <w:rsid w:val="003C460B"/>
    <w:rsid w:val="003C4899"/>
    <w:rsid w:val="003C62E8"/>
    <w:rsid w:val="003C6A04"/>
    <w:rsid w:val="003C6D75"/>
    <w:rsid w:val="003C6E7D"/>
    <w:rsid w:val="003C6F46"/>
    <w:rsid w:val="003C71C3"/>
    <w:rsid w:val="003C725E"/>
    <w:rsid w:val="003C7952"/>
    <w:rsid w:val="003C7B30"/>
    <w:rsid w:val="003C7C6E"/>
    <w:rsid w:val="003D0032"/>
    <w:rsid w:val="003D0279"/>
    <w:rsid w:val="003D06A3"/>
    <w:rsid w:val="003D1311"/>
    <w:rsid w:val="003D2506"/>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569"/>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40A"/>
    <w:rsid w:val="006329FE"/>
    <w:rsid w:val="00632A90"/>
    <w:rsid w:val="00632D34"/>
    <w:rsid w:val="0063367F"/>
    <w:rsid w:val="006336FB"/>
    <w:rsid w:val="00633CFE"/>
    <w:rsid w:val="00635B71"/>
    <w:rsid w:val="006363B0"/>
    <w:rsid w:val="00637D8A"/>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4169"/>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9B"/>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456A"/>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6831"/>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4894"/>
    <w:rsid w:val="00814F03"/>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4A4"/>
    <w:rsid w:val="00861A62"/>
    <w:rsid w:val="00862896"/>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70084"/>
    <w:rsid w:val="0097066F"/>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2FA"/>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5B"/>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037"/>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0A67"/>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2F01"/>
    <w:rsid w:val="00AB37A3"/>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3D99"/>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2E4C"/>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6B0"/>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309D"/>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607"/>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3F3"/>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6B59"/>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6579"/>
    <w:rsid w:val="00FB70F7"/>
    <w:rsid w:val="00FB78E3"/>
    <w:rsid w:val="00FC0737"/>
    <w:rsid w:val="00FC0884"/>
    <w:rsid w:val="00FC10DD"/>
    <w:rsid w:val="00FC1655"/>
    <w:rsid w:val="00FC2019"/>
    <w:rsid w:val="00FC3C3A"/>
    <w:rsid w:val="00FC3E40"/>
    <w:rsid w:val="00FC41D5"/>
    <w:rsid w:val="00FC5881"/>
    <w:rsid w:val="00FC58EC"/>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E7EA4"/>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432C-A6B7-4FA1-8423-41522578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187</TotalTime>
  <Pages>60</Pages>
  <Words>8133</Words>
  <Characters>46359</Characters>
  <Application>Microsoft Office Word</Application>
  <DocSecurity>0</DocSecurity>
  <Lines>386</Lines>
  <Paragraphs>108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髙坂　由依子</cp:lastModifiedBy>
  <cp:revision>21</cp:revision>
  <cp:lastPrinted>2019-07-12T05:33:00Z</cp:lastPrinted>
  <dcterms:created xsi:type="dcterms:W3CDTF">2019-07-09T06:30:00Z</dcterms:created>
  <dcterms:modified xsi:type="dcterms:W3CDTF">2019-07-22T01:59:00Z</dcterms:modified>
</cp:coreProperties>
</file>