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C47" w:rsidRPr="00EB5C47" w:rsidRDefault="00F96102" w:rsidP="00EB5C47">
      <w:pP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1072" behindDoc="1" locked="0" layoutInCell="1" allowOverlap="1" wp14:anchorId="7A0D7D25" wp14:editId="7286FCCF">
                <wp:simplePos x="0" y="0"/>
                <wp:positionH relativeFrom="column">
                  <wp:posOffset>-291465</wp:posOffset>
                </wp:positionH>
                <wp:positionV relativeFrom="page">
                  <wp:posOffset>866775</wp:posOffset>
                </wp:positionV>
                <wp:extent cx="6659880" cy="863600"/>
                <wp:effectExtent l="19050" t="76200" r="121920" b="50800"/>
                <wp:wrapNone/>
                <wp:docPr id="13"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863600"/>
                        </a:xfrm>
                        <a:prstGeom prst="cloudCallout">
                          <a:avLst>
                            <a:gd name="adj1" fmla="val -41352"/>
                            <a:gd name="adj2" fmla="val 50094"/>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rsidR="00EB5C47" w:rsidRPr="00E177BE" w:rsidRDefault="00B351D6" w:rsidP="007A3560">
                            <w:pPr>
                              <w:snapToGrid w:val="0"/>
                              <w:ind w:rightChars="-89" w:right="-186" w:firstLineChars="200" w:firstLine="561"/>
                              <w:rPr>
                                <w:rFonts w:ascii="ＭＳ Ｐゴシック" w:eastAsia="ＭＳ Ｐゴシック" w:hAnsi="ＭＳ Ｐゴシック"/>
                              </w:rPr>
                            </w:pPr>
                            <w:r>
                              <w:rPr>
                                <w:rFonts w:ascii="ＭＳ Ｐゴシック" w:eastAsia="ＭＳ Ｐゴシック" w:hAnsi="ＭＳ Ｐゴシック" w:hint="eastAsia"/>
                                <w:b/>
                                <w:sz w:val="28"/>
                                <w:szCs w:val="28"/>
                              </w:rPr>
                              <w:t>食物アレルギー対応の基本について知りたい</w:t>
                            </w:r>
                            <w:r w:rsidR="00EB5C47" w:rsidRPr="00E177BE">
                              <w:rPr>
                                <w:rFonts w:ascii="ＭＳ Ｐゴシック" w:eastAsia="ＭＳ Ｐゴシック" w:hAnsi="ＭＳ Ｐゴシック" w:hint="eastAsia"/>
                                <w:b/>
                                <w:sz w:val="28"/>
                                <w:szCs w:val="2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0D7D25"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200" o:spid="_x0000_s1026" type="#_x0000_t106" style="position:absolute;left:0;text-align:left;margin-left:-22.95pt;margin-top:68.25pt;width:524.4pt;height: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" adj="1868,21620" fillcolor="#fc9">
                <v:shadow on="t" opacity=".5" offset="6pt,-6pt"/>
                <v:textbox inset="5.85pt,.7pt,5.85pt,.7pt">
                  <w:txbxContent>
                    <w:p w:rsidR="00EB5C47" w:rsidRPr="00E177BE" w:rsidRDefault="00B351D6" w:rsidP="007A3560">
                      <w:pPr>
                        <w:snapToGrid w:val="0"/>
                        <w:ind w:rightChars="-89" w:right="-186" w:firstLineChars="200" w:firstLine="561"/>
                        <w:rPr>
                          <w:rFonts w:ascii="ＭＳ Ｐゴシック" w:eastAsia="ＭＳ Ｐゴシック" w:hAnsi="ＭＳ Ｐゴシック"/>
                        </w:rPr>
                      </w:pPr>
                      <w:r>
                        <w:rPr>
                          <w:rFonts w:ascii="ＭＳ Ｐゴシック" w:eastAsia="ＭＳ Ｐゴシック" w:hAnsi="ＭＳ Ｐゴシック" w:hint="eastAsia"/>
                          <w:b/>
                          <w:sz w:val="28"/>
                          <w:szCs w:val="28"/>
                        </w:rPr>
                        <w:t>食物アレルギー対応の基本について知りたい</w:t>
                      </w:r>
                      <w:r w:rsidR="00EB5C47" w:rsidRPr="00E177BE">
                        <w:rPr>
                          <w:rFonts w:ascii="ＭＳ Ｐゴシック" w:eastAsia="ＭＳ Ｐゴシック" w:hAnsi="ＭＳ Ｐゴシック" w:hint="eastAsia"/>
                          <w:b/>
                          <w:sz w:val="28"/>
                          <w:szCs w:val="28"/>
                        </w:rPr>
                        <w:t>。</w:t>
                      </w:r>
                    </w:p>
                  </w:txbxContent>
                </v:textbox>
                <w10:wrap anchory="page"/>
              </v:shape>
            </w:pict>
          </mc:Fallback>
        </mc:AlternateContent>
      </w:r>
      <w:r w:rsidR="00F713A6">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4384" behindDoc="0" locked="0" layoutInCell="1" allowOverlap="1" wp14:anchorId="3F9D8184" wp14:editId="187E8996">
                <wp:simplePos x="0" y="0"/>
                <wp:positionH relativeFrom="column">
                  <wp:posOffset>-144145</wp:posOffset>
                </wp:positionH>
                <wp:positionV relativeFrom="page">
                  <wp:posOffset>575945</wp:posOffset>
                </wp:positionV>
                <wp:extent cx="1007640" cy="539640"/>
                <wp:effectExtent l="0" t="76200" r="97790" b="13335"/>
                <wp:wrapNone/>
                <wp:docPr id="14"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640" cy="539640"/>
                        </a:xfrm>
                        <a:prstGeom prst="horizontalScroll">
                          <a:avLst>
                            <a:gd name="adj" fmla="val 11125"/>
                          </a:avLst>
                        </a:prstGeom>
                        <a:solidFill>
                          <a:srgbClr val="FF99CC"/>
                        </a:solidFill>
                        <a:ln w="9525">
                          <a:solidFill>
                            <a:srgbClr val="000000"/>
                          </a:solidFill>
                          <a:round/>
                          <a:headEnd/>
                          <a:tailEnd/>
                        </a:ln>
                        <a:effectLst>
                          <a:outerShdw dist="107763" dir="18900000" algn="ctr" rotWithShape="0">
                            <a:srgbClr val="808080">
                              <a:alpha val="50000"/>
                            </a:srgbClr>
                          </a:outerShdw>
                        </a:effectLst>
                      </wps:spPr>
                      <wps:txbx>
                        <w:txbxContent>
                          <w:p w:rsidR="002B7CBF" w:rsidRDefault="002B7CBF" w:rsidP="002B7CBF">
                            <w:pPr>
                              <w:pStyle w:val="HB"/>
                            </w:pPr>
                            <w:r>
                              <w:rPr>
                                <w:rFonts w:hint="eastAsia"/>
                              </w:rPr>
                              <w:t xml:space="preserve">Ｑ </w:t>
                            </w:r>
                            <w:r w:rsidR="0028613F">
                              <w:rPr>
                                <w:rFonts w:hint="eastAsia"/>
                              </w:rPr>
                              <w:t>36</w:t>
                            </w:r>
                          </w:p>
                          <w:p w:rsidR="0028613F" w:rsidRDefault="0028613F" w:rsidP="002B7CBF">
                            <w:pPr>
                              <w:pStyle w:val="HB"/>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9D818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13" o:spid="_x0000_s1027" type="#_x0000_t98" style="position:absolute;left:0;text-align:left;margin-left:-11.35pt;margin-top:45.35pt;width:79.35pt;height: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" adj="2403" fillcolor="#f9c">
                <v:shadow on="t" opacity=".5" offset="6pt,-6pt"/>
                <v:textbox inset="5.85pt,.7pt,5.85pt,.7pt">
                  <w:txbxContent>
                    <w:p w:rsidR="002B7CBF" w:rsidRDefault="002B7CBF" w:rsidP="002B7CBF">
                      <w:pPr>
                        <w:pStyle w:val="HB"/>
                      </w:pPr>
                      <w:r>
                        <w:rPr>
                          <w:rFonts w:hint="eastAsia"/>
                        </w:rPr>
                        <w:t xml:space="preserve">Ｑ </w:t>
                      </w:r>
                      <w:r w:rsidR="0028613F">
                        <w:rPr>
                          <w:rFonts w:hint="eastAsia"/>
                        </w:rPr>
                        <w:t>36</w:t>
                      </w:r>
                    </w:p>
                    <w:p w:rsidR="0028613F" w:rsidRDefault="0028613F" w:rsidP="002B7CBF">
                      <w:pPr>
                        <w:pStyle w:val="HB"/>
                      </w:pPr>
                    </w:p>
                  </w:txbxContent>
                </v:textbox>
                <w10:wrap anchory="page"/>
              </v:shape>
            </w:pict>
          </mc:Fallback>
        </mc:AlternateContent>
      </w:r>
      <w:r w:rsidR="00EB5C47" w:rsidRPr="00EB5C47">
        <w:rPr>
          <w:rFonts w:ascii="HG丸ｺﾞｼｯｸM-PRO" w:eastAsia="HG丸ｺﾞｼｯｸM-PRO" w:hAnsi="HG丸ｺﾞｼｯｸM-PRO" w:hint="eastAsia"/>
          <w:sz w:val="28"/>
          <w:szCs w:val="28"/>
        </w:rPr>
        <w:t xml:space="preserve">Ｑ ３５　　</w:t>
      </w:r>
    </w:p>
    <w:p w:rsidR="00EB5C47" w:rsidRPr="00EB5C47" w:rsidRDefault="0073681E" w:rsidP="00EB5C47">
      <w:pPr>
        <w:rPr>
          <w:rFonts w:ascii="HG丸ｺﾞｼｯｸM-PRO" w:eastAsia="HG丸ｺﾞｼｯｸM-PRO" w:hAnsi="HG丸ｺﾞｼｯｸM-PRO"/>
          <w:strike/>
          <w:sz w:val="28"/>
          <w:szCs w:val="2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6432" behindDoc="0" locked="0" layoutInCell="1" allowOverlap="1" wp14:anchorId="4970F0CB" wp14:editId="0CD28985">
                <wp:simplePos x="0" y="0"/>
                <wp:positionH relativeFrom="column">
                  <wp:posOffset>13335</wp:posOffset>
                </wp:positionH>
                <wp:positionV relativeFrom="page">
                  <wp:posOffset>1581150</wp:posOffset>
                </wp:positionV>
                <wp:extent cx="6119495" cy="2038350"/>
                <wp:effectExtent l="0" t="0" r="14605" b="19050"/>
                <wp:wrapNone/>
                <wp:docPr id="15" name="横巻き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038350"/>
                        </a:xfrm>
                        <a:prstGeom prst="horizontalScroll">
                          <a:avLst>
                            <a:gd name="adj" fmla="val 10065"/>
                          </a:avLst>
                        </a:prstGeom>
                        <a:solidFill>
                          <a:srgbClr val="CCFFCC"/>
                        </a:solidFill>
                        <a:ln w="19050">
                          <a:solidFill>
                            <a:srgbClr val="000000"/>
                          </a:solidFill>
                          <a:round/>
                          <a:headEnd/>
                          <a:tailEnd/>
                        </a:ln>
                      </wps:spPr>
                      <wps:txbx>
                        <w:txbxContent>
                          <w:p w:rsidR="00F410DD" w:rsidRPr="001A4C9A" w:rsidRDefault="00F803A3" w:rsidP="00FE0302">
                            <w:pPr>
                              <w:ind w:firstLineChars="100" w:firstLine="220"/>
                              <w:rPr>
                                <w:rFonts w:ascii="HG丸ｺﾞｼｯｸM-PRO" w:eastAsia="HG丸ｺﾞｼｯｸM-PRO" w:hAnsi="HG丸ｺﾞｼｯｸM-PRO"/>
                                <w:sz w:val="22"/>
                                <w:szCs w:val="22"/>
                              </w:rPr>
                            </w:pPr>
                            <w:r w:rsidRPr="001A4C9A">
                              <w:rPr>
                                <w:rFonts w:ascii="HG丸ｺﾞｼｯｸM-PRO" w:eastAsia="HG丸ｺﾞｼｯｸM-PRO" w:hAnsi="HG丸ｺﾞｼｯｸM-PRO" w:hint="eastAsia"/>
                                <w:sz w:val="22"/>
                                <w:szCs w:val="22"/>
                              </w:rPr>
                              <w:t>学校における食物アレルギー対応の基本的な考え方は、学校給食を含む学校生活全体を</w:t>
                            </w:r>
                            <w:r w:rsidR="0073681E" w:rsidRPr="001A4C9A">
                              <w:rPr>
                                <w:rFonts w:ascii="HG丸ｺﾞｼｯｸM-PRO" w:eastAsia="HG丸ｺﾞｼｯｸM-PRO" w:hAnsi="HG丸ｺﾞｼｯｸM-PRO" w:hint="eastAsia"/>
                                <w:sz w:val="22"/>
                                <w:szCs w:val="22"/>
                              </w:rPr>
                              <w:t>すべ</w:t>
                            </w:r>
                            <w:r w:rsidRPr="001A4C9A">
                              <w:rPr>
                                <w:rFonts w:ascii="HG丸ｺﾞｼｯｸM-PRO" w:eastAsia="HG丸ｺﾞｼｯｸM-PRO" w:hAnsi="HG丸ｺﾞｼｯｸM-PRO" w:hint="eastAsia"/>
                                <w:sz w:val="22"/>
                                <w:szCs w:val="22"/>
                              </w:rPr>
                              <w:t>ての子どもが安全・安心で楽しく過ごせるようにすることです</w:t>
                            </w:r>
                            <w:r w:rsidR="00F410DD" w:rsidRPr="001A4C9A">
                              <w:rPr>
                                <w:rFonts w:ascii="HG丸ｺﾞｼｯｸM-PRO" w:eastAsia="HG丸ｺﾞｼｯｸM-PRO" w:hAnsi="HG丸ｺﾞｼｯｸM-PRO" w:hint="eastAsia"/>
                                <w:sz w:val="22"/>
                                <w:szCs w:val="22"/>
                              </w:rPr>
                              <w:t>。</w:t>
                            </w:r>
                          </w:p>
                          <w:p w:rsidR="00F803A3" w:rsidRPr="002372A0" w:rsidRDefault="00F803A3" w:rsidP="00FE0302">
                            <w:pPr>
                              <w:ind w:firstLineChars="100" w:firstLine="220"/>
                              <w:rPr>
                                <w:rFonts w:ascii="HG丸ｺﾞｼｯｸM-PRO" w:eastAsia="HG丸ｺﾞｼｯｸM-PRO" w:hAnsi="HG丸ｺﾞｼｯｸM-PRO"/>
                                <w:color w:val="FF0000"/>
                                <w:sz w:val="22"/>
                                <w:szCs w:val="22"/>
                              </w:rPr>
                            </w:pPr>
                            <w:r w:rsidRPr="001A4C9A">
                              <w:rPr>
                                <w:rFonts w:ascii="HG丸ｺﾞｼｯｸM-PRO" w:eastAsia="HG丸ｺﾞｼｯｸM-PRO" w:hAnsi="HG丸ｺﾞｼｯｸM-PRO" w:hint="eastAsia"/>
                                <w:sz w:val="22"/>
                                <w:szCs w:val="22"/>
                              </w:rPr>
                              <w:t>学校での食物アレルギー事故を防止するために、子どもの安全性を最優先し、栄養教諭や養護教諭、食物アレルギー</w:t>
                            </w:r>
                            <w:r w:rsidR="009A51F5" w:rsidRPr="001A4C9A">
                              <w:rPr>
                                <w:rFonts w:ascii="HG丸ｺﾞｼｯｸM-PRO" w:eastAsia="HG丸ｺﾞｼｯｸM-PRO" w:hAnsi="HG丸ｺﾞｼｯｸM-PRO" w:hint="eastAsia"/>
                                <w:sz w:val="22"/>
                                <w:szCs w:val="22"/>
                              </w:rPr>
                              <w:t>のあ</w:t>
                            </w:r>
                            <w:r w:rsidRPr="001A4C9A">
                              <w:rPr>
                                <w:rFonts w:ascii="HG丸ｺﾞｼｯｸM-PRO" w:eastAsia="HG丸ｺﾞｼｯｸM-PRO" w:hAnsi="HG丸ｺﾞｼｯｸM-PRO" w:hint="eastAsia"/>
                                <w:sz w:val="22"/>
                                <w:szCs w:val="22"/>
                              </w:rPr>
                              <w:t>る子どもを受け</w:t>
                            </w:r>
                            <w:r w:rsidR="0073681E" w:rsidRPr="001A4C9A">
                              <w:rPr>
                                <w:rFonts w:ascii="HG丸ｺﾞｼｯｸM-PRO" w:eastAsia="HG丸ｺﾞｼｯｸM-PRO" w:hAnsi="HG丸ｺﾞｼｯｸM-PRO" w:hint="eastAsia"/>
                                <w:sz w:val="22"/>
                                <w:szCs w:val="22"/>
                              </w:rPr>
                              <w:t>も</w:t>
                            </w:r>
                            <w:r w:rsidRPr="001A4C9A">
                              <w:rPr>
                                <w:rFonts w:ascii="HG丸ｺﾞｼｯｸM-PRO" w:eastAsia="HG丸ｺﾞｼｯｸM-PRO" w:hAnsi="HG丸ｺﾞｼｯｸM-PRO" w:hint="eastAsia"/>
                                <w:sz w:val="22"/>
                                <w:szCs w:val="22"/>
                              </w:rPr>
                              <w:t>つ学級担任のみならず、管理職をはじめとした</w:t>
                            </w:r>
                            <w:r w:rsidR="0073681E" w:rsidRPr="001A4C9A">
                              <w:rPr>
                                <w:rFonts w:ascii="HG丸ｺﾞｼｯｸM-PRO" w:eastAsia="HG丸ｺﾞｼｯｸM-PRO" w:hAnsi="HG丸ｺﾞｼｯｸM-PRO" w:hint="eastAsia"/>
                                <w:sz w:val="22"/>
                                <w:szCs w:val="22"/>
                              </w:rPr>
                              <w:t>すべて</w:t>
                            </w:r>
                            <w:r w:rsidRPr="001A4C9A">
                              <w:rPr>
                                <w:rFonts w:ascii="HG丸ｺﾞｼｯｸM-PRO" w:eastAsia="HG丸ｺﾞｼｯｸM-PRO" w:hAnsi="HG丸ｺﾞｼｯｸM-PRO" w:hint="eastAsia"/>
                                <w:sz w:val="22"/>
                                <w:szCs w:val="22"/>
                              </w:rPr>
                              <w:t>の教職員、調理場及び教育委員会関係者、医療関係者、</w:t>
                            </w:r>
                            <w:r w:rsidR="0073681E" w:rsidRPr="001A4C9A">
                              <w:rPr>
                                <w:rFonts w:ascii="HG丸ｺﾞｼｯｸM-PRO" w:eastAsia="HG丸ｺﾞｼｯｸM-PRO" w:hAnsi="HG丸ｺﾞｼｯｸM-PRO" w:hint="eastAsia"/>
                                <w:sz w:val="22"/>
                                <w:szCs w:val="22"/>
                              </w:rPr>
                              <w:t>消防関係者等が相互に連携し、当事者としての意識と共通認識を強くも</w:t>
                            </w:r>
                            <w:r w:rsidRPr="001A4C9A">
                              <w:rPr>
                                <w:rFonts w:ascii="HG丸ｺﾞｼｯｸM-PRO" w:eastAsia="HG丸ｺﾞｼｯｸM-PRO" w:hAnsi="HG丸ｺﾞｼｯｸM-PRO" w:hint="eastAsia"/>
                                <w:sz w:val="22"/>
                                <w:szCs w:val="22"/>
                              </w:rPr>
                              <w:t>って、組織的に対応することが不可欠です（</w:t>
                            </w:r>
                            <w:r w:rsidR="00F03C12" w:rsidRPr="001A4C9A">
                              <w:rPr>
                                <w:rFonts w:ascii="HG丸ｺﾞｼｯｸM-PRO" w:eastAsia="HG丸ｺﾞｼｯｸM-PRO" w:hAnsi="HG丸ｺﾞｼｯｸM-PRO" w:hint="eastAsia"/>
                                <w:sz w:val="22"/>
                                <w:szCs w:val="22"/>
                              </w:rPr>
                              <w:t>ＣＨＥＣＫ</w:t>
                            </w:r>
                            <w:r w:rsidRPr="001A4C9A">
                              <w:rPr>
                                <w:rFonts w:ascii="HG丸ｺﾞｼｯｸM-PRO" w:eastAsia="HG丸ｺﾞｼｯｸM-PRO" w:hAnsi="HG丸ｺﾞｼｯｸM-PRO" w:hint="eastAsia"/>
                                <w:sz w:val="22"/>
                                <w:szCs w:val="22"/>
                              </w:rPr>
                              <w:t>①参照）。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0F0C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5" o:spid="_x0000_s1028" type="#_x0000_t98" style="position:absolute;left:0;text-align:left;margin-left:1.05pt;margin-top:124.5pt;width:481.85pt;height:1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" adj="2174" fillcolor="#cfc" strokeweight="1.5pt">
                <v:textbox inset="5.85pt,.7pt,5.85pt,.7pt">
                  <w:txbxContent>
                    <w:p w:rsidR="00F410DD" w:rsidRPr="001A4C9A" w:rsidRDefault="00F803A3" w:rsidP="00FE0302">
                      <w:pPr>
                        <w:ind w:firstLineChars="100" w:firstLine="220"/>
                        <w:rPr>
                          <w:rFonts w:ascii="HG丸ｺﾞｼｯｸM-PRO" w:eastAsia="HG丸ｺﾞｼｯｸM-PRO" w:hAnsi="HG丸ｺﾞｼｯｸM-PRO"/>
                          <w:sz w:val="22"/>
                          <w:szCs w:val="22"/>
                        </w:rPr>
                      </w:pPr>
                      <w:r w:rsidRPr="001A4C9A">
                        <w:rPr>
                          <w:rFonts w:ascii="HG丸ｺﾞｼｯｸM-PRO" w:eastAsia="HG丸ｺﾞｼｯｸM-PRO" w:hAnsi="HG丸ｺﾞｼｯｸM-PRO" w:hint="eastAsia"/>
                          <w:sz w:val="22"/>
                          <w:szCs w:val="22"/>
                        </w:rPr>
                        <w:t>学校における食物アレルギー対応の基本的な考え方は、学校給食を含む学校生活全体を</w:t>
                      </w:r>
                      <w:r w:rsidR="0073681E" w:rsidRPr="001A4C9A">
                        <w:rPr>
                          <w:rFonts w:ascii="HG丸ｺﾞｼｯｸM-PRO" w:eastAsia="HG丸ｺﾞｼｯｸM-PRO" w:hAnsi="HG丸ｺﾞｼｯｸM-PRO" w:hint="eastAsia"/>
                          <w:sz w:val="22"/>
                          <w:szCs w:val="22"/>
                        </w:rPr>
                        <w:t>すべ</w:t>
                      </w:r>
                      <w:r w:rsidRPr="001A4C9A">
                        <w:rPr>
                          <w:rFonts w:ascii="HG丸ｺﾞｼｯｸM-PRO" w:eastAsia="HG丸ｺﾞｼｯｸM-PRO" w:hAnsi="HG丸ｺﾞｼｯｸM-PRO" w:hint="eastAsia"/>
                          <w:sz w:val="22"/>
                          <w:szCs w:val="22"/>
                        </w:rPr>
                        <w:t>ての子どもが安全・安心で楽しく過ごせるようにすることです</w:t>
                      </w:r>
                      <w:r w:rsidR="00F410DD" w:rsidRPr="001A4C9A">
                        <w:rPr>
                          <w:rFonts w:ascii="HG丸ｺﾞｼｯｸM-PRO" w:eastAsia="HG丸ｺﾞｼｯｸM-PRO" w:hAnsi="HG丸ｺﾞｼｯｸM-PRO" w:hint="eastAsia"/>
                          <w:sz w:val="22"/>
                          <w:szCs w:val="22"/>
                        </w:rPr>
                        <w:t>。</w:t>
                      </w:r>
                    </w:p>
                    <w:p w:rsidR="00F803A3" w:rsidRPr="002372A0" w:rsidRDefault="00F803A3" w:rsidP="00FE0302">
                      <w:pPr>
                        <w:ind w:firstLineChars="100" w:firstLine="220"/>
                        <w:rPr>
                          <w:rFonts w:ascii="HG丸ｺﾞｼｯｸM-PRO" w:eastAsia="HG丸ｺﾞｼｯｸM-PRO" w:hAnsi="HG丸ｺﾞｼｯｸM-PRO"/>
                          <w:color w:val="FF0000"/>
                          <w:sz w:val="22"/>
                          <w:szCs w:val="22"/>
                        </w:rPr>
                      </w:pPr>
                      <w:r w:rsidRPr="001A4C9A">
                        <w:rPr>
                          <w:rFonts w:ascii="HG丸ｺﾞｼｯｸM-PRO" w:eastAsia="HG丸ｺﾞｼｯｸM-PRO" w:hAnsi="HG丸ｺﾞｼｯｸM-PRO" w:hint="eastAsia"/>
                          <w:sz w:val="22"/>
                          <w:szCs w:val="22"/>
                        </w:rPr>
                        <w:t>学校での食物アレルギー事故を防止するために、子どもの安全性を最優先し、栄養教諭や養護教諭、食物アレルギー</w:t>
                      </w:r>
                      <w:r w:rsidR="009A51F5" w:rsidRPr="001A4C9A">
                        <w:rPr>
                          <w:rFonts w:ascii="HG丸ｺﾞｼｯｸM-PRO" w:eastAsia="HG丸ｺﾞｼｯｸM-PRO" w:hAnsi="HG丸ｺﾞｼｯｸM-PRO" w:hint="eastAsia"/>
                          <w:sz w:val="22"/>
                          <w:szCs w:val="22"/>
                        </w:rPr>
                        <w:t>のあ</w:t>
                      </w:r>
                      <w:r w:rsidRPr="001A4C9A">
                        <w:rPr>
                          <w:rFonts w:ascii="HG丸ｺﾞｼｯｸM-PRO" w:eastAsia="HG丸ｺﾞｼｯｸM-PRO" w:hAnsi="HG丸ｺﾞｼｯｸM-PRO" w:hint="eastAsia"/>
                          <w:sz w:val="22"/>
                          <w:szCs w:val="22"/>
                        </w:rPr>
                        <w:t>る子どもを受け</w:t>
                      </w:r>
                      <w:r w:rsidR="0073681E" w:rsidRPr="001A4C9A">
                        <w:rPr>
                          <w:rFonts w:ascii="HG丸ｺﾞｼｯｸM-PRO" w:eastAsia="HG丸ｺﾞｼｯｸM-PRO" w:hAnsi="HG丸ｺﾞｼｯｸM-PRO" w:hint="eastAsia"/>
                          <w:sz w:val="22"/>
                          <w:szCs w:val="22"/>
                        </w:rPr>
                        <w:t>も</w:t>
                      </w:r>
                      <w:r w:rsidRPr="001A4C9A">
                        <w:rPr>
                          <w:rFonts w:ascii="HG丸ｺﾞｼｯｸM-PRO" w:eastAsia="HG丸ｺﾞｼｯｸM-PRO" w:hAnsi="HG丸ｺﾞｼｯｸM-PRO" w:hint="eastAsia"/>
                          <w:sz w:val="22"/>
                          <w:szCs w:val="22"/>
                        </w:rPr>
                        <w:t>つ学級担任のみならず、管理職をはじめとした</w:t>
                      </w:r>
                      <w:r w:rsidR="0073681E" w:rsidRPr="001A4C9A">
                        <w:rPr>
                          <w:rFonts w:ascii="HG丸ｺﾞｼｯｸM-PRO" w:eastAsia="HG丸ｺﾞｼｯｸM-PRO" w:hAnsi="HG丸ｺﾞｼｯｸM-PRO" w:hint="eastAsia"/>
                          <w:sz w:val="22"/>
                          <w:szCs w:val="22"/>
                        </w:rPr>
                        <w:t>すべて</w:t>
                      </w:r>
                      <w:r w:rsidRPr="001A4C9A">
                        <w:rPr>
                          <w:rFonts w:ascii="HG丸ｺﾞｼｯｸM-PRO" w:eastAsia="HG丸ｺﾞｼｯｸM-PRO" w:hAnsi="HG丸ｺﾞｼｯｸM-PRO" w:hint="eastAsia"/>
                          <w:sz w:val="22"/>
                          <w:szCs w:val="22"/>
                        </w:rPr>
                        <w:t>の教職員、調理場及び教育委員会関係者、医療関係者、</w:t>
                      </w:r>
                      <w:r w:rsidR="0073681E" w:rsidRPr="001A4C9A">
                        <w:rPr>
                          <w:rFonts w:ascii="HG丸ｺﾞｼｯｸM-PRO" w:eastAsia="HG丸ｺﾞｼｯｸM-PRO" w:hAnsi="HG丸ｺﾞｼｯｸM-PRO" w:hint="eastAsia"/>
                          <w:sz w:val="22"/>
                          <w:szCs w:val="22"/>
                        </w:rPr>
                        <w:t>消防関係者等が相互に連携し、当事者としての意識と共通認識を強くも</w:t>
                      </w:r>
                      <w:r w:rsidRPr="001A4C9A">
                        <w:rPr>
                          <w:rFonts w:ascii="HG丸ｺﾞｼｯｸM-PRO" w:eastAsia="HG丸ｺﾞｼｯｸM-PRO" w:hAnsi="HG丸ｺﾞｼｯｸM-PRO" w:hint="eastAsia"/>
                          <w:sz w:val="22"/>
                          <w:szCs w:val="22"/>
                        </w:rPr>
                        <w:t>って、組織的に対応することが不可欠です（</w:t>
                      </w:r>
                      <w:r w:rsidR="00F03C12" w:rsidRPr="001A4C9A">
                        <w:rPr>
                          <w:rFonts w:ascii="HG丸ｺﾞｼｯｸM-PRO" w:eastAsia="HG丸ｺﾞｼｯｸM-PRO" w:hAnsi="HG丸ｺﾞｼｯｸM-PRO" w:hint="eastAsia"/>
                          <w:sz w:val="22"/>
                          <w:szCs w:val="22"/>
                        </w:rPr>
                        <w:t>ＣＨＥＣＫ</w:t>
                      </w:r>
                      <w:r w:rsidRPr="001A4C9A">
                        <w:rPr>
                          <w:rFonts w:ascii="HG丸ｺﾞｼｯｸM-PRO" w:eastAsia="HG丸ｺﾞｼｯｸM-PRO" w:hAnsi="HG丸ｺﾞｼｯｸM-PRO" w:hint="eastAsia"/>
                          <w:sz w:val="22"/>
                          <w:szCs w:val="22"/>
                        </w:rPr>
                        <w:t>①参照）。</w:t>
                      </w:r>
                    </w:p>
                  </w:txbxContent>
                </v:textbox>
                <w10:wrap anchory="page"/>
              </v:shape>
            </w:pict>
          </mc:Fallback>
        </mc:AlternateContent>
      </w:r>
    </w:p>
    <w:p w:rsidR="00EB5C47" w:rsidRPr="00EB5C47" w:rsidRDefault="00EB5C47" w:rsidP="00EB5C47">
      <w:pPr>
        <w:rPr>
          <w:rFonts w:ascii="HG丸ｺﾞｼｯｸM-PRO" w:eastAsia="HG丸ｺﾞｼｯｸM-PRO" w:hAnsi="HG丸ｺﾞｼｯｸM-PRO"/>
          <w:szCs w:val="21"/>
        </w:rPr>
      </w:pPr>
    </w:p>
    <w:p w:rsidR="00EB5C47" w:rsidRDefault="00EB5C47" w:rsidP="00EB5C47">
      <w:pPr>
        <w:rPr>
          <w:rFonts w:ascii="ＭＳ Ｐゴシック" w:eastAsia="ＭＳ Ｐゴシック" w:hAnsi="ＭＳ Ｐゴシック"/>
          <w:sz w:val="28"/>
          <w:szCs w:val="28"/>
        </w:rPr>
      </w:pPr>
    </w:p>
    <w:p w:rsidR="00EB5C47" w:rsidRDefault="00EB5C47" w:rsidP="00EB5C47">
      <w:pPr>
        <w:rPr>
          <w:rFonts w:ascii="ＭＳ Ｐゴシック" w:eastAsia="ＭＳ Ｐゴシック" w:hAnsi="ＭＳ Ｐゴシック"/>
          <w:sz w:val="28"/>
          <w:szCs w:val="28"/>
        </w:rPr>
      </w:pPr>
    </w:p>
    <w:p w:rsidR="00EB5C47" w:rsidRDefault="00EB5C47" w:rsidP="00EB5C47">
      <w:pPr>
        <w:rPr>
          <w:rFonts w:ascii="ＭＳ Ｐゴシック" w:eastAsia="ＭＳ Ｐゴシック" w:hAnsi="ＭＳ Ｐゴシック"/>
          <w:sz w:val="28"/>
          <w:szCs w:val="28"/>
        </w:rPr>
      </w:pPr>
    </w:p>
    <w:p w:rsidR="00EB5C47" w:rsidRPr="00EB5C47" w:rsidRDefault="00EB5C47" w:rsidP="00EB5C47">
      <w:pPr>
        <w:rPr>
          <w:rFonts w:ascii="ＭＳ Ｐゴシック" w:eastAsia="ＭＳ Ｐゴシック" w:hAnsi="ＭＳ Ｐゴシック"/>
          <w:sz w:val="28"/>
          <w:szCs w:val="28"/>
        </w:rPr>
      </w:pPr>
    </w:p>
    <w:p w:rsidR="00EB5C47" w:rsidRPr="00EB5C47" w:rsidRDefault="00F803A3" w:rsidP="00EB5C47">
      <w:pPr>
        <w:rPr>
          <w:rFonts w:ascii="ＭＳ Ｐゴシック" w:eastAsia="ＭＳ Ｐゴシック" w:hAnsi="ＭＳ Ｐゴシック"/>
          <w:sz w:val="28"/>
          <w:szCs w:val="28"/>
        </w:rPr>
      </w:pPr>
      <w:r>
        <w:rPr>
          <w:rFonts w:ascii="ＭＳ Ｐゴシック" w:eastAsia="ＭＳ Ｐゴシック" w:hAnsi="ＭＳ Ｐゴシック" w:hint="eastAsia"/>
          <w:noProof/>
          <w:sz w:val="28"/>
          <w:szCs w:val="28"/>
        </w:rPr>
        <mc:AlternateContent>
          <mc:Choice Requires="wps">
            <w:drawing>
              <wp:anchor distT="0" distB="0" distL="114300" distR="114300" simplePos="0" relativeHeight="251653120" behindDoc="0" locked="0" layoutInCell="1" allowOverlap="1" wp14:anchorId="03F26AC4" wp14:editId="05F6A491">
                <wp:simplePos x="0" y="0"/>
                <wp:positionH relativeFrom="column">
                  <wp:posOffset>32385</wp:posOffset>
                </wp:positionH>
                <wp:positionV relativeFrom="paragraph">
                  <wp:posOffset>197485</wp:posOffset>
                </wp:positionV>
                <wp:extent cx="6120130" cy="2066925"/>
                <wp:effectExtent l="0" t="0" r="13970" b="28575"/>
                <wp:wrapNone/>
                <wp:docPr id="11"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066925"/>
                        </a:xfrm>
                        <a:prstGeom prst="roundRect">
                          <a:avLst>
                            <a:gd name="adj" fmla="val 3626"/>
                          </a:avLst>
                        </a:prstGeom>
                        <a:solidFill>
                          <a:srgbClr val="FFFFFF"/>
                        </a:solidFill>
                        <a:ln w="19050">
                          <a:solidFill>
                            <a:srgbClr val="000000"/>
                          </a:solidFill>
                          <a:round/>
                          <a:headEnd/>
                          <a:tailEnd/>
                        </a:ln>
                      </wps:spPr>
                      <wps:txbx>
                        <w:txbxContent>
                          <w:p w:rsidR="00EB5C47" w:rsidRPr="001A4C9A" w:rsidRDefault="00EB5C47" w:rsidP="00EB5C47">
                            <w:pPr>
                              <w:rPr>
                                <w:rFonts w:ascii="ＭＳ Ｐゴシック" w:eastAsia="ＭＳ Ｐゴシック" w:hAnsi="ＭＳ Ｐゴシック"/>
                                <w:b/>
                                <w:sz w:val="24"/>
                              </w:rPr>
                            </w:pPr>
                            <w:r w:rsidRPr="001A4C9A">
                              <w:rPr>
                                <w:rFonts w:ascii="ＭＳ Ｐゴシック" w:eastAsia="ＭＳ Ｐゴシック" w:hAnsi="ＭＳ Ｐゴシック" w:hint="eastAsia"/>
                                <w:b/>
                                <w:sz w:val="24"/>
                              </w:rPr>
                              <w:t>Ａ</w:t>
                            </w:r>
                            <w:r w:rsidR="00A42E3E" w:rsidRPr="001A4C9A">
                              <w:rPr>
                                <w:rFonts w:ascii="ＭＳ Ｐゴシック" w:eastAsia="ＭＳ Ｐゴシック" w:hAnsi="ＭＳ Ｐゴシック" w:hint="eastAsia"/>
                                <w:b/>
                                <w:sz w:val="24"/>
                              </w:rPr>
                              <w:t>１　食物アレルギー</w:t>
                            </w:r>
                            <w:r w:rsidR="009A51F5" w:rsidRPr="001A4C9A">
                              <w:rPr>
                                <w:rFonts w:ascii="ＭＳ Ｐゴシック" w:eastAsia="ＭＳ Ｐゴシック" w:hAnsi="ＭＳ Ｐゴシック" w:hint="eastAsia"/>
                                <w:b/>
                                <w:sz w:val="24"/>
                              </w:rPr>
                              <w:t>のある</w:t>
                            </w:r>
                            <w:r w:rsidR="002A0EB3" w:rsidRPr="001A4C9A">
                              <w:rPr>
                                <w:rFonts w:ascii="ＭＳ Ｐゴシック" w:eastAsia="ＭＳ Ｐゴシック" w:hAnsi="ＭＳ Ｐゴシック" w:hint="eastAsia"/>
                                <w:b/>
                                <w:sz w:val="24"/>
                              </w:rPr>
                              <w:t>子ども</w:t>
                            </w:r>
                            <w:r w:rsidR="00A42E3E" w:rsidRPr="001A4C9A">
                              <w:rPr>
                                <w:rFonts w:ascii="ＭＳ Ｐゴシック" w:eastAsia="ＭＳ Ｐゴシック" w:hAnsi="ＭＳ Ｐゴシック" w:hint="eastAsia"/>
                                <w:b/>
                                <w:sz w:val="24"/>
                              </w:rPr>
                              <w:t>の正確な情報の把握と共有を図ります</w:t>
                            </w:r>
                            <w:r w:rsidRPr="001A4C9A">
                              <w:rPr>
                                <w:rFonts w:ascii="ＭＳ Ｐゴシック" w:eastAsia="ＭＳ Ｐゴシック" w:hAnsi="ＭＳ Ｐゴシック" w:hint="eastAsia"/>
                                <w:b/>
                                <w:sz w:val="24"/>
                              </w:rPr>
                              <w:t>。</w:t>
                            </w:r>
                          </w:p>
                          <w:p w:rsidR="0073681E" w:rsidRPr="001A4C9A" w:rsidRDefault="0073681E" w:rsidP="0073681E">
                            <w:pPr>
                              <w:ind w:firstLineChars="100" w:firstLine="240"/>
                              <w:rPr>
                                <w:rFonts w:ascii="ＭＳ Ｐ明朝" w:eastAsia="ＭＳ Ｐ明朝" w:hAnsi="ＭＳ Ｐ明朝"/>
                                <w:sz w:val="24"/>
                              </w:rPr>
                            </w:pPr>
                            <w:r w:rsidRPr="001A4C9A">
                              <w:rPr>
                                <w:rFonts w:ascii="ＭＳ Ｐ明朝" w:eastAsia="ＭＳ Ｐ明朝" w:hAnsi="ＭＳ Ｐ明朝" w:hint="eastAsia"/>
                                <w:sz w:val="24"/>
                              </w:rPr>
                              <w:t>食物アレルギー</w:t>
                            </w:r>
                            <w:r w:rsidR="009A51F5" w:rsidRPr="001A4C9A">
                              <w:rPr>
                                <w:rFonts w:ascii="ＭＳ Ｐ明朝" w:eastAsia="ＭＳ Ｐ明朝" w:hAnsi="ＭＳ Ｐ明朝" w:hint="eastAsia"/>
                                <w:sz w:val="24"/>
                              </w:rPr>
                              <w:t>のある</w:t>
                            </w:r>
                            <w:r w:rsidRPr="001A4C9A">
                              <w:rPr>
                                <w:rFonts w:ascii="ＭＳ Ｐ明朝" w:eastAsia="ＭＳ Ｐ明朝" w:hAnsi="ＭＳ Ｐ明朝" w:hint="eastAsia"/>
                                <w:sz w:val="24"/>
                              </w:rPr>
                              <w:t>子どもに対する取組みを進めるためには、個々の子どもについて症状等の特徴を正しく把握することが必要です。その一つの手段として、学校生活管理指導表を用いて学校が必要な情報を把握し、具体的な取組みにつなげていきます。</w:t>
                            </w:r>
                          </w:p>
                          <w:p w:rsidR="003B3E9F" w:rsidRPr="0073681E" w:rsidRDefault="0073681E" w:rsidP="0073681E">
                            <w:pPr>
                              <w:ind w:firstLineChars="100" w:firstLine="240"/>
                              <w:rPr>
                                <w:rFonts w:ascii="ＭＳ Ｐ明朝" w:eastAsia="ＭＳ Ｐ明朝" w:hAnsi="ＭＳ Ｐ明朝"/>
                                <w:sz w:val="24"/>
                              </w:rPr>
                            </w:pPr>
                            <w:r w:rsidRPr="001A4C9A">
                              <w:rPr>
                                <w:rFonts w:ascii="ＭＳ Ｐ明朝" w:eastAsia="ＭＳ Ｐ明朝" w:hAnsi="ＭＳ Ｐ明朝" w:hint="eastAsia"/>
                                <w:sz w:val="24"/>
                              </w:rPr>
                              <w:t>学校での管理・配慮を必要とする場合、小学校では就学時健康診断及び入学説明会の際に、中学校・高等学校・支援学校では入学説明会</w:t>
                            </w:r>
                            <w:r w:rsidR="0028084D" w:rsidRPr="001A4C9A">
                              <w:rPr>
                                <w:rFonts w:ascii="ＭＳ Ｐ明朝" w:eastAsia="ＭＳ Ｐ明朝" w:hAnsi="ＭＳ Ｐ明朝" w:hint="eastAsia"/>
                                <w:sz w:val="24"/>
                              </w:rPr>
                              <w:t>等</w:t>
                            </w:r>
                            <w:r w:rsidRPr="001A4C9A">
                              <w:rPr>
                                <w:rFonts w:ascii="ＭＳ Ｐ明朝" w:eastAsia="ＭＳ Ｐ明朝" w:hAnsi="ＭＳ Ｐ明朝" w:hint="eastAsia"/>
                                <w:sz w:val="24"/>
                              </w:rPr>
                              <w:t>の際に保健調査票等を活用し、学校に申し出るよう保護者に勧めます。進学前の学校は、保護者の同意のもと、進学した学校に管理・配慮に関する情報提供を行います。なお、</w:t>
                            </w:r>
                            <w:r w:rsidR="00C410CF" w:rsidRPr="001A4C9A">
                              <w:rPr>
                                <w:rFonts w:ascii="ＭＳ Ｐ明朝" w:eastAsia="ＭＳ Ｐ明朝" w:hAnsi="ＭＳ Ｐ明朝" w:hint="eastAsia"/>
                                <w:sz w:val="24"/>
                              </w:rPr>
                              <w:t>過度な除去を防ぎ適切な給食を提供するために、</w:t>
                            </w:r>
                            <w:r w:rsidRPr="001A4C9A">
                              <w:rPr>
                                <w:rFonts w:ascii="ＭＳ Ｐ明朝" w:eastAsia="ＭＳ Ｐ明朝" w:hAnsi="ＭＳ Ｐ明朝" w:hint="eastAsia"/>
                                <w:sz w:val="24"/>
                              </w:rPr>
                              <w:t>学校生活管理指導表の提出が無い場合、</w:t>
                            </w:r>
                            <w:r w:rsidR="00C410CF" w:rsidRPr="001A4C9A">
                              <w:rPr>
                                <w:rFonts w:ascii="ＭＳ Ｐ明朝" w:eastAsia="ＭＳ Ｐ明朝" w:hAnsi="ＭＳ Ｐ明朝" w:hint="eastAsia"/>
                                <w:sz w:val="24"/>
                              </w:rPr>
                              <w:t>個々の</w:t>
                            </w:r>
                            <w:r w:rsidRPr="001A4C9A">
                              <w:rPr>
                                <w:rFonts w:ascii="ＭＳ Ｐ明朝" w:eastAsia="ＭＳ Ｐ明朝" w:hAnsi="ＭＳ Ｐ明朝" w:hint="eastAsia"/>
                                <w:sz w:val="24"/>
                              </w:rPr>
                              <w:t>対応は原則行わないようにします。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F26AC4" id="AutoShape 202" o:spid="_x0000_s1029" style="position:absolute;left:0;text-align:left;margin-left:2.55pt;margin-top:15.55pt;width:481.9pt;height:16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" strokeweight="1.5pt">
                <v:textbox inset="5.85pt,.7pt,5.85pt,.7pt">
                  <w:txbxContent>
                    <w:p w:rsidR="00EB5C47" w:rsidRPr="001A4C9A" w:rsidRDefault="00EB5C47" w:rsidP="00EB5C47">
                      <w:pPr>
                        <w:rPr>
                          <w:rFonts w:ascii="ＭＳ Ｐゴシック" w:eastAsia="ＭＳ Ｐゴシック" w:hAnsi="ＭＳ Ｐゴシック"/>
                          <w:b/>
                          <w:sz w:val="24"/>
                        </w:rPr>
                      </w:pPr>
                      <w:r w:rsidRPr="001A4C9A">
                        <w:rPr>
                          <w:rFonts w:ascii="ＭＳ Ｐゴシック" w:eastAsia="ＭＳ Ｐゴシック" w:hAnsi="ＭＳ Ｐゴシック" w:hint="eastAsia"/>
                          <w:b/>
                          <w:sz w:val="24"/>
                        </w:rPr>
                        <w:t>Ａ</w:t>
                      </w:r>
                      <w:r w:rsidR="00A42E3E" w:rsidRPr="001A4C9A">
                        <w:rPr>
                          <w:rFonts w:ascii="ＭＳ Ｐゴシック" w:eastAsia="ＭＳ Ｐゴシック" w:hAnsi="ＭＳ Ｐゴシック" w:hint="eastAsia"/>
                          <w:b/>
                          <w:sz w:val="24"/>
                        </w:rPr>
                        <w:t>１　食物アレルギー</w:t>
                      </w:r>
                      <w:r w:rsidR="009A51F5" w:rsidRPr="001A4C9A">
                        <w:rPr>
                          <w:rFonts w:ascii="ＭＳ Ｐゴシック" w:eastAsia="ＭＳ Ｐゴシック" w:hAnsi="ＭＳ Ｐゴシック" w:hint="eastAsia"/>
                          <w:b/>
                          <w:sz w:val="24"/>
                        </w:rPr>
                        <w:t>のある</w:t>
                      </w:r>
                      <w:r w:rsidR="002A0EB3" w:rsidRPr="001A4C9A">
                        <w:rPr>
                          <w:rFonts w:ascii="ＭＳ Ｐゴシック" w:eastAsia="ＭＳ Ｐゴシック" w:hAnsi="ＭＳ Ｐゴシック" w:hint="eastAsia"/>
                          <w:b/>
                          <w:sz w:val="24"/>
                        </w:rPr>
                        <w:t>子ども</w:t>
                      </w:r>
                      <w:r w:rsidR="00A42E3E" w:rsidRPr="001A4C9A">
                        <w:rPr>
                          <w:rFonts w:ascii="ＭＳ Ｐゴシック" w:eastAsia="ＭＳ Ｐゴシック" w:hAnsi="ＭＳ Ｐゴシック" w:hint="eastAsia"/>
                          <w:b/>
                          <w:sz w:val="24"/>
                        </w:rPr>
                        <w:t>の正確な情報の把握と共有を図ります</w:t>
                      </w:r>
                      <w:r w:rsidRPr="001A4C9A">
                        <w:rPr>
                          <w:rFonts w:ascii="ＭＳ Ｐゴシック" w:eastAsia="ＭＳ Ｐゴシック" w:hAnsi="ＭＳ Ｐゴシック" w:hint="eastAsia"/>
                          <w:b/>
                          <w:sz w:val="24"/>
                        </w:rPr>
                        <w:t>。</w:t>
                      </w:r>
                    </w:p>
                    <w:p w:rsidR="0073681E" w:rsidRPr="001A4C9A" w:rsidRDefault="0073681E" w:rsidP="0073681E">
                      <w:pPr>
                        <w:ind w:firstLineChars="100" w:firstLine="240"/>
                        <w:rPr>
                          <w:rFonts w:ascii="ＭＳ Ｐ明朝" w:eastAsia="ＭＳ Ｐ明朝" w:hAnsi="ＭＳ Ｐ明朝"/>
                          <w:sz w:val="24"/>
                        </w:rPr>
                      </w:pPr>
                      <w:r w:rsidRPr="001A4C9A">
                        <w:rPr>
                          <w:rFonts w:ascii="ＭＳ Ｐ明朝" w:eastAsia="ＭＳ Ｐ明朝" w:hAnsi="ＭＳ Ｐ明朝" w:hint="eastAsia"/>
                          <w:sz w:val="24"/>
                        </w:rPr>
                        <w:t>食物アレルギー</w:t>
                      </w:r>
                      <w:r w:rsidR="009A51F5" w:rsidRPr="001A4C9A">
                        <w:rPr>
                          <w:rFonts w:ascii="ＭＳ Ｐ明朝" w:eastAsia="ＭＳ Ｐ明朝" w:hAnsi="ＭＳ Ｐ明朝" w:hint="eastAsia"/>
                          <w:sz w:val="24"/>
                        </w:rPr>
                        <w:t>のある</w:t>
                      </w:r>
                      <w:r w:rsidRPr="001A4C9A">
                        <w:rPr>
                          <w:rFonts w:ascii="ＭＳ Ｐ明朝" w:eastAsia="ＭＳ Ｐ明朝" w:hAnsi="ＭＳ Ｐ明朝" w:hint="eastAsia"/>
                          <w:sz w:val="24"/>
                        </w:rPr>
                        <w:t>子どもに対する取組みを進めるためには、個々の子どもについて症状等の特徴を正しく把握することが必要です。その一つの手段として、学校生活管理指導表を用いて学校が必要な情報を把握し、具体的な取組みにつなげていきます。</w:t>
                      </w:r>
                    </w:p>
                    <w:p w:rsidR="003B3E9F" w:rsidRPr="0073681E" w:rsidRDefault="0073681E" w:rsidP="0073681E">
                      <w:pPr>
                        <w:ind w:firstLineChars="100" w:firstLine="240"/>
                        <w:rPr>
                          <w:rFonts w:ascii="ＭＳ Ｐ明朝" w:eastAsia="ＭＳ Ｐ明朝" w:hAnsi="ＭＳ Ｐ明朝"/>
                          <w:sz w:val="24"/>
                        </w:rPr>
                      </w:pPr>
                      <w:r w:rsidRPr="001A4C9A">
                        <w:rPr>
                          <w:rFonts w:ascii="ＭＳ Ｐ明朝" w:eastAsia="ＭＳ Ｐ明朝" w:hAnsi="ＭＳ Ｐ明朝" w:hint="eastAsia"/>
                          <w:sz w:val="24"/>
                        </w:rPr>
                        <w:t>学校での管理・配慮を必要とする場合、小学校では就学時健康診断及び入学説明会の際に、中学校・高等学校・支援学校では入学説明会</w:t>
                      </w:r>
                      <w:r w:rsidR="0028084D" w:rsidRPr="001A4C9A">
                        <w:rPr>
                          <w:rFonts w:ascii="ＭＳ Ｐ明朝" w:eastAsia="ＭＳ Ｐ明朝" w:hAnsi="ＭＳ Ｐ明朝" w:hint="eastAsia"/>
                          <w:sz w:val="24"/>
                        </w:rPr>
                        <w:t>等</w:t>
                      </w:r>
                      <w:r w:rsidRPr="001A4C9A">
                        <w:rPr>
                          <w:rFonts w:ascii="ＭＳ Ｐ明朝" w:eastAsia="ＭＳ Ｐ明朝" w:hAnsi="ＭＳ Ｐ明朝" w:hint="eastAsia"/>
                          <w:sz w:val="24"/>
                        </w:rPr>
                        <w:t>の際に保健調査票等を活用し、学校に申し出るよう保護者に勧めます。進学前の学校は、保護者の同意のもと、進学した学校に管理・配慮に関する情報提供を行います。なお、</w:t>
                      </w:r>
                      <w:r w:rsidR="00C410CF" w:rsidRPr="001A4C9A">
                        <w:rPr>
                          <w:rFonts w:ascii="ＭＳ Ｐ明朝" w:eastAsia="ＭＳ Ｐ明朝" w:hAnsi="ＭＳ Ｐ明朝" w:hint="eastAsia"/>
                          <w:sz w:val="24"/>
                        </w:rPr>
                        <w:t>過度な除去を防ぎ適切な給食を提供するために、</w:t>
                      </w:r>
                      <w:r w:rsidRPr="001A4C9A">
                        <w:rPr>
                          <w:rFonts w:ascii="ＭＳ Ｐ明朝" w:eastAsia="ＭＳ Ｐ明朝" w:hAnsi="ＭＳ Ｐ明朝" w:hint="eastAsia"/>
                          <w:sz w:val="24"/>
                        </w:rPr>
                        <w:t>学校生活管理指導表の提出が無い場合、</w:t>
                      </w:r>
                      <w:r w:rsidR="00C410CF" w:rsidRPr="001A4C9A">
                        <w:rPr>
                          <w:rFonts w:ascii="ＭＳ Ｐ明朝" w:eastAsia="ＭＳ Ｐ明朝" w:hAnsi="ＭＳ Ｐ明朝" w:hint="eastAsia"/>
                          <w:sz w:val="24"/>
                        </w:rPr>
                        <w:t>個々の</w:t>
                      </w:r>
                      <w:r w:rsidRPr="001A4C9A">
                        <w:rPr>
                          <w:rFonts w:ascii="ＭＳ Ｐ明朝" w:eastAsia="ＭＳ Ｐ明朝" w:hAnsi="ＭＳ Ｐ明朝" w:hint="eastAsia"/>
                          <w:sz w:val="24"/>
                        </w:rPr>
                        <w:t>対応は原則行わないようにします。</w:t>
                      </w:r>
                    </w:p>
                  </w:txbxContent>
                </v:textbox>
              </v:roundrect>
            </w:pict>
          </mc:Fallback>
        </mc:AlternateContent>
      </w:r>
    </w:p>
    <w:p w:rsidR="00EB5C47" w:rsidRPr="00EB5C47" w:rsidRDefault="00EB5C47" w:rsidP="00EB5C47">
      <w:pPr>
        <w:rPr>
          <w:rFonts w:ascii="ＭＳ Ｐゴシック" w:eastAsia="ＭＳ Ｐゴシック" w:hAnsi="ＭＳ Ｐゴシック"/>
          <w:sz w:val="28"/>
          <w:szCs w:val="28"/>
        </w:rPr>
      </w:pPr>
    </w:p>
    <w:p w:rsidR="00EB5C47" w:rsidRPr="00EB5C47" w:rsidRDefault="00EB5C47" w:rsidP="00EB5C47">
      <w:pPr>
        <w:rPr>
          <w:rFonts w:ascii="ＭＳ Ｐゴシック" w:eastAsia="ＭＳ Ｐゴシック" w:hAnsi="ＭＳ Ｐゴシック"/>
          <w:sz w:val="28"/>
          <w:szCs w:val="28"/>
        </w:rPr>
      </w:pPr>
    </w:p>
    <w:p w:rsidR="00EB5C47" w:rsidRPr="00EB5C47" w:rsidRDefault="00EB5C47" w:rsidP="00EB5C47">
      <w:pPr>
        <w:rPr>
          <w:rFonts w:ascii="ＭＳ Ｐゴシック" w:eastAsia="ＭＳ Ｐゴシック" w:hAnsi="ＭＳ Ｐゴシック"/>
          <w:sz w:val="28"/>
          <w:szCs w:val="28"/>
        </w:rPr>
      </w:pPr>
    </w:p>
    <w:p w:rsidR="00EB5C47" w:rsidRPr="00EB5C47" w:rsidRDefault="00EB5C47" w:rsidP="00EB5C47">
      <w:pPr>
        <w:rPr>
          <w:rFonts w:ascii="ＭＳ Ｐゴシック" w:eastAsia="ＭＳ Ｐゴシック" w:hAnsi="ＭＳ Ｐゴシック"/>
          <w:sz w:val="28"/>
          <w:szCs w:val="28"/>
        </w:rPr>
      </w:pPr>
    </w:p>
    <w:p w:rsidR="00EB5C47" w:rsidRPr="00EB5C47" w:rsidRDefault="007A3560" w:rsidP="00EB5C47">
      <w:pPr>
        <w:rPr>
          <w:rFonts w:ascii="ＭＳ Ｐゴシック" w:eastAsia="ＭＳ Ｐゴシック" w:hAnsi="ＭＳ Ｐゴシック"/>
          <w:sz w:val="28"/>
          <w:szCs w:val="28"/>
        </w:rPr>
      </w:pPr>
      <w:r>
        <w:rPr>
          <w:rFonts w:ascii="ＭＳ Ｐゴシック" w:eastAsia="ＭＳ Ｐゴシック" w:hAnsi="ＭＳ Ｐゴシック"/>
          <w:noProof/>
          <w:sz w:val="28"/>
          <w:szCs w:val="28"/>
        </w:rPr>
        <mc:AlternateContent>
          <mc:Choice Requires="wps">
            <w:drawing>
              <wp:anchor distT="0" distB="0" distL="114300" distR="114300" simplePos="0" relativeHeight="251654144" behindDoc="0" locked="0" layoutInCell="1" allowOverlap="1" wp14:anchorId="62140D77" wp14:editId="36557050">
                <wp:simplePos x="0" y="0"/>
                <wp:positionH relativeFrom="column">
                  <wp:posOffset>32385</wp:posOffset>
                </wp:positionH>
                <wp:positionV relativeFrom="paragraph">
                  <wp:posOffset>305435</wp:posOffset>
                </wp:positionV>
                <wp:extent cx="6120130" cy="1285875"/>
                <wp:effectExtent l="0" t="0" r="13970" b="28575"/>
                <wp:wrapNone/>
                <wp:docPr id="10"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285875"/>
                        </a:xfrm>
                        <a:prstGeom prst="roundRect">
                          <a:avLst>
                            <a:gd name="adj" fmla="val 6007"/>
                          </a:avLst>
                        </a:prstGeom>
                        <a:solidFill>
                          <a:srgbClr val="FFFFFF"/>
                        </a:solidFill>
                        <a:ln w="19050">
                          <a:solidFill>
                            <a:srgbClr val="000000"/>
                          </a:solidFill>
                          <a:round/>
                          <a:headEnd/>
                          <a:tailEnd/>
                        </a:ln>
                      </wps:spPr>
                      <wps:txbx>
                        <w:txbxContent>
                          <w:p w:rsidR="00EB5C47" w:rsidRPr="00390DB5" w:rsidRDefault="007A3560" w:rsidP="00EB5C47">
                            <w:pPr>
                              <w:rPr>
                                <w:rFonts w:ascii="ＭＳ Ｐゴシック" w:eastAsia="ＭＳ Ｐゴシック" w:hAnsi="ＭＳ Ｐゴシック"/>
                                <w:b/>
                                <w:sz w:val="24"/>
                              </w:rPr>
                            </w:pPr>
                            <w:r w:rsidRPr="007A3560">
                              <w:rPr>
                                <w:rFonts w:ascii="ＭＳ Ｐゴシック" w:eastAsia="ＭＳ Ｐゴシック" w:hAnsi="ＭＳ Ｐゴシック" w:hint="eastAsia"/>
                                <w:b/>
                                <w:sz w:val="24"/>
                              </w:rPr>
                              <w:t>Ａ２　学校全体で事故予防に努めます。</w:t>
                            </w:r>
                          </w:p>
                          <w:p w:rsidR="00EB5C47" w:rsidRPr="007A3560" w:rsidRDefault="007A3560" w:rsidP="007A3560">
                            <w:pPr>
                              <w:ind w:firstLineChars="100" w:firstLine="240"/>
                              <w:rPr>
                                <w:rFonts w:ascii="ＭＳ Ｐ明朝" w:eastAsia="ＭＳ Ｐ明朝" w:hAnsi="ＭＳ Ｐ明朝"/>
                                <w:sz w:val="24"/>
                              </w:rPr>
                            </w:pPr>
                            <w:r w:rsidRPr="00C43155">
                              <w:rPr>
                                <w:rFonts w:ascii="ＭＳ Ｐ明朝" w:eastAsia="ＭＳ Ｐ明朝" w:hAnsi="ＭＳ Ｐ明朝" w:hint="eastAsia"/>
                                <w:sz w:val="24"/>
                              </w:rPr>
                              <w:t>学校における食物アレルギー対応は、校長・准校長を責任者として、関係者で組織する　　　　　食物アレルギー対応委員会等で検討し、学校全体で取り組む必要があります。教職員は、それぞれの職種に応じた役割を担い、学校給食を含む学校生活全体</w:t>
                            </w:r>
                            <w:r>
                              <w:rPr>
                                <w:rFonts w:ascii="ＭＳ Ｐ明朝" w:eastAsia="ＭＳ Ｐ明朝" w:hAnsi="ＭＳ Ｐ明朝" w:hint="eastAsia"/>
                                <w:sz w:val="24"/>
                              </w:rPr>
                              <w:t>での事故防止、</w:t>
                            </w:r>
                            <w:r w:rsidRPr="00C43155">
                              <w:rPr>
                                <w:rFonts w:ascii="ＭＳ Ｐ明朝" w:eastAsia="ＭＳ Ｐ明朝" w:hAnsi="ＭＳ Ｐ明朝" w:hint="eastAsia"/>
                                <w:sz w:val="24"/>
                              </w:rPr>
                              <w:t>事故時の対応について確認しておきます。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2140D77" id="AutoShape 203" o:spid="_x0000_s1030" style="position:absolute;left:0;text-align:left;margin-left:2.55pt;margin-top:24.05pt;width:481.9pt;height:10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" strokeweight="1.5pt">
                <v:textbox inset="5.85pt,.7pt,5.85pt,.7pt">
                  <w:txbxContent>
                    <w:p w:rsidR="00EB5C47" w:rsidRPr="00390DB5" w:rsidRDefault="007A3560" w:rsidP="00EB5C47">
                      <w:pPr>
                        <w:rPr>
                          <w:rFonts w:ascii="ＭＳ Ｐゴシック" w:eastAsia="ＭＳ Ｐゴシック" w:hAnsi="ＭＳ Ｐゴシック"/>
                          <w:b/>
                          <w:sz w:val="24"/>
                        </w:rPr>
                      </w:pPr>
                      <w:r w:rsidRPr="007A3560">
                        <w:rPr>
                          <w:rFonts w:ascii="ＭＳ Ｐゴシック" w:eastAsia="ＭＳ Ｐゴシック" w:hAnsi="ＭＳ Ｐゴシック" w:hint="eastAsia"/>
                          <w:b/>
                          <w:sz w:val="24"/>
                        </w:rPr>
                        <w:t>Ａ２　学校全体で事故予防に努めます。</w:t>
                      </w:r>
                    </w:p>
                    <w:p w:rsidR="00EB5C47" w:rsidRPr="007A3560" w:rsidRDefault="007A3560" w:rsidP="007A3560">
                      <w:pPr>
                        <w:ind w:firstLineChars="100" w:firstLine="240"/>
                        <w:rPr>
                          <w:rFonts w:ascii="ＭＳ Ｐ明朝" w:eastAsia="ＭＳ Ｐ明朝" w:hAnsi="ＭＳ Ｐ明朝"/>
                          <w:sz w:val="24"/>
                        </w:rPr>
                      </w:pPr>
                      <w:r w:rsidRPr="00C43155">
                        <w:rPr>
                          <w:rFonts w:ascii="ＭＳ Ｐ明朝" w:eastAsia="ＭＳ Ｐ明朝" w:hAnsi="ＭＳ Ｐ明朝" w:hint="eastAsia"/>
                          <w:sz w:val="24"/>
                        </w:rPr>
                        <w:t>学校における食物アレルギー対応は、校長・准校長を責任者として、関係者で組織する　　　　　食物アレルギー対応委員会等で検討し、学校全体で取り組む必要があります。教職員は、それぞれの職種に応じた役割を担い、学校給食を含む学校生活全体</w:t>
                      </w:r>
                      <w:r>
                        <w:rPr>
                          <w:rFonts w:ascii="ＭＳ Ｐ明朝" w:eastAsia="ＭＳ Ｐ明朝" w:hAnsi="ＭＳ Ｐ明朝" w:hint="eastAsia"/>
                          <w:sz w:val="24"/>
                        </w:rPr>
                        <w:t>での事故防止、</w:t>
                      </w:r>
                      <w:r w:rsidRPr="00C43155">
                        <w:rPr>
                          <w:rFonts w:ascii="ＭＳ Ｐ明朝" w:eastAsia="ＭＳ Ｐ明朝" w:hAnsi="ＭＳ Ｐ明朝" w:hint="eastAsia"/>
                          <w:sz w:val="24"/>
                        </w:rPr>
                        <w:t>事故時の対応について確認しておきます。</w:t>
                      </w:r>
                    </w:p>
                  </w:txbxContent>
                </v:textbox>
              </v:roundrect>
            </w:pict>
          </mc:Fallback>
        </mc:AlternateContent>
      </w:r>
    </w:p>
    <w:p w:rsidR="00EB5C47" w:rsidRPr="00EB5C47" w:rsidRDefault="00EB5C47" w:rsidP="00EB5C47">
      <w:pPr>
        <w:rPr>
          <w:rFonts w:ascii="ＭＳ Ｐゴシック" w:eastAsia="ＭＳ Ｐゴシック" w:hAnsi="ＭＳ Ｐゴシック"/>
          <w:sz w:val="28"/>
          <w:szCs w:val="28"/>
        </w:rPr>
      </w:pPr>
    </w:p>
    <w:p w:rsidR="00EB5C47" w:rsidRPr="00EB5C47" w:rsidRDefault="00EB5C47" w:rsidP="00EB5C47">
      <w:pPr>
        <w:rPr>
          <w:rFonts w:ascii="ＭＳ Ｐゴシック" w:eastAsia="ＭＳ Ｐゴシック" w:hAnsi="ＭＳ Ｐゴシック"/>
          <w:sz w:val="28"/>
          <w:szCs w:val="28"/>
        </w:rPr>
      </w:pPr>
    </w:p>
    <w:p w:rsidR="002562C8" w:rsidRDefault="002562C8" w:rsidP="00EB5C47">
      <w:pPr>
        <w:rPr>
          <w:rFonts w:ascii="ＭＳ Ｐゴシック" w:eastAsia="ＭＳ Ｐゴシック" w:hAnsi="ＭＳ Ｐゴシック"/>
          <w:sz w:val="28"/>
          <w:szCs w:val="28"/>
        </w:rPr>
      </w:pPr>
    </w:p>
    <w:p w:rsidR="002562C8" w:rsidRDefault="00ED1551" w:rsidP="00EB5C47">
      <w:pPr>
        <w:rPr>
          <w:rFonts w:ascii="ＭＳ Ｐゴシック" w:eastAsia="ＭＳ Ｐゴシック" w:hAnsi="ＭＳ Ｐゴシック"/>
          <w:sz w:val="28"/>
          <w:szCs w:val="28"/>
        </w:rPr>
      </w:pPr>
      <w:r>
        <w:rPr>
          <w:rFonts w:ascii="ＭＳ Ｐゴシック" w:eastAsia="ＭＳ Ｐゴシック" w:hAnsi="ＭＳ Ｐゴシック"/>
          <w:noProof/>
          <w:sz w:val="28"/>
          <w:szCs w:val="28"/>
        </w:rPr>
        <mc:AlternateContent>
          <mc:Choice Requires="wps">
            <w:drawing>
              <wp:anchor distT="0" distB="0" distL="114300" distR="114300" simplePos="0" relativeHeight="251655168" behindDoc="0" locked="0" layoutInCell="1" allowOverlap="1" wp14:anchorId="696AFDCC" wp14:editId="48976A74">
                <wp:simplePos x="0" y="0"/>
                <wp:positionH relativeFrom="column">
                  <wp:posOffset>32385</wp:posOffset>
                </wp:positionH>
                <wp:positionV relativeFrom="paragraph">
                  <wp:posOffset>64135</wp:posOffset>
                </wp:positionV>
                <wp:extent cx="6120130" cy="2352675"/>
                <wp:effectExtent l="0" t="0" r="13970" b="28575"/>
                <wp:wrapNone/>
                <wp:docPr id="9"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352675"/>
                        </a:xfrm>
                        <a:prstGeom prst="roundRect">
                          <a:avLst>
                            <a:gd name="adj" fmla="val 4192"/>
                          </a:avLst>
                        </a:prstGeom>
                        <a:solidFill>
                          <a:srgbClr val="FFFFFF"/>
                        </a:solidFill>
                        <a:ln w="19050">
                          <a:solidFill>
                            <a:srgbClr val="000000"/>
                          </a:solidFill>
                          <a:round/>
                          <a:headEnd/>
                          <a:tailEnd/>
                        </a:ln>
                      </wps:spPr>
                      <wps:txbx>
                        <w:txbxContent>
                          <w:p w:rsidR="00EB5C47" w:rsidRPr="007A3560" w:rsidRDefault="007A3560" w:rsidP="00EB5C47">
                            <w:pPr>
                              <w:rPr>
                                <w:rFonts w:ascii="ＭＳ Ｐゴシック" w:eastAsia="ＭＳ Ｐゴシック" w:hAnsi="ＭＳ Ｐゴシック"/>
                                <w:b/>
                                <w:sz w:val="24"/>
                              </w:rPr>
                            </w:pPr>
                            <w:r w:rsidRPr="007A3560">
                              <w:rPr>
                                <w:rFonts w:ascii="ＭＳ Ｐゴシック" w:eastAsia="ＭＳ Ｐゴシック" w:hAnsi="ＭＳ Ｐゴシック" w:hint="eastAsia"/>
                                <w:b/>
                                <w:sz w:val="24"/>
                              </w:rPr>
                              <w:t>Ａ３　緊急時に備え学校体制及びマニュアルを整備します。</w:t>
                            </w:r>
                          </w:p>
                          <w:p w:rsidR="00ED1551" w:rsidRDefault="00ED1551" w:rsidP="00ED1551">
                            <w:pPr>
                              <w:ind w:firstLineChars="100" w:firstLine="240"/>
                              <w:rPr>
                                <w:rFonts w:ascii="ＭＳ Ｐ明朝" w:eastAsia="ＭＳ Ｐ明朝" w:hAnsi="ＭＳ Ｐ明朝"/>
                                <w:sz w:val="24"/>
                              </w:rPr>
                            </w:pPr>
                            <w:r w:rsidRPr="003A350D">
                              <w:rPr>
                                <w:rFonts w:ascii="ＭＳ Ｐ明朝" w:eastAsia="ＭＳ Ｐ明朝" w:hAnsi="ＭＳ Ｐ明朝" w:hint="eastAsia"/>
                                <w:sz w:val="24"/>
                              </w:rPr>
                              <w:t>食物アレルギーが発症した場合（疑いも含む）には、迅速で適切な対応が求められます。特に、アナフィラキシーは極めて短時間のうちに重篤な状態に至ることがあるため、誰が発見者になった場合でも適切な対応がとれるように</w:t>
                            </w:r>
                            <w:r>
                              <w:rPr>
                                <w:rFonts w:ascii="ＭＳ Ｐ明朝" w:eastAsia="ＭＳ Ｐ明朝" w:hAnsi="ＭＳ Ｐ明朝" w:hint="eastAsia"/>
                                <w:sz w:val="24"/>
                              </w:rPr>
                              <w:t>、</w:t>
                            </w:r>
                            <w:r w:rsidRPr="002F34AA">
                              <w:rPr>
                                <w:rFonts w:ascii="ＭＳ Ｐ明朝" w:eastAsia="ＭＳ Ｐ明朝" w:hAnsi="ＭＳ Ｐ明朝" w:hint="eastAsia"/>
                                <w:sz w:val="24"/>
                              </w:rPr>
                              <w:t>教職員</w:t>
                            </w:r>
                            <w:r>
                              <w:rPr>
                                <w:rFonts w:ascii="ＭＳ Ｐ明朝" w:eastAsia="ＭＳ Ｐ明朝" w:hAnsi="ＭＳ Ｐ明朝" w:hint="eastAsia"/>
                                <w:sz w:val="24"/>
                              </w:rPr>
                              <w:t>全体が情報を共有し</w:t>
                            </w:r>
                            <w:r w:rsidRPr="002F34AA">
                              <w:rPr>
                                <w:rFonts w:ascii="ＭＳ Ｐ明朝" w:eastAsia="ＭＳ Ｐ明朝" w:hAnsi="ＭＳ Ｐ明朝" w:hint="eastAsia"/>
                                <w:sz w:val="24"/>
                              </w:rPr>
                              <w:t>、各教職員自らがそのことを理解して、習熟していなければなりません。そのための方策（研修やシミュレーション）について対応委員会</w:t>
                            </w:r>
                            <w:r>
                              <w:rPr>
                                <w:rFonts w:ascii="ＭＳ Ｐ明朝" w:eastAsia="ＭＳ Ｐ明朝" w:hAnsi="ＭＳ Ｐ明朝" w:hint="eastAsia"/>
                                <w:sz w:val="24"/>
                              </w:rPr>
                              <w:t>等</w:t>
                            </w:r>
                            <w:r w:rsidRPr="002F34AA">
                              <w:rPr>
                                <w:rFonts w:ascii="ＭＳ Ｐ明朝" w:eastAsia="ＭＳ Ｐ明朝" w:hAnsi="ＭＳ Ｐ明朝" w:hint="eastAsia"/>
                                <w:sz w:val="24"/>
                              </w:rPr>
                              <w:t>で検討し、実践し</w:t>
                            </w:r>
                            <w:r>
                              <w:rPr>
                                <w:rFonts w:ascii="ＭＳ Ｐ明朝" w:eastAsia="ＭＳ Ｐ明朝" w:hAnsi="ＭＳ Ｐ明朝" w:hint="eastAsia"/>
                                <w:sz w:val="24"/>
                              </w:rPr>
                              <w:t>ます。担当者が不在の場合でも、他の教職員が対応できるように学校体制を整備することが大切です</w:t>
                            </w:r>
                            <w:r w:rsidRPr="002F34AA">
                              <w:rPr>
                                <w:rFonts w:ascii="ＭＳ Ｐ明朝" w:eastAsia="ＭＳ Ｐ明朝" w:hAnsi="ＭＳ Ｐ明朝" w:hint="eastAsia"/>
                                <w:sz w:val="24"/>
                              </w:rPr>
                              <w:t>。</w:t>
                            </w:r>
                          </w:p>
                          <w:p w:rsidR="00ED1551" w:rsidRDefault="00ED1551" w:rsidP="00ED1551">
                            <w:pPr>
                              <w:ind w:firstLineChars="100" w:firstLine="240"/>
                              <w:rPr>
                                <w:rFonts w:ascii="ＭＳ Ｐ明朝" w:eastAsia="ＭＳ Ｐ明朝" w:hAnsi="ＭＳ Ｐ明朝"/>
                                <w:sz w:val="24"/>
                              </w:rPr>
                            </w:pPr>
                            <w:r>
                              <w:rPr>
                                <w:rFonts w:ascii="ＭＳ Ｐ明朝" w:eastAsia="ＭＳ Ｐ明朝" w:hAnsi="ＭＳ Ｐ明朝" w:hint="eastAsia"/>
                                <w:sz w:val="24"/>
                              </w:rPr>
                              <w:t>さらに、</w:t>
                            </w:r>
                            <w:r w:rsidRPr="00C66416">
                              <w:rPr>
                                <w:rFonts w:ascii="ＭＳ Ｐ明朝" w:eastAsia="ＭＳ Ｐ明朝" w:hAnsi="ＭＳ Ｐ明朝" w:hint="eastAsia"/>
                                <w:sz w:val="24"/>
                              </w:rPr>
                              <w:t>各学校における対応方針、誤食・誤配を防止するためのルール（給食・校外学習時</w:t>
                            </w:r>
                            <w:r>
                              <w:rPr>
                                <w:rFonts w:ascii="ＭＳ Ｐ明朝" w:eastAsia="ＭＳ Ｐ明朝" w:hAnsi="ＭＳ Ｐ明朝" w:hint="eastAsia"/>
                                <w:sz w:val="24"/>
                              </w:rPr>
                              <w:t>）や緊急時の迅速な対応等について、マニュアルを作成・整備し、事故防止に努めます。</w:t>
                            </w:r>
                          </w:p>
                          <w:p w:rsidR="00ED1551" w:rsidRPr="00350500" w:rsidRDefault="00ED1551" w:rsidP="00ED1551">
                            <w:pPr>
                              <w:rPr>
                                <w:rFonts w:ascii="ＭＳ Ｐ明朝" w:eastAsia="ＭＳ Ｐ明朝" w:hAnsi="ＭＳ Ｐ明朝"/>
                                <w:sz w:val="22"/>
                              </w:rPr>
                            </w:pPr>
                            <w:r w:rsidRPr="00350500">
                              <w:rPr>
                                <w:rFonts w:ascii="ＭＳ Ｐ明朝" w:eastAsia="ＭＳ Ｐ明朝" w:hAnsi="ＭＳ Ｐ明朝" w:hint="eastAsia"/>
                                <w:sz w:val="22"/>
                              </w:rPr>
                              <w:t>※　研修については</w:t>
                            </w:r>
                            <w:r w:rsidR="00F03C12" w:rsidRPr="00F03C12">
                              <w:rPr>
                                <w:rFonts w:ascii="ＭＳ Ｐ明朝" w:eastAsia="ＭＳ Ｐ明朝" w:hAnsi="ＭＳ Ｐ明朝" w:hint="eastAsia"/>
                                <w:sz w:val="22"/>
                              </w:rPr>
                              <w:t>ＣＨＥＣＫ</w:t>
                            </w:r>
                            <w:r w:rsidRPr="00350500">
                              <w:rPr>
                                <w:rFonts w:ascii="ＭＳ Ｐ明朝" w:eastAsia="ＭＳ Ｐ明朝" w:hAnsi="ＭＳ Ｐ明朝" w:hint="eastAsia"/>
                                <w:sz w:val="22"/>
                              </w:rPr>
                              <w:t>②で紹介している資料を参考にしてください。</w:t>
                            </w:r>
                          </w:p>
                          <w:p w:rsidR="00EB5C47" w:rsidRPr="00ED1551" w:rsidRDefault="00EB5C47" w:rsidP="00EB5C47">
                            <w:pPr>
                              <w:rPr>
                                <w:rFonts w:ascii="ＭＳ Ｐ明朝" w:eastAsia="ＭＳ Ｐ明朝" w:hAnsi="ＭＳ Ｐ明朝"/>
                                <w:sz w:val="24"/>
                              </w:rPr>
                            </w:pPr>
                          </w:p>
                          <w:p w:rsidR="00EB5C47" w:rsidRPr="00DA6A39" w:rsidRDefault="00EB5C47" w:rsidP="002372A0">
                            <w:pPr>
                              <w:ind w:firstLineChars="100" w:firstLine="220"/>
                              <w:rPr>
                                <w:rFonts w:ascii="ＭＳ Ｐゴシック" w:eastAsia="ＭＳ Ｐゴシック" w:hAnsi="ＭＳ Ｐゴシック"/>
                                <w:color w:val="0000FF"/>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96AFDCC" id="AutoShape 204" o:spid="_x0000_s1031" style="position:absolute;left:0;text-align:left;margin-left:2.55pt;margin-top:5.05pt;width:481.9pt;height:18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" strokeweight="1.5pt">
                <v:textbox inset="5.85pt,.7pt,5.85pt,.7pt">
                  <w:txbxContent>
                    <w:p w:rsidR="00EB5C47" w:rsidRPr="007A3560" w:rsidRDefault="007A3560" w:rsidP="00EB5C47">
                      <w:pPr>
                        <w:rPr>
                          <w:rFonts w:ascii="ＭＳ Ｐゴシック" w:eastAsia="ＭＳ Ｐゴシック" w:hAnsi="ＭＳ Ｐゴシック"/>
                          <w:b/>
                          <w:sz w:val="24"/>
                        </w:rPr>
                      </w:pPr>
                      <w:r w:rsidRPr="007A3560">
                        <w:rPr>
                          <w:rFonts w:ascii="ＭＳ Ｐゴシック" w:eastAsia="ＭＳ Ｐゴシック" w:hAnsi="ＭＳ Ｐゴシック" w:hint="eastAsia"/>
                          <w:b/>
                          <w:sz w:val="24"/>
                        </w:rPr>
                        <w:t>Ａ３　緊急時に備え学校体制及びマニュアルを整備します。</w:t>
                      </w:r>
                    </w:p>
                    <w:p w:rsidR="00ED1551" w:rsidRDefault="00ED1551" w:rsidP="00ED1551">
                      <w:pPr>
                        <w:ind w:firstLineChars="100" w:firstLine="240"/>
                        <w:rPr>
                          <w:rFonts w:ascii="ＭＳ Ｐ明朝" w:eastAsia="ＭＳ Ｐ明朝" w:hAnsi="ＭＳ Ｐ明朝"/>
                          <w:sz w:val="24"/>
                        </w:rPr>
                      </w:pPr>
                      <w:r w:rsidRPr="003A350D">
                        <w:rPr>
                          <w:rFonts w:ascii="ＭＳ Ｐ明朝" w:eastAsia="ＭＳ Ｐ明朝" w:hAnsi="ＭＳ Ｐ明朝" w:hint="eastAsia"/>
                          <w:sz w:val="24"/>
                        </w:rPr>
                        <w:t>食物アレルギーが発症した場合（疑いも含む）には、迅速で適切な対応が求められます。特に、アナフィラキシーは極めて短時間のうちに重篤な状態に至ることがあるため、誰が発見者になった場合でも適切な対応がとれるように</w:t>
                      </w:r>
                      <w:r>
                        <w:rPr>
                          <w:rFonts w:ascii="ＭＳ Ｐ明朝" w:eastAsia="ＭＳ Ｐ明朝" w:hAnsi="ＭＳ Ｐ明朝" w:hint="eastAsia"/>
                          <w:sz w:val="24"/>
                        </w:rPr>
                        <w:t>、</w:t>
                      </w:r>
                      <w:r w:rsidRPr="002F34AA">
                        <w:rPr>
                          <w:rFonts w:ascii="ＭＳ Ｐ明朝" w:eastAsia="ＭＳ Ｐ明朝" w:hAnsi="ＭＳ Ｐ明朝" w:hint="eastAsia"/>
                          <w:sz w:val="24"/>
                        </w:rPr>
                        <w:t>教職員</w:t>
                      </w:r>
                      <w:r>
                        <w:rPr>
                          <w:rFonts w:ascii="ＭＳ Ｐ明朝" w:eastAsia="ＭＳ Ｐ明朝" w:hAnsi="ＭＳ Ｐ明朝" w:hint="eastAsia"/>
                          <w:sz w:val="24"/>
                        </w:rPr>
                        <w:t>全体が情報を共有し</w:t>
                      </w:r>
                      <w:r w:rsidRPr="002F34AA">
                        <w:rPr>
                          <w:rFonts w:ascii="ＭＳ Ｐ明朝" w:eastAsia="ＭＳ Ｐ明朝" w:hAnsi="ＭＳ Ｐ明朝" w:hint="eastAsia"/>
                          <w:sz w:val="24"/>
                        </w:rPr>
                        <w:t>、各教職員自らがそのことを理解して、習熟していなければなりません。そのための方策（研修やシミュレーション）について対応委員会</w:t>
                      </w:r>
                      <w:r>
                        <w:rPr>
                          <w:rFonts w:ascii="ＭＳ Ｐ明朝" w:eastAsia="ＭＳ Ｐ明朝" w:hAnsi="ＭＳ Ｐ明朝" w:hint="eastAsia"/>
                          <w:sz w:val="24"/>
                        </w:rPr>
                        <w:t>等</w:t>
                      </w:r>
                      <w:r w:rsidRPr="002F34AA">
                        <w:rPr>
                          <w:rFonts w:ascii="ＭＳ Ｐ明朝" w:eastAsia="ＭＳ Ｐ明朝" w:hAnsi="ＭＳ Ｐ明朝" w:hint="eastAsia"/>
                          <w:sz w:val="24"/>
                        </w:rPr>
                        <w:t>で検討し、実践し</w:t>
                      </w:r>
                      <w:r>
                        <w:rPr>
                          <w:rFonts w:ascii="ＭＳ Ｐ明朝" w:eastAsia="ＭＳ Ｐ明朝" w:hAnsi="ＭＳ Ｐ明朝" w:hint="eastAsia"/>
                          <w:sz w:val="24"/>
                        </w:rPr>
                        <w:t>ます。担当者が不在の場合でも、他の教職員が対応できるように学校体制を整備することが大切です</w:t>
                      </w:r>
                      <w:r w:rsidRPr="002F34AA">
                        <w:rPr>
                          <w:rFonts w:ascii="ＭＳ Ｐ明朝" w:eastAsia="ＭＳ Ｐ明朝" w:hAnsi="ＭＳ Ｐ明朝" w:hint="eastAsia"/>
                          <w:sz w:val="24"/>
                        </w:rPr>
                        <w:t>。</w:t>
                      </w:r>
                    </w:p>
                    <w:p w:rsidR="00ED1551" w:rsidRDefault="00ED1551" w:rsidP="00ED1551">
                      <w:pPr>
                        <w:ind w:firstLineChars="100" w:firstLine="240"/>
                        <w:rPr>
                          <w:rFonts w:ascii="ＭＳ Ｐ明朝" w:eastAsia="ＭＳ Ｐ明朝" w:hAnsi="ＭＳ Ｐ明朝"/>
                          <w:sz w:val="24"/>
                        </w:rPr>
                      </w:pPr>
                      <w:r>
                        <w:rPr>
                          <w:rFonts w:ascii="ＭＳ Ｐ明朝" w:eastAsia="ＭＳ Ｐ明朝" w:hAnsi="ＭＳ Ｐ明朝" w:hint="eastAsia"/>
                          <w:sz w:val="24"/>
                        </w:rPr>
                        <w:t>さらに、</w:t>
                      </w:r>
                      <w:r w:rsidRPr="00C66416">
                        <w:rPr>
                          <w:rFonts w:ascii="ＭＳ Ｐ明朝" w:eastAsia="ＭＳ Ｐ明朝" w:hAnsi="ＭＳ Ｐ明朝" w:hint="eastAsia"/>
                          <w:sz w:val="24"/>
                        </w:rPr>
                        <w:t>各学校における対応方針、誤食・誤配を防止するためのルール（給食・校外学習時</w:t>
                      </w:r>
                      <w:r>
                        <w:rPr>
                          <w:rFonts w:ascii="ＭＳ Ｐ明朝" w:eastAsia="ＭＳ Ｐ明朝" w:hAnsi="ＭＳ Ｐ明朝" w:hint="eastAsia"/>
                          <w:sz w:val="24"/>
                        </w:rPr>
                        <w:t>）や緊急時の迅速な対応等について、マニュアルを作成・整備し、事故防止に努めます。</w:t>
                      </w:r>
                    </w:p>
                    <w:p w:rsidR="00ED1551" w:rsidRPr="00350500" w:rsidRDefault="00ED1551" w:rsidP="00ED1551">
                      <w:pPr>
                        <w:rPr>
                          <w:rFonts w:ascii="ＭＳ Ｐ明朝" w:eastAsia="ＭＳ Ｐ明朝" w:hAnsi="ＭＳ Ｐ明朝"/>
                          <w:sz w:val="22"/>
                        </w:rPr>
                      </w:pPr>
                      <w:r w:rsidRPr="00350500">
                        <w:rPr>
                          <w:rFonts w:ascii="ＭＳ Ｐ明朝" w:eastAsia="ＭＳ Ｐ明朝" w:hAnsi="ＭＳ Ｐ明朝" w:hint="eastAsia"/>
                          <w:sz w:val="22"/>
                        </w:rPr>
                        <w:t>※　研修については</w:t>
                      </w:r>
                      <w:r w:rsidR="00F03C12" w:rsidRPr="00F03C12">
                        <w:rPr>
                          <w:rFonts w:ascii="ＭＳ Ｐ明朝" w:eastAsia="ＭＳ Ｐ明朝" w:hAnsi="ＭＳ Ｐ明朝" w:hint="eastAsia"/>
                          <w:sz w:val="22"/>
                        </w:rPr>
                        <w:t>ＣＨＥＣＫ</w:t>
                      </w:r>
                      <w:r w:rsidRPr="00350500">
                        <w:rPr>
                          <w:rFonts w:ascii="ＭＳ Ｐ明朝" w:eastAsia="ＭＳ Ｐ明朝" w:hAnsi="ＭＳ Ｐ明朝" w:hint="eastAsia"/>
                          <w:sz w:val="22"/>
                        </w:rPr>
                        <w:t>②で紹介している資料を参考にしてください。</w:t>
                      </w:r>
                    </w:p>
                    <w:p w:rsidR="00EB5C47" w:rsidRPr="00ED1551" w:rsidRDefault="00EB5C47" w:rsidP="00EB5C47">
                      <w:pPr>
                        <w:rPr>
                          <w:rFonts w:ascii="ＭＳ Ｐ明朝" w:eastAsia="ＭＳ Ｐ明朝" w:hAnsi="ＭＳ Ｐ明朝"/>
                          <w:sz w:val="24"/>
                        </w:rPr>
                      </w:pPr>
                    </w:p>
                    <w:p w:rsidR="00EB5C47" w:rsidRPr="00DA6A39" w:rsidRDefault="00EB5C47" w:rsidP="002372A0">
                      <w:pPr>
                        <w:ind w:firstLineChars="100" w:firstLine="220"/>
                        <w:rPr>
                          <w:rFonts w:ascii="ＭＳ Ｐゴシック" w:eastAsia="ＭＳ Ｐゴシック" w:hAnsi="ＭＳ Ｐゴシック"/>
                          <w:color w:val="0000FF"/>
                          <w:sz w:val="22"/>
                        </w:rPr>
                      </w:pPr>
                    </w:p>
                  </w:txbxContent>
                </v:textbox>
              </v:roundrect>
            </w:pict>
          </mc:Fallback>
        </mc:AlternateContent>
      </w:r>
    </w:p>
    <w:p w:rsidR="002562C8" w:rsidRDefault="002562C8" w:rsidP="00EB5C47">
      <w:pPr>
        <w:rPr>
          <w:rFonts w:ascii="ＭＳ Ｐゴシック" w:eastAsia="ＭＳ Ｐゴシック" w:hAnsi="ＭＳ Ｐゴシック"/>
          <w:sz w:val="28"/>
          <w:szCs w:val="28"/>
        </w:rPr>
      </w:pPr>
    </w:p>
    <w:p w:rsidR="002562C8" w:rsidRDefault="002562C8" w:rsidP="00EB5C47">
      <w:pPr>
        <w:rPr>
          <w:rFonts w:ascii="ＭＳ Ｐゴシック" w:eastAsia="ＭＳ Ｐゴシック" w:hAnsi="ＭＳ Ｐゴシック"/>
          <w:sz w:val="28"/>
          <w:szCs w:val="28"/>
        </w:rPr>
      </w:pPr>
    </w:p>
    <w:p w:rsidR="002562C8" w:rsidRPr="00EB5C47" w:rsidRDefault="002562C8" w:rsidP="00EB5C47">
      <w:pPr>
        <w:rPr>
          <w:rFonts w:ascii="ＭＳ Ｐゴシック" w:eastAsia="ＭＳ Ｐゴシック" w:hAnsi="ＭＳ Ｐゴシック"/>
          <w:sz w:val="28"/>
          <w:szCs w:val="28"/>
        </w:rPr>
      </w:pPr>
    </w:p>
    <w:p w:rsidR="00EB5C47" w:rsidRPr="00EB5C47" w:rsidRDefault="00EB5C47" w:rsidP="00EB5C47">
      <w:pPr>
        <w:rPr>
          <w:rFonts w:ascii="ＭＳ Ｐゴシック" w:eastAsia="ＭＳ Ｐゴシック" w:hAnsi="ＭＳ Ｐゴシック"/>
          <w:sz w:val="28"/>
          <w:szCs w:val="28"/>
        </w:rPr>
      </w:pPr>
    </w:p>
    <w:p w:rsidR="00EB5C47" w:rsidRPr="00EB5C47" w:rsidRDefault="00EB5C47" w:rsidP="00EB5C47">
      <w:pPr>
        <w:rPr>
          <w:rFonts w:ascii="ＭＳ Ｐゴシック" w:eastAsia="ＭＳ Ｐゴシック" w:hAnsi="ＭＳ Ｐゴシック"/>
          <w:sz w:val="28"/>
          <w:szCs w:val="28"/>
        </w:rPr>
      </w:pPr>
    </w:p>
    <w:p w:rsidR="0059432B" w:rsidRDefault="0059432B" w:rsidP="00EB5C47">
      <w:pPr>
        <w:rPr>
          <w:rFonts w:ascii="ＭＳ Ｐゴシック" w:eastAsia="ＭＳ Ｐゴシック" w:hAnsi="ＭＳ Ｐゴシック"/>
          <w:sz w:val="28"/>
          <w:szCs w:val="28"/>
        </w:rPr>
      </w:pPr>
      <w:r>
        <w:rPr>
          <w:rFonts w:ascii="ＭＳ Ｐゴシック" w:eastAsia="ＭＳ Ｐゴシック" w:hAnsi="ＭＳ Ｐゴシック"/>
          <w:noProof/>
          <w:sz w:val="28"/>
          <w:szCs w:val="28"/>
        </w:rPr>
        <w:lastRenderedPageBreak/>
        <mc:AlternateContent>
          <mc:Choice Requires="wps">
            <w:drawing>
              <wp:anchor distT="0" distB="0" distL="114300" distR="114300" simplePos="0" relativeHeight="251658240" behindDoc="0" locked="0" layoutInCell="1" allowOverlap="1" wp14:anchorId="3BECFCFF" wp14:editId="0DB291FD">
                <wp:simplePos x="0" y="0"/>
                <wp:positionH relativeFrom="column">
                  <wp:posOffset>3810</wp:posOffset>
                </wp:positionH>
                <wp:positionV relativeFrom="paragraph">
                  <wp:posOffset>11862</wp:posOffset>
                </wp:positionV>
                <wp:extent cx="6120130" cy="2524125"/>
                <wp:effectExtent l="0" t="0" r="13970" b="28575"/>
                <wp:wrapNone/>
                <wp:docPr id="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524125"/>
                        </a:xfrm>
                        <a:prstGeom prst="rect">
                          <a:avLst/>
                        </a:prstGeom>
                        <a:solidFill>
                          <a:srgbClr val="CCFFFF"/>
                        </a:solidFill>
                        <a:ln w="25400">
                          <a:solidFill>
                            <a:srgbClr val="000000"/>
                          </a:solidFill>
                          <a:prstDash val="dash"/>
                          <a:miter lim="800000"/>
                          <a:headEnd/>
                          <a:tailEnd/>
                        </a:ln>
                      </wps:spPr>
                      <wps:txbx>
                        <w:txbxContent>
                          <w:p w:rsidR="00EB5C47" w:rsidRPr="001A4C9A" w:rsidRDefault="00EB5C47" w:rsidP="00EB5C47">
                            <w:pPr>
                              <w:rPr>
                                <w:rFonts w:ascii="HG丸ｺﾞｼｯｸM-PRO" w:eastAsia="HG丸ｺﾞｼｯｸM-PRO" w:hAnsi="HG丸ｺﾞｼｯｸM-PRO"/>
                                <w:b/>
                                <w:sz w:val="24"/>
                              </w:rPr>
                            </w:pPr>
                            <w:r w:rsidRPr="001A4C9A">
                              <w:rPr>
                                <w:rFonts w:ascii="HG丸ｺﾞｼｯｸM-PRO" w:eastAsia="HG丸ｺﾞｼｯｸM-PRO" w:hAnsi="HG丸ｺﾞｼｯｸM-PRO" w:hint="eastAsia"/>
                                <w:b/>
                                <w:sz w:val="24"/>
                              </w:rPr>
                              <w:t>〈ポイント〉</w:t>
                            </w:r>
                          </w:p>
                          <w:p w:rsidR="00ED1551" w:rsidRPr="001A4C9A" w:rsidRDefault="00EB5C47" w:rsidP="00ED1551">
                            <w:pPr>
                              <w:rPr>
                                <w:rFonts w:ascii="HG丸ｺﾞｼｯｸM-PRO" w:eastAsia="HG丸ｺﾞｼｯｸM-PRO"/>
                                <w:sz w:val="24"/>
                              </w:rPr>
                            </w:pPr>
                            <w:r w:rsidRPr="001A4C9A">
                              <w:rPr>
                                <w:rFonts w:ascii="ＭＳ ゴシック" w:eastAsia="ＭＳ ゴシック" w:hAnsi="ＭＳ ゴシック" w:hint="eastAsia"/>
                                <w:b/>
                                <w:sz w:val="24"/>
                              </w:rPr>
                              <w:t xml:space="preserve">　</w:t>
                            </w:r>
                            <w:r w:rsidR="00ED1551" w:rsidRPr="001A4C9A">
                              <w:rPr>
                                <w:rFonts w:ascii="HG丸ｺﾞｼｯｸM-PRO" w:eastAsia="HG丸ｺﾞｼｯｸM-PRO" w:hint="eastAsia"/>
                                <w:sz w:val="24"/>
                              </w:rPr>
                              <w:t>食物アレルギー</w:t>
                            </w:r>
                            <w:r w:rsidR="009A51F5" w:rsidRPr="001A4C9A">
                              <w:rPr>
                                <w:rFonts w:ascii="HG丸ｺﾞｼｯｸM-PRO" w:eastAsia="HG丸ｺﾞｼｯｸM-PRO" w:hint="eastAsia"/>
                                <w:sz w:val="24"/>
                              </w:rPr>
                              <w:t>のある</w:t>
                            </w:r>
                            <w:r w:rsidR="00ED1551" w:rsidRPr="001A4C9A">
                              <w:rPr>
                                <w:rFonts w:ascii="HG丸ｺﾞｼｯｸM-PRO" w:eastAsia="HG丸ｺﾞｼｯｸM-PRO" w:hint="eastAsia"/>
                                <w:sz w:val="24"/>
                              </w:rPr>
                              <w:t>子どもが安全で安心な学校生活を送るためには、当該の子どもが自分の病気や治療（除去、誤食時の対応）を知ることはもちろん、当該の子どもの状況について、他の子どもにも理解や協力が得られるよう配慮することが重要です。</w:t>
                            </w:r>
                          </w:p>
                          <w:p w:rsidR="00ED1551" w:rsidRPr="001A4C9A" w:rsidRDefault="00ED1551" w:rsidP="00ED1551">
                            <w:pPr>
                              <w:ind w:firstLineChars="100" w:firstLine="240"/>
                              <w:rPr>
                                <w:rFonts w:ascii="HG丸ｺﾞｼｯｸM-PRO" w:eastAsia="HG丸ｺﾞｼｯｸM-PRO"/>
                                <w:sz w:val="24"/>
                              </w:rPr>
                            </w:pPr>
                            <w:r w:rsidRPr="001A4C9A">
                              <w:rPr>
                                <w:rFonts w:ascii="HG丸ｺﾞｼｯｸM-PRO" w:eastAsia="HG丸ｺﾞｼｯｸM-PRO" w:hint="eastAsia"/>
                                <w:sz w:val="24"/>
                              </w:rPr>
                              <w:t>そのため、当該の子どもの保護者の意向やプライバシーに配慮しながら、発達段階に応じて、他の子どもにも食物アレルギーを理解させる指導を行うことが必要です。</w:t>
                            </w:r>
                          </w:p>
                          <w:p w:rsidR="00ED1551" w:rsidRPr="001A4C9A" w:rsidRDefault="00ED1551" w:rsidP="00ED1551">
                            <w:pPr>
                              <w:ind w:firstLineChars="100" w:firstLine="240"/>
                              <w:rPr>
                                <w:rFonts w:ascii="HG丸ｺﾞｼｯｸM-PRO" w:eastAsia="HG丸ｺﾞｼｯｸM-PRO"/>
                                <w:sz w:val="24"/>
                              </w:rPr>
                            </w:pPr>
                            <w:r w:rsidRPr="001A4C9A">
                              <w:rPr>
                                <w:rFonts w:ascii="HG丸ｺﾞｼｯｸM-PRO" w:eastAsia="HG丸ｺﾞｼｯｸM-PRO" w:hint="eastAsia"/>
                                <w:sz w:val="24"/>
                              </w:rPr>
                              <w:t>また、当該の子どもについては、食品表示（学校給食献立表の成分表なども含む）を読み取る指導等を学校や家庭にお</w:t>
                            </w:r>
                            <w:r w:rsidR="0073681E" w:rsidRPr="001A4C9A">
                              <w:rPr>
                                <w:rFonts w:ascii="HG丸ｺﾞｼｯｸM-PRO" w:eastAsia="HG丸ｺﾞｼｯｸM-PRO" w:hint="eastAsia"/>
                                <w:sz w:val="24"/>
                              </w:rPr>
                              <w:t>いても行い、自己管理能力を育成するとともに、体調に異常を感じたとき</w:t>
                            </w:r>
                            <w:r w:rsidRPr="001A4C9A">
                              <w:rPr>
                                <w:rFonts w:ascii="HG丸ｺﾞｼｯｸM-PRO" w:eastAsia="HG丸ｺﾞｼｯｸM-PRO" w:hint="eastAsia"/>
                                <w:sz w:val="24"/>
                              </w:rPr>
                              <w:t>に、状況に応じて適切に対処する力を育むことも大切です。</w:t>
                            </w:r>
                          </w:p>
                          <w:p w:rsidR="00EB5C47" w:rsidRPr="00ED1551" w:rsidRDefault="00ED1551" w:rsidP="00ED1551">
                            <w:pPr>
                              <w:ind w:firstLineChars="100" w:firstLine="240"/>
                              <w:rPr>
                                <w:rFonts w:ascii="HG丸ｺﾞｼｯｸM-PRO" w:eastAsia="HG丸ｺﾞｼｯｸM-PRO"/>
                                <w:sz w:val="24"/>
                              </w:rPr>
                            </w:pPr>
                            <w:r w:rsidRPr="001A4C9A">
                              <w:rPr>
                                <w:rFonts w:ascii="HG丸ｺﾞｼｯｸM-PRO" w:eastAsia="HG丸ｺﾞｼｯｸM-PRO" w:hint="eastAsia"/>
                                <w:sz w:val="24"/>
                              </w:rPr>
                              <w:t>なお、食物アレルギー</w:t>
                            </w:r>
                            <w:r w:rsidR="009A51F5" w:rsidRPr="001A4C9A">
                              <w:rPr>
                                <w:rFonts w:ascii="HG丸ｺﾞｼｯｸM-PRO" w:eastAsia="HG丸ｺﾞｼｯｸM-PRO" w:hint="eastAsia"/>
                                <w:sz w:val="24"/>
                              </w:rPr>
                              <w:t>のある</w:t>
                            </w:r>
                            <w:r w:rsidRPr="001A4C9A">
                              <w:rPr>
                                <w:rFonts w:ascii="HG丸ｺﾞｼｯｸM-PRO" w:eastAsia="HG丸ｺﾞｼｯｸM-PRO" w:hint="eastAsia"/>
                                <w:sz w:val="24"/>
                              </w:rPr>
                              <w:t>子どもを指導する際には、当該の子どもの気持ちによりそうことが重要です (</w:t>
                            </w:r>
                            <w:r w:rsidR="00F03C12" w:rsidRPr="001A4C9A">
                              <w:rPr>
                                <w:rFonts w:ascii="HG丸ｺﾞｼｯｸM-PRO" w:eastAsia="HG丸ｺﾞｼｯｸM-PRO" w:hint="eastAsia"/>
                                <w:sz w:val="24"/>
                              </w:rPr>
                              <w:t>ＣＨＥＣＫ</w:t>
                            </w:r>
                            <w:r w:rsidRPr="001A4C9A">
                              <w:rPr>
                                <w:rFonts w:ascii="HG丸ｺﾞｼｯｸM-PRO" w:eastAsia="HG丸ｺﾞｼｯｸM-PRO" w:hint="eastAsia"/>
                                <w:sz w:val="24"/>
                              </w:rPr>
                              <w:t>③参照)。</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CFCFF" id="Rectangle 207" o:spid="_x0000_s1032" style="position:absolute;left:0;text-align:left;margin-left:.3pt;margin-top:.95pt;width:481.9pt;height:19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" fillcolor="#cff" strokeweight="2pt">
                <v:stroke dashstyle="dash"/>
                <v:textbox inset="5.85pt,.7pt,5.85pt,.7pt">
                  <w:txbxContent>
                    <w:p w:rsidR="00EB5C47" w:rsidRPr="001A4C9A" w:rsidRDefault="00EB5C47" w:rsidP="00EB5C47">
                      <w:pPr>
                        <w:rPr>
                          <w:rFonts w:ascii="HG丸ｺﾞｼｯｸM-PRO" w:eastAsia="HG丸ｺﾞｼｯｸM-PRO" w:hAnsi="HG丸ｺﾞｼｯｸM-PRO"/>
                          <w:b/>
                          <w:sz w:val="24"/>
                        </w:rPr>
                      </w:pPr>
                      <w:r w:rsidRPr="001A4C9A">
                        <w:rPr>
                          <w:rFonts w:ascii="HG丸ｺﾞｼｯｸM-PRO" w:eastAsia="HG丸ｺﾞｼｯｸM-PRO" w:hAnsi="HG丸ｺﾞｼｯｸM-PRO" w:hint="eastAsia"/>
                          <w:b/>
                          <w:sz w:val="24"/>
                        </w:rPr>
                        <w:t>〈ポイント〉</w:t>
                      </w:r>
                    </w:p>
                    <w:p w:rsidR="00ED1551" w:rsidRPr="001A4C9A" w:rsidRDefault="00EB5C47" w:rsidP="00ED1551">
                      <w:pPr>
                        <w:rPr>
                          <w:rFonts w:ascii="HG丸ｺﾞｼｯｸM-PRO" w:eastAsia="HG丸ｺﾞｼｯｸM-PRO"/>
                          <w:sz w:val="24"/>
                        </w:rPr>
                      </w:pPr>
                      <w:r w:rsidRPr="001A4C9A">
                        <w:rPr>
                          <w:rFonts w:ascii="ＭＳ ゴシック" w:eastAsia="ＭＳ ゴシック" w:hAnsi="ＭＳ ゴシック" w:hint="eastAsia"/>
                          <w:b/>
                          <w:sz w:val="24"/>
                        </w:rPr>
                        <w:t xml:space="preserve">　</w:t>
                      </w:r>
                      <w:r w:rsidR="00ED1551" w:rsidRPr="001A4C9A">
                        <w:rPr>
                          <w:rFonts w:ascii="HG丸ｺﾞｼｯｸM-PRO" w:eastAsia="HG丸ｺﾞｼｯｸM-PRO" w:hint="eastAsia"/>
                          <w:sz w:val="24"/>
                        </w:rPr>
                        <w:t>食物アレルギー</w:t>
                      </w:r>
                      <w:r w:rsidR="009A51F5" w:rsidRPr="001A4C9A">
                        <w:rPr>
                          <w:rFonts w:ascii="HG丸ｺﾞｼｯｸM-PRO" w:eastAsia="HG丸ｺﾞｼｯｸM-PRO" w:hint="eastAsia"/>
                          <w:sz w:val="24"/>
                        </w:rPr>
                        <w:t>のある</w:t>
                      </w:r>
                      <w:r w:rsidR="00ED1551" w:rsidRPr="001A4C9A">
                        <w:rPr>
                          <w:rFonts w:ascii="HG丸ｺﾞｼｯｸM-PRO" w:eastAsia="HG丸ｺﾞｼｯｸM-PRO" w:hint="eastAsia"/>
                          <w:sz w:val="24"/>
                        </w:rPr>
                        <w:t>子どもが安全で安心な学校生活を送るためには、当該の子どもが自分の病気や治療（除去、誤食時の対応）を知ることはもちろん、当該の子どもの状況について、他の子どもにも理解や協力が得られるよう配慮することが重要です。</w:t>
                      </w:r>
                    </w:p>
                    <w:p w:rsidR="00ED1551" w:rsidRPr="001A4C9A" w:rsidRDefault="00ED1551" w:rsidP="00ED1551">
                      <w:pPr>
                        <w:ind w:firstLineChars="100" w:firstLine="240"/>
                        <w:rPr>
                          <w:rFonts w:ascii="HG丸ｺﾞｼｯｸM-PRO" w:eastAsia="HG丸ｺﾞｼｯｸM-PRO"/>
                          <w:sz w:val="24"/>
                        </w:rPr>
                      </w:pPr>
                      <w:r w:rsidRPr="001A4C9A">
                        <w:rPr>
                          <w:rFonts w:ascii="HG丸ｺﾞｼｯｸM-PRO" w:eastAsia="HG丸ｺﾞｼｯｸM-PRO" w:hint="eastAsia"/>
                          <w:sz w:val="24"/>
                        </w:rPr>
                        <w:t>そのため、当該の子どもの保護者の意向やプライバシーに配慮しながら、発達段階に応じて、他の子どもにも食物アレルギーを理解させる指導を行うことが必要です。</w:t>
                      </w:r>
                    </w:p>
                    <w:p w:rsidR="00ED1551" w:rsidRPr="001A4C9A" w:rsidRDefault="00ED1551" w:rsidP="00ED1551">
                      <w:pPr>
                        <w:ind w:firstLineChars="100" w:firstLine="240"/>
                        <w:rPr>
                          <w:rFonts w:ascii="HG丸ｺﾞｼｯｸM-PRO" w:eastAsia="HG丸ｺﾞｼｯｸM-PRO"/>
                          <w:sz w:val="24"/>
                        </w:rPr>
                      </w:pPr>
                      <w:r w:rsidRPr="001A4C9A">
                        <w:rPr>
                          <w:rFonts w:ascii="HG丸ｺﾞｼｯｸM-PRO" w:eastAsia="HG丸ｺﾞｼｯｸM-PRO" w:hint="eastAsia"/>
                          <w:sz w:val="24"/>
                        </w:rPr>
                        <w:t>また、当該の子どもについては、食品表示（学校給食献立表の成分表なども含む）を読み取る指導等を学校や家庭にお</w:t>
                      </w:r>
                      <w:r w:rsidR="0073681E" w:rsidRPr="001A4C9A">
                        <w:rPr>
                          <w:rFonts w:ascii="HG丸ｺﾞｼｯｸM-PRO" w:eastAsia="HG丸ｺﾞｼｯｸM-PRO" w:hint="eastAsia"/>
                          <w:sz w:val="24"/>
                        </w:rPr>
                        <w:t>いても行い、自己管理能力を育成するとともに、体調に異常を感じたとき</w:t>
                      </w:r>
                      <w:r w:rsidRPr="001A4C9A">
                        <w:rPr>
                          <w:rFonts w:ascii="HG丸ｺﾞｼｯｸM-PRO" w:eastAsia="HG丸ｺﾞｼｯｸM-PRO" w:hint="eastAsia"/>
                          <w:sz w:val="24"/>
                        </w:rPr>
                        <w:t>に、状況に応じて適切に対処する力を育むことも大切です。</w:t>
                      </w:r>
                    </w:p>
                    <w:p w:rsidR="00EB5C47" w:rsidRPr="00ED1551" w:rsidRDefault="00ED1551" w:rsidP="00ED1551">
                      <w:pPr>
                        <w:ind w:firstLineChars="100" w:firstLine="240"/>
                        <w:rPr>
                          <w:rFonts w:ascii="HG丸ｺﾞｼｯｸM-PRO" w:eastAsia="HG丸ｺﾞｼｯｸM-PRO"/>
                          <w:sz w:val="24"/>
                        </w:rPr>
                      </w:pPr>
                      <w:r w:rsidRPr="001A4C9A">
                        <w:rPr>
                          <w:rFonts w:ascii="HG丸ｺﾞｼｯｸM-PRO" w:eastAsia="HG丸ｺﾞｼｯｸM-PRO" w:hint="eastAsia"/>
                          <w:sz w:val="24"/>
                        </w:rPr>
                        <w:t>なお、食物アレルギー</w:t>
                      </w:r>
                      <w:r w:rsidR="009A51F5" w:rsidRPr="001A4C9A">
                        <w:rPr>
                          <w:rFonts w:ascii="HG丸ｺﾞｼｯｸM-PRO" w:eastAsia="HG丸ｺﾞｼｯｸM-PRO" w:hint="eastAsia"/>
                          <w:sz w:val="24"/>
                        </w:rPr>
                        <w:t>のある</w:t>
                      </w:r>
                      <w:r w:rsidRPr="001A4C9A">
                        <w:rPr>
                          <w:rFonts w:ascii="HG丸ｺﾞｼｯｸM-PRO" w:eastAsia="HG丸ｺﾞｼｯｸM-PRO" w:hint="eastAsia"/>
                          <w:sz w:val="24"/>
                        </w:rPr>
                        <w:t>子どもを指導する際には、当該の子どもの気持ちによりそうことが重要です (</w:t>
                      </w:r>
                      <w:r w:rsidR="00F03C12" w:rsidRPr="001A4C9A">
                        <w:rPr>
                          <w:rFonts w:ascii="HG丸ｺﾞｼｯｸM-PRO" w:eastAsia="HG丸ｺﾞｼｯｸM-PRO" w:hint="eastAsia"/>
                          <w:sz w:val="24"/>
                        </w:rPr>
                        <w:t>ＣＨＥＣＫ</w:t>
                      </w:r>
                      <w:r w:rsidRPr="001A4C9A">
                        <w:rPr>
                          <w:rFonts w:ascii="HG丸ｺﾞｼｯｸM-PRO" w:eastAsia="HG丸ｺﾞｼｯｸM-PRO" w:hint="eastAsia"/>
                          <w:sz w:val="24"/>
                        </w:rPr>
                        <w:t>③参照)。</w:t>
                      </w:r>
                      <w:bookmarkStart w:id="1" w:name="_GoBack"/>
                      <w:bookmarkEnd w:id="1"/>
                    </w:p>
                  </w:txbxContent>
                </v:textbox>
              </v:rect>
            </w:pict>
          </mc:Fallback>
        </mc:AlternateContent>
      </w:r>
    </w:p>
    <w:p w:rsidR="0059432B" w:rsidRDefault="0059432B" w:rsidP="00EB5C47">
      <w:pPr>
        <w:rPr>
          <w:rFonts w:ascii="ＭＳ Ｐゴシック" w:eastAsia="ＭＳ Ｐゴシック" w:hAnsi="ＭＳ Ｐゴシック"/>
          <w:sz w:val="28"/>
          <w:szCs w:val="28"/>
        </w:rPr>
      </w:pPr>
    </w:p>
    <w:p w:rsidR="0059432B" w:rsidRDefault="0059432B" w:rsidP="00EB5C47">
      <w:pPr>
        <w:rPr>
          <w:rFonts w:ascii="ＭＳ Ｐゴシック" w:eastAsia="ＭＳ Ｐゴシック" w:hAnsi="ＭＳ Ｐゴシック"/>
          <w:sz w:val="28"/>
          <w:szCs w:val="28"/>
        </w:rPr>
      </w:pPr>
    </w:p>
    <w:p w:rsidR="00EB5C47" w:rsidRDefault="00EB5C47" w:rsidP="00EB5C47">
      <w:pPr>
        <w:jc w:val="right"/>
        <w:rPr>
          <w:rFonts w:ascii="ＭＳ Ｐゴシック" w:eastAsia="ＭＳ Ｐゴシック" w:hAnsi="ＭＳ Ｐゴシック"/>
          <w:sz w:val="28"/>
          <w:szCs w:val="28"/>
        </w:rPr>
      </w:pPr>
    </w:p>
    <w:p w:rsidR="00EB5C47" w:rsidRDefault="00EB5C47" w:rsidP="00EB5C47">
      <w:pPr>
        <w:jc w:val="right"/>
        <w:rPr>
          <w:rFonts w:ascii="ＭＳ Ｐゴシック" w:eastAsia="ＭＳ Ｐゴシック" w:hAnsi="ＭＳ Ｐゴシック"/>
          <w:sz w:val="28"/>
          <w:szCs w:val="28"/>
        </w:rPr>
      </w:pPr>
    </w:p>
    <w:p w:rsidR="00EB5C47" w:rsidRDefault="00EB5C47" w:rsidP="00EB5C47">
      <w:pPr>
        <w:jc w:val="right"/>
        <w:rPr>
          <w:rFonts w:ascii="ＭＳ Ｐゴシック" w:eastAsia="ＭＳ Ｐゴシック" w:hAnsi="ＭＳ Ｐゴシック"/>
          <w:sz w:val="28"/>
          <w:szCs w:val="28"/>
        </w:rPr>
      </w:pPr>
    </w:p>
    <w:p w:rsidR="00EB5C47" w:rsidRDefault="00ED1551" w:rsidP="00EB5C47">
      <w:pPr>
        <w:jc w:val="right"/>
        <w:rPr>
          <w:rFonts w:ascii="ＭＳ Ｐゴシック" w:eastAsia="ＭＳ Ｐゴシック" w:hAnsi="ＭＳ Ｐゴシック"/>
          <w:sz w:val="28"/>
          <w:szCs w:val="28"/>
        </w:rPr>
      </w:pPr>
      <w:r>
        <w:rPr>
          <w:rFonts w:hint="eastAsia"/>
          <w:noProof/>
        </w:rPr>
        <mc:AlternateContent>
          <mc:Choice Requires="wps">
            <w:drawing>
              <wp:anchor distT="0" distB="0" distL="114300" distR="114300" simplePos="0" relativeHeight="251676672" behindDoc="0" locked="0" layoutInCell="1" allowOverlap="1" wp14:anchorId="33A80047" wp14:editId="4F1F7BD5">
                <wp:simplePos x="0" y="0"/>
                <wp:positionH relativeFrom="column">
                  <wp:posOffset>-243</wp:posOffset>
                </wp:positionH>
                <wp:positionV relativeFrom="paragraph">
                  <wp:posOffset>15970</wp:posOffset>
                </wp:positionV>
                <wp:extent cx="6120130" cy="1420238"/>
                <wp:effectExtent l="19050" t="19050" r="13970" b="27940"/>
                <wp:wrapNone/>
                <wp:docPr id="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420238"/>
                        </a:xfrm>
                        <a:prstGeom prst="roundRect">
                          <a:avLst>
                            <a:gd name="adj" fmla="val 12378"/>
                          </a:avLst>
                        </a:prstGeom>
                        <a:solidFill>
                          <a:srgbClr val="FFFF99"/>
                        </a:solidFill>
                        <a:ln w="38100" cmpd="dbl">
                          <a:solidFill>
                            <a:srgbClr val="808080"/>
                          </a:solidFill>
                          <a:round/>
                          <a:headEnd/>
                          <a:tailEnd/>
                        </a:ln>
                      </wps:spPr>
                      <wps:txbx>
                        <w:txbxContent>
                          <w:p w:rsidR="00ED1551" w:rsidRDefault="00ED1551" w:rsidP="00ED1551">
                            <w:pPr>
                              <w:rPr>
                                <w:rFonts w:ascii="ＭＳ Ｐゴシック" w:eastAsia="ＭＳ Ｐゴシック" w:hAnsi="ＭＳ Ｐゴシック"/>
                                <w:i/>
                              </w:rPr>
                            </w:pPr>
                            <w:r>
                              <w:rPr>
                                <w:rFonts w:ascii="ＭＳ Ｐゴシック" w:eastAsia="ＭＳ Ｐゴシック" w:hAnsi="ＭＳ Ｐゴシック" w:hint="eastAsia"/>
                                <w:i/>
                              </w:rPr>
                              <w:t>★ＣＨＥＣＫ①★</w:t>
                            </w:r>
                          </w:p>
                          <w:p w:rsidR="006E62C0" w:rsidRDefault="0028084D" w:rsidP="009A51F5">
                            <w:pPr>
                              <w:ind w:left="142" w:hangingChars="71" w:hanging="142"/>
                              <w:rPr>
                                <w:rFonts w:ascii="ＭＳ Ｐ明朝" w:eastAsia="ＭＳ Ｐ明朝" w:hAnsi="ＭＳ Ｐ明朝"/>
                                <w:szCs w:val="21"/>
                              </w:rPr>
                            </w:pPr>
                            <w:r>
                              <w:rPr>
                                <w:rFonts w:ascii="ＭＳ Ｐ明朝" w:eastAsia="ＭＳ Ｐ明朝" w:hAnsi="ＭＳ Ｐ明朝" w:hint="eastAsia"/>
                                <w:sz w:val="20"/>
                                <w:szCs w:val="20"/>
                              </w:rPr>
                              <w:t xml:space="preserve">　</w:t>
                            </w:r>
                            <w:r w:rsidRPr="0046669B">
                              <w:rPr>
                                <w:rFonts w:ascii="ＭＳ Ｐ明朝" w:eastAsia="ＭＳ Ｐ明朝" w:hAnsi="ＭＳ Ｐ明朝" w:hint="eastAsia"/>
                                <w:szCs w:val="21"/>
                              </w:rPr>
                              <w:t>「学校における食物アレルギー対応ガイドライン</w:t>
                            </w:r>
                            <w:r w:rsidRPr="00AF0617">
                              <w:rPr>
                                <w:rFonts w:ascii="ＭＳ Ｐ明朝" w:eastAsia="ＭＳ Ｐ明朝" w:hAnsi="ＭＳ Ｐ明朝" w:hint="eastAsia"/>
                                <w:szCs w:val="21"/>
                              </w:rPr>
                              <w:t>≪令和</w:t>
                            </w:r>
                            <w:r w:rsidR="00F26C1A">
                              <w:rPr>
                                <w:rFonts w:ascii="ＭＳ Ｐ明朝" w:eastAsia="ＭＳ Ｐ明朝" w:hAnsi="ＭＳ Ｐ明朝" w:hint="eastAsia"/>
                                <w:szCs w:val="21"/>
                              </w:rPr>
                              <w:t>３</w:t>
                            </w:r>
                            <w:r w:rsidRPr="00AF0617">
                              <w:rPr>
                                <w:rFonts w:ascii="ＭＳ Ｐ明朝" w:eastAsia="ＭＳ Ｐ明朝" w:hAnsi="ＭＳ Ｐ明朝"/>
                                <w:szCs w:val="21"/>
                              </w:rPr>
                              <w:t>年度改訂版≫</w:t>
                            </w:r>
                            <w:r w:rsidRPr="00AF0617">
                              <w:rPr>
                                <w:rFonts w:ascii="ＭＳ Ｐ明朝" w:eastAsia="ＭＳ Ｐ明朝" w:hAnsi="ＭＳ Ｐ明朝" w:hint="eastAsia"/>
                                <w:szCs w:val="21"/>
                              </w:rPr>
                              <w:t>」</w:t>
                            </w:r>
                          </w:p>
                          <w:p w:rsidR="0028084D" w:rsidRPr="00AF0617" w:rsidRDefault="006E62C0" w:rsidP="009A51F5">
                            <w:pPr>
                              <w:ind w:left="149" w:hangingChars="71" w:hanging="149"/>
                              <w:rPr>
                                <w:rFonts w:ascii="ＭＳ Ｐ明朝" w:eastAsia="ＭＳ Ｐ明朝" w:hAnsi="ＭＳ Ｐ明朝"/>
                                <w:szCs w:val="21"/>
                              </w:rPr>
                            </w:pPr>
                            <w:r>
                              <w:rPr>
                                <w:rFonts w:ascii="ＭＳ Ｐ明朝" w:eastAsia="ＭＳ Ｐ明朝" w:hAnsi="ＭＳ Ｐ明朝" w:hint="eastAsia"/>
                                <w:szCs w:val="21"/>
                              </w:rPr>
                              <w:t xml:space="preserve">　</w:t>
                            </w:r>
                            <w:r w:rsidR="0028084D" w:rsidRPr="00AF0617">
                              <w:rPr>
                                <w:rFonts w:ascii="ＭＳ Ｐ明朝" w:eastAsia="ＭＳ Ｐ明朝" w:hAnsi="ＭＳ Ｐ明朝" w:hint="eastAsia"/>
                                <w:sz w:val="16"/>
                                <w:szCs w:val="21"/>
                              </w:rPr>
                              <w:t>(大阪府教育委員会・</w:t>
                            </w:r>
                            <w:r w:rsidR="0028084D" w:rsidRPr="00AF0617">
                              <w:rPr>
                                <w:rFonts w:ascii="ＭＳ Ｐ明朝" w:eastAsia="ＭＳ Ｐ明朝" w:hAnsi="ＭＳ Ｐ明朝"/>
                                <w:sz w:val="16"/>
                                <w:szCs w:val="21"/>
                              </w:rPr>
                              <w:t>大阪府医師会</w:t>
                            </w:r>
                            <w:r w:rsidR="0028084D" w:rsidRPr="00AF0617">
                              <w:rPr>
                                <w:rFonts w:ascii="ＭＳ Ｐ明朝" w:eastAsia="ＭＳ Ｐ明朝" w:hAnsi="ＭＳ Ｐ明朝" w:hint="eastAsia"/>
                                <w:sz w:val="16"/>
                                <w:szCs w:val="21"/>
                              </w:rPr>
                              <w:t xml:space="preserve">　令和</w:t>
                            </w:r>
                            <w:r w:rsidR="0028084D" w:rsidRPr="00AF0617">
                              <w:rPr>
                                <w:rFonts w:ascii="ＭＳ Ｐ明朝" w:eastAsia="ＭＳ Ｐ明朝" w:hAnsi="ＭＳ Ｐ明朝"/>
                                <w:sz w:val="16"/>
                                <w:szCs w:val="21"/>
                              </w:rPr>
                              <w:t>４</w:t>
                            </w:r>
                            <w:r w:rsidR="001D5328" w:rsidRPr="00AF0617">
                              <w:rPr>
                                <w:rFonts w:ascii="ＭＳ Ｐ明朝" w:eastAsia="ＭＳ Ｐ明朝" w:hAnsi="ＭＳ Ｐ明朝" w:hint="eastAsia"/>
                                <w:sz w:val="16"/>
                                <w:szCs w:val="21"/>
                              </w:rPr>
                              <w:t>〔202</w:t>
                            </w:r>
                            <w:r w:rsidR="001D5328">
                              <w:rPr>
                                <w:rFonts w:ascii="ＭＳ Ｐ明朝" w:eastAsia="ＭＳ Ｐ明朝" w:hAnsi="ＭＳ Ｐ明朝"/>
                                <w:sz w:val="16"/>
                                <w:szCs w:val="21"/>
                              </w:rPr>
                              <w:t>2</w:t>
                            </w:r>
                            <w:r w:rsidR="001D5328" w:rsidRPr="00AF0617">
                              <w:rPr>
                                <w:rFonts w:ascii="ＭＳ Ｐ明朝" w:eastAsia="ＭＳ Ｐ明朝" w:hAnsi="ＭＳ Ｐ明朝" w:hint="eastAsia"/>
                                <w:sz w:val="16"/>
                                <w:szCs w:val="21"/>
                              </w:rPr>
                              <w:t>〕</w:t>
                            </w:r>
                            <w:r w:rsidR="0028084D" w:rsidRPr="00AF0617">
                              <w:rPr>
                                <w:rFonts w:ascii="ＭＳ Ｐ明朝" w:eastAsia="ＭＳ Ｐ明朝" w:hAnsi="ＭＳ Ｐ明朝"/>
                                <w:sz w:val="16"/>
                                <w:szCs w:val="21"/>
                              </w:rPr>
                              <w:t>年３月</w:t>
                            </w:r>
                            <w:r w:rsidR="0028084D" w:rsidRPr="00AF0617">
                              <w:rPr>
                                <w:rFonts w:ascii="ＭＳ Ｐ明朝" w:eastAsia="ＭＳ Ｐ明朝" w:hAnsi="ＭＳ Ｐ明朝" w:hint="eastAsia"/>
                                <w:sz w:val="16"/>
                                <w:szCs w:val="21"/>
                              </w:rPr>
                              <w:t xml:space="preserve">) </w:t>
                            </w:r>
                          </w:p>
                          <w:p w:rsidR="00ED1551" w:rsidRPr="00AF0617" w:rsidRDefault="0028084D" w:rsidP="0028084D">
                            <w:pPr>
                              <w:rPr>
                                <w:rFonts w:ascii="ＭＳ Ｐ明朝" w:eastAsia="ＭＳ Ｐ明朝" w:hAnsi="ＭＳ Ｐ明朝"/>
                                <w:szCs w:val="21"/>
                              </w:rPr>
                            </w:pPr>
                            <w:r w:rsidRPr="00AF0617">
                              <w:rPr>
                                <w:rFonts w:ascii="ＭＳ Ｐ明朝" w:eastAsia="ＭＳ Ｐ明朝" w:hAnsi="ＭＳ Ｐ明朝" w:hint="eastAsia"/>
                                <w:szCs w:val="21"/>
                              </w:rPr>
                              <w:t xml:space="preserve"> </w:t>
                            </w:r>
                            <w:r w:rsidR="00253A47">
                              <w:rPr>
                                <w:rFonts w:ascii="ＭＳ Ｐ明朝" w:eastAsia="ＭＳ Ｐ明朝" w:hAnsi="ＭＳ Ｐ明朝" w:hint="eastAsia"/>
                                <w:szCs w:val="21"/>
                              </w:rPr>
                              <w:t xml:space="preserve">　</w:t>
                            </w:r>
                            <w:hyperlink r:id="rId11" w:history="1">
                              <w:r w:rsidR="00253A47" w:rsidRPr="00253A47">
                                <w:rPr>
                                  <w:rStyle w:val="a3"/>
                                  <w:rFonts w:ascii="ＭＳ Ｐ明朝" w:eastAsia="ＭＳ Ｐ明朝" w:hAnsi="ＭＳ Ｐ明朝"/>
                                  <w:szCs w:val="21"/>
                                </w:rPr>
                                <w:t>https://www.pref.osaka.lg.jp/hokentaiku/hoken/gaidorain.html</w:t>
                              </w:r>
                            </w:hyperlink>
                          </w:p>
                          <w:p w:rsidR="00ED1551" w:rsidRPr="0046669B" w:rsidRDefault="00ED1551" w:rsidP="00F20ADE">
                            <w:pPr>
                              <w:tabs>
                                <w:tab w:val="left" w:pos="426"/>
                              </w:tabs>
                              <w:ind w:firstLineChars="100" w:firstLine="210"/>
                              <w:rPr>
                                <w:rFonts w:ascii="ＭＳ Ｐ明朝" w:eastAsia="ＭＳ Ｐ明朝" w:hAnsi="ＭＳ Ｐ明朝"/>
                                <w:szCs w:val="21"/>
                              </w:rPr>
                            </w:pPr>
                            <w:r w:rsidRPr="00AF0617">
                              <w:rPr>
                                <w:rFonts w:ascii="ＭＳ Ｐ明朝" w:eastAsia="ＭＳ Ｐ明朝" w:hAnsi="ＭＳ Ｐ明朝" w:hint="eastAsia"/>
                                <w:szCs w:val="21"/>
                              </w:rPr>
                              <w:t>食物アレルギー対応の基本的な考え方や実際に起きた事故及びヒヤリハット</w:t>
                            </w:r>
                            <w:r w:rsidRPr="0046669B">
                              <w:rPr>
                                <w:rFonts w:ascii="ＭＳ Ｐ明朝" w:eastAsia="ＭＳ Ｐ明朝" w:hAnsi="ＭＳ Ｐ明朝" w:hint="eastAsia"/>
                                <w:szCs w:val="21"/>
                              </w:rPr>
                              <w:t>事例</w:t>
                            </w:r>
                            <w:r>
                              <w:rPr>
                                <w:rFonts w:ascii="ＭＳ Ｐ明朝" w:eastAsia="ＭＳ Ｐ明朝" w:hAnsi="ＭＳ Ｐ明朝" w:hint="eastAsia"/>
                                <w:szCs w:val="21"/>
                              </w:rPr>
                              <w:t>を</w:t>
                            </w:r>
                            <w:r w:rsidRPr="0046669B">
                              <w:rPr>
                                <w:rFonts w:ascii="ＭＳ Ｐ明朝" w:eastAsia="ＭＳ Ｐ明朝" w:hAnsi="ＭＳ Ｐ明朝" w:hint="eastAsia"/>
                                <w:szCs w:val="21"/>
                              </w:rPr>
                              <w:t>あげ、留意すべき事項等を具体的に示しています。</w:t>
                            </w:r>
                            <w:r>
                              <w:rPr>
                                <w:rFonts w:ascii="ＭＳ Ｐ明朝" w:eastAsia="ＭＳ Ｐ明朝" w:hAnsi="ＭＳ Ｐ明朝" w:hint="eastAsia"/>
                                <w:szCs w:val="21"/>
                              </w:rPr>
                              <w:t>食物アレルギー対応マニュアルを作成する際、指針となるものです。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A80047" id="AutoShape 39" o:spid="_x0000_s1033" style="position:absolute;left:0;text-align:left;margin-left:0;margin-top:1.25pt;width:481.9pt;height:11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" fillcolor="#ff9" strokecolor="gray" strokeweight="3pt">
                <v:stroke linestyle="thinThin"/>
                <v:textbox inset="5.85pt,.7pt,5.85pt,.7pt">
                  <w:txbxContent>
                    <w:p w:rsidR="00ED1551" w:rsidRDefault="00ED1551" w:rsidP="00ED1551">
                      <w:pPr>
                        <w:rPr>
                          <w:rFonts w:ascii="ＭＳ Ｐゴシック" w:eastAsia="ＭＳ Ｐゴシック" w:hAnsi="ＭＳ Ｐゴシック"/>
                          <w:i/>
                        </w:rPr>
                      </w:pPr>
                      <w:r>
                        <w:rPr>
                          <w:rFonts w:ascii="ＭＳ Ｐゴシック" w:eastAsia="ＭＳ Ｐゴシック" w:hAnsi="ＭＳ Ｐゴシック" w:hint="eastAsia"/>
                          <w:i/>
                        </w:rPr>
                        <w:t>★ＣＨＥＣＫ①★</w:t>
                      </w:r>
                    </w:p>
                    <w:p w:rsidR="006E62C0" w:rsidRDefault="0028084D" w:rsidP="009A51F5">
                      <w:pPr>
                        <w:ind w:left="142" w:hangingChars="71" w:hanging="142"/>
                        <w:rPr>
                          <w:rFonts w:ascii="ＭＳ Ｐ明朝" w:eastAsia="ＭＳ Ｐ明朝" w:hAnsi="ＭＳ Ｐ明朝"/>
                          <w:szCs w:val="21"/>
                        </w:rPr>
                      </w:pPr>
                      <w:r>
                        <w:rPr>
                          <w:rFonts w:ascii="ＭＳ Ｐ明朝" w:eastAsia="ＭＳ Ｐ明朝" w:hAnsi="ＭＳ Ｐ明朝" w:hint="eastAsia"/>
                          <w:sz w:val="20"/>
                          <w:szCs w:val="20"/>
                        </w:rPr>
                        <w:t xml:space="preserve">　</w:t>
                      </w:r>
                      <w:r w:rsidRPr="0046669B">
                        <w:rPr>
                          <w:rFonts w:ascii="ＭＳ Ｐ明朝" w:eastAsia="ＭＳ Ｐ明朝" w:hAnsi="ＭＳ Ｐ明朝" w:hint="eastAsia"/>
                          <w:szCs w:val="21"/>
                        </w:rPr>
                        <w:t>「学校における食物アレルギー対応ガイドライン</w:t>
                      </w:r>
                      <w:r w:rsidRPr="00AF0617">
                        <w:rPr>
                          <w:rFonts w:ascii="ＭＳ Ｐ明朝" w:eastAsia="ＭＳ Ｐ明朝" w:hAnsi="ＭＳ Ｐ明朝" w:hint="eastAsia"/>
                          <w:szCs w:val="21"/>
                        </w:rPr>
                        <w:t>≪令和</w:t>
                      </w:r>
                      <w:r w:rsidR="00F26C1A">
                        <w:rPr>
                          <w:rFonts w:ascii="ＭＳ Ｐ明朝" w:eastAsia="ＭＳ Ｐ明朝" w:hAnsi="ＭＳ Ｐ明朝" w:hint="eastAsia"/>
                          <w:szCs w:val="21"/>
                        </w:rPr>
                        <w:t>３</w:t>
                      </w:r>
                      <w:r w:rsidRPr="00AF0617">
                        <w:rPr>
                          <w:rFonts w:ascii="ＭＳ Ｐ明朝" w:eastAsia="ＭＳ Ｐ明朝" w:hAnsi="ＭＳ Ｐ明朝"/>
                          <w:szCs w:val="21"/>
                        </w:rPr>
                        <w:t>年度改訂版≫</w:t>
                      </w:r>
                      <w:r w:rsidRPr="00AF0617">
                        <w:rPr>
                          <w:rFonts w:ascii="ＭＳ Ｐ明朝" w:eastAsia="ＭＳ Ｐ明朝" w:hAnsi="ＭＳ Ｐ明朝" w:hint="eastAsia"/>
                          <w:szCs w:val="21"/>
                        </w:rPr>
                        <w:t>」</w:t>
                      </w:r>
                    </w:p>
                    <w:p w:rsidR="0028084D" w:rsidRPr="00AF0617" w:rsidRDefault="006E62C0" w:rsidP="009A51F5">
                      <w:pPr>
                        <w:ind w:left="149" w:hangingChars="71" w:hanging="149"/>
                        <w:rPr>
                          <w:rFonts w:ascii="ＭＳ Ｐ明朝" w:eastAsia="ＭＳ Ｐ明朝" w:hAnsi="ＭＳ Ｐ明朝"/>
                          <w:szCs w:val="21"/>
                        </w:rPr>
                      </w:pPr>
                      <w:r>
                        <w:rPr>
                          <w:rFonts w:ascii="ＭＳ Ｐ明朝" w:eastAsia="ＭＳ Ｐ明朝" w:hAnsi="ＭＳ Ｐ明朝" w:hint="eastAsia"/>
                          <w:szCs w:val="21"/>
                        </w:rPr>
                        <w:t xml:space="preserve">　</w:t>
                      </w:r>
                      <w:r w:rsidR="0028084D" w:rsidRPr="00AF0617">
                        <w:rPr>
                          <w:rFonts w:ascii="ＭＳ Ｐ明朝" w:eastAsia="ＭＳ Ｐ明朝" w:hAnsi="ＭＳ Ｐ明朝" w:hint="eastAsia"/>
                          <w:sz w:val="16"/>
                          <w:szCs w:val="21"/>
                        </w:rPr>
                        <w:t>(</w:t>
                      </w:r>
                      <w:r w:rsidR="0028084D" w:rsidRPr="00AF0617">
                        <w:rPr>
                          <w:rFonts w:ascii="ＭＳ Ｐ明朝" w:eastAsia="ＭＳ Ｐ明朝" w:hAnsi="ＭＳ Ｐ明朝" w:hint="eastAsia"/>
                          <w:sz w:val="16"/>
                          <w:szCs w:val="21"/>
                        </w:rPr>
                        <w:t>大阪府教育委員会・</w:t>
                      </w:r>
                      <w:r w:rsidR="0028084D" w:rsidRPr="00AF0617">
                        <w:rPr>
                          <w:rFonts w:ascii="ＭＳ Ｐ明朝" w:eastAsia="ＭＳ Ｐ明朝" w:hAnsi="ＭＳ Ｐ明朝"/>
                          <w:sz w:val="16"/>
                          <w:szCs w:val="21"/>
                        </w:rPr>
                        <w:t>大阪府医師会</w:t>
                      </w:r>
                      <w:r w:rsidR="0028084D" w:rsidRPr="00AF0617">
                        <w:rPr>
                          <w:rFonts w:ascii="ＭＳ Ｐ明朝" w:eastAsia="ＭＳ Ｐ明朝" w:hAnsi="ＭＳ Ｐ明朝" w:hint="eastAsia"/>
                          <w:sz w:val="16"/>
                          <w:szCs w:val="21"/>
                        </w:rPr>
                        <w:t xml:space="preserve">　令和</w:t>
                      </w:r>
                      <w:r w:rsidR="0028084D" w:rsidRPr="00AF0617">
                        <w:rPr>
                          <w:rFonts w:ascii="ＭＳ Ｐ明朝" w:eastAsia="ＭＳ Ｐ明朝" w:hAnsi="ＭＳ Ｐ明朝"/>
                          <w:sz w:val="16"/>
                          <w:szCs w:val="21"/>
                        </w:rPr>
                        <w:t>４</w:t>
                      </w:r>
                      <w:r w:rsidR="001D5328" w:rsidRPr="00AF0617">
                        <w:rPr>
                          <w:rFonts w:ascii="ＭＳ Ｐ明朝" w:eastAsia="ＭＳ Ｐ明朝" w:hAnsi="ＭＳ Ｐ明朝" w:hint="eastAsia"/>
                          <w:sz w:val="16"/>
                          <w:szCs w:val="21"/>
                        </w:rPr>
                        <w:t>〔202</w:t>
                      </w:r>
                      <w:r w:rsidR="001D5328">
                        <w:rPr>
                          <w:rFonts w:ascii="ＭＳ Ｐ明朝" w:eastAsia="ＭＳ Ｐ明朝" w:hAnsi="ＭＳ Ｐ明朝"/>
                          <w:sz w:val="16"/>
                          <w:szCs w:val="21"/>
                        </w:rPr>
                        <w:t>2</w:t>
                      </w:r>
                      <w:bookmarkStart w:id="1" w:name="_GoBack"/>
                      <w:bookmarkEnd w:id="1"/>
                      <w:r w:rsidR="001D5328" w:rsidRPr="00AF0617">
                        <w:rPr>
                          <w:rFonts w:ascii="ＭＳ Ｐ明朝" w:eastAsia="ＭＳ Ｐ明朝" w:hAnsi="ＭＳ Ｐ明朝" w:hint="eastAsia"/>
                          <w:sz w:val="16"/>
                          <w:szCs w:val="21"/>
                        </w:rPr>
                        <w:t>〕</w:t>
                      </w:r>
                      <w:r w:rsidR="0028084D" w:rsidRPr="00AF0617">
                        <w:rPr>
                          <w:rFonts w:ascii="ＭＳ Ｐ明朝" w:eastAsia="ＭＳ Ｐ明朝" w:hAnsi="ＭＳ Ｐ明朝"/>
                          <w:sz w:val="16"/>
                          <w:szCs w:val="21"/>
                        </w:rPr>
                        <w:t>年３月</w:t>
                      </w:r>
                      <w:r w:rsidR="0028084D" w:rsidRPr="00AF0617">
                        <w:rPr>
                          <w:rFonts w:ascii="ＭＳ Ｐ明朝" w:eastAsia="ＭＳ Ｐ明朝" w:hAnsi="ＭＳ Ｐ明朝" w:hint="eastAsia"/>
                          <w:sz w:val="16"/>
                          <w:szCs w:val="21"/>
                        </w:rPr>
                        <w:t xml:space="preserve">) </w:t>
                      </w:r>
                    </w:p>
                    <w:p w:rsidR="00ED1551" w:rsidRPr="00AF0617" w:rsidRDefault="0028084D" w:rsidP="0028084D">
                      <w:pPr>
                        <w:rPr>
                          <w:rFonts w:ascii="ＭＳ Ｐ明朝" w:eastAsia="ＭＳ Ｐ明朝" w:hAnsi="ＭＳ Ｐ明朝"/>
                          <w:szCs w:val="21"/>
                        </w:rPr>
                      </w:pPr>
                      <w:r w:rsidRPr="00AF0617">
                        <w:rPr>
                          <w:rFonts w:ascii="ＭＳ Ｐ明朝" w:eastAsia="ＭＳ Ｐ明朝" w:hAnsi="ＭＳ Ｐ明朝" w:hint="eastAsia"/>
                          <w:szCs w:val="21"/>
                        </w:rPr>
                        <w:t xml:space="preserve"> </w:t>
                      </w:r>
                      <w:r w:rsidR="00253A47">
                        <w:rPr>
                          <w:rFonts w:ascii="ＭＳ Ｐ明朝" w:eastAsia="ＭＳ Ｐ明朝" w:hAnsi="ＭＳ Ｐ明朝" w:hint="eastAsia"/>
                          <w:szCs w:val="21"/>
                        </w:rPr>
                        <w:t xml:space="preserve">　</w:t>
                      </w:r>
                      <w:hyperlink r:id="rId12" w:history="1">
                        <w:r w:rsidR="00253A47" w:rsidRPr="00253A47">
                          <w:rPr>
                            <w:rStyle w:val="a3"/>
                            <w:rFonts w:ascii="ＭＳ Ｐ明朝" w:eastAsia="ＭＳ Ｐ明朝" w:hAnsi="ＭＳ Ｐ明朝"/>
                            <w:szCs w:val="21"/>
                          </w:rPr>
                          <w:t>https://www.pref.osaka.lg.jp/hokentaiku/hoken/gaidorain.html</w:t>
                        </w:r>
                      </w:hyperlink>
                    </w:p>
                    <w:p w:rsidR="00ED1551" w:rsidRPr="0046669B" w:rsidRDefault="00ED1551" w:rsidP="00F20ADE">
                      <w:pPr>
                        <w:tabs>
                          <w:tab w:val="left" w:pos="426"/>
                        </w:tabs>
                        <w:ind w:firstLineChars="100" w:firstLine="210"/>
                        <w:rPr>
                          <w:rFonts w:ascii="ＭＳ Ｐ明朝" w:eastAsia="ＭＳ Ｐ明朝" w:hAnsi="ＭＳ Ｐ明朝"/>
                          <w:szCs w:val="21"/>
                        </w:rPr>
                      </w:pPr>
                      <w:r w:rsidRPr="00AF0617">
                        <w:rPr>
                          <w:rFonts w:ascii="ＭＳ Ｐ明朝" w:eastAsia="ＭＳ Ｐ明朝" w:hAnsi="ＭＳ Ｐ明朝" w:hint="eastAsia"/>
                          <w:szCs w:val="21"/>
                        </w:rPr>
                        <w:t>食物アレルギー対応の基本的な考え方や実際に起きた事故及びヒヤリハット</w:t>
                      </w:r>
                      <w:r w:rsidRPr="0046669B">
                        <w:rPr>
                          <w:rFonts w:ascii="ＭＳ Ｐ明朝" w:eastAsia="ＭＳ Ｐ明朝" w:hAnsi="ＭＳ Ｐ明朝" w:hint="eastAsia"/>
                          <w:szCs w:val="21"/>
                        </w:rPr>
                        <w:t>事例</w:t>
                      </w:r>
                      <w:r>
                        <w:rPr>
                          <w:rFonts w:ascii="ＭＳ Ｐ明朝" w:eastAsia="ＭＳ Ｐ明朝" w:hAnsi="ＭＳ Ｐ明朝" w:hint="eastAsia"/>
                          <w:szCs w:val="21"/>
                        </w:rPr>
                        <w:t>を</w:t>
                      </w:r>
                      <w:r w:rsidRPr="0046669B">
                        <w:rPr>
                          <w:rFonts w:ascii="ＭＳ Ｐ明朝" w:eastAsia="ＭＳ Ｐ明朝" w:hAnsi="ＭＳ Ｐ明朝" w:hint="eastAsia"/>
                          <w:szCs w:val="21"/>
                        </w:rPr>
                        <w:t>あげ、留意すべき事項等を具体的に示しています。</w:t>
                      </w:r>
                      <w:r>
                        <w:rPr>
                          <w:rFonts w:ascii="ＭＳ Ｐ明朝" w:eastAsia="ＭＳ Ｐ明朝" w:hAnsi="ＭＳ Ｐ明朝" w:hint="eastAsia"/>
                          <w:szCs w:val="21"/>
                        </w:rPr>
                        <w:t>食物アレルギー対応マニュアルを作成する際、指針となるものです。</w:t>
                      </w:r>
                    </w:p>
                  </w:txbxContent>
                </v:textbox>
              </v:roundrect>
            </w:pict>
          </mc:Fallback>
        </mc:AlternateContent>
      </w:r>
    </w:p>
    <w:p w:rsidR="0059432B" w:rsidRPr="00EB5C47" w:rsidRDefault="0059432B" w:rsidP="00ED1551">
      <w:pPr>
        <w:ind w:right="1120"/>
        <w:rPr>
          <w:rFonts w:ascii="ＭＳ Ｐゴシック" w:eastAsia="ＭＳ Ｐゴシック" w:hAnsi="ＭＳ Ｐゴシック"/>
          <w:sz w:val="28"/>
          <w:szCs w:val="28"/>
        </w:rPr>
      </w:pPr>
    </w:p>
    <w:p w:rsidR="00EB5C47" w:rsidRPr="00EB5C47" w:rsidRDefault="00EB5C47" w:rsidP="00EB5C47">
      <w:pPr>
        <w:rPr>
          <w:rFonts w:ascii="ＭＳ Ｐゴシック" w:eastAsia="ＭＳ Ｐゴシック" w:hAnsi="ＭＳ Ｐゴシック"/>
          <w:sz w:val="28"/>
          <w:szCs w:val="28"/>
        </w:rPr>
      </w:pPr>
    </w:p>
    <w:p w:rsidR="00EB5C47" w:rsidRDefault="00ED1551" w:rsidP="00EB5C47">
      <w:pPr>
        <w:jc w:val="right"/>
        <w:rPr>
          <w:rFonts w:ascii="ＭＳ Ｐゴシック" w:eastAsia="ＭＳ Ｐゴシック" w:hAnsi="ＭＳ Ｐゴシック"/>
          <w:sz w:val="28"/>
          <w:szCs w:val="28"/>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78720" behindDoc="0" locked="0" layoutInCell="1" allowOverlap="1" wp14:anchorId="544D2B26" wp14:editId="2F7D2566">
                <wp:simplePos x="0" y="0"/>
                <wp:positionH relativeFrom="column">
                  <wp:posOffset>-5715</wp:posOffset>
                </wp:positionH>
                <wp:positionV relativeFrom="paragraph">
                  <wp:posOffset>232410</wp:posOffset>
                </wp:positionV>
                <wp:extent cx="6120130" cy="3219450"/>
                <wp:effectExtent l="19050" t="19050" r="13970" b="19050"/>
                <wp:wrapNone/>
                <wp:docPr id="17"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219450"/>
                        </a:xfrm>
                        <a:prstGeom prst="roundRect">
                          <a:avLst>
                            <a:gd name="adj" fmla="val 5162"/>
                          </a:avLst>
                        </a:prstGeom>
                        <a:solidFill>
                          <a:srgbClr val="FFFF99"/>
                        </a:solidFill>
                        <a:ln w="38100" cmpd="dbl">
                          <a:solidFill>
                            <a:srgbClr val="808080"/>
                          </a:solidFill>
                          <a:round/>
                          <a:headEnd/>
                          <a:tailEnd/>
                        </a:ln>
                      </wps:spPr>
                      <wps:txbx>
                        <w:txbxContent>
                          <w:p w:rsidR="00ED1551" w:rsidRPr="004419F6" w:rsidRDefault="00ED1551" w:rsidP="00ED1551">
                            <w:pPr>
                              <w:rPr>
                                <w:rFonts w:ascii="ＭＳ Ｐゴシック" w:eastAsia="ＭＳ Ｐゴシック" w:hAnsi="ＭＳ Ｐゴシック"/>
                                <w:i/>
                              </w:rPr>
                            </w:pPr>
                            <w:r w:rsidRPr="004419F6">
                              <w:rPr>
                                <w:rFonts w:ascii="ＭＳ Ｐゴシック" w:eastAsia="ＭＳ Ｐゴシック" w:hAnsi="ＭＳ Ｐゴシック" w:hint="eastAsia"/>
                                <w:i/>
                              </w:rPr>
                              <w:t>★</w:t>
                            </w:r>
                            <w:r>
                              <w:rPr>
                                <w:rFonts w:ascii="ＭＳ Ｐゴシック" w:eastAsia="ＭＳ Ｐゴシック" w:hAnsi="ＭＳ Ｐゴシック" w:hint="eastAsia"/>
                                <w:i/>
                              </w:rPr>
                              <w:t>ＣＨＥＣＫ②</w:t>
                            </w:r>
                            <w:r w:rsidRPr="004419F6">
                              <w:rPr>
                                <w:rFonts w:ascii="ＭＳ Ｐゴシック" w:eastAsia="ＭＳ Ｐゴシック" w:hAnsi="ＭＳ Ｐゴシック" w:hint="eastAsia"/>
                                <w:i/>
                              </w:rPr>
                              <w:t>★</w:t>
                            </w:r>
                          </w:p>
                          <w:p w:rsidR="006E62C0" w:rsidRDefault="00ED1551" w:rsidP="009A51F5">
                            <w:pPr>
                              <w:ind w:left="283" w:hangingChars="135" w:hanging="283"/>
                              <w:rPr>
                                <w:rFonts w:ascii="ＭＳ Ｐ明朝" w:eastAsia="ＭＳ Ｐ明朝" w:hAnsi="ＭＳ Ｐ明朝"/>
                                <w:szCs w:val="21"/>
                              </w:rPr>
                            </w:pPr>
                            <w:r w:rsidRPr="00497A2E">
                              <w:rPr>
                                <w:rFonts w:ascii="ＭＳ Ｐ明朝" w:eastAsia="ＭＳ Ｐ明朝" w:hAnsi="ＭＳ Ｐ明朝" w:hint="eastAsia"/>
                                <w:szCs w:val="21"/>
                              </w:rPr>
                              <w:t>①</w:t>
                            </w:r>
                            <w:r w:rsidR="002A0EB3" w:rsidRPr="00497A2E">
                              <w:rPr>
                                <w:rFonts w:ascii="ＭＳ Ｐ明朝" w:eastAsia="ＭＳ Ｐ明朝" w:hAnsi="ＭＳ Ｐ明朝" w:hint="eastAsia"/>
                                <w:szCs w:val="21"/>
                              </w:rPr>
                              <w:t>「</w:t>
                            </w:r>
                            <w:r w:rsidRPr="00497A2E">
                              <w:rPr>
                                <w:rFonts w:ascii="ＭＳ Ｐ明朝" w:eastAsia="ＭＳ Ｐ明朝" w:hAnsi="ＭＳ Ｐ明朝" w:hint="eastAsia"/>
                                <w:szCs w:val="21"/>
                              </w:rPr>
                              <w:t>学校のアレルギー疾患に対する取</w:t>
                            </w:r>
                            <w:r w:rsidR="002A0EB3" w:rsidRPr="00497A2E">
                              <w:rPr>
                                <w:rFonts w:ascii="ＭＳ Ｐ明朝" w:eastAsia="ＭＳ Ｐ明朝" w:hAnsi="ＭＳ Ｐ明朝" w:hint="eastAsia"/>
                                <w:szCs w:val="21"/>
                              </w:rPr>
                              <w:t>り</w:t>
                            </w:r>
                            <w:r w:rsidRPr="00497A2E">
                              <w:rPr>
                                <w:rFonts w:ascii="ＭＳ Ｐ明朝" w:eastAsia="ＭＳ Ｐ明朝" w:hAnsi="ＭＳ Ｐ明朝" w:hint="eastAsia"/>
                                <w:szCs w:val="21"/>
                              </w:rPr>
                              <w:t>組みガイドライ</w:t>
                            </w:r>
                            <w:r w:rsidRPr="00AF0617">
                              <w:rPr>
                                <w:rFonts w:ascii="ＭＳ Ｐ明朝" w:eastAsia="ＭＳ Ｐ明朝" w:hAnsi="ＭＳ Ｐ明朝" w:hint="eastAsia"/>
                                <w:szCs w:val="21"/>
                              </w:rPr>
                              <w:t>ン</w:t>
                            </w:r>
                            <w:r w:rsidR="0028084D" w:rsidRPr="00AF0617">
                              <w:rPr>
                                <w:rFonts w:ascii="ＭＳ Ｐ明朝" w:eastAsia="ＭＳ Ｐ明朝" w:hAnsi="ＭＳ Ｐ明朝" w:hint="eastAsia"/>
                                <w:szCs w:val="21"/>
                              </w:rPr>
                              <w:t>≪令和元年度改訂</w:t>
                            </w:r>
                            <w:r w:rsidR="0028084D" w:rsidRPr="00AF0617">
                              <w:rPr>
                                <w:rFonts w:ascii="ＭＳ Ｐ明朝" w:eastAsia="ＭＳ Ｐ明朝" w:hAnsi="ＭＳ Ｐ明朝"/>
                                <w:szCs w:val="21"/>
                              </w:rPr>
                              <w:t>≫</w:t>
                            </w:r>
                            <w:r w:rsidRPr="00AF0617">
                              <w:rPr>
                                <w:rFonts w:ascii="ＭＳ Ｐ明朝" w:eastAsia="ＭＳ Ｐ明朝" w:hAnsi="ＭＳ Ｐ明朝" w:hint="eastAsia"/>
                                <w:szCs w:val="21"/>
                              </w:rPr>
                              <w:t>」</w:t>
                            </w:r>
                          </w:p>
                          <w:p w:rsidR="00ED1551" w:rsidRPr="00497A2E" w:rsidRDefault="006E62C0" w:rsidP="009A51F5">
                            <w:pPr>
                              <w:ind w:left="283" w:hangingChars="135" w:hanging="283"/>
                              <w:rPr>
                                <w:rFonts w:ascii="ＭＳ Ｐ明朝" w:eastAsia="ＭＳ Ｐ明朝" w:hAnsi="ＭＳ Ｐ明朝"/>
                                <w:sz w:val="16"/>
                                <w:szCs w:val="21"/>
                              </w:rPr>
                            </w:pPr>
                            <w:r>
                              <w:rPr>
                                <w:rFonts w:ascii="ＭＳ Ｐ明朝" w:eastAsia="ＭＳ Ｐ明朝" w:hAnsi="ＭＳ Ｐ明朝" w:hint="eastAsia"/>
                                <w:szCs w:val="21"/>
                              </w:rPr>
                              <w:t xml:space="preserve">　</w:t>
                            </w:r>
                            <w:r w:rsidR="00ED1551" w:rsidRPr="00AF0617">
                              <w:rPr>
                                <w:rFonts w:ascii="ＭＳ Ｐ明朝" w:eastAsia="ＭＳ Ｐ明朝" w:hAnsi="ＭＳ Ｐ明朝" w:hint="eastAsia"/>
                                <w:sz w:val="16"/>
                                <w:szCs w:val="21"/>
                              </w:rPr>
                              <w:t>（</w:t>
                            </w:r>
                            <w:r w:rsidR="002A0EB3" w:rsidRPr="00AF0617">
                              <w:rPr>
                                <w:rFonts w:ascii="ＭＳ Ｐ明朝" w:eastAsia="ＭＳ Ｐ明朝" w:hAnsi="ＭＳ Ｐ明朝" w:hint="eastAsia"/>
                                <w:sz w:val="16"/>
                                <w:szCs w:val="21"/>
                              </w:rPr>
                              <w:t>公益</w:t>
                            </w:r>
                            <w:r w:rsidR="00ED1551" w:rsidRPr="00AF0617">
                              <w:rPr>
                                <w:rFonts w:ascii="ＭＳ Ｐ明朝" w:eastAsia="ＭＳ Ｐ明朝" w:hAnsi="ＭＳ Ｐ明朝" w:hint="eastAsia"/>
                                <w:sz w:val="16"/>
                                <w:szCs w:val="21"/>
                              </w:rPr>
                              <w:t xml:space="preserve">財団法人 日本学校保健会　</w:t>
                            </w:r>
                            <w:r w:rsidR="00C410CF" w:rsidRPr="00AF0617">
                              <w:rPr>
                                <w:rFonts w:ascii="ＭＳ Ｐ明朝" w:eastAsia="ＭＳ Ｐ明朝" w:hAnsi="ＭＳ Ｐ明朝" w:hint="eastAsia"/>
                                <w:sz w:val="16"/>
                                <w:szCs w:val="21"/>
                              </w:rPr>
                              <w:t>令和</w:t>
                            </w:r>
                            <w:r w:rsidR="00B92714" w:rsidRPr="00AF0617">
                              <w:rPr>
                                <w:rFonts w:ascii="ＭＳ Ｐ明朝" w:eastAsia="ＭＳ Ｐ明朝" w:hAnsi="ＭＳ Ｐ明朝" w:hint="eastAsia"/>
                                <w:sz w:val="16"/>
                                <w:szCs w:val="21"/>
                              </w:rPr>
                              <w:t>２</w:t>
                            </w:r>
                            <w:r w:rsidR="00C410CF" w:rsidRPr="00AF0617">
                              <w:rPr>
                                <w:rFonts w:ascii="ＭＳ Ｐ明朝" w:eastAsia="ＭＳ Ｐ明朝" w:hAnsi="ＭＳ Ｐ明朝" w:hint="eastAsia"/>
                                <w:sz w:val="16"/>
                                <w:szCs w:val="21"/>
                              </w:rPr>
                              <w:t>〔2020〕</w:t>
                            </w:r>
                            <w:r w:rsidR="00ED1551" w:rsidRPr="00AF0617">
                              <w:rPr>
                                <w:rFonts w:ascii="ＭＳ Ｐ明朝" w:eastAsia="ＭＳ Ｐ明朝" w:hAnsi="ＭＳ Ｐ明朝" w:hint="eastAsia"/>
                                <w:sz w:val="16"/>
                                <w:szCs w:val="21"/>
                              </w:rPr>
                              <w:t>年3月)</w:t>
                            </w:r>
                          </w:p>
                          <w:p w:rsidR="00C410CF" w:rsidRPr="00497A2E" w:rsidRDefault="001A4C9A" w:rsidP="00C410CF">
                            <w:pPr>
                              <w:ind w:firstLineChars="100" w:firstLine="210"/>
                              <w:rPr>
                                <w:rStyle w:val="a3"/>
                                <w:rFonts w:ascii="ＭＳ Ｐ明朝" w:eastAsia="ＭＳ Ｐ明朝" w:hAnsi="ＭＳ Ｐ明朝"/>
                              </w:rPr>
                            </w:pPr>
                            <w:hyperlink r:id="rId13" w:history="1">
                              <w:r w:rsidR="00C410CF" w:rsidRPr="00497A2E">
                                <w:rPr>
                                  <w:rStyle w:val="a3"/>
                                  <w:rFonts w:ascii="ＭＳ Ｐ明朝" w:eastAsia="ＭＳ Ｐ明朝" w:hAnsi="ＭＳ Ｐ明朝"/>
                                </w:rPr>
                                <w:t>https://www.gakkohoken.jp/books/archives/226</w:t>
                              </w:r>
                            </w:hyperlink>
                          </w:p>
                          <w:p w:rsidR="00ED1551" w:rsidRPr="0046669B" w:rsidRDefault="00ED1551" w:rsidP="00ED1551">
                            <w:pPr>
                              <w:rPr>
                                <w:rFonts w:ascii="ＭＳ Ｐ明朝" w:eastAsia="ＭＳ Ｐ明朝" w:hAnsi="ＭＳ Ｐ明朝"/>
                                <w:szCs w:val="21"/>
                              </w:rPr>
                            </w:pPr>
                            <w:r w:rsidRPr="0046669B">
                              <w:rPr>
                                <w:rFonts w:ascii="ＭＳ Ｐ明朝" w:eastAsia="ＭＳ Ｐ明朝" w:hAnsi="ＭＳ Ｐ明朝" w:hint="eastAsia"/>
                                <w:szCs w:val="21"/>
                              </w:rPr>
                              <w:t>②「学校給食における食物アレルギー対応指針」</w:t>
                            </w:r>
                            <w:r w:rsidRPr="0046669B">
                              <w:rPr>
                                <w:rFonts w:ascii="ＭＳ Ｐ明朝" w:eastAsia="ＭＳ Ｐ明朝" w:hAnsi="ＭＳ Ｐ明朝" w:hint="eastAsia"/>
                                <w:sz w:val="16"/>
                                <w:szCs w:val="21"/>
                              </w:rPr>
                              <w:t>(文部科学省　平成27〔2015〕年3月)</w:t>
                            </w:r>
                          </w:p>
                          <w:p w:rsidR="00ED1551" w:rsidRPr="0046669B" w:rsidRDefault="00ED1551" w:rsidP="00ED1551">
                            <w:pPr>
                              <w:ind w:firstLineChars="50" w:firstLine="105"/>
                              <w:rPr>
                                <w:rFonts w:ascii="ＭＳ Ｐ明朝" w:eastAsia="ＭＳ Ｐ明朝" w:hAnsi="ＭＳ Ｐ明朝"/>
                                <w:szCs w:val="21"/>
                              </w:rPr>
                            </w:pPr>
                            <w:r w:rsidRPr="0046669B">
                              <w:rPr>
                                <w:rFonts w:ascii="ＭＳ Ｐ明朝" w:eastAsia="ＭＳ Ｐ明朝" w:hAnsi="ＭＳ Ｐ明朝" w:hint="eastAsia"/>
                                <w:szCs w:val="21"/>
                              </w:rPr>
                              <w:t xml:space="preserve"> </w:t>
                            </w:r>
                            <w:hyperlink r:id="rId14" w:history="1">
                              <w:r w:rsidR="00253A47" w:rsidRPr="00253A47">
                                <w:rPr>
                                  <w:rStyle w:val="a3"/>
                                  <w:rFonts w:ascii="ＭＳ Ｐ明朝" w:eastAsia="ＭＳ Ｐ明朝" w:hAnsi="ＭＳ Ｐ明朝"/>
                                  <w:szCs w:val="21"/>
                                </w:rPr>
                                <w:t>https://www.mext.go.jp/a_menu/sports/syokuiku/1355536.htm</w:t>
                              </w:r>
                            </w:hyperlink>
                          </w:p>
                          <w:p w:rsidR="006E62C0" w:rsidRDefault="00ED1551" w:rsidP="009A51F5">
                            <w:pPr>
                              <w:ind w:left="283" w:hangingChars="135" w:hanging="283"/>
                              <w:rPr>
                                <w:rFonts w:ascii="ＭＳ Ｐ明朝" w:eastAsia="ＭＳ Ｐ明朝" w:hAnsi="ＭＳ Ｐ明朝"/>
                                <w:szCs w:val="21"/>
                              </w:rPr>
                            </w:pPr>
                            <w:r w:rsidRPr="0046669B">
                              <w:rPr>
                                <w:rFonts w:ascii="ＭＳ Ｐ明朝" w:eastAsia="ＭＳ Ｐ明朝" w:hAnsi="ＭＳ Ｐ明朝" w:hint="eastAsia"/>
                                <w:szCs w:val="21"/>
                              </w:rPr>
                              <w:t>③「学校のアレルギー疾患に対する取り組みガイドライン要約版」</w:t>
                            </w:r>
                          </w:p>
                          <w:p w:rsidR="009A51F5" w:rsidRPr="0046669B" w:rsidRDefault="006E62C0" w:rsidP="009A51F5">
                            <w:pPr>
                              <w:ind w:left="283" w:hangingChars="135" w:hanging="283"/>
                              <w:rPr>
                                <w:rFonts w:ascii="ＭＳ Ｐ明朝" w:eastAsia="ＭＳ Ｐ明朝" w:hAnsi="ＭＳ Ｐ明朝"/>
                                <w:szCs w:val="21"/>
                              </w:rPr>
                            </w:pPr>
                            <w:r>
                              <w:rPr>
                                <w:rFonts w:ascii="ＭＳ Ｐ明朝" w:eastAsia="ＭＳ Ｐ明朝" w:hAnsi="ＭＳ Ｐ明朝" w:hint="eastAsia"/>
                                <w:szCs w:val="21"/>
                              </w:rPr>
                              <w:t xml:space="preserve">　</w:t>
                            </w:r>
                            <w:r w:rsidR="009A51F5" w:rsidRPr="0046669B">
                              <w:rPr>
                                <w:rFonts w:ascii="ＭＳ Ｐ明朝" w:eastAsia="ＭＳ Ｐ明朝" w:hAnsi="ＭＳ Ｐ明朝" w:hint="eastAsia"/>
                                <w:sz w:val="16"/>
                                <w:szCs w:val="21"/>
                              </w:rPr>
                              <w:t>（公益財団法人 日本学校保健会　平成27〔2015〕年2月)</w:t>
                            </w:r>
                          </w:p>
                          <w:p w:rsidR="00ED1551" w:rsidRPr="0046669B" w:rsidRDefault="00ED1551" w:rsidP="00ED1551">
                            <w:pPr>
                              <w:rPr>
                                <w:rFonts w:ascii="ＭＳ Ｐ明朝" w:eastAsia="ＭＳ Ｐ明朝" w:hAnsi="ＭＳ Ｐ明朝"/>
                                <w:sz w:val="16"/>
                                <w:szCs w:val="21"/>
                              </w:rPr>
                            </w:pPr>
                            <w:r w:rsidRPr="0046669B">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hyperlink r:id="rId15" w:history="1">
                              <w:r w:rsidRPr="0046669B">
                                <w:rPr>
                                  <w:rStyle w:val="a3"/>
                                  <w:rFonts w:ascii="ＭＳ Ｐ明朝" w:eastAsia="ＭＳ Ｐ明朝" w:hAnsi="ＭＳ Ｐ明朝" w:hint="eastAsia"/>
                                  <w:szCs w:val="21"/>
                                </w:rPr>
                                <w:t>http://www.gakkohoken.jp/book/ebook/01/yoyaku.pdf</w:t>
                              </w:r>
                            </w:hyperlink>
                          </w:p>
                          <w:p w:rsidR="00ED1551" w:rsidRPr="003F6BA1" w:rsidRDefault="00ED1551" w:rsidP="00ED1551">
                            <w:pPr>
                              <w:rPr>
                                <w:rFonts w:ascii="ＭＳ Ｐ明朝" w:eastAsia="ＭＳ Ｐ明朝" w:hAnsi="ＭＳ Ｐ明朝"/>
                                <w:szCs w:val="21"/>
                              </w:rPr>
                            </w:pPr>
                            <w:r w:rsidRPr="0046669B">
                              <w:rPr>
                                <w:rFonts w:ascii="ＭＳ Ｐ明朝" w:eastAsia="ＭＳ Ｐ明朝" w:hAnsi="ＭＳ Ｐ明朝" w:hint="eastAsia"/>
                                <w:szCs w:val="21"/>
                              </w:rPr>
                              <w:t>④</w:t>
                            </w:r>
                            <w:r w:rsidR="002A0EB3" w:rsidRPr="003F6BA1">
                              <w:rPr>
                                <w:rFonts w:ascii="ＭＳ Ｐ明朝" w:eastAsia="ＭＳ Ｐ明朝" w:hAnsi="ＭＳ Ｐ明朝" w:hint="eastAsia"/>
                                <w:szCs w:val="21"/>
                              </w:rPr>
                              <w:t>アレルギー疾患対応資料（DVD）映像資料及び研修資料</w:t>
                            </w:r>
                            <w:r w:rsidR="002A0EB3" w:rsidRPr="003F6BA1">
                              <w:rPr>
                                <w:rFonts w:ascii="ＭＳ Ｐ明朝" w:eastAsia="ＭＳ Ｐ明朝" w:hAnsi="ＭＳ Ｐ明朝" w:hint="eastAsia"/>
                                <w:sz w:val="16"/>
                                <w:szCs w:val="21"/>
                              </w:rPr>
                              <w:t>(文部科学省)</w:t>
                            </w:r>
                          </w:p>
                          <w:p w:rsidR="00ED1551" w:rsidRDefault="001A4C9A" w:rsidP="00ED1551">
                            <w:pPr>
                              <w:ind w:firstLineChars="100" w:firstLine="210"/>
                              <w:rPr>
                                <w:rFonts w:ascii="ＭＳ Ｐ明朝" w:eastAsia="ＭＳ Ｐ明朝" w:hAnsi="ＭＳ Ｐ明朝"/>
                                <w:szCs w:val="21"/>
                              </w:rPr>
                            </w:pPr>
                            <w:hyperlink r:id="rId16" w:history="1">
                              <w:r w:rsidR="00ED1551" w:rsidRPr="0046669B">
                                <w:rPr>
                                  <w:rStyle w:val="a3"/>
                                  <w:rFonts w:ascii="ＭＳ Ｐ明朝" w:eastAsia="ＭＳ Ｐ明朝" w:hAnsi="ＭＳ Ｐ明朝"/>
                                  <w:szCs w:val="21"/>
                                </w:rPr>
                                <w:t>http://www.mext.go.jp/a_menu/kenko/hoken/1355828.htm</w:t>
                              </w:r>
                            </w:hyperlink>
                          </w:p>
                          <w:p w:rsidR="00ED1551" w:rsidRPr="00A6177C" w:rsidRDefault="00ED1551" w:rsidP="00ED1551">
                            <w:pPr>
                              <w:ind w:firstLineChars="100" w:firstLine="210"/>
                              <w:rPr>
                                <w:rFonts w:ascii="ＭＳ Ｐ明朝" w:eastAsia="ＭＳ Ｐ明朝" w:hAnsi="ＭＳ Ｐ明朝"/>
                                <w:szCs w:val="21"/>
                              </w:rPr>
                            </w:pPr>
                            <w:r>
                              <w:rPr>
                                <w:rFonts w:ascii="ＭＳ Ｐ明朝" w:eastAsia="ＭＳ Ｐ明朝" w:hAnsi="ＭＳ Ｐ明朝" w:hint="eastAsia"/>
                                <w:szCs w:val="21"/>
                              </w:rPr>
                              <w:t>①</w:t>
                            </w:r>
                            <w:r w:rsidRPr="00A6177C">
                              <w:rPr>
                                <w:rFonts w:ascii="ＭＳ Ｐ明朝" w:eastAsia="ＭＳ Ｐ明朝" w:hAnsi="ＭＳ Ｐ明朝" w:hint="eastAsia"/>
                                <w:szCs w:val="21"/>
                              </w:rPr>
                              <w:t>各種アレルギー疾患の症状や学校における配慮事項が示されています。</w:t>
                            </w:r>
                          </w:p>
                          <w:p w:rsidR="00ED1551" w:rsidRPr="00A6177C" w:rsidRDefault="00ED1551" w:rsidP="00ED1551">
                            <w:pPr>
                              <w:pStyle w:val="ad"/>
                              <w:ind w:leftChars="0" w:left="210"/>
                              <w:rPr>
                                <w:rFonts w:ascii="ＭＳ Ｐ明朝" w:eastAsia="ＭＳ Ｐ明朝" w:hAnsi="ＭＳ Ｐ明朝"/>
                                <w:szCs w:val="21"/>
                              </w:rPr>
                            </w:pPr>
                            <w:r>
                              <w:rPr>
                                <w:rFonts w:ascii="ＭＳ Ｐ明朝" w:eastAsia="ＭＳ Ｐ明朝" w:hAnsi="ＭＳ Ｐ明朝" w:hint="eastAsia"/>
                                <w:szCs w:val="21"/>
                              </w:rPr>
                              <w:t>②</w:t>
                            </w:r>
                            <w:r w:rsidRPr="00A6177C">
                              <w:rPr>
                                <w:rFonts w:ascii="ＭＳ Ｐ明朝" w:eastAsia="ＭＳ Ｐ明朝" w:hAnsi="ＭＳ Ｐ明朝" w:hint="eastAsia"/>
                                <w:szCs w:val="21"/>
                              </w:rPr>
                              <w:t>献立作成や調理作業など学校給食における食物アレルギー対応の全般がまとめら</w:t>
                            </w:r>
                            <w:r>
                              <w:rPr>
                                <w:rFonts w:ascii="ＭＳ Ｐ明朝" w:eastAsia="ＭＳ Ｐ明朝" w:hAnsi="ＭＳ Ｐ明朝" w:hint="eastAsia"/>
                                <w:szCs w:val="21"/>
                              </w:rPr>
                              <w:t>れ</w:t>
                            </w:r>
                            <w:r w:rsidRPr="00A6177C">
                              <w:rPr>
                                <w:rFonts w:ascii="ＭＳ Ｐ明朝" w:eastAsia="ＭＳ Ｐ明朝" w:hAnsi="ＭＳ Ｐ明朝" w:hint="eastAsia"/>
                                <w:szCs w:val="21"/>
                              </w:rPr>
                              <w:t>ています。</w:t>
                            </w:r>
                          </w:p>
                          <w:p w:rsidR="00ED1551" w:rsidRPr="0046669B" w:rsidRDefault="00ED1551" w:rsidP="00ED1551">
                            <w:pPr>
                              <w:ind w:leftChars="100" w:left="210"/>
                              <w:rPr>
                                <w:rFonts w:ascii="ＭＳ Ｐ明朝" w:eastAsia="ＭＳ Ｐ明朝" w:hAnsi="ＭＳ Ｐ明朝"/>
                                <w:szCs w:val="21"/>
                              </w:rPr>
                            </w:pPr>
                            <w:r>
                              <w:rPr>
                                <w:rFonts w:ascii="ＭＳ Ｐ明朝" w:eastAsia="ＭＳ Ｐ明朝" w:hAnsi="ＭＳ Ｐ明朝" w:hint="eastAsia"/>
                                <w:szCs w:val="21"/>
                              </w:rPr>
                              <w:t>③④</w:t>
                            </w:r>
                            <w:r w:rsidRPr="0046669B">
                              <w:rPr>
                                <w:rFonts w:ascii="ＭＳ Ｐ明朝" w:eastAsia="ＭＳ Ｐ明朝" w:hAnsi="ＭＳ Ｐ明朝" w:hint="eastAsia"/>
                                <w:szCs w:val="21"/>
                              </w:rPr>
                              <w:t>食物アレルギー</w:t>
                            </w:r>
                            <w:r>
                              <w:rPr>
                                <w:rFonts w:ascii="ＭＳ Ｐ明朝" w:eastAsia="ＭＳ Ｐ明朝" w:hAnsi="ＭＳ Ｐ明朝" w:hint="eastAsia"/>
                                <w:szCs w:val="21"/>
                              </w:rPr>
                              <w:t>の</w:t>
                            </w:r>
                            <w:r w:rsidRPr="0046669B">
                              <w:rPr>
                                <w:rFonts w:ascii="ＭＳ Ｐ明朝" w:eastAsia="ＭＳ Ｐ明朝" w:hAnsi="ＭＳ Ｐ明朝" w:hint="eastAsia"/>
                                <w:szCs w:val="21"/>
                              </w:rPr>
                              <w:t>研修</w:t>
                            </w:r>
                            <w:r>
                              <w:rPr>
                                <w:rFonts w:ascii="ＭＳ Ｐ明朝" w:eastAsia="ＭＳ Ｐ明朝" w:hAnsi="ＭＳ Ｐ明朝" w:hint="eastAsia"/>
                                <w:szCs w:val="21"/>
                              </w:rPr>
                              <w:t>用資料として活用できる資料です。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4D2B26" id="AutoShape 46" o:spid="_x0000_s1034" style="position:absolute;left:0;text-align:left;margin-left:-.45pt;margin-top:18.3pt;width:481.9pt;height:25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" fillcolor="#ff9" strokecolor="gray" strokeweight="3pt">
                <v:stroke linestyle="thinThin"/>
                <v:textbox inset="5.85pt,.7pt,5.85pt,.7pt">
                  <w:txbxContent>
                    <w:p w:rsidR="00ED1551" w:rsidRPr="004419F6" w:rsidRDefault="00ED1551" w:rsidP="00ED1551">
                      <w:pPr>
                        <w:rPr>
                          <w:rFonts w:ascii="ＭＳ Ｐゴシック" w:eastAsia="ＭＳ Ｐゴシック" w:hAnsi="ＭＳ Ｐゴシック"/>
                          <w:i/>
                        </w:rPr>
                      </w:pPr>
                      <w:r w:rsidRPr="004419F6">
                        <w:rPr>
                          <w:rFonts w:ascii="ＭＳ Ｐゴシック" w:eastAsia="ＭＳ Ｐゴシック" w:hAnsi="ＭＳ Ｐゴシック" w:hint="eastAsia"/>
                          <w:i/>
                        </w:rPr>
                        <w:t>★</w:t>
                      </w:r>
                      <w:r>
                        <w:rPr>
                          <w:rFonts w:ascii="ＭＳ Ｐゴシック" w:eastAsia="ＭＳ Ｐゴシック" w:hAnsi="ＭＳ Ｐゴシック" w:hint="eastAsia"/>
                          <w:i/>
                        </w:rPr>
                        <w:t>ＣＨＥＣＫ②</w:t>
                      </w:r>
                      <w:r w:rsidRPr="004419F6">
                        <w:rPr>
                          <w:rFonts w:ascii="ＭＳ Ｐゴシック" w:eastAsia="ＭＳ Ｐゴシック" w:hAnsi="ＭＳ Ｐゴシック" w:hint="eastAsia"/>
                          <w:i/>
                        </w:rPr>
                        <w:t>★</w:t>
                      </w:r>
                    </w:p>
                    <w:p w:rsidR="006E62C0" w:rsidRDefault="00ED1551" w:rsidP="009A51F5">
                      <w:pPr>
                        <w:ind w:left="283" w:hangingChars="135" w:hanging="283"/>
                        <w:rPr>
                          <w:rFonts w:ascii="ＭＳ Ｐ明朝" w:eastAsia="ＭＳ Ｐ明朝" w:hAnsi="ＭＳ Ｐ明朝"/>
                          <w:szCs w:val="21"/>
                        </w:rPr>
                      </w:pPr>
                      <w:r w:rsidRPr="00497A2E">
                        <w:rPr>
                          <w:rFonts w:ascii="ＭＳ Ｐ明朝" w:eastAsia="ＭＳ Ｐ明朝" w:hAnsi="ＭＳ Ｐ明朝" w:hint="eastAsia"/>
                          <w:szCs w:val="21"/>
                        </w:rPr>
                        <w:t>①</w:t>
                      </w:r>
                      <w:r w:rsidR="002A0EB3" w:rsidRPr="00497A2E">
                        <w:rPr>
                          <w:rFonts w:ascii="ＭＳ Ｐ明朝" w:eastAsia="ＭＳ Ｐ明朝" w:hAnsi="ＭＳ Ｐ明朝" w:hint="eastAsia"/>
                          <w:szCs w:val="21"/>
                        </w:rPr>
                        <w:t>「</w:t>
                      </w:r>
                      <w:r w:rsidRPr="00497A2E">
                        <w:rPr>
                          <w:rFonts w:ascii="ＭＳ Ｐ明朝" w:eastAsia="ＭＳ Ｐ明朝" w:hAnsi="ＭＳ Ｐ明朝" w:hint="eastAsia"/>
                          <w:szCs w:val="21"/>
                        </w:rPr>
                        <w:t>学校のアレルギー疾患に対する取</w:t>
                      </w:r>
                      <w:r w:rsidR="002A0EB3" w:rsidRPr="00497A2E">
                        <w:rPr>
                          <w:rFonts w:ascii="ＭＳ Ｐ明朝" w:eastAsia="ＭＳ Ｐ明朝" w:hAnsi="ＭＳ Ｐ明朝" w:hint="eastAsia"/>
                          <w:szCs w:val="21"/>
                        </w:rPr>
                        <w:t>り</w:t>
                      </w:r>
                      <w:r w:rsidRPr="00497A2E">
                        <w:rPr>
                          <w:rFonts w:ascii="ＭＳ Ｐ明朝" w:eastAsia="ＭＳ Ｐ明朝" w:hAnsi="ＭＳ Ｐ明朝" w:hint="eastAsia"/>
                          <w:szCs w:val="21"/>
                        </w:rPr>
                        <w:t>組みガイドライ</w:t>
                      </w:r>
                      <w:r w:rsidRPr="00AF0617">
                        <w:rPr>
                          <w:rFonts w:ascii="ＭＳ Ｐ明朝" w:eastAsia="ＭＳ Ｐ明朝" w:hAnsi="ＭＳ Ｐ明朝" w:hint="eastAsia"/>
                          <w:szCs w:val="21"/>
                        </w:rPr>
                        <w:t>ン</w:t>
                      </w:r>
                      <w:r w:rsidR="0028084D" w:rsidRPr="00AF0617">
                        <w:rPr>
                          <w:rFonts w:ascii="ＭＳ Ｐ明朝" w:eastAsia="ＭＳ Ｐ明朝" w:hAnsi="ＭＳ Ｐ明朝" w:hint="eastAsia"/>
                          <w:szCs w:val="21"/>
                        </w:rPr>
                        <w:t>≪令和元年度改訂</w:t>
                      </w:r>
                      <w:r w:rsidR="0028084D" w:rsidRPr="00AF0617">
                        <w:rPr>
                          <w:rFonts w:ascii="ＭＳ Ｐ明朝" w:eastAsia="ＭＳ Ｐ明朝" w:hAnsi="ＭＳ Ｐ明朝"/>
                          <w:szCs w:val="21"/>
                        </w:rPr>
                        <w:t>≫</w:t>
                      </w:r>
                      <w:r w:rsidRPr="00AF0617">
                        <w:rPr>
                          <w:rFonts w:ascii="ＭＳ Ｐ明朝" w:eastAsia="ＭＳ Ｐ明朝" w:hAnsi="ＭＳ Ｐ明朝" w:hint="eastAsia"/>
                          <w:szCs w:val="21"/>
                        </w:rPr>
                        <w:t>」</w:t>
                      </w:r>
                    </w:p>
                    <w:p w:rsidR="00ED1551" w:rsidRPr="00497A2E" w:rsidRDefault="006E62C0" w:rsidP="009A51F5">
                      <w:pPr>
                        <w:ind w:left="283" w:hangingChars="135" w:hanging="283"/>
                        <w:rPr>
                          <w:rFonts w:ascii="ＭＳ Ｐ明朝" w:eastAsia="ＭＳ Ｐ明朝" w:hAnsi="ＭＳ Ｐ明朝"/>
                          <w:sz w:val="16"/>
                          <w:szCs w:val="21"/>
                        </w:rPr>
                      </w:pPr>
                      <w:r>
                        <w:rPr>
                          <w:rFonts w:ascii="ＭＳ Ｐ明朝" w:eastAsia="ＭＳ Ｐ明朝" w:hAnsi="ＭＳ Ｐ明朝" w:hint="eastAsia"/>
                          <w:szCs w:val="21"/>
                        </w:rPr>
                        <w:t xml:space="preserve">　</w:t>
                      </w:r>
                      <w:r w:rsidR="00ED1551" w:rsidRPr="00AF0617">
                        <w:rPr>
                          <w:rFonts w:ascii="ＭＳ Ｐ明朝" w:eastAsia="ＭＳ Ｐ明朝" w:hAnsi="ＭＳ Ｐ明朝" w:hint="eastAsia"/>
                          <w:sz w:val="16"/>
                          <w:szCs w:val="21"/>
                        </w:rPr>
                        <w:t>（</w:t>
                      </w:r>
                      <w:r w:rsidR="002A0EB3" w:rsidRPr="00AF0617">
                        <w:rPr>
                          <w:rFonts w:ascii="ＭＳ Ｐ明朝" w:eastAsia="ＭＳ Ｐ明朝" w:hAnsi="ＭＳ Ｐ明朝" w:hint="eastAsia"/>
                          <w:sz w:val="16"/>
                          <w:szCs w:val="21"/>
                        </w:rPr>
                        <w:t>公益</w:t>
                      </w:r>
                      <w:r w:rsidR="00ED1551" w:rsidRPr="00AF0617">
                        <w:rPr>
                          <w:rFonts w:ascii="ＭＳ Ｐ明朝" w:eastAsia="ＭＳ Ｐ明朝" w:hAnsi="ＭＳ Ｐ明朝" w:hint="eastAsia"/>
                          <w:sz w:val="16"/>
                          <w:szCs w:val="21"/>
                        </w:rPr>
                        <w:t xml:space="preserve">財団法人 日本学校保健会　</w:t>
                      </w:r>
                      <w:r w:rsidR="00C410CF" w:rsidRPr="00AF0617">
                        <w:rPr>
                          <w:rFonts w:ascii="ＭＳ Ｐ明朝" w:eastAsia="ＭＳ Ｐ明朝" w:hAnsi="ＭＳ Ｐ明朝" w:hint="eastAsia"/>
                          <w:sz w:val="16"/>
                          <w:szCs w:val="21"/>
                        </w:rPr>
                        <w:t>令和</w:t>
                      </w:r>
                      <w:r w:rsidR="00B92714" w:rsidRPr="00AF0617">
                        <w:rPr>
                          <w:rFonts w:ascii="ＭＳ Ｐ明朝" w:eastAsia="ＭＳ Ｐ明朝" w:hAnsi="ＭＳ Ｐ明朝" w:hint="eastAsia"/>
                          <w:sz w:val="16"/>
                          <w:szCs w:val="21"/>
                        </w:rPr>
                        <w:t>２</w:t>
                      </w:r>
                      <w:r w:rsidR="00C410CF" w:rsidRPr="00AF0617">
                        <w:rPr>
                          <w:rFonts w:ascii="ＭＳ Ｐ明朝" w:eastAsia="ＭＳ Ｐ明朝" w:hAnsi="ＭＳ Ｐ明朝" w:hint="eastAsia"/>
                          <w:sz w:val="16"/>
                          <w:szCs w:val="21"/>
                        </w:rPr>
                        <w:t>〔2020〕</w:t>
                      </w:r>
                      <w:r w:rsidR="00ED1551" w:rsidRPr="00AF0617">
                        <w:rPr>
                          <w:rFonts w:ascii="ＭＳ Ｐ明朝" w:eastAsia="ＭＳ Ｐ明朝" w:hAnsi="ＭＳ Ｐ明朝" w:hint="eastAsia"/>
                          <w:sz w:val="16"/>
                          <w:szCs w:val="21"/>
                        </w:rPr>
                        <w:t>年3月)</w:t>
                      </w:r>
                    </w:p>
                    <w:p w:rsidR="00C410CF" w:rsidRPr="00497A2E" w:rsidRDefault="009B39C9" w:rsidP="00C410CF">
                      <w:pPr>
                        <w:ind w:firstLineChars="100" w:firstLine="210"/>
                        <w:rPr>
                          <w:rStyle w:val="a3"/>
                          <w:rFonts w:ascii="ＭＳ Ｐ明朝" w:eastAsia="ＭＳ Ｐ明朝" w:hAnsi="ＭＳ Ｐ明朝"/>
                        </w:rPr>
                      </w:pPr>
                      <w:hyperlink r:id="rId17" w:history="1">
                        <w:r w:rsidR="00C410CF" w:rsidRPr="00497A2E">
                          <w:rPr>
                            <w:rStyle w:val="a3"/>
                            <w:rFonts w:ascii="ＭＳ Ｐ明朝" w:eastAsia="ＭＳ Ｐ明朝" w:hAnsi="ＭＳ Ｐ明朝"/>
                          </w:rPr>
                          <w:t>https://www.gakkohoken.jp/books/archives/226</w:t>
                        </w:r>
                      </w:hyperlink>
                    </w:p>
                    <w:p w:rsidR="00ED1551" w:rsidRPr="0046669B" w:rsidRDefault="00ED1551" w:rsidP="00ED1551">
                      <w:pPr>
                        <w:rPr>
                          <w:rFonts w:ascii="ＭＳ Ｐ明朝" w:eastAsia="ＭＳ Ｐ明朝" w:hAnsi="ＭＳ Ｐ明朝"/>
                          <w:szCs w:val="21"/>
                        </w:rPr>
                      </w:pPr>
                      <w:r w:rsidRPr="0046669B">
                        <w:rPr>
                          <w:rFonts w:ascii="ＭＳ Ｐ明朝" w:eastAsia="ＭＳ Ｐ明朝" w:hAnsi="ＭＳ Ｐ明朝" w:hint="eastAsia"/>
                          <w:szCs w:val="21"/>
                        </w:rPr>
                        <w:t>②「学校給食における食物アレルギー対応指針」</w:t>
                      </w:r>
                      <w:r w:rsidRPr="0046669B">
                        <w:rPr>
                          <w:rFonts w:ascii="ＭＳ Ｐ明朝" w:eastAsia="ＭＳ Ｐ明朝" w:hAnsi="ＭＳ Ｐ明朝" w:hint="eastAsia"/>
                          <w:sz w:val="16"/>
                          <w:szCs w:val="21"/>
                        </w:rPr>
                        <w:t>(文部科学省　平成27〔2015〕年3月)</w:t>
                      </w:r>
                    </w:p>
                    <w:p w:rsidR="00ED1551" w:rsidRPr="0046669B" w:rsidRDefault="00ED1551" w:rsidP="00ED1551">
                      <w:pPr>
                        <w:ind w:firstLineChars="50" w:firstLine="105"/>
                        <w:rPr>
                          <w:rFonts w:ascii="ＭＳ Ｐ明朝" w:eastAsia="ＭＳ Ｐ明朝" w:hAnsi="ＭＳ Ｐ明朝"/>
                          <w:szCs w:val="21"/>
                        </w:rPr>
                      </w:pPr>
                      <w:r w:rsidRPr="0046669B">
                        <w:rPr>
                          <w:rFonts w:ascii="ＭＳ Ｐ明朝" w:eastAsia="ＭＳ Ｐ明朝" w:hAnsi="ＭＳ Ｐ明朝" w:hint="eastAsia"/>
                          <w:szCs w:val="21"/>
                        </w:rPr>
                        <w:t xml:space="preserve"> </w:t>
                      </w:r>
                      <w:hyperlink r:id="rId18" w:history="1">
                        <w:r w:rsidR="00253A47" w:rsidRPr="00253A47">
                          <w:rPr>
                            <w:rStyle w:val="a3"/>
                            <w:rFonts w:ascii="ＭＳ Ｐ明朝" w:eastAsia="ＭＳ Ｐ明朝" w:hAnsi="ＭＳ Ｐ明朝"/>
                            <w:szCs w:val="21"/>
                          </w:rPr>
                          <w:t>https://www.mext.go.jp/a_menu/sports/syokuiku/1355536.htm</w:t>
                        </w:r>
                      </w:hyperlink>
                    </w:p>
                    <w:p w:rsidR="006E62C0" w:rsidRDefault="00ED1551" w:rsidP="009A51F5">
                      <w:pPr>
                        <w:ind w:left="283" w:hangingChars="135" w:hanging="283"/>
                        <w:rPr>
                          <w:rFonts w:ascii="ＭＳ Ｐ明朝" w:eastAsia="ＭＳ Ｐ明朝" w:hAnsi="ＭＳ Ｐ明朝"/>
                          <w:szCs w:val="21"/>
                        </w:rPr>
                      </w:pPr>
                      <w:r w:rsidRPr="0046669B">
                        <w:rPr>
                          <w:rFonts w:ascii="ＭＳ Ｐ明朝" w:eastAsia="ＭＳ Ｐ明朝" w:hAnsi="ＭＳ Ｐ明朝" w:hint="eastAsia"/>
                          <w:szCs w:val="21"/>
                        </w:rPr>
                        <w:t>③「学校のアレルギー疾患に対する取り組みガイドライン要約版」</w:t>
                      </w:r>
                    </w:p>
                    <w:p w:rsidR="009A51F5" w:rsidRPr="0046669B" w:rsidRDefault="006E62C0" w:rsidP="009A51F5">
                      <w:pPr>
                        <w:ind w:left="283" w:hangingChars="135" w:hanging="283"/>
                        <w:rPr>
                          <w:rFonts w:ascii="ＭＳ Ｐ明朝" w:eastAsia="ＭＳ Ｐ明朝" w:hAnsi="ＭＳ Ｐ明朝"/>
                          <w:szCs w:val="21"/>
                        </w:rPr>
                      </w:pPr>
                      <w:r>
                        <w:rPr>
                          <w:rFonts w:ascii="ＭＳ Ｐ明朝" w:eastAsia="ＭＳ Ｐ明朝" w:hAnsi="ＭＳ Ｐ明朝" w:hint="eastAsia"/>
                          <w:szCs w:val="21"/>
                        </w:rPr>
                        <w:t xml:space="preserve">　</w:t>
                      </w:r>
                      <w:r w:rsidR="009A51F5" w:rsidRPr="0046669B">
                        <w:rPr>
                          <w:rFonts w:ascii="ＭＳ Ｐ明朝" w:eastAsia="ＭＳ Ｐ明朝" w:hAnsi="ＭＳ Ｐ明朝" w:hint="eastAsia"/>
                          <w:sz w:val="16"/>
                          <w:szCs w:val="21"/>
                        </w:rPr>
                        <w:t>（公益財団法人 日本学校保健会　平成27〔2015〕年2月)</w:t>
                      </w:r>
                    </w:p>
                    <w:p w:rsidR="00ED1551" w:rsidRPr="0046669B" w:rsidRDefault="00ED1551" w:rsidP="00ED1551">
                      <w:pPr>
                        <w:rPr>
                          <w:rFonts w:ascii="ＭＳ Ｐ明朝" w:eastAsia="ＭＳ Ｐ明朝" w:hAnsi="ＭＳ Ｐ明朝"/>
                          <w:sz w:val="16"/>
                          <w:szCs w:val="21"/>
                        </w:rPr>
                      </w:pPr>
                      <w:r w:rsidRPr="0046669B">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hyperlink r:id="rId19" w:history="1">
                        <w:r w:rsidRPr="0046669B">
                          <w:rPr>
                            <w:rStyle w:val="a3"/>
                            <w:rFonts w:ascii="ＭＳ Ｐ明朝" w:eastAsia="ＭＳ Ｐ明朝" w:hAnsi="ＭＳ Ｐ明朝" w:hint="eastAsia"/>
                            <w:szCs w:val="21"/>
                          </w:rPr>
                          <w:t>http://www.gakkohoken.jp/book/ebook/01/yoyaku.pdf</w:t>
                        </w:r>
                      </w:hyperlink>
                    </w:p>
                    <w:p w:rsidR="00ED1551" w:rsidRPr="003F6BA1" w:rsidRDefault="00ED1551" w:rsidP="00ED1551">
                      <w:pPr>
                        <w:rPr>
                          <w:rFonts w:ascii="ＭＳ Ｐ明朝" w:eastAsia="ＭＳ Ｐ明朝" w:hAnsi="ＭＳ Ｐ明朝"/>
                          <w:szCs w:val="21"/>
                        </w:rPr>
                      </w:pPr>
                      <w:r w:rsidRPr="0046669B">
                        <w:rPr>
                          <w:rFonts w:ascii="ＭＳ Ｐ明朝" w:eastAsia="ＭＳ Ｐ明朝" w:hAnsi="ＭＳ Ｐ明朝" w:hint="eastAsia"/>
                          <w:szCs w:val="21"/>
                        </w:rPr>
                        <w:t>④</w:t>
                      </w:r>
                      <w:r w:rsidR="002A0EB3" w:rsidRPr="003F6BA1">
                        <w:rPr>
                          <w:rFonts w:ascii="ＭＳ Ｐ明朝" w:eastAsia="ＭＳ Ｐ明朝" w:hAnsi="ＭＳ Ｐ明朝" w:hint="eastAsia"/>
                          <w:szCs w:val="21"/>
                        </w:rPr>
                        <w:t>アレルギー疾患対応資料（DVD）映像資料及び研修資料</w:t>
                      </w:r>
                      <w:r w:rsidR="002A0EB3" w:rsidRPr="003F6BA1">
                        <w:rPr>
                          <w:rFonts w:ascii="ＭＳ Ｐ明朝" w:eastAsia="ＭＳ Ｐ明朝" w:hAnsi="ＭＳ Ｐ明朝" w:hint="eastAsia"/>
                          <w:sz w:val="16"/>
                          <w:szCs w:val="21"/>
                        </w:rPr>
                        <w:t>(文部科学省)</w:t>
                      </w:r>
                    </w:p>
                    <w:p w:rsidR="00ED1551" w:rsidRDefault="009B39C9" w:rsidP="00ED1551">
                      <w:pPr>
                        <w:ind w:firstLineChars="100" w:firstLine="210"/>
                        <w:rPr>
                          <w:rFonts w:ascii="ＭＳ Ｐ明朝" w:eastAsia="ＭＳ Ｐ明朝" w:hAnsi="ＭＳ Ｐ明朝"/>
                          <w:szCs w:val="21"/>
                        </w:rPr>
                      </w:pPr>
                      <w:hyperlink r:id="rId20" w:history="1">
                        <w:r w:rsidR="00ED1551" w:rsidRPr="0046669B">
                          <w:rPr>
                            <w:rStyle w:val="a3"/>
                            <w:rFonts w:ascii="ＭＳ Ｐ明朝" w:eastAsia="ＭＳ Ｐ明朝" w:hAnsi="ＭＳ Ｐ明朝"/>
                            <w:szCs w:val="21"/>
                          </w:rPr>
                          <w:t>http://www.mext.go.jp/a_menu/kenko/hoken/1355828.htm</w:t>
                        </w:r>
                      </w:hyperlink>
                    </w:p>
                    <w:p w:rsidR="00ED1551" w:rsidRPr="00A6177C" w:rsidRDefault="00ED1551" w:rsidP="00ED1551">
                      <w:pPr>
                        <w:ind w:firstLineChars="100" w:firstLine="210"/>
                        <w:rPr>
                          <w:rFonts w:ascii="ＭＳ Ｐ明朝" w:eastAsia="ＭＳ Ｐ明朝" w:hAnsi="ＭＳ Ｐ明朝"/>
                          <w:szCs w:val="21"/>
                        </w:rPr>
                      </w:pPr>
                      <w:r>
                        <w:rPr>
                          <w:rFonts w:ascii="ＭＳ Ｐ明朝" w:eastAsia="ＭＳ Ｐ明朝" w:hAnsi="ＭＳ Ｐ明朝" w:hint="eastAsia"/>
                          <w:szCs w:val="21"/>
                        </w:rPr>
                        <w:t>①</w:t>
                      </w:r>
                      <w:r w:rsidRPr="00A6177C">
                        <w:rPr>
                          <w:rFonts w:ascii="ＭＳ Ｐ明朝" w:eastAsia="ＭＳ Ｐ明朝" w:hAnsi="ＭＳ Ｐ明朝" w:hint="eastAsia"/>
                          <w:szCs w:val="21"/>
                        </w:rPr>
                        <w:t>各種アレルギー疾患の症状や学校における配慮事項が示されています。</w:t>
                      </w:r>
                    </w:p>
                    <w:p w:rsidR="00ED1551" w:rsidRPr="00A6177C" w:rsidRDefault="00ED1551" w:rsidP="00ED1551">
                      <w:pPr>
                        <w:pStyle w:val="ad"/>
                        <w:ind w:leftChars="0" w:left="210"/>
                        <w:rPr>
                          <w:rFonts w:ascii="ＭＳ Ｐ明朝" w:eastAsia="ＭＳ Ｐ明朝" w:hAnsi="ＭＳ Ｐ明朝"/>
                          <w:szCs w:val="21"/>
                        </w:rPr>
                      </w:pPr>
                      <w:r>
                        <w:rPr>
                          <w:rFonts w:ascii="ＭＳ Ｐ明朝" w:eastAsia="ＭＳ Ｐ明朝" w:hAnsi="ＭＳ Ｐ明朝" w:hint="eastAsia"/>
                          <w:szCs w:val="21"/>
                        </w:rPr>
                        <w:t>②</w:t>
                      </w:r>
                      <w:r w:rsidRPr="00A6177C">
                        <w:rPr>
                          <w:rFonts w:ascii="ＭＳ Ｐ明朝" w:eastAsia="ＭＳ Ｐ明朝" w:hAnsi="ＭＳ Ｐ明朝" w:hint="eastAsia"/>
                          <w:szCs w:val="21"/>
                        </w:rPr>
                        <w:t>献立作成や調理作業など学校給食における食物アレルギー対応の全般がまとめら</w:t>
                      </w:r>
                      <w:r>
                        <w:rPr>
                          <w:rFonts w:ascii="ＭＳ Ｐ明朝" w:eastAsia="ＭＳ Ｐ明朝" w:hAnsi="ＭＳ Ｐ明朝" w:hint="eastAsia"/>
                          <w:szCs w:val="21"/>
                        </w:rPr>
                        <w:t>れ</w:t>
                      </w:r>
                      <w:r w:rsidRPr="00A6177C">
                        <w:rPr>
                          <w:rFonts w:ascii="ＭＳ Ｐ明朝" w:eastAsia="ＭＳ Ｐ明朝" w:hAnsi="ＭＳ Ｐ明朝" w:hint="eastAsia"/>
                          <w:szCs w:val="21"/>
                        </w:rPr>
                        <w:t>ています。</w:t>
                      </w:r>
                    </w:p>
                    <w:p w:rsidR="00ED1551" w:rsidRPr="0046669B" w:rsidRDefault="00ED1551" w:rsidP="00ED1551">
                      <w:pPr>
                        <w:ind w:leftChars="100" w:left="210"/>
                        <w:rPr>
                          <w:rFonts w:ascii="ＭＳ Ｐ明朝" w:eastAsia="ＭＳ Ｐ明朝" w:hAnsi="ＭＳ Ｐ明朝"/>
                          <w:szCs w:val="21"/>
                        </w:rPr>
                      </w:pPr>
                      <w:r>
                        <w:rPr>
                          <w:rFonts w:ascii="ＭＳ Ｐ明朝" w:eastAsia="ＭＳ Ｐ明朝" w:hAnsi="ＭＳ Ｐ明朝" w:hint="eastAsia"/>
                          <w:szCs w:val="21"/>
                        </w:rPr>
                        <w:t>③④</w:t>
                      </w:r>
                      <w:r w:rsidRPr="0046669B">
                        <w:rPr>
                          <w:rFonts w:ascii="ＭＳ Ｐ明朝" w:eastAsia="ＭＳ Ｐ明朝" w:hAnsi="ＭＳ Ｐ明朝" w:hint="eastAsia"/>
                          <w:szCs w:val="21"/>
                        </w:rPr>
                        <w:t>食物アレルギー</w:t>
                      </w:r>
                      <w:r>
                        <w:rPr>
                          <w:rFonts w:ascii="ＭＳ Ｐ明朝" w:eastAsia="ＭＳ Ｐ明朝" w:hAnsi="ＭＳ Ｐ明朝" w:hint="eastAsia"/>
                          <w:szCs w:val="21"/>
                        </w:rPr>
                        <w:t>の</w:t>
                      </w:r>
                      <w:r w:rsidRPr="0046669B">
                        <w:rPr>
                          <w:rFonts w:ascii="ＭＳ Ｐ明朝" w:eastAsia="ＭＳ Ｐ明朝" w:hAnsi="ＭＳ Ｐ明朝" w:hint="eastAsia"/>
                          <w:szCs w:val="21"/>
                        </w:rPr>
                        <w:t>研修</w:t>
                      </w:r>
                      <w:r>
                        <w:rPr>
                          <w:rFonts w:ascii="ＭＳ Ｐ明朝" w:eastAsia="ＭＳ Ｐ明朝" w:hAnsi="ＭＳ Ｐ明朝" w:hint="eastAsia"/>
                          <w:szCs w:val="21"/>
                        </w:rPr>
                        <w:t>用資料として活用できる資料です。</w:t>
                      </w:r>
                    </w:p>
                  </w:txbxContent>
                </v:textbox>
              </v:roundrect>
            </w:pict>
          </mc:Fallback>
        </mc:AlternateContent>
      </w:r>
    </w:p>
    <w:p w:rsidR="002562C8" w:rsidRDefault="002562C8" w:rsidP="00ED1551">
      <w:pPr>
        <w:ind w:right="1120"/>
        <w:rPr>
          <w:rFonts w:ascii="ＭＳ Ｐゴシック" w:eastAsia="ＭＳ Ｐゴシック" w:hAnsi="ＭＳ Ｐゴシック"/>
          <w:sz w:val="28"/>
          <w:szCs w:val="28"/>
        </w:rPr>
      </w:pPr>
    </w:p>
    <w:p w:rsidR="002562C8" w:rsidRDefault="002562C8" w:rsidP="00EB5C47">
      <w:pPr>
        <w:jc w:val="right"/>
        <w:rPr>
          <w:rFonts w:ascii="ＭＳ Ｐゴシック" w:eastAsia="ＭＳ Ｐゴシック" w:hAnsi="ＭＳ Ｐゴシック"/>
          <w:sz w:val="28"/>
          <w:szCs w:val="28"/>
        </w:rPr>
      </w:pPr>
    </w:p>
    <w:p w:rsidR="002562C8" w:rsidRDefault="002562C8" w:rsidP="00EB5C47">
      <w:pPr>
        <w:jc w:val="right"/>
        <w:rPr>
          <w:rFonts w:ascii="ＭＳ Ｐゴシック" w:eastAsia="ＭＳ Ｐゴシック" w:hAnsi="ＭＳ Ｐゴシック"/>
          <w:sz w:val="28"/>
          <w:szCs w:val="28"/>
        </w:rPr>
      </w:pPr>
    </w:p>
    <w:p w:rsidR="002562C8" w:rsidRDefault="002562C8" w:rsidP="00EB5C47">
      <w:pPr>
        <w:jc w:val="right"/>
        <w:rPr>
          <w:rFonts w:ascii="ＭＳ Ｐゴシック" w:eastAsia="ＭＳ Ｐゴシック" w:hAnsi="ＭＳ Ｐゴシック"/>
          <w:sz w:val="28"/>
          <w:szCs w:val="28"/>
        </w:rPr>
      </w:pPr>
    </w:p>
    <w:p w:rsidR="00EB5C47" w:rsidRPr="00EB5C47" w:rsidRDefault="00EB5C47" w:rsidP="00EB5C47">
      <w:pPr>
        <w:jc w:val="right"/>
        <w:rPr>
          <w:rFonts w:ascii="ＭＳ Ｐゴシック" w:eastAsia="ＭＳ Ｐゴシック" w:hAnsi="ＭＳ Ｐゴシック"/>
          <w:sz w:val="28"/>
          <w:szCs w:val="28"/>
        </w:rPr>
      </w:pPr>
    </w:p>
    <w:p w:rsidR="00EB5C47" w:rsidRPr="00EB5C47" w:rsidRDefault="00EB5C47" w:rsidP="00EB5C47">
      <w:pPr>
        <w:rPr>
          <w:rFonts w:ascii="ＭＳ Ｐゴシック" w:eastAsia="ＭＳ Ｐゴシック" w:hAnsi="ＭＳ Ｐゴシック"/>
          <w:sz w:val="28"/>
          <w:szCs w:val="28"/>
        </w:rPr>
      </w:pPr>
    </w:p>
    <w:p w:rsidR="00EB5C47" w:rsidRPr="00EB5C47" w:rsidRDefault="00EB5C47" w:rsidP="00EB5C47">
      <w:pPr>
        <w:rPr>
          <w:rFonts w:ascii="ＭＳ Ｐゴシック" w:eastAsia="ＭＳ Ｐゴシック" w:hAnsi="ＭＳ Ｐゴシック"/>
          <w:sz w:val="28"/>
          <w:szCs w:val="28"/>
        </w:rPr>
      </w:pPr>
    </w:p>
    <w:p w:rsidR="00EB5C47" w:rsidRDefault="009B39C9" w:rsidP="00EB5C47">
      <w:pPr>
        <w:rPr>
          <w:rFonts w:ascii="ＭＳ Ｐゴシック" w:eastAsia="ＭＳ Ｐゴシック" w:hAnsi="ＭＳ Ｐゴシック"/>
          <w:sz w:val="28"/>
          <w:szCs w:val="28"/>
        </w:rPr>
      </w:pPr>
      <w:r w:rsidRPr="00ED1551">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80768" behindDoc="0" locked="0" layoutInCell="1" allowOverlap="1" wp14:anchorId="68B1D9C9" wp14:editId="09FCDAAD">
                <wp:simplePos x="0" y="0"/>
                <wp:positionH relativeFrom="margin">
                  <wp:align>right</wp:align>
                </wp:positionH>
                <wp:positionV relativeFrom="paragraph">
                  <wp:posOffset>83184</wp:posOffset>
                </wp:positionV>
                <wp:extent cx="6120130" cy="2124075"/>
                <wp:effectExtent l="19050" t="19050" r="13970" b="28575"/>
                <wp:wrapNone/>
                <wp:docPr id="5"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124075"/>
                        </a:xfrm>
                        <a:prstGeom prst="roundRect">
                          <a:avLst>
                            <a:gd name="adj" fmla="val 7466"/>
                          </a:avLst>
                        </a:prstGeom>
                        <a:solidFill>
                          <a:srgbClr val="FFFF99"/>
                        </a:solidFill>
                        <a:ln w="38100" cmpd="dbl">
                          <a:solidFill>
                            <a:srgbClr val="808080"/>
                          </a:solidFill>
                          <a:round/>
                          <a:headEnd/>
                          <a:tailEnd/>
                        </a:ln>
                      </wps:spPr>
                      <wps:txbx>
                        <w:txbxContent>
                          <w:p w:rsidR="00ED1551" w:rsidRPr="004419F6" w:rsidRDefault="00ED1551" w:rsidP="00ED1551">
                            <w:pPr>
                              <w:rPr>
                                <w:rFonts w:ascii="ＭＳ Ｐゴシック" w:eastAsia="ＭＳ Ｐゴシック" w:hAnsi="ＭＳ Ｐゴシック"/>
                                <w:i/>
                              </w:rPr>
                            </w:pPr>
                            <w:r w:rsidRPr="004419F6">
                              <w:rPr>
                                <w:rFonts w:ascii="ＭＳ Ｐゴシック" w:eastAsia="ＭＳ Ｐゴシック" w:hAnsi="ＭＳ Ｐゴシック" w:hint="eastAsia"/>
                                <w:i/>
                              </w:rPr>
                              <w:t>★</w:t>
                            </w:r>
                            <w:r>
                              <w:rPr>
                                <w:rFonts w:ascii="ＭＳ Ｐゴシック" w:eastAsia="ＭＳ Ｐゴシック" w:hAnsi="ＭＳ Ｐゴシック" w:hint="eastAsia"/>
                                <w:i/>
                              </w:rPr>
                              <w:t>ＣＨＥＣＫ③</w:t>
                            </w:r>
                            <w:r w:rsidRPr="004419F6">
                              <w:rPr>
                                <w:rFonts w:ascii="ＭＳ Ｐゴシック" w:eastAsia="ＭＳ Ｐゴシック" w:hAnsi="ＭＳ Ｐゴシック" w:hint="eastAsia"/>
                                <w:i/>
                              </w:rPr>
                              <w:t>★</w:t>
                            </w:r>
                          </w:p>
                          <w:p w:rsidR="00ED1551" w:rsidRPr="004419F6" w:rsidRDefault="00ED1551" w:rsidP="00ED1551">
                            <w:pPr>
                              <w:rPr>
                                <w:rFonts w:ascii="ＭＳ Ｐ明朝" w:eastAsia="ＭＳ Ｐ明朝" w:hAnsi="ＭＳ Ｐ明朝"/>
                                <w:szCs w:val="21"/>
                              </w:rPr>
                            </w:pPr>
                            <w:r w:rsidRPr="004419F6">
                              <w:rPr>
                                <w:rFonts w:ascii="ＭＳ Ｐ明朝" w:eastAsia="ＭＳ Ｐ明朝" w:hAnsi="ＭＳ Ｐ明朝" w:hint="eastAsia"/>
                                <w:szCs w:val="21"/>
                              </w:rPr>
                              <w:t>「人権教育リーフレット６　食物アレルギーのある子どもへの配慮」</w:t>
                            </w:r>
                            <w:r w:rsidRPr="004419F6">
                              <w:rPr>
                                <w:rFonts w:ascii="ＭＳ Ｐ明朝" w:eastAsia="ＭＳ Ｐ明朝" w:hAnsi="ＭＳ Ｐ明朝" w:hint="eastAsia"/>
                                <w:sz w:val="16"/>
                                <w:szCs w:val="16"/>
                              </w:rPr>
                              <w:t>(大阪府教育センター　平成27〔2015</w:t>
                            </w:r>
                            <w:r>
                              <w:rPr>
                                <w:rFonts w:ascii="ＭＳ Ｐ明朝" w:eastAsia="ＭＳ Ｐ明朝" w:hAnsi="ＭＳ Ｐ明朝" w:hint="eastAsia"/>
                                <w:sz w:val="16"/>
                                <w:szCs w:val="16"/>
                              </w:rPr>
                              <w:t>〕年3</w:t>
                            </w:r>
                            <w:r w:rsidRPr="004419F6">
                              <w:rPr>
                                <w:rFonts w:ascii="ＭＳ Ｐ明朝" w:eastAsia="ＭＳ Ｐ明朝" w:hAnsi="ＭＳ Ｐ明朝" w:hint="eastAsia"/>
                                <w:sz w:val="16"/>
                                <w:szCs w:val="16"/>
                              </w:rPr>
                              <w:t>月)</w:t>
                            </w:r>
                          </w:p>
                          <w:p w:rsidR="00CF00E1" w:rsidRPr="00F65E9D" w:rsidRDefault="001A4C9A" w:rsidP="00ED1551">
                            <w:pPr>
                              <w:ind w:firstLineChars="100" w:firstLine="210"/>
                              <w:rPr>
                                <w:rFonts w:ascii="ＭＳ Ｐ明朝" w:eastAsia="ＭＳ Ｐ明朝" w:hAnsi="ＭＳ Ｐ明朝"/>
                                <w:szCs w:val="21"/>
                              </w:rPr>
                            </w:pPr>
                            <w:hyperlink r:id="rId21" w:history="1">
                              <w:r w:rsidR="00781295" w:rsidRPr="00AF0617">
                                <w:rPr>
                                  <w:rStyle w:val="a3"/>
                                  <w:rFonts w:ascii="ＭＳ Ｐ明朝" w:eastAsia="ＭＳ Ｐ明朝" w:hAnsi="ＭＳ Ｐ明朝"/>
                                  <w:szCs w:val="21"/>
                                </w:rPr>
                                <w:t>https://www.osaka-c.ed.jp/matters/humanrights_files/leaflet/pdf/leaflet_allergy.pdf</w:t>
                              </w:r>
                            </w:hyperlink>
                          </w:p>
                          <w:p w:rsidR="00ED1551" w:rsidRPr="004419F6" w:rsidRDefault="00ED1551" w:rsidP="00ED1551">
                            <w:pPr>
                              <w:ind w:firstLineChars="100" w:firstLine="210"/>
                              <w:rPr>
                                <w:rFonts w:ascii="ＭＳ Ｐ明朝" w:eastAsia="ＭＳ Ｐ明朝" w:hAnsi="ＭＳ Ｐ明朝"/>
                                <w:szCs w:val="21"/>
                              </w:rPr>
                            </w:pPr>
                            <w:r w:rsidRPr="004419F6">
                              <w:rPr>
                                <w:rFonts w:ascii="ＭＳ Ｐ明朝" w:eastAsia="ＭＳ Ｐ明朝" w:hAnsi="ＭＳ Ｐ明朝" w:hint="eastAsia"/>
                                <w:szCs w:val="21"/>
                              </w:rPr>
                              <w:t>このリーフレットでは、食物アレルギーのある子どもへの配慮を、分かりやすくまとめています。</w:t>
                            </w:r>
                          </w:p>
                          <w:p w:rsidR="00ED1551" w:rsidRPr="00A35BD7" w:rsidRDefault="00ED1551" w:rsidP="00ED1551">
                            <w:pPr>
                              <w:ind w:firstLineChars="100" w:firstLine="210"/>
                              <w:rPr>
                                <w:rFonts w:ascii="ＭＳ Ｐ明朝" w:eastAsia="ＭＳ Ｐ明朝" w:hAnsi="ＭＳ Ｐ明朝"/>
                              </w:rPr>
                            </w:pPr>
                            <w:r w:rsidRPr="004419F6">
                              <w:rPr>
                                <w:rFonts w:ascii="ＭＳ Ｐ明朝" w:eastAsia="ＭＳ Ｐ明朝" w:hAnsi="ＭＳ Ｐ明朝" w:hint="eastAsia"/>
                                <w:szCs w:val="21"/>
                              </w:rPr>
                              <w:t>平成</w:t>
                            </w:r>
                            <w:r w:rsidR="00F20ADE">
                              <w:rPr>
                                <w:rFonts w:ascii="ＭＳ Ｐ明朝" w:eastAsia="ＭＳ Ｐ明朝" w:hAnsi="ＭＳ Ｐ明朝" w:hint="eastAsia"/>
                                <w:szCs w:val="21"/>
                              </w:rPr>
                              <w:t>24</w:t>
                            </w:r>
                            <w:r w:rsidRPr="004419F6">
                              <w:rPr>
                                <w:rFonts w:ascii="ＭＳ Ｐ明朝" w:eastAsia="ＭＳ Ｐ明朝" w:hAnsi="ＭＳ Ｐ明朝" w:hint="eastAsia"/>
                                <w:szCs w:val="21"/>
                              </w:rPr>
                              <w:t>年に東京都調布市で、学校給食終了</w:t>
                            </w:r>
                            <w:r w:rsidRPr="00497A2E">
                              <w:rPr>
                                <w:rFonts w:ascii="ＭＳ Ｐ明朝" w:eastAsia="ＭＳ Ｐ明朝" w:hAnsi="ＭＳ Ｐ明朝" w:hint="eastAsia"/>
                                <w:szCs w:val="21"/>
                              </w:rPr>
                              <w:t>後に食物アレルギーによるアナフィラキシーショックの疑いにより子どもが亡くなるという事故が発生しています。食物アレルギーのある子どもが、安全に安心して学校生活を送ることができるよう支援体制を</w:t>
                            </w:r>
                            <w:r w:rsidR="00C410CF" w:rsidRPr="00497A2E">
                              <w:rPr>
                                <w:rFonts w:ascii="ＭＳ Ｐ明朝" w:eastAsia="ＭＳ Ｐ明朝" w:hAnsi="ＭＳ Ｐ明朝" w:hint="eastAsia"/>
                                <w:szCs w:val="21"/>
                              </w:rPr>
                              <w:t>整えるとともに、周りの子どもたちが、食物アレルギーについて、友だち</w:t>
                            </w:r>
                            <w:r w:rsidRPr="00497A2E">
                              <w:rPr>
                                <w:rFonts w:ascii="ＭＳ Ｐ明朝" w:eastAsia="ＭＳ Ｐ明朝" w:hAnsi="ＭＳ Ｐ明朝" w:hint="eastAsia"/>
                                <w:szCs w:val="21"/>
                              </w:rPr>
                              <w:t>の命に関わることとして正しく理解するとともに</w:t>
                            </w:r>
                            <w:r w:rsidRPr="004419F6">
                              <w:rPr>
                                <w:rFonts w:ascii="ＭＳ Ｐ明朝" w:eastAsia="ＭＳ Ｐ明朝" w:hAnsi="ＭＳ Ｐ明朝" w:hint="eastAsia"/>
                                <w:szCs w:val="21"/>
                              </w:rPr>
                              <w:t>、支え合える人間関係づくり・集団づくりを進めることが大切です。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B1D9C9" id="_x0000_s1035" style="position:absolute;left:0;text-align:left;margin-left:430.7pt;margin-top:6.55pt;width:481.9pt;height:167.2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48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" fillcolor="#ff9" strokecolor="gray" strokeweight="3pt">
                <v:stroke linestyle="thinThin"/>
                <v:textbox inset="5.85pt,.7pt,5.85pt,.7pt">
                  <w:txbxContent>
                    <w:p w:rsidR="00ED1551" w:rsidRPr="004419F6" w:rsidRDefault="00ED1551" w:rsidP="00ED1551">
                      <w:pPr>
                        <w:rPr>
                          <w:rFonts w:ascii="ＭＳ Ｐゴシック" w:eastAsia="ＭＳ Ｐゴシック" w:hAnsi="ＭＳ Ｐゴシック"/>
                          <w:i/>
                        </w:rPr>
                      </w:pPr>
                      <w:r w:rsidRPr="004419F6">
                        <w:rPr>
                          <w:rFonts w:ascii="ＭＳ Ｐゴシック" w:eastAsia="ＭＳ Ｐゴシック" w:hAnsi="ＭＳ Ｐゴシック" w:hint="eastAsia"/>
                          <w:i/>
                        </w:rPr>
                        <w:t>★</w:t>
                      </w:r>
                      <w:r>
                        <w:rPr>
                          <w:rFonts w:ascii="ＭＳ Ｐゴシック" w:eastAsia="ＭＳ Ｐゴシック" w:hAnsi="ＭＳ Ｐゴシック" w:hint="eastAsia"/>
                          <w:i/>
                        </w:rPr>
                        <w:t>ＣＨＥＣＫ③</w:t>
                      </w:r>
                      <w:r w:rsidRPr="004419F6">
                        <w:rPr>
                          <w:rFonts w:ascii="ＭＳ Ｐゴシック" w:eastAsia="ＭＳ Ｐゴシック" w:hAnsi="ＭＳ Ｐゴシック" w:hint="eastAsia"/>
                          <w:i/>
                        </w:rPr>
                        <w:t>★</w:t>
                      </w:r>
                    </w:p>
                    <w:p w:rsidR="00ED1551" w:rsidRPr="004419F6" w:rsidRDefault="00ED1551" w:rsidP="00ED1551">
                      <w:pPr>
                        <w:rPr>
                          <w:rFonts w:ascii="ＭＳ Ｐ明朝" w:eastAsia="ＭＳ Ｐ明朝" w:hAnsi="ＭＳ Ｐ明朝"/>
                          <w:szCs w:val="21"/>
                        </w:rPr>
                      </w:pPr>
                      <w:r w:rsidRPr="004419F6">
                        <w:rPr>
                          <w:rFonts w:ascii="ＭＳ Ｐ明朝" w:eastAsia="ＭＳ Ｐ明朝" w:hAnsi="ＭＳ Ｐ明朝" w:hint="eastAsia"/>
                          <w:szCs w:val="21"/>
                        </w:rPr>
                        <w:t>「人権教育リーフレット６　食物アレルギーのある子どもへの配慮」</w:t>
                      </w:r>
                      <w:r w:rsidRPr="004419F6">
                        <w:rPr>
                          <w:rFonts w:ascii="ＭＳ Ｐ明朝" w:eastAsia="ＭＳ Ｐ明朝" w:hAnsi="ＭＳ Ｐ明朝" w:hint="eastAsia"/>
                          <w:sz w:val="16"/>
                          <w:szCs w:val="16"/>
                        </w:rPr>
                        <w:t>(大阪府教育センター　平成27〔2015</w:t>
                      </w:r>
                      <w:r>
                        <w:rPr>
                          <w:rFonts w:ascii="ＭＳ Ｐ明朝" w:eastAsia="ＭＳ Ｐ明朝" w:hAnsi="ＭＳ Ｐ明朝" w:hint="eastAsia"/>
                          <w:sz w:val="16"/>
                          <w:szCs w:val="16"/>
                        </w:rPr>
                        <w:t>〕年3</w:t>
                      </w:r>
                      <w:r w:rsidRPr="004419F6">
                        <w:rPr>
                          <w:rFonts w:ascii="ＭＳ Ｐ明朝" w:eastAsia="ＭＳ Ｐ明朝" w:hAnsi="ＭＳ Ｐ明朝" w:hint="eastAsia"/>
                          <w:sz w:val="16"/>
                          <w:szCs w:val="16"/>
                        </w:rPr>
                        <w:t>月)</w:t>
                      </w:r>
                    </w:p>
                    <w:p w:rsidR="00CF00E1" w:rsidRPr="00F65E9D" w:rsidRDefault="009B39C9" w:rsidP="00ED1551">
                      <w:pPr>
                        <w:ind w:firstLineChars="100" w:firstLine="210"/>
                        <w:rPr>
                          <w:rFonts w:ascii="ＭＳ Ｐ明朝" w:eastAsia="ＭＳ Ｐ明朝" w:hAnsi="ＭＳ Ｐ明朝"/>
                          <w:szCs w:val="21"/>
                        </w:rPr>
                      </w:pPr>
                      <w:hyperlink r:id="rId22" w:history="1">
                        <w:r w:rsidR="00781295" w:rsidRPr="00AF0617">
                          <w:rPr>
                            <w:rStyle w:val="a3"/>
                            <w:rFonts w:ascii="ＭＳ Ｐ明朝" w:eastAsia="ＭＳ Ｐ明朝" w:hAnsi="ＭＳ Ｐ明朝"/>
                            <w:szCs w:val="21"/>
                          </w:rPr>
                          <w:t>https://www.osaka-c.ed.jp/matters/humanrights_files/leaflet/pdf/leaflet_allergy.pdf</w:t>
                        </w:r>
                      </w:hyperlink>
                    </w:p>
                    <w:p w:rsidR="00ED1551" w:rsidRPr="004419F6" w:rsidRDefault="00ED1551" w:rsidP="00ED1551">
                      <w:pPr>
                        <w:ind w:firstLineChars="100" w:firstLine="210"/>
                        <w:rPr>
                          <w:rFonts w:ascii="ＭＳ Ｐ明朝" w:eastAsia="ＭＳ Ｐ明朝" w:hAnsi="ＭＳ Ｐ明朝"/>
                          <w:szCs w:val="21"/>
                        </w:rPr>
                      </w:pPr>
                      <w:r w:rsidRPr="004419F6">
                        <w:rPr>
                          <w:rFonts w:ascii="ＭＳ Ｐ明朝" w:eastAsia="ＭＳ Ｐ明朝" w:hAnsi="ＭＳ Ｐ明朝" w:hint="eastAsia"/>
                          <w:szCs w:val="21"/>
                        </w:rPr>
                        <w:t>このリーフレットでは、食物アレルギーのある子どもへの配慮を、分かりやすくまとめています。</w:t>
                      </w:r>
                    </w:p>
                    <w:p w:rsidR="00ED1551" w:rsidRPr="00A35BD7" w:rsidRDefault="00ED1551" w:rsidP="00ED1551">
                      <w:pPr>
                        <w:ind w:firstLineChars="100" w:firstLine="210"/>
                        <w:rPr>
                          <w:rFonts w:ascii="ＭＳ Ｐ明朝" w:eastAsia="ＭＳ Ｐ明朝" w:hAnsi="ＭＳ Ｐ明朝"/>
                        </w:rPr>
                      </w:pPr>
                      <w:r w:rsidRPr="004419F6">
                        <w:rPr>
                          <w:rFonts w:ascii="ＭＳ Ｐ明朝" w:eastAsia="ＭＳ Ｐ明朝" w:hAnsi="ＭＳ Ｐ明朝" w:hint="eastAsia"/>
                          <w:szCs w:val="21"/>
                        </w:rPr>
                        <w:t>平成</w:t>
                      </w:r>
                      <w:r w:rsidR="00F20ADE">
                        <w:rPr>
                          <w:rFonts w:ascii="ＭＳ Ｐ明朝" w:eastAsia="ＭＳ Ｐ明朝" w:hAnsi="ＭＳ Ｐ明朝" w:hint="eastAsia"/>
                          <w:szCs w:val="21"/>
                        </w:rPr>
                        <w:t>24</w:t>
                      </w:r>
                      <w:r w:rsidRPr="004419F6">
                        <w:rPr>
                          <w:rFonts w:ascii="ＭＳ Ｐ明朝" w:eastAsia="ＭＳ Ｐ明朝" w:hAnsi="ＭＳ Ｐ明朝" w:hint="eastAsia"/>
                          <w:szCs w:val="21"/>
                        </w:rPr>
                        <w:t>年に東京都調布市で、学校給食終了</w:t>
                      </w:r>
                      <w:r w:rsidRPr="00497A2E">
                        <w:rPr>
                          <w:rFonts w:ascii="ＭＳ Ｐ明朝" w:eastAsia="ＭＳ Ｐ明朝" w:hAnsi="ＭＳ Ｐ明朝" w:hint="eastAsia"/>
                          <w:szCs w:val="21"/>
                        </w:rPr>
                        <w:t>後に食物アレルギーによるアナフィラキシーショックの疑いにより子どもが亡くなるという事故が発生しています。食物アレルギーのある子どもが、安全に安心して学校生活を送ることができるよう支援体制を</w:t>
                      </w:r>
                      <w:r w:rsidR="00C410CF" w:rsidRPr="00497A2E">
                        <w:rPr>
                          <w:rFonts w:ascii="ＭＳ Ｐ明朝" w:eastAsia="ＭＳ Ｐ明朝" w:hAnsi="ＭＳ Ｐ明朝" w:hint="eastAsia"/>
                          <w:szCs w:val="21"/>
                        </w:rPr>
                        <w:t>整えるとともに、周りの子どもたちが、食物アレルギーについて、友だち</w:t>
                      </w:r>
                      <w:r w:rsidRPr="00497A2E">
                        <w:rPr>
                          <w:rFonts w:ascii="ＭＳ Ｐ明朝" w:eastAsia="ＭＳ Ｐ明朝" w:hAnsi="ＭＳ Ｐ明朝" w:hint="eastAsia"/>
                          <w:szCs w:val="21"/>
                        </w:rPr>
                        <w:t>の命に関わることとして正しく理解するとともに</w:t>
                      </w:r>
                      <w:r w:rsidRPr="004419F6">
                        <w:rPr>
                          <w:rFonts w:ascii="ＭＳ Ｐ明朝" w:eastAsia="ＭＳ Ｐ明朝" w:hAnsi="ＭＳ Ｐ明朝" w:hint="eastAsia"/>
                          <w:szCs w:val="21"/>
                        </w:rPr>
                        <w:t>、支え合える人間関係づくり・集団づくりを進めることが大切です。</w:t>
                      </w:r>
                    </w:p>
                  </w:txbxContent>
                </v:textbox>
                <w10:wrap anchorx="margin"/>
              </v:roundrect>
            </w:pict>
          </mc:Fallback>
        </mc:AlternateContent>
      </w:r>
    </w:p>
    <w:p w:rsidR="007D6462" w:rsidRDefault="007D6462" w:rsidP="00EB5C47">
      <w:pPr>
        <w:rPr>
          <w:rFonts w:ascii="ＭＳ Ｐゴシック" w:eastAsia="ＭＳ Ｐゴシック" w:hAnsi="ＭＳ Ｐゴシック"/>
          <w:sz w:val="28"/>
          <w:szCs w:val="28"/>
        </w:rPr>
      </w:pPr>
    </w:p>
    <w:p w:rsidR="007D6462" w:rsidRPr="007D6462" w:rsidRDefault="007D6462" w:rsidP="007D6462">
      <w:pPr>
        <w:rPr>
          <w:rFonts w:ascii="ＭＳ Ｐゴシック" w:eastAsia="ＭＳ Ｐゴシック" w:hAnsi="ＭＳ Ｐゴシック"/>
          <w:sz w:val="28"/>
          <w:szCs w:val="28"/>
        </w:rPr>
      </w:pPr>
    </w:p>
    <w:p w:rsidR="007D6462" w:rsidRPr="007D6462" w:rsidRDefault="007D6462" w:rsidP="007D6462">
      <w:pPr>
        <w:rPr>
          <w:rFonts w:ascii="ＭＳ Ｐゴシック" w:eastAsia="ＭＳ Ｐゴシック" w:hAnsi="ＭＳ Ｐゴシック"/>
          <w:sz w:val="28"/>
          <w:szCs w:val="28"/>
        </w:rPr>
      </w:pPr>
    </w:p>
    <w:sectPr w:rsidR="007D6462" w:rsidRPr="007D6462" w:rsidSect="002372A0">
      <w:headerReference w:type="default" r:id="rId23"/>
      <w:pgSz w:w="11906" w:h="16838" w:code="9"/>
      <w:pgMar w:top="1134" w:right="1134" w:bottom="1134" w:left="1134" w:header="851" w:footer="851" w:gutter="0"/>
      <w:cols w:space="425"/>
      <w:docGrid w:type="linesAndChars" w:linePitch="34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BC5" w:rsidRDefault="00E02BC5" w:rsidP="00404BF3">
      <w:r>
        <w:separator/>
      </w:r>
    </w:p>
  </w:endnote>
  <w:endnote w:type="continuationSeparator" w:id="0">
    <w:p w:rsidR="00E02BC5" w:rsidRDefault="00E02BC5" w:rsidP="0040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BC5" w:rsidRDefault="00E02BC5" w:rsidP="00404BF3">
      <w:r>
        <w:separator/>
      </w:r>
    </w:p>
  </w:footnote>
  <w:footnote w:type="continuationSeparator" w:id="0">
    <w:p w:rsidR="00E02BC5" w:rsidRDefault="00E02BC5" w:rsidP="00404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490" w:rsidRPr="002B7CBF" w:rsidRDefault="002B7CBF" w:rsidP="009D4490">
    <w:pPr>
      <w:pStyle w:val="a6"/>
      <w:jc w:val="right"/>
      <w:rPr>
        <w:rFonts w:ascii="HG丸ｺﾞｼｯｸM-PRO" w:eastAsia="HG丸ｺﾞｼｯｸM-PRO" w:hAnsi="HG丸ｺﾞｼｯｸM-PRO"/>
      </w:rPr>
    </w:pPr>
    <w:r>
      <w:rPr>
        <w:rFonts w:ascii="HG丸ｺﾞｼｯｸM-PRO" w:eastAsia="HG丸ｺﾞｼｯｸM-PRO" w:hAnsi="HG丸ｺﾞｼｯｸM-PRO" w:hint="eastAsia"/>
        <w:kern w:val="0"/>
        <w:szCs w:val="21"/>
      </w:rPr>
      <w:t>Ｑ</w:t>
    </w:r>
    <w:r w:rsidR="006C0943">
      <w:rPr>
        <w:rFonts w:ascii="HG丸ｺﾞｼｯｸM-PRO" w:eastAsia="HG丸ｺﾞｼｯｸM-PRO" w:hAnsi="HG丸ｺﾞｼｯｸM-PRO" w:hint="eastAsia"/>
        <w:kern w:val="0"/>
        <w:szCs w:val="21"/>
      </w:rPr>
      <w:t>3</w:t>
    </w:r>
    <w:r w:rsidR="0028613F">
      <w:rPr>
        <w:rFonts w:ascii="HG丸ｺﾞｼｯｸM-PRO" w:eastAsia="HG丸ｺﾞｼｯｸM-PRO" w:hAnsi="HG丸ｺﾞｼｯｸM-PRO" w:hint="eastAsia"/>
        <w:kern w:val="0"/>
        <w:szCs w:val="21"/>
      </w:rPr>
      <w:t>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D00F0"/>
    <w:multiLevelType w:val="hybridMultilevel"/>
    <w:tmpl w:val="5EEAA258"/>
    <w:lvl w:ilvl="0" w:tplc="EF7031D0">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5A"/>
    <w:rsid w:val="00003766"/>
    <w:rsid w:val="00021737"/>
    <w:rsid w:val="0003010B"/>
    <w:rsid w:val="00031DE0"/>
    <w:rsid w:val="000344CF"/>
    <w:rsid w:val="00035001"/>
    <w:rsid w:val="0005237F"/>
    <w:rsid w:val="00063F2C"/>
    <w:rsid w:val="00067619"/>
    <w:rsid w:val="00074D47"/>
    <w:rsid w:val="00084F87"/>
    <w:rsid w:val="00095817"/>
    <w:rsid w:val="000A19CB"/>
    <w:rsid w:val="000C6B28"/>
    <w:rsid w:val="000D19C9"/>
    <w:rsid w:val="000D65D0"/>
    <w:rsid w:val="00101750"/>
    <w:rsid w:val="00112BCE"/>
    <w:rsid w:val="0013007F"/>
    <w:rsid w:val="00137493"/>
    <w:rsid w:val="001377F6"/>
    <w:rsid w:val="00194638"/>
    <w:rsid w:val="001A0F8E"/>
    <w:rsid w:val="001A4C9A"/>
    <w:rsid w:val="001A4FF0"/>
    <w:rsid w:val="001A6C32"/>
    <w:rsid w:val="001C24B2"/>
    <w:rsid w:val="001D5328"/>
    <w:rsid w:val="001F27DF"/>
    <w:rsid w:val="001F69AE"/>
    <w:rsid w:val="001F7B53"/>
    <w:rsid w:val="00203E9D"/>
    <w:rsid w:val="00207B7B"/>
    <w:rsid w:val="00210239"/>
    <w:rsid w:val="00217B58"/>
    <w:rsid w:val="00232D42"/>
    <w:rsid w:val="00234523"/>
    <w:rsid w:val="00235F36"/>
    <w:rsid w:val="002372A0"/>
    <w:rsid w:val="00245B6A"/>
    <w:rsid w:val="0024710E"/>
    <w:rsid w:val="00253A47"/>
    <w:rsid w:val="002562C8"/>
    <w:rsid w:val="00256C12"/>
    <w:rsid w:val="00271420"/>
    <w:rsid w:val="002719C1"/>
    <w:rsid w:val="0027784A"/>
    <w:rsid w:val="0028084D"/>
    <w:rsid w:val="0028613F"/>
    <w:rsid w:val="00292596"/>
    <w:rsid w:val="002A0EB3"/>
    <w:rsid w:val="002B2E2E"/>
    <w:rsid w:val="002B40CB"/>
    <w:rsid w:val="002B7CBF"/>
    <w:rsid w:val="002C0E0C"/>
    <w:rsid w:val="002C24A7"/>
    <w:rsid w:val="002D1E5A"/>
    <w:rsid w:val="002D65C4"/>
    <w:rsid w:val="002D71CA"/>
    <w:rsid w:val="002E01C3"/>
    <w:rsid w:val="002E44DE"/>
    <w:rsid w:val="0030301B"/>
    <w:rsid w:val="00314A8B"/>
    <w:rsid w:val="00327D1C"/>
    <w:rsid w:val="00332A84"/>
    <w:rsid w:val="00357A43"/>
    <w:rsid w:val="003714B5"/>
    <w:rsid w:val="00382EED"/>
    <w:rsid w:val="003B3E9F"/>
    <w:rsid w:val="003E23E9"/>
    <w:rsid w:val="003E42B9"/>
    <w:rsid w:val="003F6BA1"/>
    <w:rsid w:val="00404BF3"/>
    <w:rsid w:val="00424C7A"/>
    <w:rsid w:val="00436022"/>
    <w:rsid w:val="00442A88"/>
    <w:rsid w:val="0044436E"/>
    <w:rsid w:val="00444902"/>
    <w:rsid w:val="00447750"/>
    <w:rsid w:val="004654B2"/>
    <w:rsid w:val="004746BD"/>
    <w:rsid w:val="00484D21"/>
    <w:rsid w:val="00496BEA"/>
    <w:rsid w:val="00497A2E"/>
    <w:rsid w:val="004A4C24"/>
    <w:rsid w:val="004B2DC4"/>
    <w:rsid w:val="004D3805"/>
    <w:rsid w:val="004F0D90"/>
    <w:rsid w:val="004F7B2A"/>
    <w:rsid w:val="00505138"/>
    <w:rsid w:val="005104B3"/>
    <w:rsid w:val="0053160D"/>
    <w:rsid w:val="005442F9"/>
    <w:rsid w:val="00546B3D"/>
    <w:rsid w:val="005633DA"/>
    <w:rsid w:val="00563F9F"/>
    <w:rsid w:val="00575193"/>
    <w:rsid w:val="00583FCD"/>
    <w:rsid w:val="0059432B"/>
    <w:rsid w:val="005A16F6"/>
    <w:rsid w:val="005A4363"/>
    <w:rsid w:val="005B1702"/>
    <w:rsid w:val="005B5D31"/>
    <w:rsid w:val="005D6643"/>
    <w:rsid w:val="005F647F"/>
    <w:rsid w:val="00600A92"/>
    <w:rsid w:val="00602100"/>
    <w:rsid w:val="00636DB8"/>
    <w:rsid w:val="00641F81"/>
    <w:rsid w:val="00641FA8"/>
    <w:rsid w:val="00657A13"/>
    <w:rsid w:val="00660A53"/>
    <w:rsid w:val="0066436C"/>
    <w:rsid w:val="00667BDB"/>
    <w:rsid w:val="006702AF"/>
    <w:rsid w:val="00674CA9"/>
    <w:rsid w:val="006847D1"/>
    <w:rsid w:val="006A2325"/>
    <w:rsid w:val="006A3800"/>
    <w:rsid w:val="006A66D1"/>
    <w:rsid w:val="006C0943"/>
    <w:rsid w:val="006C4B3F"/>
    <w:rsid w:val="006C5FD1"/>
    <w:rsid w:val="006D44B3"/>
    <w:rsid w:val="006D4A55"/>
    <w:rsid w:val="006E62C0"/>
    <w:rsid w:val="00707358"/>
    <w:rsid w:val="00722218"/>
    <w:rsid w:val="0073681E"/>
    <w:rsid w:val="007454D3"/>
    <w:rsid w:val="00750200"/>
    <w:rsid w:val="00754880"/>
    <w:rsid w:val="00754F3E"/>
    <w:rsid w:val="00757082"/>
    <w:rsid w:val="00763B06"/>
    <w:rsid w:val="00781295"/>
    <w:rsid w:val="00785282"/>
    <w:rsid w:val="007853EF"/>
    <w:rsid w:val="007856B5"/>
    <w:rsid w:val="007930CF"/>
    <w:rsid w:val="007A2875"/>
    <w:rsid w:val="007A3560"/>
    <w:rsid w:val="007A3BC2"/>
    <w:rsid w:val="007A7D20"/>
    <w:rsid w:val="007C012D"/>
    <w:rsid w:val="007C462F"/>
    <w:rsid w:val="007C76FC"/>
    <w:rsid w:val="007D6462"/>
    <w:rsid w:val="007D7ABE"/>
    <w:rsid w:val="007E2972"/>
    <w:rsid w:val="007E31BD"/>
    <w:rsid w:val="007E34F2"/>
    <w:rsid w:val="0080125A"/>
    <w:rsid w:val="00803E69"/>
    <w:rsid w:val="0081483B"/>
    <w:rsid w:val="0083715F"/>
    <w:rsid w:val="00841723"/>
    <w:rsid w:val="00843B32"/>
    <w:rsid w:val="00846E36"/>
    <w:rsid w:val="00850126"/>
    <w:rsid w:val="008603D7"/>
    <w:rsid w:val="00867F76"/>
    <w:rsid w:val="00873C78"/>
    <w:rsid w:val="008A135C"/>
    <w:rsid w:val="008A2040"/>
    <w:rsid w:val="008B3F3C"/>
    <w:rsid w:val="008B79A1"/>
    <w:rsid w:val="008C2F6B"/>
    <w:rsid w:val="008D72C7"/>
    <w:rsid w:val="008F7F06"/>
    <w:rsid w:val="009429CC"/>
    <w:rsid w:val="00944257"/>
    <w:rsid w:val="00975890"/>
    <w:rsid w:val="009871B5"/>
    <w:rsid w:val="009A51F5"/>
    <w:rsid w:val="009B39C9"/>
    <w:rsid w:val="009C3F2A"/>
    <w:rsid w:val="009D4490"/>
    <w:rsid w:val="009D64DF"/>
    <w:rsid w:val="009E2A1F"/>
    <w:rsid w:val="009E4A21"/>
    <w:rsid w:val="00A37E36"/>
    <w:rsid w:val="00A4240D"/>
    <w:rsid w:val="00A4254A"/>
    <w:rsid w:val="00A42E3E"/>
    <w:rsid w:val="00A613B3"/>
    <w:rsid w:val="00A61838"/>
    <w:rsid w:val="00A64B17"/>
    <w:rsid w:val="00A70B40"/>
    <w:rsid w:val="00A730C8"/>
    <w:rsid w:val="00A7689C"/>
    <w:rsid w:val="00A85D77"/>
    <w:rsid w:val="00AA4A8D"/>
    <w:rsid w:val="00AB4863"/>
    <w:rsid w:val="00AB7F42"/>
    <w:rsid w:val="00AC44C9"/>
    <w:rsid w:val="00AD015A"/>
    <w:rsid w:val="00AF0617"/>
    <w:rsid w:val="00AF3F44"/>
    <w:rsid w:val="00B00F4C"/>
    <w:rsid w:val="00B22C54"/>
    <w:rsid w:val="00B332AF"/>
    <w:rsid w:val="00B351D6"/>
    <w:rsid w:val="00B46A96"/>
    <w:rsid w:val="00B6269A"/>
    <w:rsid w:val="00B67600"/>
    <w:rsid w:val="00B92714"/>
    <w:rsid w:val="00BB38BA"/>
    <w:rsid w:val="00BC44A4"/>
    <w:rsid w:val="00BD030B"/>
    <w:rsid w:val="00BD626D"/>
    <w:rsid w:val="00C04EE3"/>
    <w:rsid w:val="00C304D0"/>
    <w:rsid w:val="00C410CF"/>
    <w:rsid w:val="00C72277"/>
    <w:rsid w:val="00C82EC3"/>
    <w:rsid w:val="00CA22CB"/>
    <w:rsid w:val="00CC2562"/>
    <w:rsid w:val="00CE2DF9"/>
    <w:rsid w:val="00CF00E1"/>
    <w:rsid w:val="00D00FDE"/>
    <w:rsid w:val="00D2743D"/>
    <w:rsid w:val="00D46F12"/>
    <w:rsid w:val="00D6635F"/>
    <w:rsid w:val="00D856B4"/>
    <w:rsid w:val="00D85E81"/>
    <w:rsid w:val="00DA0242"/>
    <w:rsid w:val="00DB04E2"/>
    <w:rsid w:val="00DC1F12"/>
    <w:rsid w:val="00DD0DE6"/>
    <w:rsid w:val="00DD7F90"/>
    <w:rsid w:val="00DE4DA4"/>
    <w:rsid w:val="00DE6880"/>
    <w:rsid w:val="00E02BC5"/>
    <w:rsid w:val="00E03902"/>
    <w:rsid w:val="00E15C10"/>
    <w:rsid w:val="00E177BE"/>
    <w:rsid w:val="00E23791"/>
    <w:rsid w:val="00E351CA"/>
    <w:rsid w:val="00E358E4"/>
    <w:rsid w:val="00E66175"/>
    <w:rsid w:val="00EB1962"/>
    <w:rsid w:val="00EB5C47"/>
    <w:rsid w:val="00EC047E"/>
    <w:rsid w:val="00EC540D"/>
    <w:rsid w:val="00ED1551"/>
    <w:rsid w:val="00F03C12"/>
    <w:rsid w:val="00F10A45"/>
    <w:rsid w:val="00F12A97"/>
    <w:rsid w:val="00F12B8F"/>
    <w:rsid w:val="00F20ADE"/>
    <w:rsid w:val="00F26C1A"/>
    <w:rsid w:val="00F371B2"/>
    <w:rsid w:val="00F410DD"/>
    <w:rsid w:val="00F41AB3"/>
    <w:rsid w:val="00F60B1E"/>
    <w:rsid w:val="00F65E9D"/>
    <w:rsid w:val="00F7061E"/>
    <w:rsid w:val="00F713A6"/>
    <w:rsid w:val="00F803A3"/>
    <w:rsid w:val="00F96102"/>
    <w:rsid w:val="00FB2A88"/>
    <w:rsid w:val="00FC1B80"/>
    <w:rsid w:val="00FD4066"/>
    <w:rsid w:val="00FD692A"/>
    <w:rsid w:val="00FE0302"/>
    <w:rsid w:val="00FF4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0DC093BD-B288-4DFA-8685-016B092D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84F87"/>
    <w:rPr>
      <w:color w:val="0000FF"/>
      <w:u w:val="single"/>
    </w:rPr>
  </w:style>
  <w:style w:type="table" w:styleId="a4">
    <w:name w:val="Table Grid"/>
    <w:basedOn w:val="a1"/>
    <w:rsid w:val="008603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496BEA"/>
    <w:rPr>
      <w:rFonts w:ascii="Arial" w:eastAsia="ＭＳ ゴシック" w:hAnsi="Arial"/>
      <w:sz w:val="18"/>
      <w:szCs w:val="18"/>
    </w:rPr>
  </w:style>
  <w:style w:type="paragraph" w:styleId="a6">
    <w:name w:val="header"/>
    <w:basedOn w:val="a"/>
    <w:link w:val="a7"/>
    <w:rsid w:val="00404BF3"/>
    <w:pPr>
      <w:tabs>
        <w:tab w:val="center" w:pos="4252"/>
        <w:tab w:val="right" w:pos="8504"/>
      </w:tabs>
      <w:snapToGrid w:val="0"/>
    </w:pPr>
  </w:style>
  <w:style w:type="character" w:customStyle="1" w:styleId="a7">
    <w:name w:val="ヘッダー (文字)"/>
    <w:link w:val="a6"/>
    <w:rsid w:val="00404BF3"/>
    <w:rPr>
      <w:kern w:val="2"/>
      <w:sz w:val="21"/>
      <w:szCs w:val="24"/>
    </w:rPr>
  </w:style>
  <w:style w:type="paragraph" w:styleId="a8">
    <w:name w:val="footer"/>
    <w:basedOn w:val="a"/>
    <w:link w:val="a9"/>
    <w:rsid w:val="00404BF3"/>
    <w:pPr>
      <w:tabs>
        <w:tab w:val="center" w:pos="4252"/>
        <w:tab w:val="right" w:pos="8504"/>
      </w:tabs>
      <w:snapToGrid w:val="0"/>
    </w:pPr>
  </w:style>
  <w:style w:type="character" w:customStyle="1" w:styleId="a9">
    <w:name w:val="フッター (文字)"/>
    <w:link w:val="a8"/>
    <w:rsid w:val="00404BF3"/>
    <w:rPr>
      <w:kern w:val="2"/>
      <w:sz w:val="21"/>
      <w:szCs w:val="24"/>
    </w:rPr>
  </w:style>
  <w:style w:type="paragraph" w:styleId="aa">
    <w:name w:val="Plain Text"/>
    <w:basedOn w:val="a"/>
    <w:link w:val="ab"/>
    <w:rsid w:val="00EB5C47"/>
    <w:rPr>
      <w:rFonts w:ascii="ＭＳ 明朝" w:hAnsi="Courier New" w:cs="Courier New"/>
      <w:szCs w:val="21"/>
    </w:rPr>
  </w:style>
  <w:style w:type="character" w:customStyle="1" w:styleId="ab">
    <w:name w:val="書式なし (文字)"/>
    <w:link w:val="aa"/>
    <w:rsid w:val="00EB5C47"/>
    <w:rPr>
      <w:rFonts w:ascii="ＭＳ 明朝" w:hAnsi="Courier New" w:cs="Courier New"/>
      <w:kern w:val="2"/>
      <w:sz w:val="21"/>
      <w:szCs w:val="21"/>
    </w:rPr>
  </w:style>
  <w:style w:type="character" w:styleId="ac">
    <w:name w:val="FollowedHyperlink"/>
    <w:rsid w:val="008A2040"/>
    <w:rPr>
      <w:color w:val="800080"/>
      <w:u w:val="single"/>
    </w:rPr>
  </w:style>
  <w:style w:type="paragraph" w:customStyle="1" w:styleId="HB">
    <w:name w:val="人権HB（Ｑ）"/>
    <w:basedOn w:val="a"/>
    <w:link w:val="HB0"/>
    <w:qFormat/>
    <w:rsid w:val="002B7CBF"/>
    <w:rPr>
      <w:rFonts w:ascii="HG丸ｺﾞｼｯｸM-PRO" w:eastAsia="HG丸ｺﾞｼｯｸM-PRO"/>
      <w:b/>
      <w:sz w:val="32"/>
      <w:szCs w:val="32"/>
    </w:rPr>
  </w:style>
  <w:style w:type="character" w:customStyle="1" w:styleId="HB0">
    <w:name w:val="人権HB（Ｑ） (文字)"/>
    <w:link w:val="HB"/>
    <w:rsid w:val="002B7CBF"/>
    <w:rPr>
      <w:rFonts w:ascii="HG丸ｺﾞｼｯｸM-PRO" w:eastAsia="HG丸ｺﾞｼｯｸM-PRO"/>
      <w:b/>
      <w:kern w:val="2"/>
      <w:sz w:val="32"/>
      <w:szCs w:val="32"/>
    </w:rPr>
  </w:style>
  <w:style w:type="paragraph" w:styleId="ad">
    <w:name w:val="List Paragraph"/>
    <w:basedOn w:val="a"/>
    <w:uiPriority w:val="34"/>
    <w:qFormat/>
    <w:rsid w:val="00ED15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26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akkohoken.jp/books/archives/226" TargetMode="External"/><Relationship Id="rId18" Type="http://schemas.openxmlformats.org/officeDocument/2006/relationships/hyperlink" Target="https://www.mext.go.jp/a_menu/sports/syokuiku/1355536.htm" TargetMode="External"/><Relationship Id="rId3" Type="http://schemas.openxmlformats.org/officeDocument/2006/relationships/customXml" Target="../customXml/item3.xml"/><Relationship Id="rId21" Type="http://schemas.openxmlformats.org/officeDocument/2006/relationships/hyperlink" Target="https://www.osaka-c.ed.jp/matters/humanrights_files/leaflet/pdf/leaflet_allergy.pdf" TargetMode="External"/><Relationship Id="rId7" Type="http://schemas.openxmlformats.org/officeDocument/2006/relationships/settings" Target="settings.xml"/><Relationship Id="rId12" Type="http://schemas.openxmlformats.org/officeDocument/2006/relationships/hyperlink" Target="https://www.pref.osaka.lg.jp/hokentaiku/hoken/gaidorain.html" TargetMode="External"/><Relationship Id="rId17" Type="http://schemas.openxmlformats.org/officeDocument/2006/relationships/hyperlink" Target="https://www.gakkohoken.jp/books/archives/22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ext.go.jp/a_menu/kenko/hoken/1355828.htm" TargetMode="External"/><Relationship Id="rId20" Type="http://schemas.openxmlformats.org/officeDocument/2006/relationships/hyperlink" Target="http://www.mext.go.jp/a_menu/kenko/hoken/1355828.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f.osaka.lg.jp/hokentaiku/hoken/gaidorain.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gakkohoken.jp/book/ebook/01/yoyaku.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gakkohoken.jp/book/ebook/01/yoyaku.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xt.go.jp/a_menu/sports/syokuiku/1355536.htm" TargetMode="External"/><Relationship Id="rId22" Type="http://schemas.openxmlformats.org/officeDocument/2006/relationships/hyperlink" Target="https://www.osaka-c.ed.jp/matters/humanrights_files/leaflet/pdf/leaflet_allergy.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36EE3-3257-4E22-818F-C0B3723512C3}">
  <ds:schemaRefs>
    <ds:schemaRef ds:uri="http://schemas.microsoft.com/sharepoint/v3/contenttype/forms"/>
  </ds:schemaRefs>
</ds:datastoreItem>
</file>

<file path=customXml/itemProps2.xml><?xml version="1.0" encoding="utf-8"?>
<ds:datastoreItem xmlns:ds="http://schemas.openxmlformats.org/officeDocument/2006/customXml" ds:itemID="{FC809E20-7015-4C66-842D-D07D9F971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B7DA6D-D725-4065-8331-16ADAA22FFA6}">
  <ds:schemaRefs>
    <ds:schemaRef ds:uri="http://purl.org/dc/dcmitype/"/>
    <ds:schemaRef ds:uri="http://schemas.microsoft.com/office/2006/metadata/properties"/>
    <ds:schemaRef ds:uri="http://purl.org/dc/elements/1.1/"/>
    <ds:schemaRef ds:uri="http://schemas.microsoft.com/office/infopath/2007/PartnerControls"/>
    <ds:schemaRef ds:uri="8d949a7c-f650-44a7-b4f1-f61f2228ff7d"/>
    <ds:schemaRef ds:uri="http://schemas.openxmlformats.org/package/2006/metadata/core-properties"/>
    <ds:schemaRef ds:uri="http://schemas.microsoft.com/office/2006/documentManagement/types"/>
    <ds:schemaRef ds:uri="6fa64f9e-af68-49bd-936f-d921ab551ec6"/>
    <ds:schemaRef ds:uri="http://www.w3.org/XML/1998/namespace"/>
    <ds:schemaRef ds:uri="http://purl.org/dc/terms/"/>
  </ds:schemaRefs>
</ds:datastoreItem>
</file>

<file path=customXml/itemProps4.xml><?xml version="1.0" encoding="utf-8"?>
<ds:datastoreItem xmlns:ds="http://schemas.openxmlformats.org/officeDocument/2006/customXml" ds:itemID="{4BA88630-B12C-4B4B-A896-209FD801F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58</CharactersWithSpaces>
  <SharedDoc>false</SharedDoc>
  <HLinks>
    <vt:vector size="24" baseType="variant">
      <vt:variant>
        <vt:i4>851997</vt:i4>
      </vt:variant>
      <vt:variant>
        <vt:i4>9</vt:i4>
      </vt:variant>
      <vt:variant>
        <vt:i4>0</vt:i4>
      </vt:variant>
      <vt:variant>
        <vt:i4>5</vt:i4>
      </vt:variant>
      <vt:variant>
        <vt:lpwstr>http://www.pref.osaka.lg.jp/jidoseitoshien/saiba-nettowaku/index.html</vt:lpwstr>
      </vt:variant>
      <vt:variant>
        <vt:lpwstr/>
      </vt:variant>
      <vt:variant>
        <vt:i4>4128867</vt:i4>
      </vt:variant>
      <vt:variant>
        <vt:i4>6</vt:i4>
      </vt:variant>
      <vt:variant>
        <vt:i4>0</vt:i4>
      </vt:variant>
      <vt:variant>
        <vt:i4>5</vt:i4>
      </vt:variant>
      <vt:variant>
        <vt:lpwstr>http://www.pref.osaka.lg.jp/jidoseitoshien/ijime/nettoijimetaisyohouh.html</vt:lpwstr>
      </vt:variant>
      <vt:variant>
        <vt:lpwstr/>
      </vt:variant>
      <vt:variant>
        <vt:i4>4784153</vt:i4>
      </vt:variant>
      <vt:variant>
        <vt:i4>3</vt:i4>
      </vt:variant>
      <vt:variant>
        <vt:i4>0</vt:i4>
      </vt:variant>
      <vt:variant>
        <vt:i4>5</vt:i4>
      </vt:variant>
      <vt:variant>
        <vt:lpwstr>http://www.pref.osaka.lg.jp/jidoseitoshien/ijime/nettoijimekada.html</vt:lpwstr>
      </vt:variant>
      <vt:variant>
        <vt:lpwstr/>
      </vt:variant>
      <vt:variant>
        <vt:i4>6815757</vt:i4>
      </vt:variant>
      <vt:variant>
        <vt:i4>0</vt:i4>
      </vt:variant>
      <vt:variant>
        <vt:i4>0</vt:i4>
      </vt:variant>
      <vt:variant>
        <vt:i4>5</vt:i4>
      </vt:variant>
      <vt:variant>
        <vt:lpwstr>http://www.pref.osaka.lg.jp/kotogakko/kakusyu/moral_informe.html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大阪府職員端末機１７年度１２月調達</dc:creator>
  <cp:lastModifiedBy>森口　裕太</cp:lastModifiedBy>
  <cp:revision>3</cp:revision>
  <cp:lastPrinted>2008-11-18T06:04:00Z</cp:lastPrinted>
  <dcterms:created xsi:type="dcterms:W3CDTF">2023-03-14T12:04:00Z</dcterms:created>
  <dcterms:modified xsi:type="dcterms:W3CDTF">2023-03-27T11:27:00Z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