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"/>
        <w:gridCol w:w="7627"/>
      </w:tblGrid>
      <w:tr w:rsidR="00DC0868" w:rsidRPr="00FB5DD3" w14:paraId="0ACDE755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2086A9FC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627" w:type="dxa"/>
            <w:vAlign w:val="center"/>
          </w:tcPr>
          <w:p w14:paraId="6933FF16" w14:textId="745B65D1" w:rsidR="00DC0868" w:rsidRPr="00B625EB" w:rsidRDefault="004B7E32" w:rsidP="00DC08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B7E32">
              <w:rPr>
                <w:rFonts w:hAnsi="HG丸ｺﾞｼｯｸM-PRO"/>
                <w:color w:val="000000" w:themeColor="text1"/>
                <w:sz w:val="24"/>
                <w:szCs w:val="24"/>
              </w:rPr>
              <w:t>万博後の大阪の成長について</w:t>
            </w:r>
          </w:p>
        </w:tc>
      </w:tr>
      <w:tr w:rsidR="00DC0868" w:rsidRPr="000F022A" w14:paraId="12FB124A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1830506B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627" w:type="dxa"/>
            <w:vAlign w:val="center"/>
          </w:tcPr>
          <w:p w14:paraId="1089D69D" w14:textId="1F26AED0" w:rsidR="007F0A56" w:rsidRPr="00AB15C1" w:rsidRDefault="004B7E32" w:rsidP="007F0A56">
            <w:pPr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B6CF6" w:rsidRPr="00AB15C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年</w:t>
            </w:r>
            <w:r w:rsidR="00BF0C9D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月</w:t>
            </w:r>
            <w:r w:rsidR="00BF0C9D">
              <w:rPr>
                <w:rFonts w:hAnsi="HG丸ｺﾞｼｯｸM-PRO" w:hint="eastAsia"/>
                <w:sz w:val="24"/>
                <w:szCs w:val="24"/>
              </w:rPr>
              <w:t>25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162026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）</w:t>
            </w:r>
            <w:r w:rsidR="00BF0C9D">
              <w:rPr>
                <w:rFonts w:hAnsi="HG丸ｺﾞｼｯｸM-PRO" w:hint="eastAsia"/>
                <w:sz w:val="24"/>
                <w:szCs w:val="24"/>
              </w:rPr>
              <w:t>13時</w:t>
            </w:r>
            <w:r w:rsidR="004956D8" w:rsidRPr="00AB15C1">
              <w:rPr>
                <w:rFonts w:hAnsi="HG丸ｺﾞｼｯｸM-PRO" w:hint="eastAsia"/>
                <w:sz w:val="24"/>
                <w:szCs w:val="24"/>
              </w:rPr>
              <w:t>00分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～</w:t>
            </w:r>
            <w:r w:rsidR="00BF0C9D">
              <w:rPr>
                <w:rFonts w:hAnsi="HG丸ｺﾞｼｯｸM-PRO" w:hint="eastAsia"/>
                <w:sz w:val="24"/>
                <w:szCs w:val="24"/>
              </w:rPr>
              <w:t>14時</w:t>
            </w:r>
            <w:r w:rsidR="00BF0C9D" w:rsidRPr="001B54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15分</w:t>
            </w:r>
          </w:p>
        </w:tc>
      </w:tr>
      <w:tr w:rsidR="00DC0868" w:rsidRPr="00FB5DD3" w14:paraId="2DBF33E9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44F95EC6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627" w:type="dxa"/>
            <w:vAlign w:val="center"/>
          </w:tcPr>
          <w:p w14:paraId="2DB5AD1E" w14:textId="70FE35FB" w:rsidR="00DC0868" w:rsidRPr="00AB15C1" w:rsidRDefault="0033595B" w:rsidP="00E83B63">
            <w:pPr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966D76" w:rsidRPr="00AB15C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C4422F" w:rsidRPr="00CB6E81" w14:paraId="3F420B8D" w14:textId="77777777" w:rsidTr="00CC1B77">
        <w:trPr>
          <w:trHeight w:val="2443"/>
        </w:trPr>
        <w:tc>
          <w:tcPr>
            <w:tcW w:w="1474" w:type="dxa"/>
            <w:vAlign w:val="center"/>
          </w:tcPr>
          <w:p w14:paraId="1B374D96" w14:textId="77777777" w:rsidR="005149E9" w:rsidRPr="00D85263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627" w:type="dxa"/>
          </w:tcPr>
          <w:p w14:paraId="40F458A7" w14:textId="77777777" w:rsidR="00BF0C9D" w:rsidRPr="006F7F96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78F9D9C7" w14:textId="4AF805D1" w:rsidR="00BF0C9D" w:rsidRPr="006F7F96" w:rsidRDefault="00BF0C9D" w:rsidP="00BF0C9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上山特別顧問</w:t>
            </w:r>
            <w:r w:rsidRPr="001B54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（オンラインにて参加）</w:t>
            </w:r>
            <w:r>
              <w:rPr>
                <w:rFonts w:hAnsi="HG丸ｺﾞｼｯｸM-PRO" w:hint="eastAsia"/>
                <w:sz w:val="24"/>
                <w:szCs w:val="24"/>
              </w:rPr>
              <w:t>、赤井特別顧問、原特別顧問</w:t>
            </w:r>
          </w:p>
          <w:p w14:paraId="2C828D29" w14:textId="77777777" w:rsidR="00BF0C9D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276E3975" w14:textId="708847B1" w:rsidR="00BF0C9D" w:rsidRPr="00162026" w:rsidRDefault="00BF0C9D" w:rsidP="00BF0C9D">
            <w:pPr>
              <w:ind w:leftChars="86" w:left="197"/>
              <w:rPr>
                <w:rFonts w:hAnsi="HG丸ｺﾞｼｯｸM-PRO"/>
                <w:color w:val="FF0000"/>
                <w:sz w:val="24"/>
                <w:szCs w:val="24"/>
              </w:rPr>
            </w:pPr>
            <w:r w:rsidRPr="00D414E6">
              <w:rPr>
                <w:rFonts w:hAnsi="HG丸ｺﾞｼｯｸM-PRO" w:hint="eastAsia"/>
                <w:sz w:val="24"/>
                <w:szCs w:val="24"/>
              </w:rPr>
              <w:t>大阪府山口副知事</w:t>
            </w:r>
          </w:p>
          <w:p w14:paraId="4A9F15FE" w14:textId="77777777" w:rsidR="00BF0C9D" w:rsidRPr="00D414E6" w:rsidRDefault="00BF0C9D" w:rsidP="00BF0C9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副首都推進局長</w:t>
            </w:r>
          </w:p>
          <w:p w14:paraId="541B9EF8" w14:textId="77777777" w:rsidR="00BF0C9D" w:rsidRPr="00D414E6" w:rsidRDefault="00BF0C9D" w:rsidP="00BF0C9D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hAnsi="HG丸ｺﾞｼｯｸM-PRO" w:hint="eastAsia"/>
                <w:sz w:val="24"/>
                <w:szCs w:val="24"/>
              </w:rPr>
              <w:t>大阪府政策企画部長、</w:t>
            </w:r>
            <w:r w:rsidRPr="00D414E6">
              <w:rPr>
                <w:rFonts w:hAnsiTheme="minorEastAsia" w:hint="eastAsia"/>
                <w:kern w:val="0"/>
                <w:sz w:val="24"/>
                <w:szCs w:val="24"/>
              </w:rPr>
              <w:t>府民文化部長、商工労働部長</w:t>
            </w:r>
          </w:p>
          <w:p w14:paraId="60733841" w14:textId="32AF98BD" w:rsidR="004602C0" w:rsidRPr="00C32DD7" w:rsidRDefault="00BF0C9D" w:rsidP="00C32DD7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大阪市政策企画室理事、経済戦略局理事</w:t>
            </w:r>
          </w:p>
        </w:tc>
      </w:tr>
      <w:tr w:rsidR="00C4422F" w:rsidRPr="003048B5" w14:paraId="36EF04E7" w14:textId="77777777" w:rsidTr="00CC1B77">
        <w:trPr>
          <w:trHeight w:val="347"/>
        </w:trPr>
        <w:tc>
          <w:tcPr>
            <w:tcW w:w="1474" w:type="dxa"/>
            <w:vAlign w:val="center"/>
          </w:tcPr>
          <w:p w14:paraId="63C1F650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論点</w:t>
            </w:r>
          </w:p>
        </w:tc>
        <w:tc>
          <w:tcPr>
            <w:tcW w:w="7627" w:type="dxa"/>
            <w:vAlign w:val="center"/>
          </w:tcPr>
          <w:p w14:paraId="23134FF4" w14:textId="07685B3A" w:rsidR="00DD70D4" w:rsidRPr="00A12228" w:rsidRDefault="00531FDC" w:rsidP="00531FDC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万博後の</w:t>
            </w:r>
            <w:r w:rsidR="00BE0F7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成長について</w:t>
            </w:r>
          </w:p>
        </w:tc>
      </w:tr>
      <w:tr w:rsidR="00C4422F" w:rsidRPr="002529AD" w14:paraId="0E7B2480" w14:textId="77777777" w:rsidTr="00275DB3">
        <w:trPr>
          <w:trHeight w:val="2463"/>
        </w:trPr>
        <w:tc>
          <w:tcPr>
            <w:tcW w:w="1474" w:type="dxa"/>
            <w:vAlign w:val="center"/>
          </w:tcPr>
          <w:p w14:paraId="0A9BF3C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627" w:type="dxa"/>
            <w:vAlign w:val="center"/>
          </w:tcPr>
          <w:p w14:paraId="0835C204" w14:textId="5721393D" w:rsidR="00CC1B77" w:rsidRDefault="00CC1B77" w:rsidP="009A214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■Beyond EXPO 2025について</w:t>
            </w:r>
          </w:p>
          <w:p w14:paraId="3446F11B" w14:textId="3889595B" w:rsidR="00CA2EAA" w:rsidRDefault="00CA2EAA" w:rsidP="009A214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A81B35">
              <w:rPr>
                <w:rFonts w:hAnsi="HG丸ｺﾞｼｯｸM-PRO" w:hint="eastAsia"/>
                <w:sz w:val="24"/>
                <w:szCs w:val="24"/>
              </w:rPr>
              <w:t>これまでの</w:t>
            </w:r>
            <w:r w:rsidRPr="00CA2EAA">
              <w:rPr>
                <w:rFonts w:hAnsi="HG丸ｺﾞｼｯｸM-PRO" w:hint="eastAsia"/>
                <w:sz w:val="24"/>
                <w:szCs w:val="24"/>
              </w:rPr>
              <w:t>大阪の産業構造の変化</w:t>
            </w:r>
            <w:r w:rsidR="00685074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B03646">
              <w:rPr>
                <w:rFonts w:hAnsi="HG丸ｺﾞｼｯｸM-PRO" w:hint="eastAsia"/>
                <w:sz w:val="24"/>
                <w:szCs w:val="24"/>
              </w:rPr>
              <w:t>整理</w:t>
            </w:r>
            <w:r w:rsidR="00685074">
              <w:rPr>
                <w:rFonts w:hAnsi="HG丸ｺﾞｼｯｸM-PRO" w:hint="eastAsia"/>
                <w:sz w:val="24"/>
                <w:szCs w:val="24"/>
              </w:rPr>
              <w:t>してはどうか</w:t>
            </w:r>
            <w:r w:rsidR="00B03646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229FF1E6" w14:textId="6C2B5D83" w:rsidR="00685074" w:rsidRDefault="00685074" w:rsidP="009B746C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・外国人材は、高度</w:t>
            </w:r>
            <w:r w:rsidR="004B36E5">
              <w:rPr>
                <w:rFonts w:hAnsi="HG丸ｺﾞｼｯｸM-PRO" w:hint="eastAsia"/>
                <w:sz w:val="24"/>
                <w:szCs w:val="24"/>
              </w:rPr>
              <w:t>外国</w:t>
            </w:r>
            <w:r>
              <w:rPr>
                <w:rFonts w:hAnsi="HG丸ｺﾞｼｯｸM-PRO" w:hint="eastAsia"/>
                <w:sz w:val="24"/>
                <w:szCs w:val="24"/>
              </w:rPr>
              <w:t>人材と</w:t>
            </w:r>
            <w:r w:rsidR="004B36E5">
              <w:rPr>
                <w:rFonts w:hAnsi="HG丸ｺﾞｼｯｸM-PRO" w:hint="eastAsia"/>
                <w:sz w:val="24"/>
                <w:szCs w:val="24"/>
              </w:rPr>
              <w:t>特定技能等</w:t>
            </w:r>
            <w:r>
              <w:rPr>
                <w:rFonts w:hAnsi="HG丸ｺﾞｼｯｸM-PRO" w:hint="eastAsia"/>
                <w:sz w:val="24"/>
                <w:szCs w:val="24"/>
              </w:rPr>
              <w:t>人材を分けて対策を考えてはどうか。</w:t>
            </w:r>
          </w:p>
          <w:p w14:paraId="2CC633D9" w14:textId="15375C7F" w:rsidR="00685074" w:rsidRDefault="00685074" w:rsidP="00836CE3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836CE3">
              <w:rPr>
                <w:rFonts w:hAnsi="HG丸ｺﾞｼｯｸM-PRO" w:hint="eastAsia"/>
                <w:sz w:val="24"/>
                <w:szCs w:val="24"/>
              </w:rPr>
              <w:t>大阪が、</w:t>
            </w:r>
            <w:r w:rsidR="001E5A20">
              <w:rPr>
                <w:rFonts w:hAnsi="HG丸ｺﾞｼｯｸM-PRO" w:hint="eastAsia"/>
                <w:sz w:val="24"/>
                <w:szCs w:val="24"/>
              </w:rPr>
              <w:t>負の循環から好循環へとリカバリーし、万博開催などにより、人・モノ・金や企業が</w:t>
            </w:r>
            <w:r w:rsidR="001A276A">
              <w:rPr>
                <w:rFonts w:hAnsi="HG丸ｺﾞｼｯｸM-PRO" w:hint="eastAsia"/>
                <w:sz w:val="24"/>
                <w:szCs w:val="24"/>
              </w:rPr>
              <w:t>集まって</w:t>
            </w:r>
            <w:r w:rsidR="001E5A20">
              <w:rPr>
                <w:rFonts w:hAnsi="HG丸ｺﾞｼｯｸM-PRO" w:hint="eastAsia"/>
                <w:sz w:val="24"/>
                <w:szCs w:val="24"/>
              </w:rPr>
              <w:t>元気になり、その先にW</w:t>
            </w:r>
            <w:r w:rsidR="001E5A20">
              <w:rPr>
                <w:rFonts w:hAnsi="HG丸ｺﾞｼｯｸM-PRO"/>
                <w:sz w:val="24"/>
                <w:szCs w:val="24"/>
              </w:rPr>
              <w:t>ell</w:t>
            </w:r>
            <w:r w:rsidR="001E5A20">
              <w:rPr>
                <w:rFonts w:hAnsi="HG丸ｺﾞｼｯｸM-PRO" w:hint="eastAsia"/>
                <w:sz w:val="24"/>
                <w:szCs w:val="24"/>
              </w:rPr>
              <w:t>-</w:t>
            </w:r>
            <w:r w:rsidR="001E5A20">
              <w:rPr>
                <w:rFonts w:hAnsi="HG丸ｺﾞｼｯｸM-PRO"/>
                <w:sz w:val="24"/>
                <w:szCs w:val="24"/>
              </w:rPr>
              <w:t>being</w:t>
            </w:r>
            <w:r w:rsidR="001E5A20">
              <w:rPr>
                <w:rFonts w:hAnsi="HG丸ｺﾞｼｯｸM-PRO" w:hint="eastAsia"/>
                <w:sz w:val="24"/>
                <w:szCs w:val="24"/>
              </w:rPr>
              <w:t>や暮らしが向上するといった流れを、時間軸で示してはどうか</w:t>
            </w:r>
            <w:r w:rsidR="00836CE3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248F1218" w14:textId="1155F29A" w:rsidR="00C32DD7" w:rsidRDefault="00C32DD7" w:rsidP="0068507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・才能がある人材をどうやって惹きつけるのか、</w:t>
            </w:r>
            <w:r w:rsidRPr="00CA2EAA">
              <w:rPr>
                <w:rFonts w:hAnsi="HG丸ｺﾞｼｯｸM-PRO" w:hint="eastAsia"/>
                <w:sz w:val="24"/>
                <w:szCs w:val="24"/>
              </w:rPr>
              <w:t>ウェルビーイングやQ</w:t>
            </w:r>
            <w:r w:rsidR="00D12BE3">
              <w:rPr>
                <w:rFonts w:hAnsi="HG丸ｺﾞｼｯｸM-PRO"/>
                <w:sz w:val="24"/>
                <w:szCs w:val="24"/>
              </w:rPr>
              <w:t>o</w:t>
            </w:r>
            <w:r w:rsidRPr="00CA2EAA">
              <w:rPr>
                <w:rFonts w:hAnsi="HG丸ｺﾞｼｯｸM-PRO" w:hint="eastAsia"/>
                <w:sz w:val="24"/>
                <w:szCs w:val="24"/>
              </w:rPr>
              <w:t>Lを重視</w:t>
            </w:r>
            <w:r>
              <w:rPr>
                <w:rFonts w:hAnsi="HG丸ｺﾞｼｯｸM-PRO" w:hint="eastAsia"/>
                <w:sz w:val="24"/>
                <w:szCs w:val="24"/>
              </w:rPr>
              <w:t>し、大阪を選んでもらえる</w:t>
            </w:r>
            <w:r w:rsidR="00A60A9E">
              <w:rPr>
                <w:rFonts w:hAnsi="HG丸ｺﾞｼｯｸM-PRO" w:hint="eastAsia"/>
                <w:sz w:val="24"/>
                <w:szCs w:val="24"/>
              </w:rPr>
              <w:t>よう</w:t>
            </w:r>
            <w:r w:rsidRPr="001B5462">
              <w:rPr>
                <w:rFonts w:hAnsi="HG丸ｺﾞｼｯｸM-PRO" w:hint="eastAsia"/>
                <w:sz w:val="24"/>
                <w:szCs w:val="24"/>
              </w:rPr>
              <w:t>暮らしやす</w:t>
            </w:r>
            <w:r>
              <w:rPr>
                <w:rFonts w:hAnsi="HG丸ｺﾞｼｯｸM-PRO" w:hint="eastAsia"/>
                <w:sz w:val="24"/>
                <w:szCs w:val="24"/>
              </w:rPr>
              <w:t>い</w:t>
            </w:r>
            <w:r w:rsidRPr="001B5462">
              <w:rPr>
                <w:rFonts w:hAnsi="HG丸ｺﾞｼｯｸM-PRO" w:hint="eastAsia"/>
                <w:sz w:val="24"/>
                <w:szCs w:val="24"/>
              </w:rPr>
              <w:t>環境</w:t>
            </w:r>
            <w:r>
              <w:rPr>
                <w:rFonts w:hAnsi="HG丸ｺﾞｼｯｸM-PRO" w:hint="eastAsia"/>
                <w:sz w:val="24"/>
                <w:szCs w:val="24"/>
              </w:rPr>
              <w:t>づくりが必要ではないか。</w:t>
            </w:r>
          </w:p>
          <w:p w14:paraId="56B5A5AA" w14:textId="1DB22A82" w:rsidR="00C32DD7" w:rsidRPr="00685074" w:rsidRDefault="00C32DD7" w:rsidP="0068507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・仕事場所を選ばない人に大阪に住んでもらう</w:t>
            </w:r>
            <w:r w:rsidR="00A60A9E">
              <w:rPr>
                <w:rFonts w:hAnsi="HG丸ｺﾞｼｯｸM-PRO" w:hint="eastAsia"/>
                <w:sz w:val="24"/>
                <w:szCs w:val="24"/>
              </w:rPr>
              <w:t>など</w:t>
            </w:r>
            <w:r>
              <w:rPr>
                <w:rFonts w:hAnsi="HG丸ｺﾞｼｯｸM-PRO" w:hint="eastAsia"/>
                <w:sz w:val="24"/>
                <w:szCs w:val="24"/>
              </w:rPr>
              <w:t>アプローチしてはどうか。</w:t>
            </w:r>
          </w:p>
          <w:p w14:paraId="58F0546C" w14:textId="5978E15B" w:rsidR="009A2144" w:rsidRDefault="00CC1B77" w:rsidP="009A214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■</w:t>
            </w:r>
            <w:r w:rsidR="00A60A9E" w:rsidRPr="00A60A9E">
              <w:rPr>
                <w:rFonts w:hAnsi="HG丸ｺﾞｼｯｸM-PRO" w:hint="eastAsia"/>
                <w:sz w:val="24"/>
                <w:szCs w:val="24"/>
              </w:rPr>
              <w:t>大阪都市魅力創造戦略2025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14:paraId="1BE3D550" w14:textId="08599BF3" w:rsidR="003046D2" w:rsidRPr="00602978" w:rsidRDefault="00805C77" w:rsidP="00966D76">
            <w:pPr>
              <w:ind w:left="249" w:hangingChars="100" w:hanging="249"/>
              <w:rPr>
                <w:rFonts w:hAnsi="HG丸ｺﾞｼｯｸM-PRO"/>
                <w:color w:val="FF0000"/>
                <w:sz w:val="24"/>
                <w:szCs w:val="24"/>
              </w:rPr>
            </w:pPr>
            <w:r w:rsidRPr="009A2144">
              <w:rPr>
                <w:rFonts w:hAnsi="HG丸ｺﾞｼｯｸM-PRO" w:hint="eastAsia"/>
                <w:sz w:val="24"/>
                <w:szCs w:val="24"/>
              </w:rPr>
              <w:t>・</w:t>
            </w:r>
            <w:r w:rsidR="001B5462" w:rsidRPr="001B5462">
              <w:rPr>
                <w:rFonts w:hAnsi="HG丸ｺﾞｼｯｸM-PRO" w:hint="eastAsia"/>
                <w:sz w:val="24"/>
                <w:szCs w:val="24"/>
              </w:rPr>
              <w:t>大阪の特色を明確にし、データを視覚的に改善す</w:t>
            </w:r>
            <w:r w:rsidR="001B5462">
              <w:rPr>
                <w:rFonts w:hAnsi="HG丸ｺﾞｼｯｸM-PRO" w:hint="eastAsia"/>
                <w:sz w:val="24"/>
                <w:szCs w:val="24"/>
              </w:rPr>
              <w:t>べき</w:t>
            </w:r>
            <w:r w:rsidR="00B03646">
              <w:rPr>
                <w:rFonts w:hAnsi="HG丸ｺﾞｼｯｸM-PRO" w:hint="eastAsia"/>
                <w:sz w:val="24"/>
                <w:szCs w:val="24"/>
              </w:rPr>
              <w:t>ではないか</w:t>
            </w:r>
            <w:r w:rsidR="001B5462" w:rsidRPr="001B5462">
              <w:rPr>
                <w:rFonts w:hAnsi="HG丸ｺﾞｼｯｸM-PRO" w:hint="eastAsia"/>
                <w:sz w:val="24"/>
                <w:szCs w:val="24"/>
              </w:rPr>
              <w:t>。大阪に行きたいと思う人</w:t>
            </w:r>
            <w:r w:rsidR="001B5462">
              <w:rPr>
                <w:rFonts w:hAnsi="HG丸ｺﾞｼｯｸM-PRO" w:hint="eastAsia"/>
                <w:sz w:val="24"/>
                <w:szCs w:val="24"/>
              </w:rPr>
              <w:t>たち</w:t>
            </w:r>
            <w:r w:rsidR="001B5462" w:rsidRPr="001B5462">
              <w:rPr>
                <w:rFonts w:hAnsi="HG丸ｺﾞｼｯｸM-PRO" w:hint="eastAsia"/>
                <w:sz w:val="24"/>
                <w:szCs w:val="24"/>
              </w:rPr>
              <w:t>に向けたブランド構築が</w:t>
            </w:r>
            <w:r w:rsidR="00B03646">
              <w:rPr>
                <w:rFonts w:hAnsi="HG丸ｺﾞｼｯｸM-PRO" w:hint="eastAsia"/>
                <w:sz w:val="24"/>
                <w:szCs w:val="24"/>
              </w:rPr>
              <w:t>必要ではないか</w:t>
            </w:r>
            <w:r w:rsidR="001B5462" w:rsidRPr="001B5462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C4422F" w:rsidRPr="003048B5" w14:paraId="7371A698" w14:textId="77777777" w:rsidTr="00CC1B77">
        <w:trPr>
          <w:trHeight w:val="481"/>
        </w:trPr>
        <w:tc>
          <w:tcPr>
            <w:tcW w:w="1474" w:type="dxa"/>
            <w:vAlign w:val="center"/>
          </w:tcPr>
          <w:p w14:paraId="2533EC16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627" w:type="dxa"/>
            <w:vAlign w:val="center"/>
          </w:tcPr>
          <w:p w14:paraId="53F4DA90" w14:textId="405E5E6E" w:rsidR="005149E9" w:rsidRPr="003E7B02" w:rsidRDefault="00C4422F" w:rsidP="0064709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A688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C4422F" w:rsidRPr="003048B5" w14:paraId="4C4BC5CD" w14:textId="77777777" w:rsidTr="00562E40">
        <w:trPr>
          <w:trHeight w:val="500"/>
        </w:trPr>
        <w:tc>
          <w:tcPr>
            <w:tcW w:w="1474" w:type="dxa"/>
            <w:vAlign w:val="center"/>
          </w:tcPr>
          <w:p w14:paraId="6A10FEB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627" w:type="dxa"/>
          </w:tcPr>
          <w:p w14:paraId="2908A918" w14:textId="77777777" w:rsidR="00C71D24" w:rsidRPr="003E7B02" w:rsidRDefault="00C71D24" w:rsidP="00C71D24">
            <w:pPr>
              <w:jc w:val="left"/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C4422F" w:rsidRPr="003048B5" w14:paraId="6546E956" w14:textId="77777777" w:rsidTr="00CC1B77">
        <w:trPr>
          <w:trHeight w:val="504"/>
        </w:trPr>
        <w:tc>
          <w:tcPr>
            <w:tcW w:w="1474" w:type="dxa"/>
            <w:vAlign w:val="center"/>
          </w:tcPr>
          <w:p w14:paraId="11F01946" w14:textId="77777777" w:rsidR="00E73CD9" w:rsidRPr="009509C0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09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627" w:type="dxa"/>
          </w:tcPr>
          <w:p w14:paraId="5DA2D7F3" w14:textId="77777777" w:rsidR="00BF0C9D" w:rsidRPr="00DF022E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DF022E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</w:t>
            </w:r>
          </w:p>
          <w:p w14:paraId="43065710" w14:textId="1146658A" w:rsidR="00562E40" w:rsidRPr="00562E40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DF022E">
              <w:rPr>
                <w:rFonts w:hAnsi="HG丸ｺﾞｼｯｸM-PRO" w:hint="eastAsia"/>
                <w:sz w:val="24"/>
                <w:szCs w:val="24"/>
              </w:rPr>
              <w:t>を活用して開催</w:t>
            </w:r>
          </w:p>
        </w:tc>
      </w:tr>
      <w:tr w:rsidR="00C4422F" w:rsidRPr="003048B5" w14:paraId="34ADC64F" w14:textId="77777777" w:rsidTr="00CC1B77">
        <w:trPr>
          <w:trHeight w:val="495"/>
        </w:trPr>
        <w:tc>
          <w:tcPr>
            <w:tcW w:w="1474" w:type="dxa"/>
            <w:vAlign w:val="center"/>
          </w:tcPr>
          <w:p w14:paraId="1847730D" w14:textId="77777777" w:rsidR="00CC1B77" w:rsidRPr="003048B5" w:rsidRDefault="00CC1B77" w:rsidP="00CC1B7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0815822F" w:rsidR="008F1640" w:rsidRPr="003048B5" w:rsidRDefault="00CC1B77" w:rsidP="00CC1B7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627" w:type="dxa"/>
          </w:tcPr>
          <w:p w14:paraId="3D7460AE" w14:textId="3E910374" w:rsidR="00CB6E81" w:rsidRPr="005467E2" w:rsidRDefault="00CB6E81" w:rsidP="00255BF4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F43B79"/>
    <w:sectPr w:rsidR="00C8767A" w:rsidRPr="00995FC3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E36B" w14:textId="77777777" w:rsidR="00E76D1B" w:rsidRDefault="00E76D1B" w:rsidP="00394441">
      <w:r>
        <w:separator/>
      </w:r>
    </w:p>
  </w:endnote>
  <w:endnote w:type="continuationSeparator" w:id="0">
    <w:p w14:paraId="159F04FE" w14:textId="77777777" w:rsidR="00E76D1B" w:rsidRDefault="00E76D1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DDC8" w14:textId="77777777" w:rsidR="00E76D1B" w:rsidRDefault="00E76D1B" w:rsidP="00394441">
      <w:r>
        <w:separator/>
      </w:r>
    </w:p>
  </w:footnote>
  <w:footnote w:type="continuationSeparator" w:id="0">
    <w:p w14:paraId="2CF6D54D" w14:textId="77777777" w:rsidR="00E76D1B" w:rsidRDefault="00E76D1B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1F05"/>
    <w:rsid w:val="000227F8"/>
    <w:rsid w:val="00022CBD"/>
    <w:rsid w:val="00023ECB"/>
    <w:rsid w:val="000262D4"/>
    <w:rsid w:val="000273E4"/>
    <w:rsid w:val="00030B34"/>
    <w:rsid w:val="00031C22"/>
    <w:rsid w:val="00031DB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95B4E"/>
    <w:rsid w:val="000A143D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5B97"/>
    <w:rsid w:val="000B6CF6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6E04"/>
    <w:rsid w:val="00127569"/>
    <w:rsid w:val="00131C5B"/>
    <w:rsid w:val="0013530E"/>
    <w:rsid w:val="00137A4C"/>
    <w:rsid w:val="00141ADE"/>
    <w:rsid w:val="00142550"/>
    <w:rsid w:val="001428AA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2026"/>
    <w:rsid w:val="001639E4"/>
    <w:rsid w:val="00164EB3"/>
    <w:rsid w:val="00166BB0"/>
    <w:rsid w:val="00167403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651"/>
    <w:rsid w:val="0018583B"/>
    <w:rsid w:val="001859D6"/>
    <w:rsid w:val="00185B00"/>
    <w:rsid w:val="0018667D"/>
    <w:rsid w:val="00186CEC"/>
    <w:rsid w:val="001909F8"/>
    <w:rsid w:val="001938C2"/>
    <w:rsid w:val="0019397C"/>
    <w:rsid w:val="001942AA"/>
    <w:rsid w:val="00194617"/>
    <w:rsid w:val="00195606"/>
    <w:rsid w:val="001A1CF2"/>
    <w:rsid w:val="001A276A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B5462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A20"/>
    <w:rsid w:val="001E5EE8"/>
    <w:rsid w:val="001E6DF0"/>
    <w:rsid w:val="001E6E02"/>
    <w:rsid w:val="001E79CA"/>
    <w:rsid w:val="001E7C1C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9AD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C0C"/>
    <w:rsid w:val="00275DB3"/>
    <w:rsid w:val="00276020"/>
    <w:rsid w:val="002769C5"/>
    <w:rsid w:val="00276C79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6FC"/>
    <w:rsid w:val="002968B8"/>
    <w:rsid w:val="00296D56"/>
    <w:rsid w:val="00297494"/>
    <w:rsid w:val="002A3E95"/>
    <w:rsid w:val="002A431B"/>
    <w:rsid w:val="002A4ABD"/>
    <w:rsid w:val="002A5962"/>
    <w:rsid w:val="002A616D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2EC"/>
    <w:rsid w:val="002E5E36"/>
    <w:rsid w:val="002E6C33"/>
    <w:rsid w:val="002F01F9"/>
    <w:rsid w:val="002F0400"/>
    <w:rsid w:val="002F343A"/>
    <w:rsid w:val="003017B9"/>
    <w:rsid w:val="0030272D"/>
    <w:rsid w:val="00302D30"/>
    <w:rsid w:val="003046D2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595B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6185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30DA"/>
    <w:rsid w:val="004146BB"/>
    <w:rsid w:val="00416A2A"/>
    <w:rsid w:val="00416E54"/>
    <w:rsid w:val="004209B1"/>
    <w:rsid w:val="0042403F"/>
    <w:rsid w:val="00424917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2C0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4937"/>
    <w:rsid w:val="004956D8"/>
    <w:rsid w:val="00496172"/>
    <w:rsid w:val="00497AE7"/>
    <w:rsid w:val="004A0BDE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6E5"/>
    <w:rsid w:val="004B3AA2"/>
    <w:rsid w:val="004B4593"/>
    <w:rsid w:val="004B4A8D"/>
    <w:rsid w:val="004B63E3"/>
    <w:rsid w:val="004B675C"/>
    <w:rsid w:val="004B6A24"/>
    <w:rsid w:val="004B7E32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58BA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F4E"/>
    <w:rsid w:val="00507664"/>
    <w:rsid w:val="00507885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1FDC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1D1F"/>
    <w:rsid w:val="00542140"/>
    <w:rsid w:val="00542CD4"/>
    <w:rsid w:val="00543731"/>
    <w:rsid w:val="00543F6C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52B5"/>
    <w:rsid w:val="00562503"/>
    <w:rsid w:val="00562E40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6D5B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978"/>
    <w:rsid w:val="00602B7D"/>
    <w:rsid w:val="00602BDD"/>
    <w:rsid w:val="006063BA"/>
    <w:rsid w:val="00606CDC"/>
    <w:rsid w:val="00606EB9"/>
    <w:rsid w:val="006118FC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A74"/>
    <w:rsid w:val="00630EF5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1EA2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074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A688E"/>
    <w:rsid w:val="006B0A09"/>
    <w:rsid w:val="006B0A6D"/>
    <w:rsid w:val="006B32FD"/>
    <w:rsid w:val="006B379E"/>
    <w:rsid w:val="006B3BCF"/>
    <w:rsid w:val="006C001A"/>
    <w:rsid w:val="006C176F"/>
    <w:rsid w:val="006C348F"/>
    <w:rsid w:val="006C3674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338B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5E56"/>
    <w:rsid w:val="007A67C0"/>
    <w:rsid w:val="007A6C48"/>
    <w:rsid w:val="007A74C2"/>
    <w:rsid w:val="007B0BE3"/>
    <w:rsid w:val="007B1CD0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6500"/>
    <w:rsid w:val="007F6650"/>
    <w:rsid w:val="007F68F2"/>
    <w:rsid w:val="007F6A98"/>
    <w:rsid w:val="0080068E"/>
    <w:rsid w:val="00802A0C"/>
    <w:rsid w:val="00803C4C"/>
    <w:rsid w:val="00805C77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6CE3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08F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4F1C"/>
    <w:rsid w:val="00935DF2"/>
    <w:rsid w:val="009375AE"/>
    <w:rsid w:val="00940970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6D76"/>
    <w:rsid w:val="00967275"/>
    <w:rsid w:val="009679F9"/>
    <w:rsid w:val="0097199E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144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46C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0F43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18A7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B4A"/>
    <w:rsid w:val="00A27D0A"/>
    <w:rsid w:val="00A303E3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5B76"/>
    <w:rsid w:val="00A560BD"/>
    <w:rsid w:val="00A57FA2"/>
    <w:rsid w:val="00A60A9E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B35"/>
    <w:rsid w:val="00A81FB2"/>
    <w:rsid w:val="00A8200E"/>
    <w:rsid w:val="00A82660"/>
    <w:rsid w:val="00A82D52"/>
    <w:rsid w:val="00A83458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15C1"/>
    <w:rsid w:val="00AB300F"/>
    <w:rsid w:val="00AB33BD"/>
    <w:rsid w:val="00AB4351"/>
    <w:rsid w:val="00AB52F7"/>
    <w:rsid w:val="00AB5AE5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179F"/>
    <w:rsid w:val="00AE4931"/>
    <w:rsid w:val="00AE49D7"/>
    <w:rsid w:val="00AE5B01"/>
    <w:rsid w:val="00AE5D2B"/>
    <w:rsid w:val="00AE615E"/>
    <w:rsid w:val="00AE6A49"/>
    <w:rsid w:val="00AE77EE"/>
    <w:rsid w:val="00AF337A"/>
    <w:rsid w:val="00AF41DD"/>
    <w:rsid w:val="00AF4330"/>
    <w:rsid w:val="00AF53B7"/>
    <w:rsid w:val="00AF63B3"/>
    <w:rsid w:val="00AF68BC"/>
    <w:rsid w:val="00AF7720"/>
    <w:rsid w:val="00B009AF"/>
    <w:rsid w:val="00B02A1A"/>
    <w:rsid w:val="00B03646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0F7B"/>
    <w:rsid w:val="00BE38AC"/>
    <w:rsid w:val="00BE3DD7"/>
    <w:rsid w:val="00BF0C9D"/>
    <w:rsid w:val="00BF4313"/>
    <w:rsid w:val="00BF4A9F"/>
    <w:rsid w:val="00BF5860"/>
    <w:rsid w:val="00C00E92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88E"/>
    <w:rsid w:val="00C23D05"/>
    <w:rsid w:val="00C260B4"/>
    <w:rsid w:val="00C27800"/>
    <w:rsid w:val="00C30734"/>
    <w:rsid w:val="00C32DD7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AA"/>
    <w:rsid w:val="00CA2EB2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1B77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2BE3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0C3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FAF"/>
    <w:rsid w:val="00D93426"/>
    <w:rsid w:val="00D9369F"/>
    <w:rsid w:val="00D93EB9"/>
    <w:rsid w:val="00D95CD2"/>
    <w:rsid w:val="00D96B3D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7A3E"/>
    <w:rsid w:val="00E6207A"/>
    <w:rsid w:val="00E62C10"/>
    <w:rsid w:val="00E63EFB"/>
    <w:rsid w:val="00E6416A"/>
    <w:rsid w:val="00E6508D"/>
    <w:rsid w:val="00E6544E"/>
    <w:rsid w:val="00E665E2"/>
    <w:rsid w:val="00E70E5E"/>
    <w:rsid w:val="00E71166"/>
    <w:rsid w:val="00E73CD9"/>
    <w:rsid w:val="00E74907"/>
    <w:rsid w:val="00E74C03"/>
    <w:rsid w:val="00E76D1B"/>
    <w:rsid w:val="00E76D76"/>
    <w:rsid w:val="00E81020"/>
    <w:rsid w:val="00E82318"/>
    <w:rsid w:val="00E825E0"/>
    <w:rsid w:val="00E83B63"/>
    <w:rsid w:val="00E844C2"/>
    <w:rsid w:val="00E84B04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2268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292E"/>
    <w:rsid w:val="00F83C2A"/>
    <w:rsid w:val="00F847E4"/>
    <w:rsid w:val="00F85A9F"/>
    <w:rsid w:val="00F871A2"/>
    <w:rsid w:val="00F90035"/>
    <w:rsid w:val="00F92871"/>
    <w:rsid w:val="00F9291A"/>
    <w:rsid w:val="00F9440D"/>
    <w:rsid w:val="00F94EE5"/>
    <w:rsid w:val="00F95A4B"/>
    <w:rsid w:val="00F97EAF"/>
    <w:rsid w:val="00FA0C47"/>
    <w:rsid w:val="00FA1628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EAE"/>
    <w:rsid w:val="00FC3395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2025-09-07T01:34:00Z</dcterms:created>
  <dcterms:modified xsi:type="dcterms:W3CDTF">2025-09-26T06:35:00Z</dcterms:modified>
</cp:coreProperties>
</file>