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485"/>
      </w:tblGrid>
      <w:tr w:rsidR="00DC0868" w:rsidRPr="00FB5DD3" w14:paraId="0ACDE755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485" w:type="dxa"/>
            <w:vAlign w:val="center"/>
          </w:tcPr>
          <w:p w14:paraId="6933FF16" w14:textId="745B65D1" w:rsidR="00DC0868" w:rsidRPr="00B625EB" w:rsidRDefault="004B7E32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B7E32">
              <w:rPr>
                <w:rFonts w:hAnsi="HG丸ｺﾞｼｯｸM-PRO"/>
                <w:color w:val="000000" w:themeColor="text1"/>
                <w:sz w:val="24"/>
                <w:szCs w:val="24"/>
              </w:rPr>
              <w:t>万博後の大阪の成長について</w:t>
            </w:r>
          </w:p>
        </w:tc>
      </w:tr>
      <w:tr w:rsidR="00DC0868" w:rsidRPr="000F022A" w14:paraId="12FB124A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485" w:type="dxa"/>
            <w:vAlign w:val="center"/>
          </w:tcPr>
          <w:p w14:paraId="1089D69D" w14:textId="20865D58" w:rsidR="007F0A56" w:rsidRPr="00B625EB" w:rsidRDefault="004B7E32" w:rsidP="007F0A5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令和６年９月４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（水）1</w:t>
            </w:r>
            <w:r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031DB2">
              <w:rPr>
                <w:rFonts w:hAnsi="HG丸ｺﾞｼｯｸM-PRO" w:hint="eastAsia"/>
                <w:sz w:val="24"/>
                <w:szCs w:val="24"/>
              </w:rPr>
              <w:t>05</w:t>
            </w:r>
            <w:r>
              <w:rPr>
                <w:rFonts w:hAnsi="HG丸ｺﾞｼｯｸM-PRO" w:hint="eastAsia"/>
                <w:sz w:val="24"/>
                <w:szCs w:val="24"/>
              </w:rPr>
              <w:t>分　～　1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時00分</w:t>
            </w:r>
          </w:p>
        </w:tc>
      </w:tr>
      <w:tr w:rsidR="00DC0868" w:rsidRPr="00FB5DD3" w14:paraId="2DBF33E9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485" w:type="dxa"/>
            <w:vAlign w:val="center"/>
          </w:tcPr>
          <w:p w14:paraId="2DB5AD1E" w14:textId="556506D9" w:rsidR="00DC0868" w:rsidRPr="00B625EB" w:rsidRDefault="00DC0868" w:rsidP="00E83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AE167B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</w:t>
            </w:r>
            <w:r w:rsidR="007864EE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B6E81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C4422F" w:rsidRPr="00CB6E81" w14:paraId="3F420B8D" w14:textId="77777777" w:rsidTr="003046D2">
        <w:trPr>
          <w:trHeight w:val="2768"/>
        </w:trPr>
        <w:tc>
          <w:tcPr>
            <w:tcW w:w="1474" w:type="dxa"/>
            <w:vAlign w:val="center"/>
          </w:tcPr>
          <w:p w14:paraId="1B374D96" w14:textId="77777777" w:rsidR="005149E9" w:rsidRPr="00D85263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485" w:type="dxa"/>
          </w:tcPr>
          <w:p w14:paraId="33A82219" w14:textId="77777777" w:rsidR="00DC0868" w:rsidRPr="00D85263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5430F22C" w14:textId="72C5F8BC" w:rsidR="00DC0868" w:rsidRPr="00D85263" w:rsidRDefault="00DC0868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74C75AB2" w14:textId="64F49BA9" w:rsidR="00DC0868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3D27AD68" w14:textId="7011A1E1" w:rsidR="004B7E32" w:rsidRDefault="004B7E32" w:rsidP="004B7E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大阪府政策企画部副理事、政策企画部成長戦略局</w:t>
            </w:r>
            <w:r w:rsidRPr="005868E5">
              <w:rPr>
                <w:rFonts w:hAnsi="HG丸ｺﾞｼｯｸM-PRO" w:hint="eastAsia"/>
                <w:sz w:val="24"/>
                <w:szCs w:val="24"/>
              </w:rPr>
              <w:t>成長戦略担当課長</w:t>
            </w:r>
            <w:r>
              <w:rPr>
                <w:rFonts w:hAnsi="HG丸ｺﾞｼｯｸM-PRO" w:hint="eastAsia"/>
                <w:sz w:val="24"/>
                <w:szCs w:val="24"/>
              </w:rPr>
              <w:t>、主査</w:t>
            </w:r>
          </w:p>
          <w:p w14:paraId="36344FF7" w14:textId="7E286980" w:rsidR="004B7E32" w:rsidRPr="006F7F96" w:rsidRDefault="004B7E32" w:rsidP="004B7E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大阪市政策企画室政策調査担当課長、担当係長</w:t>
            </w:r>
          </w:p>
          <w:p w14:paraId="60733841" w14:textId="09E8603C" w:rsidR="007F0A56" w:rsidRPr="003046D2" w:rsidRDefault="004B7E32" w:rsidP="004B7E3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、課長代理、担当係長、係員</w:t>
            </w:r>
          </w:p>
        </w:tc>
      </w:tr>
      <w:tr w:rsidR="00C4422F" w:rsidRPr="003048B5" w14:paraId="36EF04E7" w14:textId="77777777" w:rsidTr="003046D2">
        <w:trPr>
          <w:trHeight w:val="768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485" w:type="dxa"/>
            <w:vAlign w:val="center"/>
          </w:tcPr>
          <w:p w14:paraId="23134FF4" w14:textId="07685B3A" w:rsidR="00DD70D4" w:rsidRPr="00A12228" w:rsidRDefault="00531FDC" w:rsidP="00531FD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万博後の</w:t>
            </w:r>
            <w:r w:rsidR="00BE0F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成長について</w:t>
            </w:r>
          </w:p>
        </w:tc>
      </w:tr>
      <w:tr w:rsidR="00C4422F" w:rsidRPr="00F734C7" w14:paraId="0E7B2480" w14:textId="77777777" w:rsidTr="003046D2">
        <w:trPr>
          <w:trHeight w:val="2463"/>
        </w:trPr>
        <w:tc>
          <w:tcPr>
            <w:tcW w:w="1474" w:type="dxa"/>
            <w:vAlign w:val="center"/>
          </w:tcPr>
          <w:p w14:paraId="0A9BF3C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85" w:type="dxa"/>
            <w:vAlign w:val="center"/>
          </w:tcPr>
          <w:p w14:paraId="7A72907A" w14:textId="42D1041D" w:rsidR="007F0A56" w:rsidRPr="00A118A7" w:rsidRDefault="00531FDC" w:rsidP="00031DB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1F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経済成長</w:t>
            </w:r>
            <w:r w:rsidR="00031DB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を議論する際</w:t>
            </w:r>
            <w:r w:rsidR="00A55B7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="00031DB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="00543F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031DB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SDGｓやQua</w:t>
            </w:r>
            <w:r w:rsidR="00031DB2">
              <w:rPr>
                <w:rFonts w:hAnsi="HG丸ｺﾞｼｯｸM-PRO"/>
                <w:color w:val="000000" w:themeColor="text1"/>
                <w:sz w:val="24"/>
                <w:szCs w:val="24"/>
              </w:rPr>
              <w:t>lity of life</w:t>
            </w:r>
            <w:r w:rsidR="00031DB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（QOL）</w:t>
            </w:r>
            <w:r w:rsidR="00543F6C" w:rsidRPr="00A118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の視点も考慮する必要があるのではないか。</w:t>
            </w:r>
          </w:p>
          <w:p w14:paraId="1BE3D550" w14:textId="7AB77AA1" w:rsidR="003046D2" w:rsidRPr="003046D2" w:rsidRDefault="00031DB2" w:rsidP="003046D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118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543F6C" w:rsidRPr="00A118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また、</w:t>
            </w:r>
            <w:r w:rsidR="00541D1F" w:rsidRPr="00A118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543F6C" w:rsidRPr="00A118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副首都ビジョン</w:t>
            </w:r>
            <w:r w:rsidR="001428AA" w:rsidRPr="00A118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【改定版】</w:t>
            </w:r>
            <w:r w:rsidR="00541D1F" w:rsidRPr="00A118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」取りまとめ</w:t>
            </w:r>
            <w:r w:rsidR="00543F6C" w:rsidRPr="00A118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の経過等もふまえて議論すべき。</w:t>
            </w:r>
          </w:p>
        </w:tc>
      </w:tr>
      <w:tr w:rsidR="00C4422F" w:rsidRPr="003048B5" w14:paraId="7371A698" w14:textId="77777777" w:rsidTr="003046D2">
        <w:trPr>
          <w:trHeight w:val="697"/>
        </w:trPr>
        <w:tc>
          <w:tcPr>
            <w:tcW w:w="1474" w:type="dxa"/>
            <w:vAlign w:val="center"/>
          </w:tcPr>
          <w:p w14:paraId="2533EC16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85" w:type="dxa"/>
            <w:vAlign w:val="center"/>
          </w:tcPr>
          <w:p w14:paraId="53F4DA90" w14:textId="405E5E6E" w:rsidR="005149E9" w:rsidRPr="003E7B02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14:paraId="4C4BC5CD" w14:textId="77777777" w:rsidTr="003046D2">
        <w:trPr>
          <w:trHeight w:val="691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85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3046D2">
        <w:trPr>
          <w:trHeight w:val="813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85" w:type="dxa"/>
          </w:tcPr>
          <w:p w14:paraId="43065710" w14:textId="77CF9109" w:rsidR="00E73CD9" w:rsidRPr="009509C0" w:rsidRDefault="00531FDC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31DB2">
              <w:rPr>
                <w:sz w:val="24"/>
                <w:szCs w:val="24"/>
              </w:rPr>
              <w:t>当該打ち合わせは、インターネットを通じたテレビ会議システムを活用して</w:t>
            </w:r>
            <w:r w:rsidRPr="00031DB2">
              <w:rPr>
                <w:rFonts w:hint="eastAsia"/>
                <w:sz w:val="24"/>
                <w:szCs w:val="24"/>
              </w:rPr>
              <w:t>開催</w:t>
            </w:r>
          </w:p>
        </w:tc>
      </w:tr>
      <w:tr w:rsidR="00C4422F" w:rsidRPr="003048B5" w14:paraId="34ADC64F" w14:textId="77777777" w:rsidTr="003046D2">
        <w:trPr>
          <w:trHeight w:val="840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485" w:type="dxa"/>
          </w:tcPr>
          <w:p w14:paraId="3D7460AE" w14:textId="3E910374" w:rsidR="00CB6E81" w:rsidRPr="005467E2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F43B79"/>
    <w:sectPr w:rsidR="00C8767A" w:rsidRPr="00995FC3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78D5" w14:textId="77777777" w:rsidR="006C3674" w:rsidRDefault="006C3674" w:rsidP="00394441">
      <w:r>
        <w:separator/>
      </w:r>
    </w:p>
  </w:endnote>
  <w:endnote w:type="continuationSeparator" w:id="0">
    <w:p w14:paraId="10C46BE1" w14:textId="77777777" w:rsidR="006C3674" w:rsidRDefault="006C367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777F" w14:textId="77777777" w:rsidR="006C3674" w:rsidRDefault="006C3674" w:rsidP="00394441">
      <w:r>
        <w:separator/>
      </w:r>
    </w:p>
  </w:footnote>
  <w:footnote w:type="continuationSeparator" w:id="0">
    <w:p w14:paraId="3A65B6D2" w14:textId="77777777" w:rsidR="006C3674" w:rsidRDefault="006C367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1F05"/>
    <w:rsid w:val="00022CBD"/>
    <w:rsid w:val="00023ECB"/>
    <w:rsid w:val="000262D4"/>
    <w:rsid w:val="000273E4"/>
    <w:rsid w:val="00030B34"/>
    <w:rsid w:val="00031C22"/>
    <w:rsid w:val="00031DB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28AA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651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6D2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B7E32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07885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1FDC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1D1F"/>
    <w:rsid w:val="00542140"/>
    <w:rsid w:val="00542CD4"/>
    <w:rsid w:val="00543731"/>
    <w:rsid w:val="00543F6C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0EF5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674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5E56"/>
    <w:rsid w:val="007A67C0"/>
    <w:rsid w:val="007A6C48"/>
    <w:rsid w:val="007A74C2"/>
    <w:rsid w:val="007B0BE3"/>
    <w:rsid w:val="007B1CD0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6500"/>
    <w:rsid w:val="007F6650"/>
    <w:rsid w:val="007F68F2"/>
    <w:rsid w:val="007F6A98"/>
    <w:rsid w:val="0080068E"/>
    <w:rsid w:val="00802A0C"/>
    <w:rsid w:val="00803C4C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18A7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B4A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5B76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0F7B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88E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FAF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9EF3-42D5-4BE6-991C-421143DF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2024-09-09T01:49:00Z</dcterms:created>
  <dcterms:modified xsi:type="dcterms:W3CDTF">2024-09-09T01:49:00Z</dcterms:modified>
</cp:coreProperties>
</file>