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69E550B5" w:rsidR="0037367C" w:rsidRPr="003D282E" w:rsidRDefault="00720F6E" w:rsidP="009B365C">
      <w:pPr>
        <w:spacing w:line="360" w:lineRule="exact"/>
        <w:ind w:rightChars="100" w:right="210"/>
        <w:jc w:val="right"/>
        <w:rPr>
          <w:rFonts w:ascii="ＭＳ 明朝" w:hAnsi="ＭＳ 明朝"/>
          <w:b/>
          <w:sz w:val="24"/>
        </w:rPr>
      </w:pPr>
      <w:r w:rsidRPr="003D282E">
        <w:rPr>
          <w:rFonts w:ascii="ＭＳ 明朝" w:hAnsi="ＭＳ 明朝" w:hint="eastAsia"/>
          <w:b/>
          <w:sz w:val="24"/>
        </w:rPr>
        <w:t>准校長</w:t>
      </w:r>
      <w:r w:rsidR="003A0208" w:rsidRPr="003D282E">
        <w:rPr>
          <w:rFonts w:ascii="ＭＳ 明朝" w:hAnsi="ＭＳ 明朝" w:hint="eastAsia"/>
          <w:b/>
          <w:sz w:val="24"/>
        </w:rPr>
        <w:t xml:space="preserve">　</w:t>
      </w:r>
      <w:r w:rsidRPr="003D282E">
        <w:rPr>
          <w:rFonts w:ascii="ＭＳ 明朝" w:hAnsi="ＭＳ 明朝" w:hint="eastAsia"/>
          <w:b/>
          <w:sz w:val="24"/>
        </w:rPr>
        <w:t>村上</w:t>
      </w:r>
      <w:r w:rsidR="009B365C" w:rsidRPr="003D282E">
        <w:rPr>
          <w:rFonts w:ascii="ＭＳ 明朝" w:hAnsi="ＭＳ 明朝" w:hint="eastAsia"/>
          <w:b/>
          <w:sz w:val="24"/>
        </w:rPr>
        <w:t xml:space="preserve">　</w:t>
      </w:r>
      <w:r w:rsidRPr="003D282E">
        <w:rPr>
          <w:rFonts w:ascii="ＭＳ 明朝" w:hAnsi="ＭＳ 明朝" w:hint="eastAsia"/>
          <w:b/>
          <w:sz w:val="24"/>
        </w:rPr>
        <w:t>哲也</w:t>
      </w:r>
    </w:p>
    <w:p w14:paraId="6A1BC839" w14:textId="6B7E7FBC" w:rsidR="00C61FB5" w:rsidRPr="003D282E" w:rsidRDefault="00C54F82" w:rsidP="00C61FB5">
      <w:pPr>
        <w:spacing w:line="360" w:lineRule="exact"/>
        <w:ind w:rightChars="-326" w:right="-685"/>
        <w:jc w:val="center"/>
        <w:rPr>
          <w:rFonts w:ascii="ＭＳ ゴシック" w:eastAsia="ＭＳ ゴシック" w:hAnsi="ＭＳ ゴシック"/>
          <w:b/>
          <w:sz w:val="32"/>
          <w:szCs w:val="32"/>
        </w:rPr>
      </w:pPr>
      <w:r w:rsidRPr="003D282E">
        <w:rPr>
          <w:rFonts w:ascii="ＭＳ ゴシック" w:eastAsia="ＭＳ ゴシック" w:hAnsi="ＭＳ ゴシック" w:hint="eastAsia"/>
          <w:b/>
          <w:sz w:val="32"/>
          <w:szCs w:val="32"/>
        </w:rPr>
        <w:t>令和</w:t>
      </w:r>
      <w:r w:rsidR="00E10D17" w:rsidRPr="003D282E">
        <w:rPr>
          <w:rFonts w:ascii="ＭＳ ゴシック" w:eastAsia="ＭＳ ゴシック" w:hAnsi="ＭＳ ゴシック" w:hint="eastAsia"/>
          <w:b/>
          <w:sz w:val="32"/>
          <w:szCs w:val="32"/>
        </w:rPr>
        <w:t>５</w:t>
      </w:r>
      <w:r w:rsidR="00361497" w:rsidRPr="003D282E">
        <w:rPr>
          <w:rFonts w:ascii="ＭＳ ゴシック" w:eastAsia="ＭＳ ゴシック" w:hAnsi="ＭＳ ゴシック" w:hint="eastAsia"/>
          <w:b/>
          <w:sz w:val="32"/>
          <w:szCs w:val="32"/>
        </w:rPr>
        <w:t xml:space="preserve">年度　</w:t>
      </w:r>
      <w:r w:rsidR="009B365C" w:rsidRPr="003D282E">
        <w:rPr>
          <w:rFonts w:ascii="ＭＳ ゴシック" w:eastAsia="ＭＳ ゴシック" w:hAnsi="ＭＳ ゴシック" w:hint="eastAsia"/>
          <w:b/>
          <w:sz w:val="32"/>
          <w:szCs w:val="32"/>
        </w:rPr>
        <w:t>学校経営</w:t>
      </w:r>
      <w:r w:rsidR="00A920A8" w:rsidRPr="003D282E">
        <w:rPr>
          <w:rFonts w:ascii="ＭＳ ゴシック" w:eastAsia="ＭＳ ゴシック" w:hAnsi="ＭＳ ゴシック" w:hint="eastAsia"/>
          <w:b/>
          <w:sz w:val="32"/>
          <w:szCs w:val="32"/>
        </w:rPr>
        <w:t>計画及び</w:t>
      </w:r>
      <w:r w:rsidR="00225A63" w:rsidRPr="003D282E">
        <w:rPr>
          <w:rFonts w:ascii="ＭＳ ゴシック" w:eastAsia="ＭＳ ゴシック" w:hAnsi="ＭＳ ゴシック" w:hint="eastAsia"/>
          <w:b/>
          <w:sz w:val="32"/>
          <w:szCs w:val="32"/>
        </w:rPr>
        <w:t>学校</w:t>
      </w:r>
      <w:r w:rsidR="00A920A8" w:rsidRPr="003D282E">
        <w:rPr>
          <w:rFonts w:ascii="ＭＳ ゴシック" w:eastAsia="ＭＳ ゴシック" w:hAnsi="ＭＳ ゴシック" w:hint="eastAsia"/>
          <w:b/>
          <w:sz w:val="32"/>
          <w:szCs w:val="32"/>
        </w:rPr>
        <w:t>評価</w:t>
      </w:r>
    </w:p>
    <w:p w14:paraId="72BEB224" w14:textId="4C40BDB7" w:rsidR="000F7917" w:rsidRPr="003D282E" w:rsidRDefault="001122AA" w:rsidP="004245A1">
      <w:pPr>
        <w:spacing w:line="300" w:lineRule="exact"/>
        <w:ind w:hanging="187"/>
        <w:jc w:val="left"/>
        <w:rPr>
          <w:rFonts w:ascii="ＭＳ ゴシック" w:eastAsia="ＭＳ ゴシック" w:hAnsi="ＭＳ ゴシック"/>
          <w:szCs w:val="21"/>
        </w:rPr>
      </w:pPr>
      <w:r w:rsidRPr="003D282E">
        <w:rPr>
          <w:rFonts w:ascii="ＭＳ ゴシック" w:eastAsia="ＭＳ ゴシック" w:hAnsi="ＭＳ ゴシック" w:hint="eastAsia"/>
          <w:szCs w:val="21"/>
        </w:rPr>
        <w:t>１</w:t>
      </w:r>
      <w:r w:rsidR="005846E8" w:rsidRPr="003D282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282E" w14:paraId="26A4F1BD" w14:textId="77777777" w:rsidTr="00AB00E6">
        <w:trPr>
          <w:jc w:val="center"/>
        </w:trPr>
        <w:tc>
          <w:tcPr>
            <w:tcW w:w="14944" w:type="dxa"/>
            <w:shd w:val="clear" w:color="auto" w:fill="auto"/>
            <w:tcMar>
              <w:top w:w="113" w:type="dxa"/>
              <w:left w:w="113" w:type="dxa"/>
              <w:bottom w:w="113" w:type="dxa"/>
              <w:right w:w="113" w:type="dxa"/>
            </w:tcMar>
          </w:tcPr>
          <w:p w14:paraId="18C4F4E9" w14:textId="61A5F0EA" w:rsidR="003A0208" w:rsidRPr="003D282E" w:rsidRDefault="003A0208" w:rsidP="000F4881">
            <w:pPr>
              <w:spacing w:line="300" w:lineRule="exact"/>
              <w:ind w:leftChars="100" w:left="21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3D282E" w:rsidRPr="003D282E">
              <w:rPr>
                <w:rFonts w:ascii="HG丸ｺﾞｼｯｸM-PRO" w:eastAsia="HG丸ｺﾞｼｯｸM-PRO" w:hAnsi="HG丸ｺﾞｼｯｸM-PRO" w:hint="eastAsia"/>
                <w:sz w:val="20"/>
                <w:szCs w:val="20"/>
              </w:rPr>
              <w:t>ワード</w:t>
            </w:r>
            <w:r w:rsidRPr="003D282E">
              <w:rPr>
                <w:rFonts w:ascii="HG丸ｺﾞｼｯｸM-PRO" w:eastAsia="HG丸ｺﾞｼｯｸM-PRO" w:hAnsi="HG丸ｺﾞｼｯｸM-PRO" w:hint="eastAsia"/>
                <w:sz w:val="20"/>
                <w:szCs w:val="20"/>
              </w:rPr>
              <w:t>として、一人ひとりの児童生徒の未来へ向かう夢や希望をはぐくむ学校をめざします。</w:t>
            </w:r>
          </w:p>
          <w:p w14:paraId="72BEFAC2" w14:textId="35F23352" w:rsidR="003A0208" w:rsidRPr="003D282E" w:rsidRDefault="001122AA" w:rsidP="003A0208">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１</w:t>
            </w:r>
            <w:r w:rsidR="003A0208" w:rsidRPr="003D282E">
              <w:rPr>
                <w:rFonts w:ascii="HG丸ｺﾞｼｯｸM-PRO" w:eastAsia="HG丸ｺﾞｼｯｸM-PRO" w:hAnsi="HG丸ｺﾞｼｯｸM-PRO" w:hint="eastAsia"/>
                <w:b/>
                <w:bCs/>
                <w:sz w:val="20"/>
                <w:szCs w:val="20"/>
              </w:rPr>
              <w:t>「自分」</w:t>
            </w:r>
            <w:r w:rsidR="000F4881" w:rsidRPr="003D282E">
              <w:rPr>
                <w:rFonts w:ascii="HG丸ｺﾞｼｯｸM-PRO" w:eastAsia="HG丸ｺﾞｼｯｸM-PRO" w:hAnsi="HG丸ｺﾞｼｯｸM-PRO" w:hint="eastAsia"/>
                <w:b/>
                <w:bCs/>
                <w:sz w:val="20"/>
                <w:szCs w:val="20"/>
              </w:rPr>
              <w:t xml:space="preserve">　　 </w:t>
            </w:r>
            <w:r w:rsidR="000F4881" w:rsidRPr="003D282E">
              <w:rPr>
                <w:rFonts w:ascii="HG丸ｺﾞｼｯｸM-PRO" w:eastAsia="HG丸ｺﾞｼｯｸM-PRO" w:hAnsi="HG丸ｺﾞｼｯｸM-PRO" w:hint="eastAsia"/>
                <w:sz w:val="20"/>
                <w:szCs w:val="20"/>
              </w:rPr>
              <w:t>：</w:t>
            </w:r>
            <w:r w:rsidR="003A0208" w:rsidRPr="003D282E">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557FEEDF" w14:textId="0DF61E39" w:rsidR="003A0208" w:rsidRPr="003D282E" w:rsidRDefault="001122AA" w:rsidP="000F4881">
            <w:pPr>
              <w:spacing w:line="300" w:lineRule="exact"/>
              <w:ind w:left="1700" w:hangingChars="850" w:hanging="17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２</w:t>
            </w:r>
            <w:r w:rsidR="003A0208" w:rsidRPr="003D282E">
              <w:rPr>
                <w:rFonts w:ascii="HG丸ｺﾞｼｯｸM-PRO" w:eastAsia="HG丸ｺﾞｼｯｸM-PRO" w:hAnsi="HG丸ｺﾞｼｯｸM-PRO" w:hint="eastAsia"/>
                <w:b/>
                <w:bCs/>
                <w:sz w:val="20"/>
                <w:szCs w:val="20"/>
              </w:rPr>
              <w:t>「つながり」</w:t>
            </w:r>
            <w:r w:rsidR="000F4881" w:rsidRPr="003D282E">
              <w:rPr>
                <w:rFonts w:ascii="HG丸ｺﾞｼｯｸM-PRO" w:eastAsia="HG丸ｺﾞｼｯｸM-PRO" w:hAnsi="HG丸ｺﾞｼｯｸM-PRO" w:hint="eastAsia"/>
                <w:b/>
                <w:bCs/>
                <w:sz w:val="20"/>
                <w:szCs w:val="20"/>
              </w:rPr>
              <w:t xml:space="preserve"> </w:t>
            </w:r>
            <w:r w:rsidR="000F4881" w:rsidRPr="003D282E">
              <w:rPr>
                <w:rFonts w:ascii="HG丸ｺﾞｼｯｸM-PRO" w:eastAsia="HG丸ｺﾞｼｯｸM-PRO" w:hAnsi="HG丸ｺﾞｼｯｸM-PRO" w:hint="eastAsia"/>
                <w:sz w:val="20"/>
                <w:szCs w:val="20"/>
              </w:rPr>
              <w:t>：</w:t>
            </w:r>
            <w:r w:rsidR="003A0208" w:rsidRPr="003D282E">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6A99655A" w:rsidR="00201A51" w:rsidRPr="003D282E" w:rsidRDefault="001122AA" w:rsidP="000F4881">
            <w:pPr>
              <w:spacing w:line="300" w:lineRule="exact"/>
              <w:ind w:left="1700" w:hangingChars="850" w:hanging="1700"/>
              <w:rPr>
                <w:rFonts w:ascii="ＭＳ ゴシック" w:eastAsia="ＭＳ ゴシック" w:hAnsi="ＭＳ ゴシック"/>
                <w:szCs w:val="21"/>
              </w:rPr>
            </w:pPr>
            <w:r w:rsidRPr="003D282E">
              <w:rPr>
                <w:rFonts w:ascii="HG丸ｺﾞｼｯｸM-PRO" w:eastAsia="HG丸ｺﾞｼｯｸM-PRO" w:hAnsi="HG丸ｺﾞｼｯｸM-PRO" w:hint="eastAsia"/>
                <w:sz w:val="20"/>
                <w:szCs w:val="20"/>
              </w:rPr>
              <w:t>３</w:t>
            </w:r>
            <w:r w:rsidR="003A0208" w:rsidRPr="003D282E">
              <w:rPr>
                <w:rFonts w:ascii="HG丸ｺﾞｼｯｸM-PRO" w:eastAsia="HG丸ｺﾞｼｯｸM-PRO" w:hAnsi="HG丸ｺﾞｼｯｸM-PRO" w:hint="eastAsia"/>
                <w:b/>
                <w:bCs/>
                <w:sz w:val="20"/>
                <w:szCs w:val="20"/>
              </w:rPr>
              <w:t>「チャレンジ」</w:t>
            </w:r>
            <w:r w:rsidR="000F4881" w:rsidRPr="003D282E">
              <w:rPr>
                <w:rFonts w:ascii="HG丸ｺﾞｼｯｸM-PRO" w:eastAsia="HG丸ｺﾞｼｯｸM-PRO" w:hAnsi="HG丸ｺﾞｼｯｸM-PRO" w:hint="eastAsia"/>
                <w:sz w:val="20"/>
                <w:szCs w:val="20"/>
              </w:rPr>
              <w:t>：</w:t>
            </w:r>
            <w:r w:rsidR="003A0208" w:rsidRPr="003D282E">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3D282E"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3D282E" w:rsidRDefault="001122AA" w:rsidP="004245A1">
      <w:pPr>
        <w:spacing w:line="300" w:lineRule="exact"/>
        <w:ind w:hanging="187"/>
        <w:jc w:val="left"/>
        <w:rPr>
          <w:rFonts w:ascii="ＭＳ ゴシック" w:eastAsia="ＭＳ ゴシック" w:hAnsi="ＭＳ ゴシック"/>
          <w:szCs w:val="21"/>
        </w:rPr>
      </w:pPr>
      <w:r w:rsidRPr="003D282E">
        <w:rPr>
          <w:rFonts w:ascii="ＭＳ ゴシック" w:eastAsia="ＭＳ ゴシック" w:hAnsi="ＭＳ ゴシック" w:hint="eastAsia"/>
          <w:szCs w:val="21"/>
        </w:rPr>
        <w:t>２</w:t>
      </w:r>
      <w:r w:rsidR="009B365C" w:rsidRPr="003D282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282E" w14:paraId="7B77E903" w14:textId="77777777" w:rsidTr="00AB00E6">
        <w:trPr>
          <w:jc w:val="center"/>
        </w:trPr>
        <w:tc>
          <w:tcPr>
            <w:tcW w:w="14944" w:type="dxa"/>
            <w:shd w:val="clear" w:color="auto" w:fill="auto"/>
            <w:tcMar>
              <w:top w:w="113" w:type="dxa"/>
              <w:left w:w="113" w:type="dxa"/>
              <w:bottom w:w="113" w:type="dxa"/>
              <w:right w:w="113" w:type="dxa"/>
            </w:tcMar>
          </w:tcPr>
          <w:p w14:paraId="29B5B004" w14:textId="344AA1CE" w:rsidR="001E4F06" w:rsidRPr="003D282E" w:rsidRDefault="00A92A41" w:rsidP="001E4F06">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１</w:t>
            </w:r>
            <w:r w:rsidR="001E4F06" w:rsidRPr="003D282E">
              <w:rPr>
                <w:rFonts w:ascii="HG丸ｺﾞｼｯｸM-PRO" w:eastAsia="HG丸ｺﾞｼｯｸM-PRO" w:hAnsi="HG丸ｺﾞｼｯｸM-PRO" w:hint="eastAsia"/>
                <w:sz w:val="20"/>
                <w:szCs w:val="20"/>
              </w:rPr>
              <w:t xml:space="preserve">　知的障がい支援学校としての専門性の向上《教務部・支援部・研究部・生活指導部・情報教育部・健康教育部・端末活用推進委員会・学部・首席・指導教諭》</w:t>
            </w:r>
          </w:p>
          <w:p w14:paraId="3A2E556E" w14:textId="58958F16" w:rsidR="001E4F06" w:rsidRPr="003D282E" w:rsidRDefault="003C3B19" w:rsidP="003C3B19">
            <w:pPr>
              <w:spacing w:line="300" w:lineRule="exact"/>
              <w:ind w:firstLineChars="100" w:firstLine="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w:t>
            </w:r>
            <w:r w:rsidR="00A92A41" w:rsidRPr="003D282E">
              <w:rPr>
                <w:rFonts w:ascii="HG丸ｺﾞｼｯｸM-PRO" w:eastAsia="HG丸ｺﾞｼｯｸM-PRO" w:hAnsi="HG丸ｺﾞｼｯｸM-PRO" w:hint="eastAsia"/>
                <w:sz w:val="20"/>
                <w:szCs w:val="20"/>
              </w:rPr>
              <w:t>１</w:t>
            </w:r>
            <w:r w:rsidRPr="003D282E">
              <w:rPr>
                <w:rFonts w:ascii="HG丸ｺﾞｼｯｸM-PRO" w:eastAsia="HG丸ｺﾞｼｯｸM-PRO" w:hAnsi="HG丸ｺﾞｼｯｸM-PRO" w:hint="eastAsia"/>
                <w:sz w:val="20"/>
                <w:szCs w:val="20"/>
              </w:rPr>
              <w:t>）</w:t>
            </w:r>
            <w:r w:rsidR="001E4F06" w:rsidRPr="003D282E">
              <w:rPr>
                <w:rFonts w:ascii="HG丸ｺﾞｼｯｸM-PRO" w:eastAsia="HG丸ｺﾞｼｯｸM-PRO" w:hAnsi="HG丸ｺﾞｼｯｸM-PRO" w:hint="eastAsia"/>
                <w:sz w:val="20"/>
                <w:szCs w:val="20"/>
              </w:rPr>
              <w:t>児童生徒及び保護者の多様なニーズに対応できるよう、教員の研修と研究の充実を図り、知的障がい支援学校としての専門性と指導力の向上をめざす。</w:t>
            </w:r>
          </w:p>
          <w:p w14:paraId="1E903DD8" w14:textId="77777777" w:rsidR="001E4F06" w:rsidRPr="003D282E" w:rsidRDefault="001E4F06" w:rsidP="003C3B19">
            <w:pPr>
              <w:spacing w:line="300" w:lineRule="exact"/>
              <w:ind w:firstLineChars="400" w:firstLine="8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評価指標：専門性向上の指標として、学校教育自己診断の教職員に対する設問「児童生徒の実態に応じた専門性のある授業を行っている」について、</w:t>
            </w:r>
          </w:p>
          <w:p w14:paraId="2F52CE8E" w14:textId="0AC458D7" w:rsidR="001E4F06" w:rsidRPr="003D282E" w:rsidRDefault="001E4F06" w:rsidP="00C00825">
            <w:pPr>
              <w:spacing w:line="300" w:lineRule="exact"/>
              <w:ind w:firstLineChars="900" w:firstLine="1800"/>
              <w:rPr>
                <w:rFonts w:ascii="HG丸ｺﾞｼｯｸM-PRO" w:eastAsia="HG丸ｺﾞｼｯｸM-PRO" w:hAnsi="HG丸ｺﾞｼｯｸM-PRO"/>
                <w:sz w:val="20"/>
                <w:szCs w:val="20"/>
                <w:u w:val="wave"/>
              </w:rPr>
            </w:pPr>
            <w:r w:rsidRPr="003D282E">
              <w:rPr>
                <w:rFonts w:ascii="HG丸ｺﾞｼｯｸM-PRO" w:eastAsia="HG丸ｺﾞｼｯｸM-PRO" w:hAnsi="HG丸ｺﾞｼｯｸM-PRO" w:hint="eastAsia"/>
                <w:sz w:val="20"/>
                <w:szCs w:val="20"/>
              </w:rPr>
              <w:t>肯定的評価</w:t>
            </w:r>
            <w:r w:rsidRPr="003D282E">
              <w:rPr>
                <w:rFonts w:ascii="HG丸ｺﾞｼｯｸM-PRO" w:eastAsia="HG丸ｺﾞｼｯｸM-PRO" w:hAnsi="HG丸ｺﾞｼｯｸM-PRO"/>
                <w:sz w:val="20"/>
                <w:szCs w:val="20"/>
              </w:rPr>
              <w:t>90</w:t>
            </w:r>
            <w:r w:rsidRPr="003D282E">
              <w:rPr>
                <w:rFonts w:ascii="HG丸ｺﾞｼｯｸM-PRO" w:eastAsia="HG丸ｺﾞｼｯｸM-PRO" w:hAnsi="HG丸ｺﾞｼｯｸM-PRO" w:hint="eastAsia"/>
                <w:sz w:val="20"/>
                <w:szCs w:val="20"/>
              </w:rPr>
              <w:t xml:space="preserve">％台維持　【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２ </w:t>
            </w:r>
            <w:r w:rsidRPr="003D282E">
              <w:rPr>
                <w:rFonts w:ascii="HG丸ｺﾞｼｯｸM-PRO" w:eastAsia="HG丸ｺﾞｼｯｸM-PRO" w:hAnsi="HG丸ｺﾞｼｯｸM-PRO"/>
                <w:sz w:val="20"/>
                <w:szCs w:val="20"/>
              </w:rPr>
              <w:t>88</w:t>
            </w:r>
            <w:r w:rsidRPr="003D282E">
              <w:rPr>
                <w:rFonts w:ascii="HG丸ｺﾞｼｯｸM-PRO" w:eastAsia="HG丸ｺﾞｼｯｸM-PRO" w:hAnsi="HG丸ｺﾞｼｯｸM-PRO" w:hint="eastAsia"/>
                <w:sz w:val="20"/>
                <w:szCs w:val="20"/>
              </w:rPr>
              <w:t xml:space="preserve">％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３ </w:t>
            </w:r>
            <w:r w:rsidR="002C25C4" w:rsidRPr="003D282E">
              <w:rPr>
                <w:rFonts w:ascii="HG丸ｺﾞｼｯｸM-PRO" w:eastAsia="HG丸ｺﾞｼｯｸM-PRO" w:hAnsi="HG丸ｺﾞｼｯｸM-PRO" w:hint="eastAsia"/>
                <w:sz w:val="20"/>
                <w:szCs w:val="20"/>
              </w:rPr>
              <w:t>90</w:t>
            </w:r>
            <w:r w:rsidRPr="003D282E">
              <w:rPr>
                <w:rFonts w:ascii="HG丸ｺﾞｼｯｸM-PRO" w:eastAsia="HG丸ｺﾞｼｯｸM-PRO" w:hAnsi="HG丸ｺﾞｼｯｸM-PRO" w:hint="eastAsia"/>
                <w:sz w:val="20"/>
                <w:szCs w:val="20"/>
              </w:rPr>
              <w:t>％　R</w:t>
            </w:r>
            <w:r w:rsidR="00300A1D" w:rsidRPr="003D282E">
              <w:rPr>
                <w:rFonts w:ascii="HG丸ｺﾞｼｯｸM-PRO" w:eastAsia="HG丸ｺﾞｼｯｸM-PRO" w:hAnsi="HG丸ｺﾞｼｯｸM-PRO" w:hint="eastAsia"/>
                <w:sz w:val="20"/>
                <w:szCs w:val="20"/>
              </w:rPr>
              <w:t>４</w:t>
            </w:r>
            <w:r w:rsidRPr="003D282E">
              <w:rPr>
                <w:rFonts w:ascii="HG丸ｺﾞｼｯｸM-PRO" w:eastAsia="HG丸ｺﾞｼｯｸM-PRO" w:hAnsi="HG丸ｺﾞｼｯｸM-PRO" w:hint="eastAsia"/>
                <w:sz w:val="20"/>
                <w:szCs w:val="20"/>
              </w:rPr>
              <w:t xml:space="preserve"> 93％ 】　 </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 xml:space="preserve"> </w:t>
            </w:r>
          </w:p>
          <w:p w14:paraId="559633E0" w14:textId="77777777" w:rsidR="00C00825" w:rsidRPr="003D282E" w:rsidRDefault="00C00825" w:rsidP="001E4F06">
            <w:pPr>
              <w:spacing w:line="300" w:lineRule="exact"/>
              <w:rPr>
                <w:rFonts w:ascii="HG丸ｺﾞｼｯｸM-PRO" w:eastAsia="HG丸ｺﾞｼｯｸM-PRO" w:hAnsi="HG丸ｺﾞｼｯｸM-PRO"/>
                <w:sz w:val="20"/>
                <w:szCs w:val="20"/>
              </w:rPr>
            </w:pPr>
          </w:p>
          <w:p w14:paraId="16CAE8AB" w14:textId="4828857F" w:rsidR="001E4F06" w:rsidRPr="003D282E" w:rsidRDefault="00A92A41" w:rsidP="001E4F06">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２</w:t>
            </w:r>
            <w:r w:rsidR="001E4F06" w:rsidRPr="003D282E">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1E4F06" w:rsidRPr="003D282E">
              <w:rPr>
                <w:rFonts w:ascii="HG丸ｺﾞｼｯｸM-PRO" w:eastAsia="HG丸ｺﾞｼｯｸM-PRO" w:hAnsi="HG丸ｺﾞｼｯｸM-PRO"/>
                <w:sz w:val="20"/>
                <w:szCs w:val="20"/>
              </w:rPr>
              <w:t>PT</w:t>
            </w:r>
            <w:r w:rsidR="001E4F06" w:rsidRPr="003D282E">
              <w:rPr>
                <w:rFonts w:ascii="HG丸ｺﾞｼｯｸM-PRO" w:eastAsia="HG丸ｺﾞｼｯｸM-PRO" w:hAnsi="HG丸ｺﾞｼｯｸM-PRO" w:hint="eastAsia"/>
                <w:sz w:val="20"/>
                <w:szCs w:val="20"/>
              </w:rPr>
              <w:t>・端末活用推進委員会・各学部・首席・指導教諭》</w:t>
            </w:r>
          </w:p>
          <w:p w14:paraId="014C9BC0" w14:textId="207032B5" w:rsidR="001E4F06" w:rsidRPr="003D282E" w:rsidRDefault="003C3B19" w:rsidP="003C3B19">
            <w:pPr>
              <w:spacing w:line="300" w:lineRule="exact"/>
              <w:ind w:firstLineChars="100" w:firstLine="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w:t>
            </w:r>
            <w:r w:rsidR="00A92A41" w:rsidRPr="003D282E">
              <w:rPr>
                <w:rFonts w:ascii="HG丸ｺﾞｼｯｸM-PRO" w:eastAsia="HG丸ｺﾞｼｯｸM-PRO" w:hAnsi="HG丸ｺﾞｼｯｸM-PRO" w:hint="eastAsia"/>
                <w:sz w:val="20"/>
                <w:szCs w:val="20"/>
              </w:rPr>
              <w:t>１</w:t>
            </w:r>
            <w:r w:rsidRPr="003D282E">
              <w:rPr>
                <w:rFonts w:ascii="HG丸ｺﾞｼｯｸM-PRO" w:eastAsia="HG丸ｺﾞｼｯｸM-PRO" w:hAnsi="HG丸ｺﾞｼｯｸM-PRO" w:hint="eastAsia"/>
                <w:sz w:val="20"/>
                <w:szCs w:val="20"/>
              </w:rPr>
              <w:t>）</w:t>
            </w:r>
            <w:r w:rsidR="001E4F06" w:rsidRPr="003D282E">
              <w:rPr>
                <w:rFonts w:ascii="HG丸ｺﾞｼｯｸM-PRO" w:eastAsia="HG丸ｺﾞｼｯｸM-PRO" w:hAnsi="HG丸ｺﾞｼｯｸM-PRO" w:hint="eastAsia"/>
                <w:sz w:val="20"/>
                <w:szCs w:val="20"/>
              </w:rPr>
              <w:t>児童生徒の人権に配慮した教育活動を推進する。</w:t>
            </w:r>
          </w:p>
          <w:p w14:paraId="72FFCDFE" w14:textId="77777777" w:rsidR="001E4F06" w:rsidRPr="003D282E" w:rsidRDefault="001E4F06" w:rsidP="003C3B19">
            <w:pPr>
              <w:spacing w:line="300" w:lineRule="exact"/>
              <w:ind w:firstLineChars="400" w:firstLine="8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評価指標：人権に配慮した教育活動の推進の指標として、学校教育自己診断の保護者に対する設問</w:t>
            </w:r>
          </w:p>
          <w:p w14:paraId="5A8E80C9" w14:textId="1CC01C08" w:rsidR="001E4F06" w:rsidRPr="003D282E" w:rsidRDefault="001E4F06" w:rsidP="003C3B19">
            <w:pPr>
              <w:spacing w:line="300" w:lineRule="exact"/>
              <w:ind w:firstLineChars="350" w:firstLine="700"/>
              <w:rPr>
                <w:rFonts w:ascii="HG丸ｺﾞｼｯｸM-PRO" w:eastAsia="HG丸ｺﾞｼｯｸM-PRO" w:hAnsi="HG丸ｺﾞｼｯｸM-PRO"/>
                <w:sz w:val="20"/>
                <w:szCs w:val="20"/>
                <w:u w:val="single"/>
              </w:rPr>
            </w:pPr>
            <w:r w:rsidRPr="003D282E">
              <w:rPr>
                <w:rFonts w:ascii="HG丸ｺﾞｼｯｸM-PRO" w:eastAsia="HG丸ｺﾞｼｯｸM-PRO" w:hAnsi="HG丸ｺﾞｼｯｸM-PRO" w:hint="eastAsia"/>
                <w:sz w:val="20"/>
                <w:szCs w:val="20"/>
              </w:rPr>
              <w:t>「教職員は子どもの障がいやその特性について理解している」肯定的評価を</w:t>
            </w:r>
            <w:r w:rsidR="003C3B19" w:rsidRPr="003D282E">
              <w:rPr>
                <w:rFonts w:ascii="HG丸ｺﾞｼｯｸM-PRO" w:eastAsia="HG丸ｺﾞｼｯｸM-PRO" w:hAnsi="HG丸ｺﾞｼｯｸM-PRO" w:hint="eastAsia"/>
                <w:sz w:val="20"/>
                <w:szCs w:val="20"/>
              </w:rPr>
              <w:t>90</w:t>
            </w:r>
            <w:r w:rsidRPr="003D282E">
              <w:rPr>
                <w:rFonts w:ascii="HG丸ｺﾞｼｯｸM-PRO" w:eastAsia="HG丸ｺﾞｼｯｸM-PRO" w:hAnsi="HG丸ｺﾞｼｯｸM-PRO" w:hint="eastAsia"/>
                <w:sz w:val="20"/>
                <w:szCs w:val="20"/>
              </w:rPr>
              <w:t>％台維持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２ 91％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３ 93％　R</w:t>
            </w:r>
            <w:r w:rsidR="00300A1D" w:rsidRPr="003D282E">
              <w:rPr>
                <w:rFonts w:ascii="HG丸ｺﾞｼｯｸM-PRO" w:eastAsia="HG丸ｺﾞｼｯｸM-PRO" w:hAnsi="HG丸ｺﾞｼｯｸM-PRO" w:hint="eastAsia"/>
                <w:sz w:val="20"/>
                <w:szCs w:val="20"/>
              </w:rPr>
              <w:t>４</w:t>
            </w:r>
            <w:r w:rsidRPr="003D282E">
              <w:rPr>
                <w:rFonts w:ascii="HG丸ｺﾞｼｯｸM-PRO" w:eastAsia="HG丸ｺﾞｼｯｸM-PRO" w:hAnsi="HG丸ｺﾞｼｯｸM-PRO"/>
                <w:sz w:val="20"/>
                <w:szCs w:val="20"/>
              </w:rPr>
              <w:t xml:space="preserve"> 90</w:t>
            </w:r>
            <w:r w:rsidRPr="003D282E">
              <w:rPr>
                <w:rFonts w:ascii="HG丸ｺﾞｼｯｸM-PRO" w:eastAsia="HG丸ｺﾞｼｯｸM-PRO" w:hAnsi="HG丸ｺﾞｼｯｸM-PRO" w:hint="eastAsia"/>
                <w:sz w:val="20"/>
                <w:szCs w:val="20"/>
              </w:rPr>
              <w:t>％ 】</w:t>
            </w:r>
          </w:p>
          <w:p w14:paraId="27EF799C" w14:textId="221AD2C2" w:rsidR="001E4F06" w:rsidRPr="003D282E" w:rsidRDefault="001E4F06" w:rsidP="003C3B19">
            <w:pPr>
              <w:spacing w:line="300" w:lineRule="exact"/>
              <w:ind w:firstLineChars="350" w:firstLine="7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「教職員は、子どもの人権に配慮した言葉遣いや態度で指導を行っている」肯定的評価を</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７年度に90％台とする。【</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２ 89％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３ </w:t>
            </w:r>
            <w:r w:rsidRPr="003D282E">
              <w:rPr>
                <w:rFonts w:ascii="HG丸ｺﾞｼｯｸM-PRO" w:eastAsia="HG丸ｺﾞｼｯｸM-PRO" w:hAnsi="HG丸ｺﾞｼｯｸM-PRO"/>
                <w:sz w:val="20"/>
                <w:szCs w:val="20"/>
              </w:rPr>
              <w:t>91</w:t>
            </w:r>
            <w:r w:rsidRPr="003D282E">
              <w:rPr>
                <w:rFonts w:ascii="HG丸ｺﾞｼｯｸM-PRO" w:eastAsia="HG丸ｺﾞｼｯｸM-PRO" w:hAnsi="HG丸ｺﾞｼｯｸM-PRO" w:hint="eastAsia"/>
                <w:sz w:val="20"/>
                <w:szCs w:val="20"/>
              </w:rPr>
              <w:t xml:space="preserve">％ </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R</w:t>
            </w:r>
            <w:r w:rsidR="00300A1D" w:rsidRPr="003D282E">
              <w:rPr>
                <w:rFonts w:ascii="HG丸ｺﾞｼｯｸM-PRO" w:eastAsia="HG丸ｺﾞｼｯｸM-PRO" w:hAnsi="HG丸ｺﾞｼｯｸM-PRO" w:hint="eastAsia"/>
                <w:sz w:val="20"/>
                <w:szCs w:val="20"/>
              </w:rPr>
              <w:t>４</w:t>
            </w:r>
            <w:r w:rsidRPr="003D282E">
              <w:rPr>
                <w:rFonts w:ascii="HG丸ｺﾞｼｯｸM-PRO" w:eastAsia="HG丸ｺﾞｼｯｸM-PRO" w:hAnsi="HG丸ｺﾞｼｯｸM-PRO"/>
                <w:sz w:val="20"/>
                <w:szCs w:val="20"/>
              </w:rPr>
              <w:t xml:space="preserve"> 86</w:t>
            </w:r>
            <w:r w:rsidRPr="003D282E">
              <w:rPr>
                <w:rFonts w:ascii="HG丸ｺﾞｼｯｸM-PRO" w:eastAsia="HG丸ｺﾞｼｯｸM-PRO" w:hAnsi="HG丸ｺﾞｼｯｸM-PRO" w:hint="eastAsia"/>
                <w:sz w:val="20"/>
                <w:szCs w:val="20"/>
              </w:rPr>
              <w:t>％ 】</w:t>
            </w:r>
          </w:p>
          <w:p w14:paraId="2919204D" w14:textId="7DD17470" w:rsidR="001E4F06" w:rsidRPr="003D282E" w:rsidRDefault="003C3B19" w:rsidP="003C3B19">
            <w:pPr>
              <w:spacing w:line="300" w:lineRule="exact"/>
              <w:ind w:firstLineChars="100" w:firstLine="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w:t>
            </w:r>
            <w:r w:rsidR="00A92A41" w:rsidRPr="003D282E">
              <w:rPr>
                <w:rFonts w:ascii="HG丸ｺﾞｼｯｸM-PRO" w:eastAsia="HG丸ｺﾞｼｯｸM-PRO" w:hAnsi="HG丸ｺﾞｼｯｸM-PRO" w:hint="eastAsia"/>
                <w:sz w:val="20"/>
                <w:szCs w:val="20"/>
              </w:rPr>
              <w:t>２</w:t>
            </w:r>
            <w:r w:rsidRPr="003D282E">
              <w:rPr>
                <w:rFonts w:ascii="HG丸ｺﾞｼｯｸM-PRO" w:eastAsia="HG丸ｺﾞｼｯｸM-PRO" w:hAnsi="HG丸ｺﾞｼｯｸM-PRO" w:hint="eastAsia"/>
                <w:sz w:val="20"/>
                <w:szCs w:val="20"/>
              </w:rPr>
              <w:t>）</w:t>
            </w:r>
            <w:r w:rsidR="001E4F06" w:rsidRPr="003D282E">
              <w:rPr>
                <w:rFonts w:ascii="HG丸ｺﾞｼｯｸM-PRO" w:eastAsia="HG丸ｺﾞｼｯｸM-PRO" w:hAnsi="HG丸ｺﾞｼｯｸM-PRO" w:hint="eastAsia"/>
                <w:sz w:val="20"/>
                <w:szCs w:val="20"/>
              </w:rPr>
              <w:t>働き方改革を推進する。</w:t>
            </w:r>
          </w:p>
          <w:p w14:paraId="14E47679" w14:textId="19D4552A" w:rsidR="002A2866" w:rsidRPr="003D282E" w:rsidRDefault="001E4F06" w:rsidP="001E4F06">
            <w:pPr>
              <w:spacing w:line="300" w:lineRule="exact"/>
              <w:ind w:firstLineChars="150" w:firstLine="3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 xml:space="preserve">　</w:t>
            </w:r>
            <w:r w:rsidR="003C3B19" w:rsidRPr="003D282E">
              <w:rPr>
                <w:rFonts w:ascii="HG丸ｺﾞｼｯｸM-PRO" w:eastAsia="HG丸ｺﾞｼｯｸM-PRO" w:hAnsi="HG丸ｺﾞｼｯｸM-PRO" w:hint="eastAsia"/>
                <w:sz w:val="20"/>
                <w:szCs w:val="20"/>
              </w:rPr>
              <w:t xml:space="preserve"> 　</w:t>
            </w:r>
            <w:r w:rsidRPr="003D282E">
              <w:rPr>
                <w:rFonts w:ascii="HG丸ｺﾞｼｯｸM-PRO" w:eastAsia="HG丸ｺﾞｼｯｸM-PRO" w:hAnsi="HG丸ｺﾞｼｯｸM-PRO" w:hint="eastAsia"/>
                <w:sz w:val="20"/>
                <w:szCs w:val="20"/>
              </w:rPr>
              <w:t xml:space="preserve">評価指標：ストレスチェック健康リスクの縮減　</w:t>
            </w:r>
            <w:r w:rsidR="002A2866" w:rsidRPr="003D282E">
              <w:rPr>
                <w:rFonts w:ascii="HG丸ｺﾞｼｯｸM-PRO" w:eastAsia="HG丸ｺﾞｼｯｸM-PRO" w:hAnsi="HG丸ｺﾞｼｯｸM-PRO" w:hint="eastAsia"/>
                <w:sz w:val="20"/>
                <w:szCs w:val="20"/>
              </w:rPr>
              <w:t>【 R２</w:t>
            </w:r>
            <w:r w:rsidR="002A2866" w:rsidRPr="003D282E">
              <w:rPr>
                <w:rFonts w:ascii="HG丸ｺﾞｼｯｸM-PRO" w:eastAsia="HG丸ｺﾞｼｯｸM-PRO" w:hAnsi="HG丸ｺﾞｼｯｸM-PRO"/>
                <w:sz w:val="20"/>
                <w:szCs w:val="20"/>
              </w:rPr>
              <w:t xml:space="preserve"> </w:t>
            </w:r>
            <w:r w:rsidR="002A2866" w:rsidRPr="003D282E">
              <w:rPr>
                <w:rFonts w:ascii="HG丸ｺﾞｼｯｸM-PRO" w:eastAsia="HG丸ｺﾞｼｯｸM-PRO" w:hAnsi="HG丸ｺﾞｼｯｸM-PRO" w:hint="eastAsia"/>
                <w:sz w:val="20"/>
                <w:szCs w:val="20"/>
              </w:rPr>
              <w:t>《総合健康リスク：</w:t>
            </w:r>
            <w:r w:rsidR="002A2866" w:rsidRPr="003D282E">
              <w:rPr>
                <w:rFonts w:ascii="HG丸ｺﾞｼｯｸM-PRO" w:eastAsia="HG丸ｺﾞｼｯｸM-PRO" w:hAnsi="HG丸ｺﾞｼｯｸM-PRO"/>
                <w:sz w:val="20"/>
                <w:szCs w:val="20"/>
              </w:rPr>
              <w:t>103</w:t>
            </w:r>
            <w:r w:rsidR="002A2866" w:rsidRPr="003D282E">
              <w:rPr>
                <w:rFonts w:ascii="HG丸ｺﾞｼｯｸM-PRO" w:eastAsia="HG丸ｺﾞｼｯｸM-PRO" w:hAnsi="HG丸ｺﾞｼｯｸM-PRO" w:hint="eastAsia"/>
                <w:sz w:val="20"/>
                <w:szCs w:val="20"/>
              </w:rPr>
              <w:t>》: 仕事の量的負担・コントロール度10</w:t>
            </w:r>
            <w:r w:rsidR="002A2866" w:rsidRPr="003D282E">
              <w:rPr>
                <w:rFonts w:ascii="HG丸ｺﾞｼｯｸM-PRO" w:eastAsia="HG丸ｺﾞｼｯｸM-PRO" w:hAnsi="HG丸ｺﾞｼｯｸM-PRO"/>
                <w:sz w:val="20"/>
                <w:szCs w:val="20"/>
              </w:rPr>
              <w:t>6</w:t>
            </w:r>
            <w:r w:rsidR="002A2866" w:rsidRPr="003D282E">
              <w:rPr>
                <w:rFonts w:ascii="HG丸ｺﾞｼｯｸM-PRO" w:eastAsia="HG丸ｺﾞｼｯｸM-PRO" w:hAnsi="HG丸ｺﾞｼｯｸM-PRO" w:hint="eastAsia"/>
                <w:sz w:val="20"/>
                <w:szCs w:val="20"/>
              </w:rPr>
              <w:t xml:space="preserve">　職場のサポート9</w:t>
            </w:r>
            <w:r w:rsidR="002A2866" w:rsidRPr="003D282E">
              <w:rPr>
                <w:rFonts w:ascii="HG丸ｺﾞｼｯｸM-PRO" w:eastAsia="HG丸ｺﾞｼｯｸM-PRO" w:hAnsi="HG丸ｺﾞｼｯｸM-PRO"/>
                <w:sz w:val="20"/>
                <w:szCs w:val="20"/>
              </w:rPr>
              <w:t>8</w:t>
            </w:r>
            <w:r w:rsidR="002A2866" w:rsidRPr="003D282E">
              <w:rPr>
                <w:rFonts w:ascii="HG丸ｺﾞｼｯｸM-PRO" w:eastAsia="HG丸ｺﾞｼｯｸM-PRO" w:hAnsi="HG丸ｺﾞｼｯｸM-PRO" w:hint="eastAsia"/>
                <w:sz w:val="20"/>
                <w:szCs w:val="20"/>
              </w:rPr>
              <w:t xml:space="preserve"> 】</w:t>
            </w:r>
          </w:p>
          <w:p w14:paraId="43F90084" w14:textId="0321D93E" w:rsidR="001E4F06" w:rsidRPr="003D282E" w:rsidRDefault="001E4F06" w:rsidP="002A2866">
            <w:pPr>
              <w:spacing w:line="300" w:lineRule="exact"/>
              <w:ind w:firstLineChars="2600" w:firstLine="5200"/>
              <w:rPr>
                <w:rFonts w:ascii="HG丸ｺﾞｼｯｸM-PRO" w:eastAsia="HG丸ｺﾞｼｯｸM-PRO" w:hAnsi="HG丸ｺﾞｼｯｸM-PRO"/>
                <w:sz w:val="20"/>
                <w:szCs w:val="20"/>
                <w:u w:val="wave"/>
              </w:rPr>
            </w:pPr>
            <w:r w:rsidRPr="003D282E">
              <w:rPr>
                <w:rFonts w:ascii="HG丸ｺﾞｼｯｸM-PRO" w:eastAsia="HG丸ｺﾞｼｯｸM-PRO" w:hAnsi="HG丸ｺﾞｼｯｸM-PRO" w:hint="eastAsia"/>
                <w:sz w:val="20"/>
                <w:szCs w:val="20"/>
              </w:rPr>
              <w:t>【 R</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《総合健康リスク：</w:t>
            </w:r>
            <w:r w:rsidR="002A2866" w:rsidRPr="003D282E">
              <w:rPr>
                <w:rFonts w:ascii="HG丸ｺﾞｼｯｸM-PRO" w:eastAsia="HG丸ｺﾞｼｯｸM-PRO" w:hAnsi="HG丸ｺﾞｼｯｸM-PRO" w:hint="eastAsia"/>
                <w:sz w:val="20"/>
                <w:szCs w:val="20"/>
              </w:rPr>
              <w:t xml:space="preserve"> </w:t>
            </w:r>
            <w:r w:rsidR="002A2866"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99》: 仕事の量的負担・コントロール度</w:t>
            </w:r>
            <w:r w:rsidRPr="003D282E">
              <w:rPr>
                <w:rFonts w:ascii="HG丸ｺﾞｼｯｸM-PRO" w:eastAsia="HG丸ｺﾞｼｯｸM-PRO" w:hAnsi="HG丸ｺﾞｼｯｸM-PRO"/>
                <w:sz w:val="20"/>
                <w:szCs w:val="20"/>
              </w:rPr>
              <w:t>104</w:t>
            </w:r>
            <w:r w:rsidRPr="003D282E">
              <w:rPr>
                <w:rFonts w:ascii="HG丸ｺﾞｼｯｸM-PRO" w:eastAsia="HG丸ｺﾞｼｯｸM-PRO" w:hAnsi="HG丸ｺﾞｼｯｸM-PRO" w:hint="eastAsia"/>
                <w:sz w:val="20"/>
                <w:szCs w:val="20"/>
              </w:rPr>
              <w:t xml:space="preserve">　職場のサポート</w:t>
            </w:r>
            <w:r w:rsidRPr="003D282E">
              <w:rPr>
                <w:rFonts w:ascii="HG丸ｺﾞｼｯｸM-PRO" w:eastAsia="HG丸ｺﾞｼｯｸM-PRO" w:hAnsi="HG丸ｺﾞｼｯｸM-PRO"/>
                <w:sz w:val="20"/>
                <w:szCs w:val="20"/>
              </w:rPr>
              <w:t>96</w:t>
            </w:r>
            <w:r w:rsidRPr="003D282E">
              <w:rPr>
                <w:rFonts w:ascii="HG丸ｺﾞｼｯｸM-PRO" w:eastAsia="HG丸ｺﾞｼｯｸM-PRO" w:hAnsi="HG丸ｺﾞｼｯｸM-PRO" w:hint="eastAsia"/>
                <w:sz w:val="20"/>
                <w:szCs w:val="20"/>
              </w:rPr>
              <w:t xml:space="preserve"> 】</w:t>
            </w:r>
          </w:p>
          <w:p w14:paraId="003EE800" w14:textId="2A80C69D" w:rsidR="001E4F06" w:rsidRPr="003D282E" w:rsidRDefault="001E4F06" w:rsidP="00C00825">
            <w:pPr>
              <w:spacing w:line="300" w:lineRule="exact"/>
              <w:ind w:firstLineChars="2600" w:firstLine="5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 R</w:t>
            </w:r>
            <w:r w:rsidR="00300A1D" w:rsidRPr="003D282E">
              <w:rPr>
                <w:rFonts w:ascii="HG丸ｺﾞｼｯｸM-PRO" w:eastAsia="HG丸ｺﾞｼｯｸM-PRO" w:hAnsi="HG丸ｺﾞｼｯｸM-PRO" w:hint="eastAsia"/>
                <w:sz w:val="20"/>
                <w:szCs w:val="20"/>
              </w:rPr>
              <w:t>４</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《総合健康リスク：</w:t>
            </w:r>
            <w:r w:rsidR="002A2866" w:rsidRPr="003D282E">
              <w:rPr>
                <w:rFonts w:ascii="HG丸ｺﾞｼｯｸM-PRO" w:eastAsia="HG丸ｺﾞｼｯｸM-PRO" w:hAnsi="HG丸ｺﾞｼｯｸM-PRO" w:hint="eastAsia"/>
                <w:sz w:val="20"/>
                <w:szCs w:val="20"/>
              </w:rPr>
              <w:t xml:space="preserve"> </w:t>
            </w:r>
            <w:r w:rsidR="002A2866" w:rsidRPr="003D282E">
              <w:rPr>
                <w:rFonts w:ascii="HG丸ｺﾞｼｯｸM-PRO" w:eastAsia="HG丸ｺﾞｼｯｸM-PRO" w:hAnsi="HG丸ｺﾞｼｯｸM-PRO"/>
                <w:sz w:val="20"/>
                <w:szCs w:val="20"/>
              </w:rPr>
              <w:t xml:space="preserve"> </w:t>
            </w:r>
            <w:r w:rsidR="003C3B19" w:rsidRPr="003D282E">
              <w:rPr>
                <w:rFonts w:ascii="HG丸ｺﾞｼｯｸM-PRO" w:eastAsia="HG丸ｺﾞｼｯｸM-PRO" w:hAnsi="HG丸ｺﾞｼｯｸM-PRO" w:hint="eastAsia"/>
                <w:sz w:val="20"/>
                <w:szCs w:val="20"/>
              </w:rPr>
              <w:t>96</w:t>
            </w:r>
            <w:r w:rsidRPr="003D282E">
              <w:rPr>
                <w:rFonts w:ascii="HG丸ｺﾞｼｯｸM-PRO" w:eastAsia="HG丸ｺﾞｼｯｸM-PRO" w:hAnsi="HG丸ｺﾞｼｯｸM-PRO" w:hint="eastAsia"/>
                <w:sz w:val="20"/>
                <w:szCs w:val="20"/>
              </w:rPr>
              <w:t>》: 仕事の量的負担・コントロール度</w:t>
            </w:r>
            <w:r w:rsidR="003C3B19" w:rsidRPr="003D282E">
              <w:rPr>
                <w:rFonts w:ascii="HG丸ｺﾞｼｯｸM-PRO" w:eastAsia="HG丸ｺﾞｼｯｸM-PRO" w:hAnsi="HG丸ｺﾞｼｯｸM-PRO" w:hint="eastAsia"/>
                <w:sz w:val="20"/>
                <w:szCs w:val="20"/>
              </w:rPr>
              <w:t>108</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職場のサポート89</w:t>
            </w:r>
            <w:r w:rsidRPr="003D282E">
              <w:rPr>
                <w:rFonts w:ascii="HG丸ｺﾞｼｯｸM-PRO" w:eastAsia="HG丸ｺﾞｼｯｸM-PRO" w:hAnsi="HG丸ｺﾞｼｯｸM-PRO"/>
                <w:sz w:val="20"/>
                <w:szCs w:val="20"/>
              </w:rPr>
              <w:t xml:space="preserve"> </w:t>
            </w:r>
            <w:r w:rsidRPr="003D282E">
              <w:rPr>
                <w:rFonts w:ascii="HG丸ｺﾞｼｯｸM-PRO" w:eastAsia="HG丸ｺﾞｼｯｸM-PRO" w:hAnsi="HG丸ｺﾞｼｯｸM-PRO" w:hint="eastAsia"/>
                <w:sz w:val="20"/>
                <w:szCs w:val="20"/>
              </w:rPr>
              <w:t>】</w:t>
            </w:r>
          </w:p>
          <w:p w14:paraId="02381BDB" w14:textId="77777777" w:rsidR="00C00825" w:rsidRPr="003D282E" w:rsidRDefault="00C00825" w:rsidP="001E4F06">
            <w:pPr>
              <w:spacing w:line="300" w:lineRule="exact"/>
              <w:rPr>
                <w:rFonts w:ascii="HG丸ｺﾞｼｯｸM-PRO" w:eastAsia="HG丸ｺﾞｼｯｸM-PRO" w:hAnsi="HG丸ｺﾞｼｯｸM-PRO"/>
                <w:sz w:val="20"/>
                <w:szCs w:val="20"/>
              </w:rPr>
            </w:pPr>
          </w:p>
          <w:p w14:paraId="085705BF" w14:textId="7E50F0F0" w:rsidR="001E4F06" w:rsidRPr="003D282E" w:rsidRDefault="00A92A41" w:rsidP="001E4F06">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３</w:t>
            </w:r>
            <w:r w:rsidR="001E4F06" w:rsidRPr="003D282E">
              <w:rPr>
                <w:rFonts w:ascii="HG丸ｺﾞｼｯｸM-PRO" w:eastAsia="HG丸ｺﾞｼｯｸM-PRO" w:hAnsi="HG丸ｺﾞｼｯｸM-PRO" w:hint="eastAsia"/>
                <w:sz w:val="20"/>
                <w:szCs w:val="20"/>
              </w:rPr>
              <w:t xml:space="preserve">　キャリア教育を柱とした、小学部・中学部・高等部一貫教育の実践　　《進路部・研究部・学部・首席・指導教諭》</w:t>
            </w:r>
          </w:p>
          <w:p w14:paraId="0D841748" w14:textId="3883F039" w:rsidR="001E4F06" w:rsidRPr="003D282E" w:rsidRDefault="003C3B19" w:rsidP="003C3B19">
            <w:pPr>
              <w:spacing w:line="300" w:lineRule="exact"/>
              <w:ind w:firstLineChars="100" w:firstLine="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w:t>
            </w:r>
            <w:r w:rsidR="00A92A41" w:rsidRPr="003D282E">
              <w:rPr>
                <w:rFonts w:ascii="HG丸ｺﾞｼｯｸM-PRO" w:eastAsia="HG丸ｺﾞｼｯｸM-PRO" w:hAnsi="HG丸ｺﾞｼｯｸM-PRO" w:hint="eastAsia"/>
                <w:sz w:val="20"/>
                <w:szCs w:val="20"/>
              </w:rPr>
              <w:t>１</w:t>
            </w:r>
            <w:r w:rsidRPr="003D282E">
              <w:rPr>
                <w:rFonts w:ascii="HG丸ｺﾞｼｯｸM-PRO" w:eastAsia="HG丸ｺﾞｼｯｸM-PRO" w:hAnsi="HG丸ｺﾞｼｯｸM-PRO" w:hint="eastAsia"/>
                <w:sz w:val="20"/>
                <w:szCs w:val="20"/>
              </w:rPr>
              <w:t>）</w:t>
            </w:r>
            <w:r w:rsidR="001E4F06" w:rsidRPr="003D282E">
              <w:rPr>
                <w:rFonts w:ascii="HG丸ｺﾞｼｯｸM-PRO" w:eastAsia="HG丸ｺﾞｼｯｸM-PRO" w:hAnsi="HG丸ｺﾞｼｯｸM-PRO" w:hint="eastAsia"/>
                <w:sz w:val="20"/>
                <w:szCs w:val="20"/>
              </w:rPr>
              <w:t>学部卒業後の多様な進路に対応するため、児童生徒・保護者への啓発や生徒への進路指導の充実を図る。</w:t>
            </w:r>
          </w:p>
          <w:p w14:paraId="1F7DCB10" w14:textId="77777777" w:rsidR="001E4F06" w:rsidRPr="003D282E" w:rsidRDefault="001E4F06" w:rsidP="003C3B19">
            <w:pPr>
              <w:spacing w:line="300" w:lineRule="exact"/>
              <w:ind w:firstLineChars="400" w:firstLine="8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評価指標：学校教育自己診断の教職員に対する設問「児童生徒の発達段階や実態に応じて自立と社会参加に向けたキャリア教育を推進している」</w:t>
            </w:r>
          </w:p>
          <w:p w14:paraId="3DDFEE9B" w14:textId="16712C14" w:rsidR="001E4F06" w:rsidRPr="003D282E" w:rsidRDefault="001E4F06" w:rsidP="00C00825">
            <w:pPr>
              <w:spacing w:line="300" w:lineRule="exact"/>
              <w:ind w:firstLineChars="900" w:firstLine="18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R７年度に肯定的評価を</w:t>
            </w:r>
            <w:r w:rsidRPr="003D282E">
              <w:rPr>
                <w:rFonts w:ascii="HG丸ｺﾞｼｯｸM-PRO" w:eastAsia="HG丸ｺﾞｼｯｸM-PRO" w:hAnsi="HG丸ｺﾞｼｯｸM-PRO"/>
                <w:sz w:val="20"/>
                <w:szCs w:val="20"/>
              </w:rPr>
              <w:t>90</w:t>
            </w:r>
            <w:r w:rsidRPr="003D282E">
              <w:rPr>
                <w:rFonts w:ascii="HG丸ｺﾞｼｯｸM-PRO" w:eastAsia="HG丸ｺﾞｼｯｸM-PRO" w:hAnsi="HG丸ｺﾞｼｯｸM-PRO" w:hint="eastAsia"/>
                <w:sz w:val="20"/>
                <w:szCs w:val="20"/>
              </w:rPr>
              <w:t xml:space="preserve">％以上とする。【 </w:t>
            </w:r>
            <w:r w:rsidRPr="003D282E">
              <w:rPr>
                <w:rFonts w:ascii="HG丸ｺﾞｼｯｸM-PRO" w:eastAsia="HG丸ｺﾞｼｯｸM-PRO" w:hAnsi="HG丸ｺﾞｼｯｸM-PRO"/>
                <w:sz w:val="20"/>
                <w:szCs w:val="20"/>
              </w:rPr>
              <w:t>R</w:t>
            </w:r>
            <w:r w:rsidR="003C3B19" w:rsidRPr="003D282E">
              <w:rPr>
                <w:rFonts w:ascii="HG丸ｺﾞｼｯｸM-PRO" w:eastAsia="HG丸ｺﾞｼｯｸM-PRO" w:hAnsi="HG丸ｺﾞｼｯｸM-PRO" w:cs="ＭＳ 明朝" w:hint="eastAsia"/>
                <w:sz w:val="20"/>
                <w:szCs w:val="20"/>
              </w:rPr>
              <w:t>２</w:t>
            </w:r>
            <w:r w:rsidRPr="003D282E">
              <w:rPr>
                <w:rFonts w:ascii="HG丸ｺﾞｼｯｸM-PRO" w:eastAsia="HG丸ｺﾞｼｯｸM-PRO" w:hAnsi="HG丸ｺﾞｼｯｸM-PRO" w:hint="eastAsia"/>
                <w:sz w:val="20"/>
                <w:szCs w:val="20"/>
              </w:rPr>
              <w:t xml:space="preserve"> </w:t>
            </w:r>
            <w:r w:rsidR="003C3B19" w:rsidRPr="003D282E">
              <w:rPr>
                <w:rFonts w:ascii="HG丸ｺﾞｼｯｸM-PRO" w:eastAsia="HG丸ｺﾞｼｯｸM-PRO" w:hAnsi="HG丸ｺﾞｼｯｸM-PRO" w:hint="eastAsia"/>
                <w:sz w:val="20"/>
                <w:szCs w:val="20"/>
              </w:rPr>
              <w:t>86</w:t>
            </w:r>
            <w:r w:rsidRPr="003D282E">
              <w:rPr>
                <w:rFonts w:ascii="HG丸ｺﾞｼｯｸM-PRO" w:eastAsia="HG丸ｺﾞｼｯｸM-PRO" w:hAnsi="HG丸ｺﾞｼｯｸM-PRO" w:hint="eastAsia"/>
                <w:sz w:val="20"/>
                <w:szCs w:val="20"/>
              </w:rPr>
              <w:t xml:space="preserve">％ </w:t>
            </w:r>
            <w:r w:rsidRPr="003D282E">
              <w:rPr>
                <w:rFonts w:ascii="HG丸ｺﾞｼｯｸM-PRO" w:eastAsia="HG丸ｺﾞｼｯｸM-PRO" w:hAnsi="HG丸ｺﾞｼｯｸM-PRO"/>
                <w:sz w:val="20"/>
                <w:szCs w:val="20"/>
              </w:rPr>
              <w:t>R</w:t>
            </w:r>
            <w:r w:rsidRPr="003D282E">
              <w:rPr>
                <w:rFonts w:ascii="HG丸ｺﾞｼｯｸM-PRO" w:eastAsia="HG丸ｺﾞｼｯｸM-PRO" w:hAnsi="HG丸ｺﾞｼｯｸM-PRO" w:hint="eastAsia"/>
                <w:sz w:val="20"/>
                <w:szCs w:val="20"/>
              </w:rPr>
              <w:t xml:space="preserve">３ </w:t>
            </w:r>
            <w:r w:rsidR="003C3B19" w:rsidRPr="003D282E">
              <w:rPr>
                <w:rFonts w:ascii="HG丸ｺﾞｼｯｸM-PRO" w:eastAsia="HG丸ｺﾞｼｯｸM-PRO" w:hAnsi="HG丸ｺﾞｼｯｸM-PRO" w:hint="eastAsia"/>
                <w:sz w:val="20"/>
                <w:szCs w:val="20"/>
              </w:rPr>
              <w:t>88</w:t>
            </w:r>
            <w:r w:rsidRPr="003D282E">
              <w:rPr>
                <w:rFonts w:ascii="HG丸ｺﾞｼｯｸM-PRO" w:eastAsia="HG丸ｺﾞｼｯｸM-PRO" w:hAnsi="HG丸ｺﾞｼｯｸM-PRO" w:hint="eastAsia"/>
                <w:sz w:val="20"/>
                <w:szCs w:val="20"/>
              </w:rPr>
              <w:t>％　R</w:t>
            </w:r>
            <w:r w:rsidR="00300A1D" w:rsidRPr="003D282E">
              <w:rPr>
                <w:rFonts w:ascii="HG丸ｺﾞｼｯｸM-PRO" w:eastAsia="HG丸ｺﾞｼｯｸM-PRO" w:hAnsi="HG丸ｺﾞｼｯｸM-PRO" w:hint="eastAsia"/>
                <w:sz w:val="20"/>
                <w:szCs w:val="20"/>
              </w:rPr>
              <w:t>４</w:t>
            </w:r>
            <w:r w:rsidRPr="003D282E">
              <w:rPr>
                <w:rFonts w:ascii="HG丸ｺﾞｼｯｸM-PRO" w:eastAsia="HG丸ｺﾞｼｯｸM-PRO" w:hAnsi="HG丸ｺﾞｼｯｸM-PRO"/>
                <w:sz w:val="20"/>
                <w:szCs w:val="20"/>
              </w:rPr>
              <w:t xml:space="preserve"> </w:t>
            </w:r>
            <w:r w:rsidR="003C3B19" w:rsidRPr="003D282E">
              <w:rPr>
                <w:rFonts w:ascii="HG丸ｺﾞｼｯｸM-PRO" w:eastAsia="HG丸ｺﾞｼｯｸM-PRO" w:hAnsi="HG丸ｺﾞｼｯｸM-PRO" w:hint="eastAsia"/>
                <w:sz w:val="20"/>
                <w:szCs w:val="20"/>
              </w:rPr>
              <w:t>87</w:t>
            </w:r>
            <w:r w:rsidRPr="003D282E">
              <w:rPr>
                <w:rFonts w:ascii="HG丸ｺﾞｼｯｸM-PRO" w:eastAsia="HG丸ｺﾞｼｯｸM-PRO" w:hAnsi="HG丸ｺﾞｼｯｸM-PRO" w:hint="eastAsia"/>
                <w:sz w:val="20"/>
                <w:szCs w:val="20"/>
              </w:rPr>
              <w:t xml:space="preserve">％ 】　　　</w:t>
            </w:r>
          </w:p>
          <w:p w14:paraId="0A437B1B" w14:textId="77777777" w:rsidR="00C00825" w:rsidRPr="003D282E" w:rsidRDefault="00C00825" w:rsidP="001E4F06">
            <w:pPr>
              <w:spacing w:line="300" w:lineRule="exact"/>
              <w:rPr>
                <w:rFonts w:ascii="HG丸ｺﾞｼｯｸM-PRO" w:eastAsia="HG丸ｺﾞｼｯｸM-PRO" w:hAnsi="HG丸ｺﾞｼｯｸM-PRO"/>
                <w:sz w:val="20"/>
                <w:szCs w:val="20"/>
              </w:rPr>
            </w:pPr>
          </w:p>
          <w:p w14:paraId="52D19550" w14:textId="3D914CFE" w:rsidR="001E4F06" w:rsidRPr="003D282E" w:rsidRDefault="00A92A41" w:rsidP="001E4F06">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４</w:t>
            </w:r>
            <w:r w:rsidR="001E4F06" w:rsidRPr="003D282E">
              <w:rPr>
                <w:rFonts w:ascii="HG丸ｺﾞｼｯｸM-PRO" w:eastAsia="HG丸ｺﾞｼｯｸM-PRO" w:hAnsi="HG丸ｺﾞｼｯｸM-PRO" w:hint="eastAsia"/>
                <w:sz w:val="20"/>
                <w:szCs w:val="20"/>
              </w:rPr>
              <w:t xml:space="preserve">　地域に愛され、地域の中で育つ「開かれた学校」の構築　《支援部・総務部・生活指導部・進路部・文化部・情報教育部・学部・首席》</w:t>
            </w:r>
          </w:p>
          <w:p w14:paraId="4D59F235" w14:textId="6C6B24B6" w:rsidR="001E4F06" w:rsidRPr="003D282E" w:rsidRDefault="003C3B19" w:rsidP="003C3B19">
            <w:pPr>
              <w:spacing w:line="300" w:lineRule="exact"/>
              <w:ind w:firstLineChars="100" w:firstLine="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w:t>
            </w:r>
            <w:r w:rsidR="00A92A41" w:rsidRPr="003D282E">
              <w:rPr>
                <w:rFonts w:ascii="HG丸ｺﾞｼｯｸM-PRO" w:eastAsia="HG丸ｺﾞｼｯｸM-PRO" w:hAnsi="HG丸ｺﾞｼｯｸM-PRO" w:hint="eastAsia"/>
                <w:sz w:val="20"/>
                <w:szCs w:val="20"/>
              </w:rPr>
              <w:t>１</w:t>
            </w:r>
            <w:r w:rsidRPr="003D282E">
              <w:rPr>
                <w:rFonts w:ascii="HG丸ｺﾞｼｯｸM-PRO" w:eastAsia="HG丸ｺﾞｼｯｸM-PRO" w:hAnsi="HG丸ｺﾞｼｯｸM-PRO" w:hint="eastAsia"/>
                <w:sz w:val="20"/>
                <w:szCs w:val="20"/>
              </w:rPr>
              <w:t>）</w:t>
            </w:r>
            <w:r w:rsidR="006A2227" w:rsidRPr="003D282E">
              <w:rPr>
                <w:rFonts w:ascii="HG丸ｺﾞｼｯｸM-PRO" w:eastAsia="HG丸ｺﾞｼｯｸM-PRO" w:hAnsi="HG丸ｺﾞｼｯｸM-PRO" w:hint="eastAsia"/>
                <w:sz w:val="20"/>
                <w:szCs w:val="20"/>
              </w:rPr>
              <w:t xml:space="preserve"> </w:t>
            </w:r>
            <w:r w:rsidR="001E4F06" w:rsidRPr="003D282E">
              <w:rPr>
                <w:rFonts w:ascii="HG丸ｺﾞｼｯｸM-PRO" w:eastAsia="HG丸ｺﾞｼｯｸM-PRO" w:hAnsi="HG丸ｺﾞｼｯｸM-PRO" w:hint="eastAsia"/>
                <w:sz w:val="20"/>
                <w:szCs w:val="20"/>
              </w:rPr>
              <w:t>ともに学び、ともに育つ教育を更に推進する。</w:t>
            </w:r>
          </w:p>
          <w:p w14:paraId="7884031A" w14:textId="1417F6DC" w:rsidR="009B365C" w:rsidRPr="003D282E" w:rsidRDefault="00BF7025" w:rsidP="003C3B19">
            <w:pPr>
              <w:spacing w:line="300" w:lineRule="exact"/>
              <w:ind w:firstLineChars="400" w:firstLine="800"/>
              <w:rPr>
                <w:rFonts w:ascii="HG丸ｺﾞｼｯｸM-PRO" w:eastAsia="HG丸ｺﾞｼｯｸM-PRO" w:hAnsi="HG丸ｺﾞｼｯｸM-PRO"/>
                <w:color w:val="FF0000"/>
                <w:sz w:val="20"/>
                <w:szCs w:val="20"/>
              </w:rPr>
            </w:pPr>
            <w:r w:rsidRPr="003D282E">
              <w:rPr>
                <w:rFonts w:ascii="HG丸ｺﾞｼｯｸM-PRO" w:eastAsia="HG丸ｺﾞｼｯｸM-PRO" w:hAnsi="HG丸ｺﾞｼｯｸM-PRO" w:hint="eastAsia"/>
                <w:sz w:val="20"/>
                <w:szCs w:val="20"/>
              </w:rPr>
              <w:t>評価指標：地域でのあいさつ運動、販売学習、清掃活動等の継続とともに、学校間、居住地校との交流および共同学習の維持、推進ができる。</w:t>
            </w:r>
          </w:p>
        </w:tc>
      </w:tr>
    </w:tbl>
    <w:p w14:paraId="42331FEF" w14:textId="77777777" w:rsidR="001D401B" w:rsidRPr="003D282E"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3D282E" w:rsidRDefault="009B365C" w:rsidP="001D401B">
      <w:pPr>
        <w:spacing w:line="300" w:lineRule="exact"/>
        <w:ind w:leftChars="-342" w:left="-718" w:firstLineChars="250" w:firstLine="525"/>
        <w:rPr>
          <w:rFonts w:ascii="ＭＳ ゴシック" w:eastAsia="ＭＳ ゴシック" w:hAnsi="ＭＳ ゴシック"/>
          <w:szCs w:val="21"/>
        </w:rPr>
      </w:pPr>
      <w:r w:rsidRPr="003D282E">
        <w:rPr>
          <w:rFonts w:ascii="ＭＳ ゴシック" w:eastAsia="ＭＳ ゴシック" w:hAnsi="ＭＳ ゴシック" w:hint="eastAsia"/>
          <w:szCs w:val="21"/>
        </w:rPr>
        <w:t>【</w:t>
      </w:r>
      <w:r w:rsidR="0037367C" w:rsidRPr="003D282E">
        <w:rPr>
          <w:rFonts w:ascii="ＭＳ ゴシック" w:eastAsia="ＭＳ ゴシック" w:hAnsi="ＭＳ ゴシック" w:hint="eastAsia"/>
          <w:szCs w:val="21"/>
        </w:rPr>
        <w:t>学校教育自己診断</w:t>
      </w:r>
      <w:r w:rsidR="005E3C2A" w:rsidRPr="003D282E">
        <w:rPr>
          <w:rFonts w:ascii="ＭＳ ゴシック" w:eastAsia="ＭＳ ゴシック" w:hAnsi="ＭＳ ゴシック" w:hint="eastAsia"/>
          <w:szCs w:val="21"/>
        </w:rPr>
        <w:t>の</w:t>
      </w:r>
      <w:r w:rsidR="0037367C" w:rsidRPr="003D282E">
        <w:rPr>
          <w:rFonts w:ascii="ＭＳ ゴシック" w:eastAsia="ＭＳ ゴシック" w:hAnsi="ＭＳ ゴシック" w:hint="eastAsia"/>
          <w:szCs w:val="21"/>
        </w:rPr>
        <w:t>結果と分析・学校</w:t>
      </w:r>
      <w:r w:rsidR="00C158A6" w:rsidRPr="003D282E">
        <w:rPr>
          <w:rFonts w:ascii="ＭＳ ゴシック" w:eastAsia="ＭＳ ゴシック" w:hAnsi="ＭＳ ゴシック" w:hint="eastAsia"/>
          <w:szCs w:val="21"/>
        </w:rPr>
        <w:t>運営</w:t>
      </w:r>
      <w:r w:rsidR="0037367C" w:rsidRPr="003D282E">
        <w:rPr>
          <w:rFonts w:ascii="ＭＳ ゴシック" w:eastAsia="ＭＳ ゴシック" w:hAnsi="ＭＳ ゴシック" w:hint="eastAsia"/>
          <w:szCs w:val="21"/>
        </w:rPr>
        <w:t>協議会</w:t>
      </w:r>
      <w:r w:rsidR="0096649A" w:rsidRPr="003D282E">
        <w:rPr>
          <w:rFonts w:ascii="ＭＳ ゴシック" w:eastAsia="ＭＳ ゴシック" w:hAnsi="ＭＳ ゴシック" w:hint="eastAsia"/>
          <w:szCs w:val="21"/>
        </w:rPr>
        <w:t>からの意見</w:t>
      </w:r>
      <w:r w:rsidRPr="003D28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3D282E"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452B1767" w:rsidR="00267D3C" w:rsidRPr="003D282E" w:rsidRDefault="00267D3C" w:rsidP="001D401B">
            <w:pPr>
              <w:spacing w:line="300" w:lineRule="exact"/>
              <w:jc w:val="center"/>
              <w:rPr>
                <w:rFonts w:ascii="ＭＳ 明朝" w:hAnsi="ＭＳ 明朝"/>
                <w:sz w:val="20"/>
                <w:szCs w:val="20"/>
              </w:rPr>
            </w:pPr>
            <w:r w:rsidRPr="003D282E">
              <w:rPr>
                <w:rFonts w:ascii="ＭＳ 明朝" w:hAnsi="ＭＳ 明朝" w:hint="eastAsia"/>
                <w:sz w:val="20"/>
                <w:szCs w:val="20"/>
              </w:rPr>
              <w:t>学校教育自己診断の結果と分析［</w:t>
            </w:r>
            <w:r w:rsidR="001C0509" w:rsidRPr="003D282E">
              <w:rPr>
                <w:rFonts w:ascii="ＭＳ 明朝" w:hAnsi="ＭＳ 明朝" w:hint="eastAsia"/>
                <w:sz w:val="20"/>
                <w:szCs w:val="20"/>
              </w:rPr>
              <w:t>令和</w:t>
            </w:r>
            <w:r w:rsidR="0053533F" w:rsidRPr="003D282E">
              <w:rPr>
                <w:rFonts w:ascii="ＭＳ 明朝" w:hAnsi="ＭＳ 明朝" w:hint="eastAsia"/>
                <w:sz w:val="20"/>
                <w:szCs w:val="20"/>
              </w:rPr>
              <w:t>５</w:t>
            </w:r>
            <w:r w:rsidRPr="003D282E">
              <w:rPr>
                <w:rFonts w:ascii="ＭＳ 明朝" w:hAnsi="ＭＳ 明朝" w:hint="eastAsia"/>
                <w:sz w:val="20"/>
                <w:szCs w:val="20"/>
              </w:rPr>
              <w:t>年</w:t>
            </w:r>
            <w:r w:rsidR="00C00825" w:rsidRPr="003D282E">
              <w:rPr>
                <w:rFonts w:ascii="ＭＳ 明朝" w:hAnsi="ＭＳ 明朝" w:hint="eastAsia"/>
                <w:sz w:val="20"/>
                <w:szCs w:val="20"/>
              </w:rPr>
              <w:t>12</w:t>
            </w:r>
            <w:r w:rsidRPr="003D28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3D282E" w:rsidRDefault="00267D3C" w:rsidP="00225A63">
            <w:pPr>
              <w:spacing w:line="300" w:lineRule="exact"/>
              <w:jc w:val="center"/>
              <w:rPr>
                <w:rFonts w:ascii="ＭＳ 明朝" w:hAnsi="ＭＳ 明朝"/>
                <w:sz w:val="20"/>
                <w:szCs w:val="20"/>
              </w:rPr>
            </w:pPr>
            <w:r w:rsidRPr="003D282E">
              <w:rPr>
                <w:rFonts w:ascii="ＭＳ 明朝" w:hAnsi="ＭＳ 明朝" w:hint="eastAsia"/>
                <w:sz w:val="20"/>
                <w:szCs w:val="20"/>
              </w:rPr>
              <w:t>学校</w:t>
            </w:r>
            <w:r w:rsidR="00B063A9" w:rsidRPr="003D282E">
              <w:rPr>
                <w:rFonts w:ascii="ＭＳ 明朝" w:hAnsi="ＭＳ 明朝" w:hint="eastAsia"/>
                <w:sz w:val="20"/>
                <w:szCs w:val="20"/>
              </w:rPr>
              <w:t>運営</w:t>
            </w:r>
            <w:r w:rsidRPr="003D282E">
              <w:rPr>
                <w:rFonts w:ascii="ＭＳ 明朝" w:hAnsi="ＭＳ 明朝" w:hint="eastAsia"/>
                <w:sz w:val="20"/>
                <w:szCs w:val="20"/>
              </w:rPr>
              <w:t>協議会</w:t>
            </w:r>
            <w:r w:rsidR="00225A63" w:rsidRPr="003D282E">
              <w:rPr>
                <w:rFonts w:ascii="ＭＳ 明朝" w:hAnsi="ＭＳ 明朝" w:hint="eastAsia"/>
                <w:sz w:val="20"/>
                <w:szCs w:val="20"/>
              </w:rPr>
              <w:t>からの意見</w:t>
            </w:r>
          </w:p>
        </w:tc>
      </w:tr>
      <w:tr w:rsidR="0086696C" w:rsidRPr="003D282E" w14:paraId="1873F6DF" w14:textId="77777777" w:rsidTr="00767D69">
        <w:trPr>
          <w:trHeight w:val="6297"/>
          <w:jc w:val="center"/>
        </w:trPr>
        <w:tc>
          <w:tcPr>
            <w:tcW w:w="6771" w:type="dxa"/>
            <w:shd w:val="clear" w:color="auto" w:fill="auto"/>
            <w:tcMar>
              <w:top w:w="113" w:type="dxa"/>
              <w:left w:w="113" w:type="dxa"/>
              <w:bottom w:w="113" w:type="dxa"/>
              <w:right w:w="113" w:type="dxa"/>
            </w:tcMar>
          </w:tcPr>
          <w:p w14:paraId="0CB4EDB7" w14:textId="6D9D877E"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《回答率》児童生徒→</w:t>
            </w:r>
            <w:r w:rsidR="00FC1C9E" w:rsidRPr="003D282E">
              <w:rPr>
                <w:rFonts w:ascii="ＭＳ 明朝" w:hAnsi="ＭＳ 明朝" w:hint="eastAsia"/>
                <w:sz w:val="20"/>
                <w:szCs w:val="20"/>
              </w:rPr>
              <w:t>34</w:t>
            </w:r>
            <w:r w:rsidRPr="003D282E">
              <w:rPr>
                <w:rFonts w:ascii="ＭＳ 明朝" w:hAnsi="ＭＳ 明朝" w:hint="eastAsia"/>
                <w:sz w:val="20"/>
                <w:szCs w:val="20"/>
              </w:rPr>
              <w:t>％　保護者→</w:t>
            </w:r>
            <w:r w:rsidR="00FC1C9E" w:rsidRPr="003D282E">
              <w:rPr>
                <w:rFonts w:ascii="ＭＳ 明朝" w:hAnsi="ＭＳ 明朝" w:hint="eastAsia"/>
                <w:sz w:val="20"/>
                <w:szCs w:val="20"/>
              </w:rPr>
              <w:t>43</w:t>
            </w:r>
            <w:r w:rsidRPr="003D282E">
              <w:rPr>
                <w:rFonts w:ascii="ＭＳ 明朝" w:hAnsi="ＭＳ 明朝" w:hint="eastAsia"/>
                <w:sz w:val="20"/>
                <w:szCs w:val="20"/>
              </w:rPr>
              <w:t>％　教職員</w:t>
            </w:r>
            <w:r w:rsidR="00FC1C9E" w:rsidRPr="003D282E">
              <w:rPr>
                <w:rFonts w:ascii="ＭＳ 明朝" w:hAnsi="ＭＳ 明朝" w:hint="eastAsia"/>
                <w:sz w:val="20"/>
                <w:szCs w:val="20"/>
              </w:rPr>
              <w:t>100</w:t>
            </w:r>
            <w:r w:rsidRPr="003D282E">
              <w:rPr>
                <w:rFonts w:ascii="ＭＳ 明朝" w:hAnsi="ＭＳ 明朝" w:hint="eastAsia"/>
                <w:sz w:val="20"/>
                <w:szCs w:val="20"/>
              </w:rPr>
              <w:t xml:space="preserve">％　</w:t>
            </w:r>
          </w:p>
          <w:p w14:paraId="14104A91"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本年度より業務改革の一環からペーパーでの配付をやめて、フォーム作成ツールでの実施とし、期間延長措置、督促を繰り返したが、児童生徒回答率83％⇒34％、保護者回答率が84％⇒43％と激減となった。</w:t>
            </w:r>
          </w:p>
          <w:p w14:paraId="50096249"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《全体傾向》　提出率は大幅な減少となったが、各項目の評価分布傾向は昨年度に似ており、各比率は概ね参照できうると考えている。</w:t>
            </w:r>
          </w:p>
          <w:p w14:paraId="130C5A8C" w14:textId="217F9970"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児童生徒の評価結果で</w:t>
            </w:r>
            <w:r w:rsidR="00FC1C9E" w:rsidRPr="003D282E">
              <w:rPr>
                <w:rFonts w:ascii="ＭＳ 明朝" w:hAnsi="ＭＳ 明朝" w:hint="eastAsia"/>
                <w:sz w:val="20"/>
                <w:szCs w:val="20"/>
              </w:rPr>
              <w:t>20</w:t>
            </w:r>
            <w:r w:rsidRPr="003D282E">
              <w:rPr>
                <w:rFonts w:ascii="ＭＳ 明朝" w:hAnsi="ＭＳ 明朝" w:hint="eastAsia"/>
                <w:sz w:val="20"/>
                <w:szCs w:val="20"/>
              </w:rPr>
              <w:t>項目中、新規の</w:t>
            </w:r>
            <w:r w:rsidR="00300A1D" w:rsidRPr="003D282E">
              <w:rPr>
                <w:rFonts w:ascii="ＭＳ 明朝" w:hAnsi="ＭＳ 明朝" w:hint="eastAsia"/>
                <w:sz w:val="20"/>
                <w:szCs w:val="20"/>
              </w:rPr>
              <w:t>７</w:t>
            </w:r>
            <w:r w:rsidRPr="003D282E">
              <w:rPr>
                <w:rFonts w:ascii="ＭＳ 明朝" w:hAnsi="ＭＳ 明朝" w:hint="eastAsia"/>
                <w:sz w:val="20"/>
                <w:szCs w:val="20"/>
              </w:rPr>
              <w:t>項目を除く13項目全てで上昇。</w:t>
            </w:r>
          </w:p>
          <w:p w14:paraId="5BFA6009" w14:textId="5E9954ED"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保護者については「わからない」の回答欄をなくした影響もあるが、23項目中、18項目で肯定的な評価が上昇し、減少したものは</w:t>
            </w:r>
            <w:r w:rsidR="00300A1D" w:rsidRPr="003D282E">
              <w:rPr>
                <w:rFonts w:ascii="ＭＳ 明朝" w:hAnsi="ＭＳ 明朝" w:hint="eastAsia"/>
                <w:sz w:val="20"/>
                <w:szCs w:val="20"/>
              </w:rPr>
              <w:t>１</w:t>
            </w:r>
            <w:r w:rsidRPr="003D282E">
              <w:rPr>
                <w:rFonts w:ascii="ＭＳ 明朝" w:hAnsi="ＭＳ 明朝" w:hint="eastAsia"/>
                <w:sz w:val="20"/>
                <w:szCs w:val="20"/>
              </w:rPr>
              <w:t>項目、同じであったものが</w:t>
            </w:r>
            <w:r w:rsidR="00300A1D" w:rsidRPr="003D282E">
              <w:rPr>
                <w:rFonts w:ascii="ＭＳ 明朝" w:hAnsi="ＭＳ 明朝" w:hint="eastAsia"/>
                <w:sz w:val="20"/>
                <w:szCs w:val="20"/>
              </w:rPr>
              <w:t>３</w:t>
            </w:r>
            <w:r w:rsidRPr="003D282E">
              <w:rPr>
                <w:rFonts w:ascii="ＭＳ 明朝" w:hAnsi="ＭＳ 明朝" w:hint="eastAsia"/>
                <w:sz w:val="20"/>
                <w:szCs w:val="20"/>
              </w:rPr>
              <w:t>項目、新規が</w:t>
            </w:r>
            <w:r w:rsidR="00300A1D" w:rsidRPr="003D282E">
              <w:rPr>
                <w:rFonts w:ascii="ＭＳ 明朝" w:hAnsi="ＭＳ 明朝" w:hint="eastAsia"/>
                <w:sz w:val="20"/>
                <w:szCs w:val="20"/>
              </w:rPr>
              <w:t>１</w:t>
            </w:r>
            <w:r w:rsidRPr="003D282E">
              <w:rPr>
                <w:rFonts w:ascii="ＭＳ 明朝" w:hAnsi="ＭＳ 明朝" w:hint="eastAsia"/>
                <w:sz w:val="20"/>
                <w:szCs w:val="20"/>
              </w:rPr>
              <w:t>項目。20項目で90％を超えている。</w:t>
            </w:r>
          </w:p>
          <w:p w14:paraId="2F43156F" w14:textId="1A669218"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教職員は30項目中、肯定的評価の上昇が24項目、減少は</w:t>
            </w:r>
            <w:r w:rsidR="00300A1D" w:rsidRPr="003D282E">
              <w:rPr>
                <w:rFonts w:ascii="ＭＳ 明朝" w:hAnsi="ＭＳ 明朝" w:hint="eastAsia"/>
                <w:sz w:val="20"/>
                <w:szCs w:val="20"/>
              </w:rPr>
              <w:t>５</w:t>
            </w:r>
            <w:r w:rsidRPr="003D282E">
              <w:rPr>
                <w:rFonts w:ascii="ＭＳ 明朝" w:hAnsi="ＭＳ 明朝" w:hint="eastAsia"/>
                <w:sz w:val="20"/>
                <w:szCs w:val="20"/>
              </w:rPr>
              <w:t>項目、新規</w:t>
            </w:r>
            <w:r w:rsidR="00300A1D" w:rsidRPr="003D282E">
              <w:rPr>
                <w:rFonts w:ascii="ＭＳ 明朝" w:hAnsi="ＭＳ 明朝" w:hint="eastAsia"/>
                <w:sz w:val="20"/>
                <w:szCs w:val="20"/>
              </w:rPr>
              <w:t>１</w:t>
            </w:r>
            <w:r w:rsidRPr="003D282E">
              <w:rPr>
                <w:rFonts w:ascii="ＭＳ 明朝" w:hAnsi="ＭＳ 明朝" w:hint="eastAsia"/>
                <w:sz w:val="20"/>
                <w:szCs w:val="20"/>
              </w:rPr>
              <w:t>項目。全体を通じて、良い方向に推移していることがうかがわれる。</w:t>
            </w:r>
          </w:p>
          <w:p w14:paraId="3B9A06D6"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《児童生徒新規項目および人権意識》</w:t>
            </w:r>
          </w:p>
          <w:p w14:paraId="1F050C79"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第２次大阪府教育振興基本計画の指標「将来の夢や目標を持っている」の肯定的な回答が43％、未回答22％、課題であった人権意識向上については、「先生はあなたのことをわかってくれる」18％上昇で91％、「先生は優しいことばで話してくれますか」が19％上昇し85％となった。</w:t>
            </w:r>
          </w:p>
          <w:p w14:paraId="1FBC316F"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《働き方》</w:t>
            </w:r>
          </w:p>
          <w:p w14:paraId="11C14100"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組織の傾向を問う項目のほぼすべてにおいて肯定的な回答が上昇。「適性に応じた業務分担がなされている」の項目も19％上昇し60％と過半数を超えたが、「授業準備に充てる時間が増えた」については38％に留まっている。</w:t>
            </w:r>
          </w:p>
          <w:p w14:paraId="3DE75007"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【今後に向けて】</w:t>
            </w:r>
          </w:p>
          <w:p w14:paraId="6DF5EAC4"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《キャリア教育のさらなる推進、業務の見直し、ICT活用》</w:t>
            </w:r>
          </w:p>
          <w:p w14:paraId="0E3C5353"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教員の「授業でICT活用」については減少傾向の74％、児童生徒の「パソコンやタブレットを使っていますか」では、増加したものの肯定的評価は70％となっている。児童生徒の夢や目標の醸成と授業準備に充てる時間の確保に加え、さらにICT活用の推進を図る。</w:t>
            </w:r>
          </w:p>
          <w:p w14:paraId="3B553CD8"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《本アンケート回収率向上》</w:t>
            </w:r>
          </w:p>
          <w:p w14:paraId="19DA0644" w14:textId="500BEBF5" w:rsidR="000F4881"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本校教育への理解啓発と次年度の実施方法及び、アナウンス方法の検討</w:t>
            </w:r>
          </w:p>
        </w:tc>
        <w:tc>
          <w:tcPr>
            <w:tcW w:w="8221" w:type="dxa"/>
            <w:shd w:val="clear" w:color="auto" w:fill="auto"/>
            <w:tcMar>
              <w:top w:w="113" w:type="dxa"/>
              <w:left w:w="113" w:type="dxa"/>
              <w:bottom w:w="113" w:type="dxa"/>
              <w:right w:w="113" w:type="dxa"/>
            </w:tcMar>
          </w:tcPr>
          <w:p w14:paraId="096B6A73"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第１回（６/14）《本校の取組みについて》</w:t>
            </w:r>
          </w:p>
          <w:p w14:paraId="78DF7958"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・働き方改革について　時間に追われることがかえって余計なストレスになり、大変難しい。職員の健康管理は大切であるが、ものではなく人を相手にする仕事であり、均一化、平準化をめざしつつも、画期的なものは見つからないのではないか。</w:t>
            </w:r>
          </w:p>
          <w:p w14:paraId="303F0E52"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産育休、病気休暇等の代替えも見つからず、また教員をめざす学生も減っている現状は憂慮されるべきものであるが、大切な理念がなくならないように願う。</w:t>
            </w:r>
          </w:p>
          <w:p w14:paraId="7E15223F"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・運動会、野菜販売など地域との交流は、復活してきており、大事にしていってほしい。</w:t>
            </w:r>
          </w:p>
          <w:p w14:paraId="0BCFCF83"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卒業後について、複数の事業所を利用するケースが増えてきていることや、保護者の就業実態も変わってきていることの影響も考える必要がある。また卒業後すぐに就職でなくてもよいとの考え方が増えていると感じる。</w:t>
            </w:r>
          </w:p>
          <w:p w14:paraId="3E589B8C"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第２回（11/24）《学校経営計画進捗・学校教育自己診断について》</w:t>
            </w:r>
          </w:p>
          <w:p w14:paraId="68542439"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・職場の健康リスクが年々減少しているのは、職場のサポート力が良いことが効いているよう。仕事量の増加対策は進めることが難しいし、配慮をした運営を続けてほしい。</w:t>
            </w:r>
          </w:p>
          <w:p w14:paraId="7EFE7ACA"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その一方で地域とのつながりが薄くなることも懸念している。PTAとしても協力できる部分は積極的にしていきたい。教員不足の現状は行政レベルで具体的な対策が必要。</w:t>
            </w:r>
          </w:p>
          <w:p w14:paraId="03B9A0A8"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・地域の学校でいうと、進路指導分野では、まだ、支援学校のノウハウを共有してほしいのが現状である。やはり地域のセンター校としての役割は重要。中学部の進路先が多様になるのは大変望ましい。</w:t>
            </w:r>
          </w:p>
          <w:p w14:paraId="0354F785"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・学校教育自己診断のフォームの活用は提出に関してメリット、デメリット両方ある。</w:t>
            </w:r>
          </w:p>
          <w:p w14:paraId="6DA85C6A"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第３回（２/28）《学校経営計画Ｒ５評価・Ｒ６年度計画・学校教育自己診断について》</w:t>
            </w:r>
          </w:p>
          <w:p w14:paraId="6EEE4A10"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・Ｒ６年度学校経営計画「めざす学校像」「中期的目標」を承認する。</w:t>
            </w:r>
          </w:p>
          <w:p w14:paraId="469C4CCF"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学校教育自己診断について、他校においてもフォーム作成ツールで実施した際には減少傾向にあるが、保護者、児童生徒の回答率が大幅に減少したことについての対応は、アナウンス、設問数、回答方法も含めて再検討が必要なのではないか。</w:t>
            </w:r>
          </w:p>
          <w:p w14:paraId="753B8AEC" w14:textId="77777777" w:rsidR="00011112"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・小中学部の保護者からの進路相談が増えていることは大変よい傾向だと思う。引き続き取組みを進めてほしい。</w:t>
            </w:r>
          </w:p>
          <w:p w14:paraId="57291731" w14:textId="77777777" w:rsidR="00FC1C9E"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働き方改革について、責任感や使命感、児童生徒のためにとの思いの強さからなかなか解消しづらい課題ではある。枚方支援学校の「職場のサポート力」が高いことは、一人で抱え込まないようにすることに対しても素晴らしい。ICT活用など事務作業量を下げていくこと、コントロール度を上げていくこと等、引き続き、取組みを続けてほしい。</w:t>
            </w:r>
          </w:p>
          <w:p w14:paraId="5C2F2A3B" w14:textId="16C9CF79" w:rsidR="00AE2843" w:rsidRPr="003D282E" w:rsidRDefault="00011112" w:rsidP="00011112">
            <w:pPr>
              <w:spacing w:line="280" w:lineRule="exact"/>
              <w:rPr>
                <w:rFonts w:ascii="ＭＳ 明朝" w:hAnsi="ＭＳ 明朝"/>
                <w:sz w:val="20"/>
                <w:szCs w:val="20"/>
              </w:rPr>
            </w:pPr>
            <w:r w:rsidRPr="003D282E">
              <w:rPr>
                <w:rFonts w:ascii="ＭＳ 明朝" w:hAnsi="ＭＳ 明朝" w:hint="eastAsia"/>
                <w:sz w:val="20"/>
                <w:szCs w:val="20"/>
              </w:rPr>
              <w:t>・今後も人権意識を高めていく取組みは大切にしてほしい。</w:t>
            </w:r>
          </w:p>
        </w:tc>
      </w:tr>
    </w:tbl>
    <w:p w14:paraId="3BDD6F05" w14:textId="59D66238" w:rsidR="00C00825" w:rsidRPr="003D282E" w:rsidRDefault="00C00825" w:rsidP="00C00825">
      <w:pPr>
        <w:jc w:val="left"/>
        <w:rPr>
          <w:rFonts w:ascii="ＭＳ ゴシック" w:eastAsia="ＭＳ ゴシック" w:hAnsi="ＭＳ ゴシック"/>
          <w:szCs w:val="21"/>
        </w:rPr>
      </w:pPr>
    </w:p>
    <w:p w14:paraId="4F80B5B3" w14:textId="71A40194" w:rsidR="0086696C" w:rsidRPr="003D282E" w:rsidRDefault="001122AA" w:rsidP="00B44397">
      <w:pPr>
        <w:ind w:leftChars="-92" w:left="-4" w:hangingChars="90" w:hanging="189"/>
        <w:jc w:val="left"/>
        <w:rPr>
          <w:rFonts w:ascii="ＭＳ ゴシック" w:eastAsia="ＭＳ ゴシック" w:hAnsi="ＭＳ ゴシック"/>
          <w:szCs w:val="21"/>
        </w:rPr>
      </w:pPr>
      <w:r w:rsidRPr="003D282E">
        <w:rPr>
          <w:rFonts w:ascii="ＭＳ ゴシック" w:eastAsia="ＭＳ ゴシック" w:hAnsi="ＭＳ ゴシック" w:hint="eastAsia"/>
          <w:szCs w:val="21"/>
        </w:rPr>
        <w:t>３</w:t>
      </w:r>
      <w:r w:rsidR="0037367C" w:rsidRPr="003D282E">
        <w:rPr>
          <w:rFonts w:ascii="ＭＳ ゴシック" w:eastAsia="ＭＳ ゴシック" w:hAnsi="ＭＳ ゴシック" w:hint="eastAsia"/>
          <w:szCs w:val="21"/>
        </w:rPr>
        <w:t xml:space="preserve">　</w:t>
      </w:r>
      <w:r w:rsidR="00E10D17" w:rsidRPr="003D282E">
        <w:rPr>
          <w:rFonts w:ascii="ＭＳ ゴシック" w:eastAsia="ＭＳ ゴシック" w:hAnsi="ＭＳ ゴシック" w:hint="eastAsia"/>
          <w:szCs w:val="21"/>
        </w:rPr>
        <w:t>次</w:t>
      </w:r>
      <w:r w:rsidR="0086696C" w:rsidRPr="003D282E">
        <w:rPr>
          <w:rFonts w:ascii="ＭＳ ゴシック" w:eastAsia="ＭＳ ゴシック" w:hAnsi="ＭＳ ゴシック" w:hint="eastAsia"/>
          <w:szCs w:val="21"/>
        </w:rPr>
        <w:t>年度の取組</w:t>
      </w:r>
      <w:r w:rsidR="0037367C" w:rsidRPr="003D282E">
        <w:rPr>
          <w:rFonts w:ascii="ＭＳ ゴシック" w:eastAsia="ＭＳ ゴシック" w:hAnsi="ＭＳ ゴシック" w:hint="eastAsia"/>
          <w:szCs w:val="21"/>
        </w:rPr>
        <w:t>内容</w:t>
      </w:r>
      <w:r w:rsidR="0086696C" w:rsidRPr="003D282E">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1122AA" w:rsidRPr="003D282E" w14:paraId="494E34D8" w14:textId="77777777" w:rsidTr="00D907DA">
        <w:trPr>
          <w:trHeight w:val="586"/>
          <w:jc w:val="center"/>
        </w:trPr>
        <w:tc>
          <w:tcPr>
            <w:tcW w:w="860" w:type="dxa"/>
            <w:shd w:val="clear" w:color="auto" w:fill="auto"/>
            <w:vAlign w:val="center"/>
          </w:tcPr>
          <w:p w14:paraId="17C77690" w14:textId="77777777" w:rsidR="00656006" w:rsidRPr="003D282E" w:rsidRDefault="00656006" w:rsidP="001E4EA7">
            <w:pPr>
              <w:spacing w:line="240" w:lineRule="exact"/>
              <w:jc w:val="cente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中期的</w:t>
            </w:r>
          </w:p>
          <w:p w14:paraId="5A1C2051" w14:textId="77777777" w:rsidR="00656006" w:rsidRPr="003D282E" w:rsidRDefault="00656006" w:rsidP="001E4EA7">
            <w:pPr>
              <w:spacing w:line="240" w:lineRule="exact"/>
              <w:jc w:val="center"/>
              <w:rPr>
                <w:rFonts w:ascii="HG丸ｺﾞｼｯｸM-PRO" w:eastAsia="HG丸ｺﾞｼｯｸM-PRO" w:hAnsi="ＭＳ 明朝"/>
                <w:spacing w:val="-20"/>
                <w:sz w:val="20"/>
                <w:szCs w:val="20"/>
              </w:rPr>
            </w:pPr>
            <w:r w:rsidRPr="003D282E">
              <w:rPr>
                <w:rFonts w:ascii="HG丸ｺﾞｼｯｸM-PRO" w:eastAsia="HG丸ｺﾞｼｯｸM-PRO" w:hAnsi="ＭＳ 明朝" w:hint="eastAsia"/>
                <w:sz w:val="20"/>
                <w:szCs w:val="20"/>
              </w:rPr>
              <w:t>目標</w:t>
            </w:r>
          </w:p>
        </w:tc>
        <w:tc>
          <w:tcPr>
            <w:tcW w:w="1829" w:type="dxa"/>
            <w:shd w:val="clear" w:color="auto" w:fill="auto"/>
            <w:vAlign w:val="center"/>
          </w:tcPr>
          <w:p w14:paraId="0410B180" w14:textId="77777777" w:rsidR="00656006" w:rsidRPr="003D282E" w:rsidRDefault="00656006" w:rsidP="001E4EA7">
            <w:pPr>
              <w:spacing w:line="320" w:lineRule="exact"/>
              <w:jc w:val="cente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今年度の重点目標</w:t>
            </w:r>
          </w:p>
        </w:tc>
        <w:tc>
          <w:tcPr>
            <w:tcW w:w="4110" w:type="dxa"/>
            <w:tcBorders>
              <w:right w:val="dashed" w:sz="4" w:space="0" w:color="auto"/>
            </w:tcBorders>
            <w:shd w:val="clear" w:color="auto" w:fill="auto"/>
            <w:vAlign w:val="center"/>
          </w:tcPr>
          <w:p w14:paraId="0F762876" w14:textId="2074D643" w:rsidR="00656006" w:rsidRPr="003D282E" w:rsidRDefault="00D907DA" w:rsidP="001E4EA7">
            <w:pPr>
              <w:spacing w:line="320" w:lineRule="exact"/>
              <w:jc w:val="cente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具体的な取組計画・内容</w:t>
            </w:r>
          </w:p>
        </w:tc>
        <w:tc>
          <w:tcPr>
            <w:tcW w:w="3119" w:type="dxa"/>
            <w:tcBorders>
              <w:right w:val="single" w:sz="4" w:space="0" w:color="auto"/>
            </w:tcBorders>
            <w:vAlign w:val="center"/>
          </w:tcPr>
          <w:p w14:paraId="42FAE9BE" w14:textId="40BA826D" w:rsidR="00656006" w:rsidRPr="003D282E" w:rsidRDefault="00D907DA" w:rsidP="001E4EA7">
            <w:pPr>
              <w:spacing w:line="320" w:lineRule="exact"/>
              <w:jc w:val="cente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評価指標</w:t>
            </w:r>
          </w:p>
        </w:tc>
        <w:tc>
          <w:tcPr>
            <w:tcW w:w="5245" w:type="dxa"/>
            <w:tcBorders>
              <w:left w:val="single" w:sz="4" w:space="0" w:color="auto"/>
              <w:right w:val="single" w:sz="4" w:space="0" w:color="auto"/>
            </w:tcBorders>
            <w:shd w:val="clear" w:color="auto" w:fill="auto"/>
            <w:vAlign w:val="center"/>
          </w:tcPr>
          <w:p w14:paraId="2EE604AD" w14:textId="655B63DE" w:rsidR="00656006" w:rsidRPr="003D282E" w:rsidRDefault="00D907DA" w:rsidP="001E4EA7">
            <w:pPr>
              <w:spacing w:line="320" w:lineRule="exact"/>
              <w:jc w:val="cente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自己評価</w:t>
            </w:r>
          </w:p>
        </w:tc>
      </w:tr>
      <w:tr w:rsidR="00C00825" w:rsidRPr="003D282E" w14:paraId="005D713A" w14:textId="49A0B6DF" w:rsidTr="00A63BF4">
        <w:trPr>
          <w:cantSplit/>
          <w:trHeight w:val="1417"/>
          <w:jc w:val="center"/>
        </w:trPr>
        <w:tc>
          <w:tcPr>
            <w:tcW w:w="860" w:type="dxa"/>
            <w:vMerge w:val="restart"/>
            <w:shd w:val="clear" w:color="auto" w:fill="auto"/>
            <w:textDirection w:val="tbRlV"/>
            <w:vAlign w:val="center"/>
          </w:tcPr>
          <w:p w14:paraId="584E0DB2" w14:textId="4D1189A0" w:rsidR="00C00825" w:rsidRPr="003D282E" w:rsidRDefault="00C00825" w:rsidP="00C00825">
            <w:pPr>
              <w:spacing w:line="320" w:lineRule="exact"/>
              <w:ind w:left="113" w:right="113"/>
              <w:rPr>
                <w:rFonts w:asciiTheme="majorEastAsia" w:eastAsiaTheme="majorEastAsia" w:hAnsiTheme="majorEastAsia"/>
                <w:b/>
                <w:sz w:val="22"/>
                <w:szCs w:val="22"/>
              </w:rPr>
            </w:pPr>
            <w:r w:rsidRPr="003D282E">
              <w:rPr>
                <w:rFonts w:asciiTheme="majorEastAsia" w:eastAsiaTheme="majorEastAsia" w:hAnsiTheme="majorEastAsia" w:hint="eastAsia"/>
                <w:b/>
                <w:sz w:val="22"/>
                <w:szCs w:val="22"/>
              </w:rPr>
              <w:t>１ 知的障がい支援学校としての専門性向上</w:t>
            </w:r>
          </w:p>
        </w:tc>
        <w:tc>
          <w:tcPr>
            <w:tcW w:w="1829" w:type="dxa"/>
            <w:tcBorders>
              <w:top w:val="nil"/>
              <w:bottom w:val="single" w:sz="4" w:space="0" w:color="auto"/>
            </w:tcBorders>
            <w:shd w:val="clear" w:color="auto" w:fill="auto"/>
          </w:tcPr>
          <w:p w14:paraId="6A887F5E" w14:textId="77777777" w:rsidR="00C00825" w:rsidRPr="003D282E" w:rsidRDefault="00C00825" w:rsidP="00C0082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45704D97" w14:textId="118B2593" w:rsidR="00C00825" w:rsidRPr="003D282E" w:rsidRDefault="00C00825" w:rsidP="00C00825">
            <w:pPr>
              <w:spacing w:line="320" w:lineRule="exact"/>
              <w:rPr>
                <w:rFonts w:asciiTheme="majorEastAsia" w:eastAsiaTheme="majorEastAsia" w:hAnsiTheme="majorEastAsia"/>
                <w:b/>
                <w:color w:val="000000" w:themeColor="text1"/>
                <w:sz w:val="20"/>
                <w:szCs w:val="20"/>
              </w:rPr>
            </w:pPr>
            <w:r w:rsidRPr="003D282E">
              <w:rPr>
                <w:rFonts w:ascii="HG丸ｺﾞｼｯｸM-PRO" w:eastAsia="HG丸ｺﾞｼｯｸM-PRO" w:hAnsi="ＭＳ 明朝" w:hint="eastAsia"/>
                <w:sz w:val="20"/>
                <w:szCs w:val="20"/>
              </w:rPr>
              <w:t>実践研修の充実</w:t>
            </w:r>
          </w:p>
        </w:tc>
        <w:tc>
          <w:tcPr>
            <w:tcW w:w="4110" w:type="dxa"/>
            <w:tcBorders>
              <w:top w:val="nil"/>
              <w:bottom w:val="single" w:sz="4" w:space="0" w:color="auto"/>
            </w:tcBorders>
            <w:shd w:val="clear" w:color="auto" w:fill="auto"/>
          </w:tcPr>
          <w:p w14:paraId="222D2583" w14:textId="77777777" w:rsidR="00C00825" w:rsidRPr="003D282E" w:rsidRDefault="00C00825" w:rsidP="00C0082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27F71065" w14:textId="3904D367" w:rsidR="00C00825" w:rsidRPr="003D282E" w:rsidRDefault="00C00825" w:rsidP="00C0082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実践を横断的に見ることができるよう障がい理解</w:t>
            </w:r>
            <w:r w:rsidRPr="003D282E">
              <w:rPr>
                <w:rFonts w:ascii="HG丸ｺﾞｼｯｸM-PRO" w:eastAsia="HG丸ｺﾞｼｯｸM-PRO" w:hAnsi="HG丸ｺﾞｼｯｸM-PRO" w:hint="eastAsia"/>
                <w:sz w:val="20"/>
              </w:rPr>
              <w:t>や偏食指導に関する全校研修および自主研修のための参照文献、データを蓄積</w:t>
            </w:r>
          </w:p>
        </w:tc>
        <w:tc>
          <w:tcPr>
            <w:tcW w:w="3119" w:type="dxa"/>
            <w:tcBorders>
              <w:top w:val="nil"/>
              <w:bottom w:val="single" w:sz="4" w:space="0" w:color="auto"/>
            </w:tcBorders>
            <w:shd w:val="clear" w:color="auto" w:fill="auto"/>
          </w:tcPr>
          <w:p w14:paraId="092EF4D5" w14:textId="778C069F" w:rsidR="00C00825" w:rsidRPr="003D282E" w:rsidRDefault="00C00825" w:rsidP="00C00825">
            <w:pPr>
              <w:spacing w:line="320" w:lineRule="exact"/>
              <w:rPr>
                <w:rFonts w:ascii="HG丸ｺﾞｼｯｸM-PRO" w:eastAsia="HG丸ｺﾞｼｯｸM-PRO" w:hAnsi="HG丸ｺﾞｼｯｸM-PRO"/>
                <w:sz w:val="20"/>
              </w:rPr>
            </w:pPr>
            <w:r w:rsidRPr="003D282E">
              <w:rPr>
                <w:rFonts w:ascii="HG丸ｺﾞｼｯｸM-PRO" w:eastAsia="HG丸ｺﾞｼｯｸM-PRO" w:hAnsi="ＭＳ 明朝" w:hint="eastAsia"/>
                <w:sz w:val="20"/>
                <w:szCs w:val="20"/>
              </w:rPr>
              <w:t>（ア）</w:t>
            </w:r>
          </w:p>
          <w:p w14:paraId="08557D59" w14:textId="69733DC2" w:rsidR="00C00825" w:rsidRPr="003D282E" w:rsidRDefault="00C00825" w:rsidP="00C00825">
            <w:pPr>
              <w:spacing w:line="320" w:lineRule="exact"/>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・悉皆研修として、各１回以上実施と教員共有フォルダーにデータ整備ができる。</w:t>
            </w:r>
          </w:p>
        </w:tc>
        <w:tc>
          <w:tcPr>
            <w:tcW w:w="5245" w:type="dxa"/>
            <w:tcBorders>
              <w:top w:val="nil"/>
              <w:bottom w:val="single" w:sz="4" w:space="0" w:color="auto"/>
            </w:tcBorders>
            <w:shd w:val="clear" w:color="auto" w:fill="auto"/>
          </w:tcPr>
          <w:p w14:paraId="68E17DA8" w14:textId="602E3754" w:rsidR="00C00825" w:rsidRPr="003D282E" w:rsidRDefault="00C00825" w:rsidP="00C0082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「子どもの行動の受け止め方」、「ＡＳＤ当事者の講演」、「児童生徒の特性に配慮した偏食指導」の</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hint="eastAsia"/>
                <w:sz w:val="20"/>
                <w:szCs w:val="20"/>
              </w:rPr>
              <w:t>研修実施。</w:t>
            </w:r>
          </w:p>
          <w:p w14:paraId="359477FB" w14:textId="2D9E9137" w:rsidR="00C00825" w:rsidRPr="003D282E" w:rsidRDefault="00C00825" w:rsidP="00C0082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教材共有フォルダーを作成し、教職員がそれぞれに作成したデータをカテゴライズしながら蓄積開始。（〇）</w:t>
            </w:r>
          </w:p>
        </w:tc>
      </w:tr>
      <w:tr w:rsidR="00C00825" w:rsidRPr="003D282E" w14:paraId="413430BA" w14:textId="77777777" w:rsidTr="00A63BF4">
        <w:trPr>
          <w:cantSplit/>
          <w:trHeight w:val="1369"/>
          <w:jc w:val="center"/>
        </w:trPr>
        <w:tc>
          <w:tcPr>
            <w:tcW w:w="860" w:type="dxa"/>
            <w:vMerge/>
            <w:shd w:val="clear" w:color="auto" w:fill="auto"/>
            <w:textDirection w:val="tbRlV"/>
            <w:vAlign w:val="center"/>
          </w:tcPr>
          <w:p w14:paraId="1BCD699B" w14:textId="77777777" w:rsidR="00C00825" w:rsidRPr="003D282E" w:rsidRDefault="00C00825" w:rsidP="00C00825">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0F3316EE" w14:textId="77777777" w:rsidR="00C00825" w:rsidRPr="003D282E" w:rsidRDefault="00C00825" w:rsidP="00C0082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（イ）</w:t>
            </w:r>
          </w:p>
          <w:p w14:paraId="72094613" w14:textId="3603527F" w:rsidR="00C00825" w:rsidRPr="003D282E" w:rsidRDefault="00C00825" w:rsidP="00C0082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１人１台端末を活用した学びの支援</w:t>
            </w:r>
          </w:p>
        </w:tc>
        <w:tc>
          <w:tcPr>
            <w:tcW w:w="4110" w:type="dxa"/>
            <w:tcBorders>
              <w:top w:val="single" w:sz="4" w:space="0" w:color="auto"/>
              <w:bottom w:val="single" w:sz="4" w:space="0" w:color="auto"/>
              <w:right w:val="dashed" w:sz="4" w:space="0" w:color="auto"/>
            </w:tcBorders>
            <w:shd w:val="clear" w:color="auto" w:fill="auto"/>
          </w:tcPr>
          <w:p w14:paraId="3880A828" w14:textId="77777777" w:rsidR="00C00825" w:rsidRPr="003D282E" w:rsidRDefault="00C00825" w:rsidP="00C00825">
            <w:pPr>
              <w:spacing w:line="320" w:lineRule="exact"/>
              <w:ind w:left="200" w:hangingChars="100" w:hanging="2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（イ）</w:t>
            </w:r>
          </w:p>
          <w:p w14:paraId="6CA5918C" w14:textId="3ABFCE17" w:rsidR="00C00825" w:rsidRPr="003D282E" w:rsidRDefault="00C00825" w:rsidP="00C0082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個別最適な学びにつなげられるように、授業で活用するアプリ情報（指導実績など含む）のデータベースを教職員間で共有する。</w:t>
            </w:r>
          </w:p>
        </w:tc>
        <w:tc>
          <w:tcPr>
            <w:tcW w:w="3119" w:type="dxa"/>
            <w:tcBorders>
              <w:top w:val="single" w:sz="4" w:space="0" w:color="auto"/>
              <w:bottom w:val="single" w:sz="4" w:space="0" w:color="auto"/>
              <w:right w:val="single" w:sz="4" w:space="0" w:color="auto"/>
            </w:tcBorders>
          </w:tcPr>
          <w:p w14:paraId="6B520DBD" w14:textId="2FA299FE" w:rsidR="00C00825" w:rsidRPr="003D282E" w:rsidRDefault="00C00825" w:rsidP="00C00825">
            <w:pP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（イ）</w:t>
            </w:r>
          </w:p>
          <w:p w14:paraId="7197D27E" w14:textId="45E5ED24" w:rsidR="00C00825" w:rsidRPr="003D282E" w:rsidRDefault="00C00825" w:rsidP="00C0082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・各授業で活用しているアプリ情報を集め、全体で50以上をデータベース化する。</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07779" w14:textId="426394BE" w:rsidR="00C00825" w:rsidRPr="003D282E" w:rsidRDefault="00722AA6" w:rsidP="00C00825">
            <w:pP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各学年より授業で活用しているアプリを収集するためのフォームを作成。</w:t>
            </w:r>
            <w:r w:rsidR="00300A1D" w:rsidRPr="003D282E">
              <w:rPr>
                <w:rFonts w:ascii="HG丸ｺﾞｼｯｸM-PRO" w:eastAsia="HG丸ｺﾞｼｯｸM-PRO" w:hAnsi="ＭＳ 明朝"/>
                <w:sz w:val="20"/>
                <w:szCs w:val="20"/>
              </w:rPr>
              <w:t>70</w:t>
            </w:r>
            <w:r w:rsidRPr="003D282E">
              <w:rPr>
                <w:rFonts w:ascii="HG丸ｺﾞｼｯｸM-PRO" w:eastAsia="HG丸ｺﾞｼｯｸM-PRO" w:hAnsi="ＭＳ 明朝" w:hint="eastAsia"/>
                <w:sz w:val="20"/>
                <w:szCs w:val="20"/>
              </w:rPr>
              <w:t>のアプリを収集し、データベース化ができ、児童生徒の実態に応じて必要とするアプリが見つけやすく、活用できるようになった。（</w:t>
            </w:r>
            <w:r w:rsidR="00CD2743" w:rsidRPr="003D282E">
              <w:rPr>
                <w:rFonts w:ascii="HG丸ｺﾞｼｯｸM-PRO" w:eastAsia="HG丸ｺﾞｼｯｸM-PRO" w:hAnsi="ＭＳ 明朝" w:hint="eastAsia"/>
                <w:sz w:val="20"/>
                <w:szCs w:val="20"/>
              </w:rPr>
              <w:t>◎</w:t>
            </w:r>
            <w:r w:rsidRPr="003D282E">
              <w:rPr>
                <w:rFonts w:ascii="HG丸ｺﾞｼｯｸM-PRO" w:eastAsia="HG丸ｺﾞｼｯｸM-PRO" w:hAnsi="ＭＳ 明朝" w:hint="eastAsia"/>
                <w:sz w:val="20"/>
                <w:szCs w:val="20"/>
              </w:rPr>
              <w:t>）</w:t>
            </w:r>
          </w:p>
        </w:tc>
      </w:tr>
      <w:tr w:rsidR="00C00825" w:rsidRPr="003D282E" w14:paraId="37D18629" w14:textId="77777777" w:rsidTr="00A63BF4">
        <w:trPr>
          <w:cantSplit/>
          <w:trHeight w:val="1727"/>
          <w:jc w:val="center"/>
        </w:trPr>
        <w:tc>
          <w:tcPr>
            <w:tcW w:w="860" w:type="dxa"/>
            <w:vMerge/>
            <w:shd w:val="clear" w:color="auto" w:fill="auto"/>
            <w:textDirection w:val="tbRlV"/>
            <w:vAlign w:val="center"/>
          </w:tcPr>
          <w:p w14:paraId="0A3E2C43" w14:textId="77777777" w:rsidR="00C00825" w:rsidRPr="003D282E" w:rsidRDefault="00C00825" w:rsidP="00C00825">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20C7640F" w14:textId="77777777" w:rsidR="00C00825" w:rsidRPr="003D282E" w:rsidRDefault="00C00825" w:rsidP="00C0082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1C564F18" w14:textId="77777777" w:rsidR="00C00825" w:rsidRPr="003D282E" w:rsidRDefault="00C00825" w:rsidP="00C00825">
            <w:pPr>
              <w:spacing w:line="320" w:lineRule="exact"/>
              <w:ind w:left="200" w:hangingChars="100" w:hanging="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授業改善と指導と</w:t>
            </w:r>
          </w:p>
          <w:p w14:paraId="362515AD" w14:textId="77777777" w:rsidR="00C00825" w:rsidRPr="003D282E" w:rsidRDefault="00C00825" w:rsidP="00C00825">
            <w:pPr>
              <w:spacing w:line="320" w:lineRule="exact"/>
              <w:ind w:left="200" w:hangingChars="100" w:hanging="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評価の一体化の推</w:t>
            </w:r>
          </w:p>
          <w:p w14:paraId="47BD4C0A" w14:textId="77777777" w:rsidR="00C00825" w:rsidRPr="003D282E" w:rsidRDefault="00C00825" w:rsidP="00C00825">
            <w:pPr>
              <w:spacing w:line="320" w:lineRule="exact"/>
              <w:ind w:left="200" w:hangingChars="100" w:hanging="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進、観点別評価の</w:t>
            </w:r>
          </w:p>
          <w:p w14:paraId="16004D2A" w14:textId="441AEC55" w:rsidR="00C00825" w:rsidRPr="003D282E" w:rsidRDefault="00C00825" w:rsidP="00C00825">
            <w:pPr>
              <w:spacing w:line="320" w:lineRule="exact"/>
              <w:ind w:left="200" w:hangingChars="100" w:hanging="200"/>
              <w:rPr>
                <w:rFonts w:ascii="HG丸ｺﾞｼｯｸM-PRO" w:eastAsia="HG丸ｺﾞｼｯｸM-PRO" w:hAnsi="HG丸ｺﾞｼｯｸM-PRO"/>
                <w:color w:val="FF0000"/>
                <w:sz w:val="20"/>
                <w:szCs w:val="20"/>
              </w:rPr>
            </w:pPr>
            <w:r w:rsidRPr="003D282E">
              <w:rPr>
                <w:rFonts w:ascii="HG丸ｺﾞｼｯｸM-PRO" w:eastAsia="HG丸ｺﾞｼｯｸM-PRO" w:hAnsi="HG丸ｺﾞｼｯｸM-PRO" w:hint="eastAsia"/>
                <w:sz w:val="20"/>
                <w:szCs w:val="20"/>
              </w:rPr>
              <w:t>実施</w:t>
            </w:r>
          </w:p>
        </w:tc>
        <w:tc>
          <w:tcPr>
            <w:tcW w:w="4110" w:type="dxa"/>
            <w:tcBorders>
              <w:top w:val="single" w:sz="4" w:space="0" w:color="auto"/>
              <w:right w:val="dashed" w:sz="4" w:space="0" w:color="auto"/>
            </w:tcBorders>
            <w:shd w:val="clear" w:color="auto" w:fill="auto"/>
          </w:tcPr>
          <w:p w14:paraId="57E94468" w14:textId="77777777" w:rsidR="00C00825" w:rsidRPr="003D282E" w:rsidRDefault="00C00825" w:rsidP="00C0082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2AF22738" w14:textId="77777777" w:rsidR="00C00825" w:rsidRPr="003D282E" w:rsidRDefault="00C00825" w:rsidP="00C00825">
            <w:pPr>
              <w:spacing w:line="320" w:lineRule="exact"/>
              <w:ind w:left="210" w:hangingChars="100" w:hanging="210"/>
              <w:rPr>
                <w:rFonts w:ascii="HG丸ｺﾞｼｯｸM-PRO" w:eastAsia="HG丸ｺﾞｼｯｸM-PRO" w:hAnsi="HG丸ｺﾞｼｯｸM-PRO"/>
              </w:rPr>
            </w:pPr>
            <w:r w:rsidRPr="003D282E">
              <w:rPr>
                <w:rFonts w:ascii="HG丸ｺﾞｼｯｸM-PRO" w:eastAsia="HG丸ｺﾞｼｯｸM-PRO" w:hAnsi="HG丸ｺﾞｼｯｸM-PRO" w:hint="eastAsia"/>
              </w:rPr>
              <w:t>実態把握→ねらい→指導案作成→公開授</w:t>
            </w:r>
          </w:p>
          <w:p w14:paraId="26D7563A" w14:textId="77777777" w:rsidR="00C00825" w:rsidRPr="003D282E" w:rsidRDefault="00C00825" w:rsidP="00C00825">
            <w:pPr>
              <w:spacing w:line="320" w:lineRule="exact"/>
              <w:ind w:left="210" w:hangingChars="100" w:hanging="210"/>
              <w:rPr>
                <w:rFonts w:ascii="HG丸ｺﾞｼｯｸM-PRO" w:eastAsia="HG丸ｺﾞｼｯｸM-PRO" w:hAnsi="HG丸ｺﾞｼｯｸM-PRO"/>
              </w:rPr>
            </w:pPr>
            <w:r w:rsidRPr="003D282E">
              <w:rPr>
                <w:rFonts w:ascii="HG丸ｺﾞｼｯｸM-PRO" w:eastAsia="HG丸ｺﾞｼｯｸM-PRO" w:hAnsi="HG丸ｺﾞｼｯｸM-PRO" w:hint="eastAsia"/>
              </w:rPr>
              <w:t>業→振り返りのRV-PDCAサイクル実践</w:t>
            </w:r>
          </w:p>
          <w:p w14:paraId="2E13C278" w14:textId="77777777" w:rsidR="00C00825" w:rsidRPr="003D282E" w:rsidRDefault="00C00825" w:rsidP="00C00825">
            <w:pPr>
              <w:spacing w:line="320" w:lineRule="exact"/>
              <w:ind w:left="210" w:hangingChars="100" w:hanging="210"/>
              <w:rPr>
                <w:rFonts w:ascii="HG丸ｺﾞｼｯｸM-PRO" w:eastAsia="HG丸ｺﾞｼｯｸM-PRO" w:hAnsi="HG丸ｺﾞｼｯｸM-PRO"/>
              </w:rPr>
            </w:pPr>
            <w:r w:rsidRPr="003D282E">
              <w:rPr>
                <w:rFonts w:ascii="HG丸ｺﾞｼｯｸM-PRO" w:eastAsia="HG丸ｺﾞｼｯｸM-PRO" w:hAnsi="HG丸ｺﾞｼｯｸM-PRO" w:hint="eastAsia"/>
              </w:rPr>
              <w:t>研修を全校的に繰り返すとともに個別の</w:t>
            </w:r>
          </w:p>
          <w:p w14:paraId="0CDD55A9" w14:textId="47182F70" w:rsidR="00C00825" w:rsidRPr="003D282E" w:rsidRDefault="00C00825" w:rsidP="00C00825">
            <w:pPr>
              <w:spacing w:line="320" w:lineRule="exact"/>
              <w:ind w:left="210" w:hangingChars="100" w:hanging="210"/>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rPr>
              <w:t>指導計画において３観点評価を進める。</w:t>
            </w:r>
          </w:p>
        </w:tc>
        <w:tc>
          <w:tcPr>
            <w:tcW w:w="3119" w:type="dxa"/>
            <w:tcBorders>
              <w:top w:val="single" w:sz="4" w:space="0" w:color="auto"/>
              <w:right w:val="single" w:sz="4" w:space="0" w:color="auto"/>
            </w:tcBorders>
          </w:tcPr>
          <w:p w14:paraId="05E0BE39" w14:textId="4DDC01C2" w:rsidR="00C00825" w:rsidRPr="003D282E" w:rsidRDefault="00C00825" w:rsidP="00C00825">
            <w:pPr>
              <w:rPr>
                <w:rFonts w:ascii="HG丸ｺﾞｼｯｸM-PRO" w:eastAsia="HG丸ｺﾞｼｯｸM-PRO" w:hAnsi="HG丸ｺﾞｼｯｸM-PRO"/>
                <w:sz w:val="20"/>
              </w:rPr>
            </w:pPr>
            <w:r w:rsidRPr="003D282E">
              <w:rPr>
                <w:rFonts w:ascii="HG丸ｺﾞｼｯｸM-PRO" w:eastAsia="HG丸ｺﾞｼｯｸM-PRO" w:hAnsi="ＭＳ 明朝" w:hint="eastAsia"/>
                <w:sz w:val="20"/>
                <w:szCs w:val="20"/>
              </w:rPr>
              <w:t>（ウ）</w:t>
            </w:r>
          </w:p>
          <w:p w14:paraId="08682824" w14:textId="142DC86B" w:rsidR="00C00825" w:rsidRPr="003D282E" w:rsidRDefault="00C00825" w:rsidP="00C00825">
            <w:pPr>
              <w:rPr>
                <w:rFonts w:ascii="HG丸ｺﾞｼｯｸM-PRO" w:eastAsia="HG丸ｺﾞｼｯｸM-PRO" w:hAnsi="HG丸ｺﾞｼｯｸM-PRO"/>
                <w:color w:val="000000" w:themeColor="text1"/>
                <w:szCs w:val="20"/>
              </w:rPr>
            </w:pPr>
            <w:r w:rsidRPr="003D282E">
              <w:rPr>
                <w:rFonts w:ascii="HG丸ｺﾞｼｯｸM-PRO" w:eastAsia="HG丸ｺﾞｼｯｸM-PRO" w:hAnsi="HG丸ｺﾞｼｯｸM-PRO" w:hint="eastAsia"/>
                <w:sz w:val="20"/>
              </w:rPr>
              <w:t>・各学部において公開授業を活用した実践報告が２例以上行えるとともに、個別の指導計画においても３観点評価を実施する。</w:t>
            </w:r>
          </w:p>
        </w:tc>
        <w:tc>
          <w:tcPr>
            <w:tcW w:w="5245" w:type="dxa"/>
            <w:tcBorders>
              <w:top w:val="single" w:sz="4" w:space="0" w:color="auto"/>
              <w:left w:val="single" w:sz="4" w:space="0" w:color="auto"/>
              <w:right w:val="single" w:sz="4" w:space="0" w:color="auto"/>
            </w:tcBorders>
            <w:shd w:val="clear" w:color="auto" w:fill="auto"/>
          </w:tcPr>
          <w:p w14:paraId="76FBE01C" w14:textId="1A78033B" w:rsidR="00C00825" w:rsidRPr="003D282E" w:rsidRDefault="00C00825" w:rsidP="00D264A5">
            <w:pPr>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公開授業週間以外に、</w:t>
            </w:r>
            <w:r w:rsidR="00D264A5" w:rsidRPr="003D282E">
              <w:rPr>
                <w:rFonts w:ascii="HG丸ｺﾞｼｯｸM-PRO" w:eastAsia="HG丸ｺﾞｼｯｸM-PRO" w:hAnsi="ＭＳ 明朝" w:hint="eastAsia"/>
                <w:sz w:val="20"/>
                <w:szCs w:val="20"/>
              </w:rPr>
              <w:t>高等部</w:t>
            </w:r>
            <w:r w:rsidR="00300A1D" w:rsidRPr="003D282E">
              <w:rPr>
                <w:rFonts w:ascii="HG丸ｺﾞｼｯｸM-PRO" w:eastAsia="HG丸ｺﾞｼｯｸM-PRO" w:hAnsi="ＭＳ 明朝" w:hint="eastAsia"/>
                <w:sz w:val="20"/>
                <w:szCs w:val="20"/>
              </w:rPr>
              <w:t>２</w:t>
            </w:r>
            <w:r w:rsidR="00D264A5" w:rsidRPr="003D282E">
              <w:rPr>
                <w:rFonts w:ascii="HG丸ｺﾞｼｯｸM-PRO" w:eastAsia="HG丸ｺﾞｼｯｸM-PRO" w:hAnsi="ＭＳ 明朝" w:hint="eastAsia"/>
                <w:sz w:val="20"/>
                <w:szCs w:val="20"/>
              </w:rPr>
              <w:t>例</w:t>
            </w:r>
            <w:r w:rsidRPr="003D282E">
              <w:rPr>
                <w:rFonts w:ascii="HG丸ｺﾞｼｯｸM-PRO" w:eastAsia="HG丸ｺﾞｼｯｸM-PRO" w:hAnsi="ＭＳ 明朝" w:hint="eastAsia"/>
                <w:sz w:val="20"/>
                <w:szCs w:val="20"/>
              </w:rPr>
              <w:t>（</w:t>
            </w:r>
            <w:r w:rsidR="00D264A5" w:rsidRPr="003D282E">
              <w:rPr>
                <w:rFonts w:ascii="HG丸ｺﾞｼｯｸM-PRO" w:eastAsia="HG丸ｺﾞｼｯｸM-PRO" w:hAnsi="ＭＳ 明朝" w:hint="eastAsia"/>
                <w:sz w:val="20"/>
                <w:szCs w:val="20"/>
              </w:rPr>
              <w:t>小学部２例、中学部２例</w:t>
            </w:r>
            <w:r w:rsidRPr="003D282E">
              <w:rPr>
                <w:rFonts w:ascii="HG丸ｺﾞｼｯｸM-PRO" w:eastAsia="HG丸ｺﾞｼｯｸM-PRO" w:hAnsi="ＭＳ 明朝" w:hint="eastAsia"/>
                <w:sz w:val="20"/>
                <w:szCs w:val="20"/>
              </w:rPr>
              <w:t>）の公開模範授業を実施。実践協議内容をメールも活用し全職員</w:t>
            </w:r>
            <w:r w:rsidR="00CC3B23" w:rsidRPr="003D282E">
              <w:rPr>
                <w:rFonts w:ascii="HG丸ｺﾞｼｯｸM-PRO" w:eastAsia="HG丸ｺﾞｼｯｸM-PRO" w:hAnsi="ＭＳ 明朝" w:hint="eastAsia"/>
                <w:sz w:val="20"/>
                <w:szCs w:val="20"/>
              </w:rPr>
              <w:t>に共有。個別の指導計画の評価において３観点評価（「知識・技能」「思考・判断・表現」</w:t>
            </w:r>
            <w:r w:rsidRPr="003D282E">
              <w:rPr>
                <w:rFonts w:ascii="HG丸ｺﾞｼｯｸM-PRO" w:eastAsia="HG丸ｺﾞｼｯｸM-PRO" w:hAnsi="ＭＳ 明朝" w:hint="eastAsia"/>
                <w:sz w:val="20"/>
                <w:szCs w:val="20"/>
              </w:rPr>
              <w:t>「主体的に学習に取り組む態度」）を実施した。（〇）</w:t>
            </w:r>
          </w:p>
        </w:tc>
      </w:tr>
      <w:tr w:rsidR="00D264A5" w:rsidRPr="003D282E" w14:paraId="780DDA0B" w14:textId="199A605D" w:rsidTr="0080476F">
        <w:trPr>
          <w:cantSplit/>
          <w:trHeight w:val="1695"/>
          <w:jc w:val="center"/>
        </w:trPr>
        <w:tc>
          <w:tcPr>
            <w:tcW w:w="860" w:type="dxa"/>
            <w:vMerge w:val="restart"/>
            <w:shd w:val="clear" w:color="auto" w:fill="auto"/>
            <w:textDirection w:val="tbRlV"/>
            <w:vAlign w:val="center"/>
          </w:tcPr>
          <w:p w14:paraId="749920A6" w14:textId="595A57E4" w:rsidR="00D264A5" w:rsidRPr="003D282E" w:rsidRDefault="00D264A5" w:rsidP="00D264A5">
            <w:pPr>
              <w:spacing w:line="320" w:lineRule="exact"/>
              <w:ind w:left="113" w:right="113"/>
              <w:jc w:val="center"/>
              <w:rPr>
                <w:rFonts w:asciiTheme="majorHAnsi" w:eastAsiaTheme="majorHAnsi" w:hAnsiTheme="majorHAnsi"/>
                <w:b/>
                <w:spacing w:val="-20"/>
                <w:sz w:val="22"/>
                <w:szCs w:val="22"/>
              </w:rPr>
            </w:pPr>
            <w:r w:rsidRPr="003D282E">
              <w:rPr>
                <w:rFonts w:asciiTheme="majorHAnsi" w:eastAsiaTheme="majorHAnsi" w:hAnsiTheme="majorHAnsi" w:hint="eastAsia"/>
                <w:b/>
                <w:spacing w:val="-20"/>
                <w:sz w:val="22"/>
                <w:szCs w:val="22"/>
              </w:rPr>
              <w:t xml:space="preserve">２ </w:t>
            </w:r>
            <w:r w:rsidRPr="003D282E">
              <w:rPr>
                <w:rFonts w:asciiTheme="majorHAnsi" w:eastAsiaTheme="majorHAnsi" w:hAnsiTheme="majorHAnsi"/>
                <w:b/>
                <w:spacing w:val="-20"/>
                <w:sz w:val="22"/>
                <w:szCs w:val="22"/>
              </w:rPr>
              <w:t xml:space="preserve"> 安</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全</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で</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安</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心</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な</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学</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校</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づ</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く</w:t>
            </w:r>
            <w:r w:rsidRPr="003D282E">
              <w:rPr>
                <w:rFonts w:asciiTheme="majorHAnsi" w:eastAsiaTheme="majorHAnsi" w:hAnsiTheme="majorHAnsi" w:hint="eastAsia"/>
                <w:b/>
                <w:spacing w:val="-20"/>
                <w:sz w:val="22"/>
                <w:szCs w:val="22"/>
              </w:rPr>
              <w:t xml:space="preserve"> </w:t>
            </w:r>
            <w:r w:rsidRPr="003D282E">
              <w:rPr>
                <w:rFonts w:asciiTheme="majorHAnsi" w:eastAsiaTheme="majorHAnsi" w:hAnsiTheme="majorHAnsi"/>
                <w:b/>
                <w:spacing w:val="-20"/>
                <w:sz w:val="22"/>
                <w:szCs w:val="22"/>
              </w:rPr>
              <w:t>り</w:t>
            </w:r>
          </w:p>
        </w:tc>
        <w:tc>
          <w:tcPr>
            <w:tcW w:w="1829" w:type="dxa"/>
            <w:tcBorders>
              <w:top w:val="dashed" w:sz="4" w:space="0" w:color="auto"/>
              <w:bottom w:val="single" w:sz="4" w:space="0" w:color="auto"/>
            </w:tcBorders>
            <w:shd w:val="clear" w:color="auto" w:fill="auto"/>
          </w:tcPr>
          <w:p w14:paraId="3B4C0739"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（ア）</w:t>
            </w:r>
          </w:p>
          <w:p w14:paraId="10DFE2D6" w14:textId="6EBDE6DA" w:rsidR="00D264A5" w:rsidRPr="003D282E" w:rsidRDefault="00D264A5" w:rsidP="00D264A5">
            <w:pPr>
              <w:spacing w:line="320" w:lineRule="exact"/>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児童生徒の人権、人間関係作りに配慮した教育活動の推進</w:t>
            </w:r>
          </w:p>
        </w:tc>
        <w:tc>
          <w:tcPr>
            <w:tcW w:w="4110" w:type="dxa"/>
            <w:tcBorders>
              <w:top w:val="dashed" w:sz="4" w:space="0" w:color="auto"/>
              <w:bottom w:val="single" w:sz="4" w:space="0" w:color="auto"/>
            </w:tcBorders>
            <w:shd w:val="clear" w:color="auto" w:fill="auto"/>
          </w:tcPr>
          <w:p w14:paraId="064E2E89"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（ア）</w:t>
            </w:r>
          </w:p>
          <w:p w14:paraId="005C02A2"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児童生徒の小さな変化やいじめを見逃さず</w:t>
            </w:r>
          </w:p>
          <w:p w14:paraId="64DDB18E"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関係機関と継続した連携のため、様々な環</w:t>
            </w:r>
          </w:p>
          <w:p w14:paraId="27F170FA"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境、現状に関する研修を、ワークショッ</w:t>
            </w:r>
          </w:p>
          <w:p w14:paraId="3232F359" w14:textId="0DF82D0B" w:rsidR="00D264A5" w:rsidRPr="003D282E" w:rsidRDefault="00D264A5" w:rsidP="00D264A5">
            <w:pPr>
              <w:spacing w:line="320" w:lineRule="exact"/>
              <w:ind w:left="400" w:hangingChars="200" w:hanging="400"/>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プなどを取り入れて年間</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hint="eastAsia"/>
                <w:sz w:val="20"/>
                <w:szCs w:val="20"/>
              </w:rPr>
              <w:t>回以上実施</w:t>
            </w:r>
          </w:p>
        </w:tc>
        <w:tc>
          <w:tcPr>
            <w:tcW w:w="3119" w:type="dxa"/>
            <w:tcBorders>
              <w:top w:val="dashed" w:sz="4" w:space="0" w:color="auto"/>
              <w:bottom w:val="single" w:sz="4" w:space="0" w:color="auto"/>
            </w:tcBorders>
            <w:shd w:val="clear" w:color="auto" w:fill="auto"/>
          </w:tcPr>
          <w:p w14:paraId="1CBFB0E9" w14:textId="4B3F0B39" w:rsidR="00D264A5" w:rsidRPr="003D282E" w:rsidRDefault="00D264A5" w:rsidP="00D264A5">
            <w:pPr>
              <w:spacing w:line="320" w:lineRule="exact"/>
              <w:ind w:left="400" w:hangingChars="200" w:hanging="400"/>
              <w:rPr>
                <w:rFonts w:ascii="HG丸ｺﾞｼｯｸM-PRO" w:eastAsia="HG丸ｺﾞｼｯｸM-PRO" w:hAnsi="HG丸ｺﾞｼｯｸM-PRO"/>
                <w:sz w:val="18"/>
                <w:szCs w:val="18"/>
              </w:rPr>
            </w:pPr>
            <w:r w:rsidRPr="003D282E">
              <w:rPr>
                <w:rFonts w:ascii="HG丸ｺﾞｼｯｸM-PRO" w:eastAsia="HG丸ｺﾞｼｯｸM-PRO" w:hAnsi="HG丸ｺﾞｼｯｸM-PRO" w:hint="eastAsia"/>
                <w:sz w:val="20"/>
                <w:szCs w:val="20"/>
              </w:rPr>
              <w:t>（ア）</w:t>
            </w:r>
          </w:p>
          <w:p w14:paraId="6D60C898"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・年２回の不祥事防止自己チェ</w:t>
            </w:r>
          </w:p>
          <w:p w14:paraId="34FC63BC" w14:textId="01CF0CC1"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ック、人権研修を年</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hint="eastAsia"/>
                <w:sz w:val="20"/>
                <w:szCs w:val="20"/>
              </w:rPr>
              <w:t>回実施</w:t>
            </w:r>
          </w:p>
          <w:p w14:paraId="518AE828"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・保護者自己診断「ニーズに応じ</w:t>
            </w:r>
          </w:p>
          <w:p w14:paraId="5FA05807" w14:textId="380E0C9A"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た指導支援」9</w:t>
            </w:r>
            <w:r w:rsidRPr="003D282E">
              <w:rPr>
                <w:rFonts w:ascii="HG丸ｺﾞｼｯｸM-PRO" w:eastAsia="HG丸ｺﾞｼｯｸM-PRO" w:hAnsi="HG丸ｺﾞｼｯｸM-PRO"/>
                <w:sz w:val="20"/>
                <w:szCs w:val="20"/>
              </w:rPr>
              <w:t>0</w:t>
            </w:r>
            <w:r w:rsidRPr="003D282E">
              <w:rPr>
                <w:rFonts w:ascii="HG丸ｺﾞｼｯｸM-PRO" w:eastAsia="HG丸ｺﾞｼｯｸM-PRO" w:hAnsi="HG丸ｺﾞｼｯｸM-PRO" w:hint="eastAsia"/>
                <w:sz w:val="20"/>
                <w:szCs w:val="20"/>
              </w:rPr>
              <w:t>％維持［92％］</w:t>
            </w:r>
          </w:p>
        </w:tc>
        <w:tc>
          <w:tcPr>
            <w:tcW w:w="5245" w:type="dxa"/>
            <w:tcBorders>
              <w:top w:val="dashed" w:sz="4" w:space="0" w:color="auto"/>
              <w:bottom w:val="single" w:sz="4" w:space="0" w:color="auto"/>
            </w:tcBorders>
            <w:shd w:val="clear" w:color="auto" w:fill="auto"/>
          </w:tcPr>
          <w:p w14:paraId="4F8422DB" w14:textId="15D7115F" w:rsidR="00D264A5" w:rsidRPr="003D282E" w:rsidRDefault="00300A1D"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６</w:t>
            </w:r>
            <w:r w:rsidR="00D264A5" w:rsidRPr="003D282E">
              <w:rPr>
                <w:rFonts w:ascii="HG丸ｺﾞｼｯｸM-PRO" w:eastAsia="HG丸ｺﾞｼｯｸM-PRO" w:hAnsi="HG丸ｺﾞｼｯｸM-PRO" w:hint="eastAsia"/>
                <w:sz w:val="20"/>
                <w:szCs w:val="20"/>
              </w:rPr>
              <w:t>月に不適切な指導・介助等に関する自己チェックシー</w:t>
            </w:r>
          </w:p>
          <w:p w14:paraId="1B3A0ACC" w14:textId="31C01D5C"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トを全教員実施し、分析結果を共有。</w:t>
            </w:r>
            <w:r w:rsidR="00300A1D" w:rsidRPr="003D282E">
              <w:rPr>
                <w:rFonts w:ascii="HG丸ｺﾞｼｯｸM-PRO" w:eastAsia="HG丸ｺﾞｼｯｸM-PRO" w:hAnsi="HG丸ｺﾞｼｯｸM-PRO" w:hint="eastAsia"/>
                <w:sz w:val="20"/>
                <w:szCs w:val="20"/>
              </w:rPr>
              <w:t>７</w:t>
            </w:r>
            <w:r w:rsidRPr="003D282E">
              <w:rPr>
                <w:rFonts w:ascii="HG丸ｺﾞｼｯｸM-PRO" w:eastAsia="HG丸ｺﾞｼｯｸM-PRO" w:hAnsi="HG丸ｺﾞｼｯｸM-PRO" w:hint="eastAsia"/>
                <w:sz w:val="20"/>
                <w:szCs w:val="20"/>
              </w:rPr>
              <w:t>月、12月職員会</w:t>
            </w:r>
          </w:p>
          <w:p w14:paraId="1CBCE26B"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議において自己チェックシート「信頼される教職員であ</w:t>
            </w:r>
          </w:p>
          <w:p w14:paraId="1546E017" w14:textId="3DB3DB08"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り続けるために」を実施。人権研修を</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hint="eastAsia"/>
                <w:sz w:val="20"/>
                <w:szCs w:val="20"/>
              </w:rPr>
              <w:t>回実施済。保護</w:t>
            </w:r>
          </w:p>
          <w:p w14:paraId="526F83A2" w14:textId="686B1CDC" w:rsidR="00D264A5" w:rsidRPr="003D282E" w:rsidRDefault="00D264A5" w:rsidP="00D264A5">
            <w:pPr>
              <w:spacing w:line="320" w:lineRule="exact"/>
              <w:ind w:left="400" w:hangingChars="200" w:hanging="400"/>
              <w:rPr>
                <w:rFonts w:ascii="HG丸ｺﾞｼｯｸM-PRO" w:eastAsia="HG丸ｺﾞｼｯｸM-PRO" w:hAnsi="HG丸ｺﾞｼｯｸM-PRO"/>
                <w:sz w:val="18"/>
                <w:szCs w:val="18"/>
              </w:rPr>
            </w:pPr>
            <w:r w:rsidRPr="003D282E">
              <w:rPr>
                <w:rFonts w:ascii="HG丸ｺﾞｼｯｸM-PRO" w:eastAsia="HG丸ｺﾞｼｯｸM-PRO" w:hAnsi="HG丸ｺﾞｼｯｸM-PRO" w:hint="eastAsia"/>
                <w:sz w:val="20"/>
                <w:szCs w:val="20"/>
                <w:lang w:eastAsia="zh-TW"/>
              </w:rPr>
              <w:t>者学校教育自己診断</w:t>
            </w:r>
            <w:r w:rsidR="00F9637E" w:rsidRPr="003D282E">
              <w:rPr>
                <w:rFonts w:ascii="HG丸ｺﾞｼｯｸM-PRO" w:eastAsia="HG丸ｺﾞｼｯｸM-PRO" w:hAnsi="HG丸ｺﾞｼｯｸM-PRO" w:hint="eastAsia"/>
                <w:sz w:val="20"/>
                <w:szCs w:val="20"/>
                <w:lang w:eastAsia="zh-TW"/>
              </w:rPr>
              <w:t>[</w:t>
            </w:r>
            <w:r w:rsidR="00F9637E" w:rsidRPr="003D282E">
              <w:rPr>
                <w:rFonts w:ascii="HG丸ｺﾞｼｯｸM-PRO" w:eastAsia="HG丸ｺﾞｼｯｸM-PRO" w:hAnsi="HG丸ｺﾞｼｯｸM-PRO" w:hint="eastAsia"/>
                <w:sz w:val="20"/>
                <w:szCs w:val="20"/>
              </w:rPr>
              <w:t>94</w:t>
            </w:r>
            <w:r w:rsidRPr="003D282E">
              <w:rPr>
                <w:rFonts w:ascii="HG丸ｺﾞｼｯｸM-PRO" w:eastAsia="HG丸ｺﾞｼｯｸM-PRO" w:hAnsi="HG丸ｺﾞｼｯｸM-PRO" w:hint="eastAsia"/>
                <w:sz w:val="20"/>
                <w:szCs w:val="20"/>
                <w:lang w:eastAsia="zh-TW"/>
              </w:rPr>
              <w:t>％]　（〇）</w:t>
            </w:r>
          </w:p>
        </w:tc>
      </w:tr>
      <w:tr w:rsidR="00D264A5" w:rsidRPr="003D282E" w14:paraId="01E11B69" w14:textId="77777777" w:rsidTr="007B5365">
        <w:trPr>
          <w:cantSplit/>
          <w:trHeight w:val="1009"/>
          <w:jc w:val="center"/>
        </w:trPr>
        <w:tc>
          <w:tcPr>
            <w:tcW w:w="860" w:type="dxa"/>
            <w:vMerge/>
            <w:shd w:val="clear" w:color="auto" w:fill="auto"/>
            <w:textDirection w:val="tbRlV"/>
            <w:vAlign w:val="center"/>
          </w:tcPr>
          <w:p w14:paraId="689A9A68" w14:textId="77777777" w:rsidR="00D264A5" w:rsidRPr="003D282E" w:rsidRDefault="00D264A5" w:rsidP="00D264A5">
            <w:pPr>
              <w:spacing w:line="320" w:lineRule="exact"/>
              <w:ind w:left="113" w:right="113" w:firstLineChars="300" w:firstLine="527"/>
              <w:rPr>
                <w:rFonts w:asciiTheme="minorHAnsi" w:eastAsiaTheme="majorEastAsia" w:hAnsiTheme="minorHAnsi"/>
                <w:b/>
                <w:spacing w:val="-20"/>
                <w:sz w:val="22"/>
                <w:szCs w:val="22"/>
              </w:rPr>
            </w:pPr>
          </w:p>
        </w:tc>
        <w:tc>
          <w:tcPr>
            <w:tcW w:w="1829" w:type="dxa"/>
            <w:tcBorders>
              <w:top w:val="single" w:sz="4" w:space="0" w:color="auto"/>
              <w:bottom w:val="dashed" w:sz="4" w:space="0" w:color="auto"/>
            </w:tcBorders>
            <w:shd w:val="clear" w:color="auto" w:fill="auto"/>
          </w:tcPr>
          <w:p w14:paraId="1D5557B7"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（イ）</w:t>
            </w:r>
          </w:p>
          <w:p w14:paraId="6E12C54B"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健康安全指導の充</w:t>
            </w:r>
          </w:p>
          <w:p w14:paraId="0E22691E" w14:textId="6127C8D4" w:rsidR="00D264A5" w:rsidRPr="003D282E" w:rsidRDefault="00D264A5" w:rsidP="00D264A5">
            <w:pPr>
              <w:spacing w:line="320" w:lineRule="exact"/>
              <w:ind w:left="400" w:hangingChars="200" w:hanging="400"/>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実</w:t>
            </w:r>
          </w:p>
        </w:tc>
        <w:tc>
          <w:tcPr>
            <w:tcW w:w="4110" w:type="dxa"/>
            <w:tcBorders>
              <w:top w:val="single" w:sz="4" w:space="0" w:color="auto"/>
              <w:bottom w:val="dashed" w:sz="4" w:space="0" w:color="auto"/>
            </w:tcBorders>
            <w:shd w:val="clear" w:color="auto" w:fill="auto"/>
          </w:tcPr>
          <w:p w14:paraId="4E504D26"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（イ）</w:t>
            </w:r>
          </w:p>
          <w:p w14:paraId="59275580" w14:textId="4A9ED16D" w:rsidR="00D264A5" w:rsidRPr="003D282E" w:rsidRDefault="00D264A5" w:rsidP="00D264A5">
            <w:pPr>
              <w:spacing w:line="320" w:lineRule="exact"/>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アレルギー等健康課題を把握し、保健指導及び食育を行う。</w:t>
            </w:r>
          </w:p>
        </w:tc>
        <w:tc>
          <w:tcPr>
            <w:tcW w:w="3119" w:type="dxa"/>
            <w:tcBorders>
              <w:top w:val="single" w:sz="4" w:space="0" w:color="auto"/>
              <w:bottom w:val="single" w:sz="4" w:space="0" w:color="auto"/>
            </w:tcBorders>
            <w:shd w:val="clear" w:color="auto" w:fill="auto"/>
          </w:tcPr>
          <w:p w14:paraId="6AAB9CA3" w14:textId="2E3D548B"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（イ）</w:t>
            </w:r>
          </w:p>
          <w:p w14:paraId="5507F2C7" w14:textId="6CF39D30"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・養護教諭と栄養教諭が連携したアレルギー対応研修と事故ゼロ、及び、工夫を重ねた歯磨き指導の実施</w:t>
            </w:r>
          </w:p>
        </w:tc>
        <w:tc>
          <w:tcPr>
            <w:tcW w:w="5245" w:type="dxa"/>
            <w:tcBorders>
              <w:top w:val="single" w:sz="4" w:space="0" w:color="auto"/>
              <w:bottom w:val="single" w:sz="4" w:space="0" w:color="auto"/>
            </w:tcBorders>
            <w:shd w:val="clear" w:color="auto" w:fill="auto"/>
          </w:tcPr>
          <w:p w14:paraId="51DCB928" w14:textId="77777777" w:rsidR="00722AA6"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４月にアレルギー対応研修を学校薬剤師や栄養教諭と連</w:t>
            </w:r>
          </w:p>
          <w:p w14:paraId="1C20ADB3" w14:textId="1BB8043B"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携して実施。アレルギー事故は発生していない。</w:t>
            </w:r>
          </w:p>
          <w:p w14:paraId="4288B8CE" w14:textId="77777777" w:rsidR="00722AA6"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歯磨きは全学年で実施中。養護教諭もクラスを回って歯</w:t>
            </w:r>
          </w:p>
          <w:p w14:paraId="2CF9AFFC" w14:textId="12267DCC" w:rsidR="00D264A5" w:rsidRPr="003D282E" w:rsidRDefault="00D264A5" w:rsidP="00722AA6">
            <w:pPr>
              <w:spacing w:line="320" w:lineRule="exact"/>
              <w:ind w:left="400" w:hangingChars="200" w:hanging="400"/>
              <w:rPr>
                <w:rFonts w:ascii="HG丸ｺﾞｼｯｸM-PRO" w:eastAsia="HG丸ｺﾞｼｯｸM-PRO" w:hAnsi="HG丸ｺﾞｼｯｸM-PRO"/>
                <w:sz w:val="18"/>
                <w:szCs w:val="18"/>
              </w:rPr>
            </w:pPr>
            <w:r w:rsidRPr="003D282E">
              <w:rPr>
                <w:rFonts w:ascii="HG丸ｺﾞｼｯｸM-PRO" w:eastAsia="HG丸ｺﾞｼｯｸM-PRO" w:hAnsi="HG丸ｺﾞｼｯｸM-PRO" w:hint="eastAsia"/>
                <w:sz w:val="20"/>
                <w:szCs w:val="20"/>
              </w:rPr>
              <w:t>みがきの様子を観察・指導している。　（〇）</w:t>
            </w:r>
          </w:p>
        </w:tc>
      </w:tr>
      <w:tr w:rsidR="00D264A5" w:rsidRPr="003D282E" w14:paraId="0ED4FF21" w14:textId="3786FC91" w:rsidTr="00D907DA">
        <w:trPr>
          <w:cantSplit/>
          <w:trHeight w:val="1056"/>
          <w:jc w:val="center"/>
        </w:trPr>
        <w:tc>
          <w:tcPr>
            <w:tcW w:w="860" w:type="dxa"/>
            <w:vMerge/>
            <w:shd w:val="clear" w:color="auto" w:fill="auto"/>
            <w:textDirection w:val="tbRlV"/>
            <w:vAlign w:val="center"/>
          </w:tcPr>
          <w:p w14:paraId="4672E1F0" w14:textId="77777777" w:rsidR="00D264A5" w:rsidRPr="003D282E" w:rsidRDefault="00D264A5" w:rsidP="00D264A5">
            <w:pPr>
              <w:spacing w:line="320" w:lineRule="exact"/>
              <w:ind w:left="113" w:right="113"/>
              <w:jc w:val="center"/>
              <w:rPr>
                <w:rFonts w:ascii="HG丸ｺﾞｼｯｸM-PRO" w:eastAsia="HG丸ｺﾞｼｯｸM-PRO" w:hAnsi="ＭＳ 明朝"/>
                <w:spacing w:val="-20"/>
                <w:sz w:val="20"/>
                <w:szCs w:val="20"/>
              </w:rPr>
            </w:pPr>
          </w:p>
        </w:tc>
        <w:tc>
          <w:tcPr>
            <w:tcW w:w="1829" w:type="dxa"/>
            <w:tcBorders>
              <w:bottom w:val="single" w:sz="4" w:space="0" w:color="auto"/>
              <w:right w:val="dashed" w:sz="4" w:space="0" w:color="auto"/>
            </w:tcBorders>
            <w:shd w:val="clear" w:color="auto" w:fill="auto"/>
          </w:tcPr>
          <w:p w14:paraId="5A09CF5B" w14:textId="77777777" w:rsidR="00D264A5" w:rsidRPr="003D282E" w:rsidRDefault="00D264A5" w:rsidP="00D264A5">
            <w:pPr>
              <w:spacing w:line="320" w:lineRule="exact"/>
              <w:ind w:left="440" w:hangingChars="200" w:hanging="440"/>
              <w:rPr>
                <w:rFonts w:ascii="HG丸ｺﾞｼｯｸM-PRO" w:eastAsia="HG丸ｺﾞｼｯｸM-PRO" w:hAnsi="HG丸ｺﾞｼｯｸM-PRO"/>
                <w:sz w:val="22"/>
                <w:szCs w:val="22"/>
              </w:rPr>
            </w:pPr>
            <w:r w:rsidRPr="003D282E">
              <w:rPr>
                <w:rFonts w:ascii="HG丸ｺﾞｼｯｸM-PRO" w:eastAsia="HG丸ｺﾞｼｯｸM-PRO" w:hAnsi="HG丸ｺﾞｼｯｸM-PRO" w:hint="eastAsia"/>
                <w:sz w:val="22"/>
                <w:szCs w:val="22"/>
              </w:rPr>
              <w:t>（ウ）</w:t>
            </w:r>
          </w:p>
          <w:p w14:paraId="4564BFC8" w14:textId="77777777" w:rsidR="00D264A5" w:rsidRPr="003D282E" w:rsidRDefault="00D264A5" w:rsidP="00D264A5">
            <w:pPr>
              <w:spacing w:line="320" w:lineRule="exact"/>
              <w:ind w:left="440" w:hangingChars="200" w:hanging="440"/>
              <w:rPr>
                <w:rFonts w:ascii="HG丸ｺﾞｼｯｸM-PRO" w:eastAsia="HG丸ｺﾞｼｯｸM-PRO" w:hAnsi="HG丸ｺﾞｼｯｸM-PRO"/>
                <w:sz w:val="22"/>
                <w:szCs w:val="22"/>
              </w:rPr>
            </w:pPr>
            <w:r w:rsidRPr="003D282E">
              <w:rPr>
                <w:rFonts w:ascii="HG丸ｺﾞｼｯｸM-PRO" w:eastAsia="HG丸ｺﾞｼｯｸM-PRO" w:hAnsi="HG丸ｺﾞｼｯｸM-PRO" w:hint="eastAsia"/>
                <w:sz w:val="22"/>
                <w:szCs w:val="22"/>
              </w:rPr>
              <w:t>防災・減災教育</w:t>
            </w:r>
          </w:p>
          <w:p w14:paraId="451E40CF" w14:textId="77777777" w:rsidR="00D264A5" w:rsidRPr="003D282E" w:rsidRDefault="00D264A5" w:rsidP="00D264A5">
            <w:pPr>
              <w:spacing w:line="320" w:lineRule="exact"/>
              <w:ind w:left="440" w:hangingChars="200" w:hanging="44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2"/>
                <w:szCs w:val="22"/>
              </w:rPr>
              <w:t>の充実と</w:t>
            </w:r>
            <w:r w:rsidRPr="003D282E">
              <w:rPr>
                <w:rFonts w:ascii="HG丸ｺﾞｼｯｸM-PRO" w:eastAsia="HG丸ｺﾞｼｯｸM-PRO" w:hAnsi="HG丸ｺﾞｼｯｸM-PRO" w:hint="eastAsia"/>
                <w:sz w:val="20"/>
                <w:szCs w:val="20"/>
              </w:rPr>
              <w:t>連絡体</w:t>
            </w:r>
          </w:p>
          <w:p w14:paraId="206370D9" w14:textId="34A92748" w:rsidR="00D264A5" w:rsidRPr="003D282E" w:rsidRDefault="00D264A5" w:rsidP="00D264A5">
            <w:pPr>
              <w:spacing w:line="320" w:lineRule="exact"/>
              <w:ind w:left="400" w:hangingChars="200" w:hanging="400"/>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制の構築</w:t>
            </w:r>
          </w:p>
        </w:tc>
        <w:tc>
          <w:tcPr>
            <w:tcW w:w="4110" w:type="dxa"/>
            <w:tcBorders>
              <w:top w:val="single" w:sz="4" w:space="0" w:color="auto"/>
              <w:bottom w:val="single" w:sz="4" w:space="0" w:color="auto"/>
              <w:right w:val="dashed" w:sz="4" w:space="0" w:color="auto"/>
            </w:tcBorders>
            <w:shd w:val="clear" w:color="auto" w:fill="auto"/>
          </w:tcPr>
          <w:p w14:paraId="5854C614"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（ウ）</w:t>
            </w:r>
          </w:p>
          <w:p w14:paraId="473FCDB3" w14:textId="77777777"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不審者対応１回、グラウンドへの避難２回以上を含んだ訓練と保護者連絡体制の構築</w:t>
            </w:r>
          </w:p>
          <w:p w14:paraId="79C235EF" w14:textId="058080DC" w:rsidR="00D264A5" w:rsidRPr="003D282E" w:rsidRDefault="00D264A5" w:rsidP="00D264A5">
            <w:pPr>
              <w:rPr>
                <w:rFonts w:ascii="HG丸ｺﾞｼｯｸM-PRO" w:eastAsia="HG丸ｺﾞｼｯｸM-PRO" w:hAnsi="HG丸ｺﾞｼｯｸM-PRO"/>
                <w:color w:val="000000" w:themeColor="text1"/>
                <w:sz w:val="20"/>
                <w:szCs w:val="20"/>
              </w:rPr>
            </w:pPr>
          </w:p>
        </w:tc>
        <w:tc>
          <w:tcPr>
            <w:tcW w:w="3119" w:type="dxa"/>
            <w:tcBorders>
              <w:top w:val="single" w:sz="4" w:space="0" w:color="auto"/>
              <w:bottom w:val="single" w:sz="4" w:space="0" w:color="auto"/>
              <w:right w:val="single" w:sz="4" w:space="0" w:color="auto"/>
            </w:tcBorders>
          </w:tcPr>
          <w:p w14:paraId="75C31D19" w14:textId="2D4B59DD"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（ウ）</w:t>
            </w:r>
          </w:p>
          <w:p w14:paraId="5856A3C1" w14:textId="59403673" w:rsidR="00D264A5" w:rsidRPr="003D282E" w:rsidRDefault="00D264A5" w:rsidP="00D264A5">
            <w:pPr>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・各訓練の実施とともに、連絡体制シミュレーションができる。</w:t>
            </w:r>
          </w:p>
        </w:tc>
        <w:tc>
          <w:tcPr>
            <w:tcW w:w="5245" w:type="dxa"/>
            <w:tcBorders>
              <w:top w:val="single" w:sz="4" w:space="0" w:color="auto"/>
              <w:bottom w:val="single" w:sz="4" w:space="0" w:color="auto"/>
              <w:right w:val="single" w:sz="4" w:space="0" w:color="auto"/>
            </w:tcBorders>
          </w:tcPr>
          <w:p w14:paraId="50940A8F" w14:textId="20DB1CD3" w:rsidR="00D264A5" w:rsidRPr="003D282E" w:rsidRDefault="00D264A5" w:rsidP="001019EF">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むらの高等支援学校と合同で不審者対応訓練実施。４</w:t>
            </w:r>
            <w:r w:rsidR="00CC3B23" w:rsidRPr="003D282E">
              <w:rPr>
                <w:rFonts w:ascii="HG丸ｺﾞｼｯｸM-PRO" w:eastAsia="HG丸ｺﾞｼｯｸM-PRO" w:hAnsi="HG丸ｺﾞｼｯｸM-PRO" w:hint="eastAsia"/>
                <w:sz w:val="20"/>
                <w:szCs w:val="20"/>
              </w:rPr>
              <w:t>、</w:t>
            </w:r>
            <w:r w:rsidRPr="003D282E">
              <w:rPr>
                <w:rFonts w:ascii="HG丸ｺﾞｼｯｸM-PRO" w:eastAsia="HG丸ｺﾞｼｯｸM-PRO" w:hAnsi="HG丸ｺﾞｼｯｸM-PRO" w:hint="eastAsia"/>
                <w:sz w:val="20"/>
                <w:szCs w:val="20"/>
              </w:rPr>
              <w:t>５月火災避難訓練週間、６月予告なし避難訓練でグラウンドまで避難。緊急連絡先を</w:t>
            </w:r>
            <w:r w:rsidR="00300A1D" w:rsidRPr="003D282E">
              <w:rPr>
                <w:rFonts w:ascii="HG丸ｺﾞｼｯｸM-PRO" w:eastAsia="HG丸ｺﾞｼｯｸM-PRO" w:hAnsi="HG丸ｺﾞｼｯｸM-PRO" w:hint="eastAsia"/>
                <w:sz w:val="20"/>
                <w:szCs w:val="20"/>
              </w:rPr>
              <w:t>３</w:t>
            </w:r>
            <w:r w:rsidRPr="003D282E">
              <w:rPr>
                <w:rFonts w:ascii="HG丸ｺﾞｼｯｸM-PRO" w:eastAsia="HG丸ｺﾞｼｯｸM-PRO" w:hAnsi="HG丸ｺﾞｼｯｸM-PRO" w:hint="eastAsia"/>
                <w:sz w:val="20"/>
                <w:szCs w:val="20"/>
              </w:rPr>
              <w:t>件に増やし、連絡が取りやすくした。保護者との災害を想定した連絡シミュレーションは</w:t>
            </w:r>
            <w:r w:rsidR="00CD2743" w:rsidRPr="003D282E">
              <w:rPr>
                <w:rFonts w:ascii="HG丸ｺﾞｼｯｸM-PRO" w:eastAsia="HG丸ｺﾞｼｯｸM-PRO" w:hAnsi="HG丸ｺﾞｼｯｸM-PRO" w:hint="eastAsia"/>
                <w:sz w:val="20"/>
                <w:szCs w:val="20"/>
              </w:rPr>
              <w:t>春季休業中に</w:t>
            </w:r>
            <w:r w:rsidRPr="003D282E">
              <w:rPr>
                <w:rFonts w:ascii="HG丸ｺﾞｼｯｸM-PRO" w:eastAsia="HG丸ｺﾞｼｯｸM-PRO" w:hAnsi="HG丸ｺﾞｼｯｸM-PRO" w:hint="eastAsia"/>
                <w:sz w:val="20"/>
                <w:szCs w:val="20"/>
              </w:rPr>
              <w:t>実施</w:t>
            </w:r>
            <w:r w:rsidR="001019EF" w:rsidRPr="003D282E">
              <w:rPr>
                <w:rFonts w:ascii="HG丸ｺﾞｼｯｸM-PRO" w:eastAsia="HG丸ｺﾞｼｯｸM-PRO" w:hAnsi="HG丸ｺﾞｼｯｸM-PRO" w:hint="eastAsia"/>
                <w:sz w:val="20"/>
                <w:szCs w:val="20"/>
              </w:rPr>
              <w:t>した。</w:t>
            </w:r>
            <w:r w:rsidRPr="003D282E">
              <w:rPr>
                <w:rFonts w:ascii="HG丸ｺﾞｼｯｸM-PRO" w:eastAsia="HG丸ｺﾞｼｯｸM-PRO" w:hAnsi="HG丸ｺﾞｼｯｸM-PRO" w:hint="eastAsia"/>
                <w:sz w:val="20"/>
                <w:szCs w:val="20"/>
              </w:rPr>
              <w:t>（〇）</w:t>
            </w:r>
          </w:p>
        </w:tc>
      </w:tr>
      <w:tr w:rsidR="00D264A5" w:rsidRPr="003D282E" w14:paraId="3748B966" w14:textId="7F0C6B9E" w:rsidTr="007B5365">
        <w:trPr>
          <w:cantSplit/>
          <w:trHeight w:val="1972"/>
          <w:jc w:val="center"/>
        </w:trPr>
        <w:tc>
          <w:tcPr>
            <w:tcW w:w="860" w:type="dxa"/>
            <w:vMerge/>
            <w:shd w:val="clear" w:color="auto" w:fill="auto"/>
            <w:textDirection w:val="tbRlV"/>
            <w:vAlign w:val="center"/>
          </w:tcPr>
          <w:p w14:paraId="1C4C4A91" w14:textId="77777777" w:rsidR="00D264A5" w:rsidRPr="003D282E" w:rsidRDefault="00D264A5" w:rsidP="00D264A5">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right w:val="single" w:sz="4" w:space="0" w:color="auto"/>
            </w:tcBorders>
            <w:shd w:val="clear" w:color="auto" w:fill="auto"/>
          </w:tcPr>
          <w:p w14:paraId="0F75C90D"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（エ）</w:t>
            </w:r>
          </w:p>
          <w:p w14:paraId="26B5639B" w14:textId="34AEA116" w:rsidR="00D264A5" w:rsidRPr="003D282E" w:rsidRDefault="00D264A5" w:rsidP="00D264A5">
            <w:pPr>
              <w:spacing w:line="320" w:lineRule="exact"/>
              <w:rPr>
                <w:rFonts w:ascii="HG丸ｺﾞｼｯｸM-PRO" w:eastAsia="HG丸ｺﾞｼｯｸM-PRO" w:hAnsi="HG丸ｺﾞｼｯｸM-PRO"/>
                <w:color w:val="FF0000"/>
                <w:sz w:val="20"/>
                <w:szCs w:val="20"/>
              </w:rPr>
            </w:pPr>
            <w:r w:rsidRPr="003D282E">
              <w:rPr>
                <w:rFonts w:ascii="HG丸ｺﾞｼｯｸM-PRO" w:eastAsia="HG丸ｺﾞｼｯｸM-PRO" w:hAnsi="HG丸ｺﾞｼｯｸM-PRO" w:hint="eastAsia"/>
                <w:sz w:val="20"/>
                <w:szCs w:val="20"/>
              </w:rPr>
              <w:t>ワークライフバランス（仕事と生活の調和）のとれた職場環境づくり</w:t>
            </w:r>
          </w:p>
        </w:tc>
        <w:tc>
          <w:tcPr>
            <w:tcW w:w="4110" w:type="dxa"/>
            <w:tcBorders>
              <w:top w:val="dashed" w:sz="4" w:space="0" w:color="auto"/>
              <w:left w:val="single" w:sz="4" w:space="0" w:color="auto"/>
              <w:right w:val="single" w:sz="4" w:space="0" w:color="auto"/>
            </w:tcBorders>
            <w:shd w:val="clear" w:color="auto" w:fill="auto"/>
          </w:tcPr>
          <w:p w14:paraId="2A6686A9" w14:textId="77777777" w:rsidR="00D264A5" w:rsidRPr="003D282E" w:rsidRDefault="00D264A5" w:rsidP="00D264A5">
            <w:pPr>
              <w:spacing w:line="32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（エ）</w:t>
            </w:r>
          </w:p>
          <w:p w14:paraId="5F28B230" w14:textId="3A48C7AE" w:rsidR="00D264A5" w:rsidRPr="003D282E" w:rsidRDefault="00D264A5" w:rsidP="00D264A5">
            <w:pPr>
              <w:widowControl/>
              <w:jc w:val="left"/>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ハラスメント相談窓口の周知徹底と、日常業務や欠席連絡、各種アンケート等でフォーム作成ツール活用を進める。また、全校一斉定時退庁日の設定と19時退勤の徹底</w:t>
            </w:r>
          </w:p>
        </w:tc>
        <w:tc>
          <w:tcPr>
            <w:tcW w:w="3119" w:type="dxa"/>
            <w:tcBorders>
              <w:top w:val="dashed" w:sz="4" w:space="0" w:color="auto"/>
              <w:left w:val="nil"/>
              <w:right w:val="single" w:sz="4" w:space="0" w:color="auto"/>
            </w:tcBorders>
            <w:shd w:val="clear" w:color="auto" w:fill="auto"/>
          </w:tcPr>
          <w:p w14:paraId="4A340F03" w14:textId="1587193A"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（エ）</w:t>
            </w:r>
          </w:p>
          <w:p w14:paraId="1521203A" w14:textId="4901194A"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・保護者からの連絡や各種アンケートにフォーム作成ツール活用ができる。</w:t>
            </w:r>
          </w:p>
          <w:p w14:paraId="56C10E1D" w14:textId="66399A32" w:rsidR="00D264A5" w:rsidRPr="003D282E" w:rsidRDefault="00D264A5" w:rsidP="00D264A5">
            <w:pPr>
              <w:rPr>
                <w:rFonts w:ascii="HG丸ｺﾞｼｯｸM-PRO" w:eastAsia="HG丸ｺﾞｼｯｸM-PRO" w:hAnsi="HG丸ｺﾞｼｯｸM-PRO"/>
                <w:color w:val="0070C0"/>
                <w:sz w:val="20"/>
                <w:szCs w:val="20"/>
              </w:rPr>
            </w:pPr>
            <w:r w:rsidRPr="003D282E">
              <w:rPr>
                <w:rFonts w:ascii="HG丸ｺﾞｼｯｸM-PRO" w:eastAsia="HG丸ｺﾞｼｯｸM-PRO" w:hAnsi="HG丸ｺﾞｼｯｸM-PRO" w:hint="eastAsia"/>
                <w:sz w:val="20"/>
                <w:szCs w:val="20"/>
              </w:rPr>
              <w:t>・時間外在校等時間の超過</w:t>
            </w:r>
            <w:r w:rsidR="00CD2743" w:rsidRPr="003D282E">
              <w:rPr>
                <w:rFonts w:ascii="HG丸ｺﾞｼｯｸM-PRO" w:eastAsia="HG丸ｺﾞｼｯｸM-PRO" w:hAnsi="HG丸ｺﾞｼｯｸM-PRO" w:hint="eastAsia"/>
                <w:sz w:val="20"/>
                <w:szCs w:val="20"/>
              </w:rPr>
              <w:t>要</w:t>
            </w:r>
            <w:r w:rsidRPr="003D282E">
              <w:rPr>
                <w:rFonts w:ascii="HG丸ｺﾞｼｯｸM-PRO" w:eastAsia="HG丸ｺﾞｼｯｸM-PRO" w:hAnsi="HG丸ｺﾞｼｯｸM-PRO" w:hint="eastAsia"/>
                <w:sz w:val="20"/>
                <w:szCs w:val="20"/>
              </w:rPr>
              <w:t>注意対象者の各月前年比２割減</w:t>
            </w:r>
          </w:p>
        </w:tc>
        <w:tc>
          <w:tcPr>
            <w:tcW w:w="5245" w:type="dxa"/>
            <w:tcBorders>
              <w:top w:val="dashed" w:sz="4" w:space="0" w:color="auto"/>
              <w:right w:val="single" w:sz="4" w:space="0" w:color="auto"/>
            </w:tcBorders>
          </w:tcPr>
          <w:p w14:paraId="1A8987E2" w14:textId="06F3AA1F"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ハラスメント窓口については、注意喚起とともに毎職員会議で周知。フォーム作成ツールで遅刻欠席連絡の他、授業、いじめ、ハラスメント各アンケート、教育実習受付にも活用。全校一斉定時退庁日は設定済であるが、19時完全退勤は困難。アラーム対象の超過要注意対象者は平均12％減に留まっている　（△）</w:t>
            </w:r>
          </w:p>
        </w:tc>
      </w:tr>
      <w:tr w:rsidR="00D264A5" w:rsidRPr="003D282E" w14:paraId="648E23F5" w14:textId="4B78A057" w:rsidTr="00A63BF4">
        <w:trPr>
          <w:cantSplit/>
          <w:trHeight w:val="2106"/>
          <w:jc w:val="center"/>
        </w:trPr>
        <w:tc>
          <w:tcPr>
            <w:tcW w:w="860" w:type="dxa"/>
            <w:vMerge w:val="restart"/>
            <w:tcBorders>
              <w:top w:val="single" w:sz="4" w:space="0" w:color="auto"/>
            </w:tcBorders>
            <w:shd w:val="clear" w:color="auto" w:fill="auto"/>
            <w:textDirection w:val="tbRlV"/>
            <w:vAlign w:val="center"/>
          </w:tcPr>
          <w:p w14:paraId="7BFD4F59" w14:textId="2310BC33" w:rsidR="00D264A5" w:rsidRPr="003D282E" w:rsidRDefault="00D264A5" w:rsidP="00D264A5">
            <w:pPr>
              <w:spacing w:line="320" w:lineRule="exact"/>
              <w:ind w:left="113" w:right="113"/>
              <w:jc w:val="center"/>
              <w:rPr>
                <w:rFonts w:asciiTheme="majorHAnsi" w:eastAsiaTheme="majorHAnsi" w:hAnsiTheme="majorHAnsi"/>
                <w:spacing w:val="-20"/>
                <w:sz w:val="22"/>
                <w:szCs w:val="22"/>
              </w:rPr>
            </w:pPr>
            <w:r w:rsidRPr="003D282E">
              <w:rPr>
                <w:rFonts w:asciiTheme="majorHAnsi" w:eastAsiaTheme="majorHAnsi" w:hAnsiTheme="majorHAnsi" w:hint="eastAsia"/>
                <w:b/>
                <w:spacing w:val="-20"/>
                <w:sz w:val="22"/>
                <w:szCs w:val="22"/>
              </w:rPr>
              <w:t>３　キャリア教育の充実</w:t>
            </w:r>
          </w:p>
        </w:tc>
        <w:tc>
          <w:tcPr>
            <w:tcW w:w="1829" w:type="dxa"/>
            <w:tcBorders>
              <w:top w:val="single" w:sz="4" w:space="0" w:color="auto"/>
              <w:bottom w:val="single" w:sz="4" w:space="0" w:color="auto"/>
              <w:right w:val="single" w:sz="4" w:space="0" w:color="auto"/>
            </w:tcBorders>
            <w:shd w:val="clear" w:color="auto" w:fill="auto"/>
          </w:tcPr>
          <w:p w14:paraId="4AB76E7A"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7A161A7B"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多様な進路への対</w:t>
            </w:r>
          </w:p>
          <w:p w14:paraId="3D02CA8F"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応</w:t>
            </w:r>
          </w:p>
          <w:p w14:paraId="2F219CC1"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p>
          <w:p w14:paraId="2B227924" w14:textId="20E5A3CC" w:rsidR="00D264A5" w:rsidRPr="003D282E" w:rsidRDefault="00D264A5" w:rsidP="00D264A5">
            <w:pPr>
              <w:spacing w:line="320" w:lineRule="exact"/>
              <w:ind w:left="400" w:hangingChars="200" w:hanging="400"/>
              <w:rPr>
                <w:rFonts w:ascii="HG丸ｺﾞｼｯｸM-PRO" w:eastAsia="HG丸ｺﾞｼｯｸM-PRO" w:hAnsi="ＭＳ 明朝"/>
                <w:color w:val="000000" w:themeColor="text1"/>
                <w:sz w:val="20"/>
                <w:szCs w:val="20"/>
              </w:rPr>
            </w:pPr>
          </w:p>
        </w:tc>
        <w:tc>
          <w:tcPr>
            <w:tcW w:w="4110" w:type="dxa"/>
            <w:tcBorders>
              <w:top w:val="single" w:sz="4" w:space="0" w:color="auto"/>
              <w:bottom w:val="single" w:sz="4" w:space="0" w:color="auto"/>
              <w:right w:val="single" w:sz="4" w:space="0" w:color="auto"/>
            </w:tcBorders>
            <w:shd w:val="clear" w:color="auto" w:fill="auto"/>
          </w:tcPr>
          <w:p w14:paraId="3787528F"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198CBF6A" w14:textId="5D770580" w:rsidR="00D264A5" w:rsidRPr="003D282E" w:rsidRDefault="00D264A5" w:rsidP="00D264A5">
            <w:pPr>
              <w:spacing w:line="320" w:lineRule="exact"/>
              <w:ind w:left="1"/>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進路学習、進路施設見学会、保護者向けに進路説明会を実施し、誰かのために役に立つ喜び、役割意識、働くことに対してのイメージを育み、児童生徒の実態希望に沿った主体的な進路選択ができるようにする。</w:t>
            </w:r>
          </w:p>
        </w:tc>
        <w:tc>
          <w:tcPr>
            <w:tcW w:w="3119" w:type="dxa"/>
            <w:tcBorders>
              <w:top w:val="single" w:sz="4" w:space="0" w:color="auto"/>
              <w:bottom w:val="single" w:sz="4" w:space="0" w:color="auto"/>
              <w:right w:val="single" w:sz="4" w:space="0" w:color="auto"/>
            </w:tcBorders>
            <w:shd w:val="clear" w:color="auto" w:fill="auto"/>
          </w:tcPr>
          <w:p w14:paraId="3A1AD944" w14:textId="5C412418"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330DD068" w14:textId="70215A64"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・進路に対する関心を深めるために生徒への進路学習を前期、後期に各１回以上行える。</w:t>
            </w:r>
          </w:p>
          <w:p w14:paraId="619BB44B" w14:textId="3401034B" w:rsidR="00D264A5" w:rsidRPr="003D282E" w:rsidRDefault="00D264A5" w:rsidP="00D264A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・教員自己診断「キャリア教育の推進」項目向上[87％]と進路希望が多様になる。</w:t>
            </w:r>
          </w:p>
        </w:tc>
        <w:tc>
          <w:tcPr>
            <w:tcW w:w="5245" w:type="dxa"/>
            <w:tcBorders>
              <w:top w:val="single" w:sz="4" w:space="0" w:color="auto"/>
              <w:bottom w:val="single" w:sz="4" w:space="0" w:color="auto"/>
              <w:right w:val="single" w:sz="4" w:space="0" w:color="auto"/>
            </w:tcBorders>
            <w:shd w:val="clear" w:color="auto" w:fill="auto"/>
          </w:tcPr>
          <w:p w14:paraId="0E25F774"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学部、学年ごとに各学期に１～数回の進路学習会を実施。</w:t>
            </w:r>
          </w:p>
          <w:p w14:paraId="6192CCA5"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卒業学年は個別の進路先にむけて情報提供や模擬面接、</w:t>
            </w:r>
          </w:p>
          <w:p w14:paraId="57C1B5EC"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受験指導など。全学部保護者対象に事業所見学会を３事</w:t>
            </w:r>
          </w:p>
          <w:p w14:paraId="3D6D12B9"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業所で実施。進路希望も共生推進、高等支援、専修学校</w:t>
            </w:r>
          </w:p>
          <w:p w14:paraId="1C7423F1"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へと広がった。HPのキャリアブログに実践を記載し、教</w:t>
            </w:r>
          </w:p>
          <w:p w14:paraId="6DAC0371" w14:textId="2E939B22"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員向けメールでも補足。自己診断[94％]（〇）</w:t>
            </w:r>
          </w:p>
        </w:tc>
      </w:tr>
      <w:tr w:rsidR="00D264A5" w:rsidRPr="003D282E" w14:paraId="6E34963F" w14:textId="77777777" w:rsidTr="009C5CC7">
        <w:trPr>
          <w:cantSplit/>
          <w:trHeight w:val="1275"/>
          <w:jc w:val="center"/>
        </w:trPr>
        <w:tc>
          <w:tcPr>
            <w:tcW w:w="860" w:type="dxa"/>
            <w:vMerge/>
            <w:shd w:val="clear" w:color="auto" w:fill="auto"/>
            <w:textDirection w:val="tbRlV"/>
            <w:vAlign w:val="center"/>
          </w:tcPr>
          <w:p w14:paraId="0B4E8598" w14:textId="77777777" w:rsidR="00D264A5" w:rsidRPr="003D282E" w:rsidRDefault="00D264A5" w:rsidP="00D264A5">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5E82219" w14:textId="77777777" w:rsidR="00D264A5" w:rsidRPr="003D282E" w:rsidRDefault="00D264A5" w:rsidP="00D264A5">
            <w:pPr>
              <w:spacing w:line="300" w:lineRule="exact"/>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（イ）</w:t>
            </w:r>
          </w:p>
          <w:p w14:paraId="5E67C746" w14:textId="5570E85B" w:rsidR="00D264A5" w:rsidRPr="003D282E" w:rsidRDefault="00D264A5" w:rsidP="00D264A5">
            <w:pPr>
              <w:spacing w:line="300" w:lineRule="exact"/>
              <w:rPr>
                <w:rFonts w:ascii="HG丸ｺﾞｼｯｸM-PRO" w:eastAsia="HG丸ｺﾞｼｯｸM-PRO" w:hAnsi="HG丸ｺﾞｼｯｸM-PRO"/>
                <w:color w:val="000000" w:themeColor="text1"/>
                <w:sz w:val="20"/>
                <w:szCs w:val="20"/>
              </w:rPr>
            </w:pPr>
            <w:r w:rsidRPr="003D282E">
              <w:rPr>
                <w:rFonts w:ascii="HG丸ｺﾞｼｯｸM-PRO" w:eastAsia="HG丸ｺﾞｼｯｸM-PRO" w:hAnsi="HG丸ｺﾞｼｯｸM-PRO" w:hint="eastAsia"/>
                <w:sz w:val="20"/>
                <w:szCs w:val="20"/>
              </w:rPr>
              <w:t>教員間の交流を積極的に行い、実践充実を図る。</w:t>
            </w:r>
          </w:p>
        </w:tc>
        <w:tc>
          <w:tcPr>
            <w:tcW w:w="4110" w:type="dxa"/>
            <w:tcBorders>
              <w:top w:val="single" w:sz="4" w:space="0" w:color="auto"/>
              <w:right w:val="single" w:sz="4" w:space="0" w:color="auto"/>
            </w:tcBorders>
            <w:shd w:val="clear" w:color="auto" w:fill="auto"/>
          </w:tcPr>
          <w:p w14:paraId="678ECBA4"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（イ）</w:t>
            </w:r>
          </w:p>
          <w:p w14:paraId="4E54A4F7" w14:textId="6C273196" w:rsidR="00D264A5" w:rsidRPr="003D282E" w:rsidRDefault="00D264A5" w:rsidP="00D264A5">
            <w:pPr>
              <w:spacing w:line="300" w:lineRule="exact"/>
              <w:rPr>
                <w:rFonts w:ascii="HG丸ｺﾞｼｯｸM-PRO" w:eastAsia="HG丸ｺﾞｼｯｸM-PRO" w:hAnsi="ＭＳ 明朝"/>
                <w:sz w:val="20"/>
                <w:szCs w:val="20"/>
              </w:rPr>
            </w:pPr>
            <w:r w:rsidRPr="003D282E">
              <w:rPr>
                <w:rFonts w:ascii="HG丸ｺﾞｼｯｸM-PRO" w:eastAsia="HG丸ｺﾞｼｯｸM-PRO" w:hAnsi="HG丸ｺﾞｼｯｸM-PRO" w:hint="eastAsia"/>
                <w:sz w:val="20"/>
                <w:szCs w:val="20"/>
              </w:rPr>
              <w:t>学部間連携、OJTや世代間連携推進のために、教員の一日学部間交流を初任者以外に拡大する。</w:t>
            </w:r>
          </w:p>
        </w:tc>
        <w:tc>
          <w:tcPr>
            <w:tcW w:w="3119" w:type="dxa"/>
            <w:tcBorders>
              <w:top w:val="single" w:sz="4" w:space="0" w:color="auto"/>
              <w:right w:val="single" w:sz="4" w:space="0" w:color="auto"/>
            </w:tcBorders>
            <w:shd w:val="clear" w:color="auto" w:fill="auto"/>
          </w:tcPr>
          <w:p w14:paraId="36A62D9F" w14:textId="33ABA74E" w:rsidR="00D264A5" w:rsidRPr="003D282E" w:rsidRDefault="00D264A5" w:rsidP="00D264A5">
            <w:pPr>
              <w:rPr>
                <w:rFonts w:ascii="HG丸ｺﾞｼｯｸM-PRO" w:eastAsia="HG丸ｺﾞｼｯｸM-PRO" w:hAnsi="HG丸ｺﾞｼｯｸM-PRO"/>
              </w:rPr>
            </w:pPr>
            <w:r w:rsidRPr="003D282E">
              <w:rPr>
                <w:rFonts w:ascii="HG丸ｺﾞｼｯｸM-PRO" w:eastAsia="HG丸ｺﾞｼｯｸM-PRO" w:hAnsi="ＭＳ 明朝" w:hint="eastAsia"/>
                <w:sz w:val="20"/>
                <w:szCs w:val="20"/>
              </w:rPr>
              <w:t>（イ）</w:t>
            </w:r>
          </w:p>
          <w:p w14:paraId="20497E16" w14:textId="2030F66B" w:rsidR="00D264A5" w:rsidRPr="003D282E" w:rsidRDefault="00D264A5" w:rsidP="00D264A5">
            <w:pPr>
              <w:rPr>
                <w:rFonts w:ascii="HG丸ｺﾞｼｯｸM-PRO" w:eastAsia="HG丸ｺﾞｼｯｸM-PRO" w:hAnsi="HG丸ｺﾞｼｯｸM-PRO"/>
                <w:color w:val="000000" w:themeColor="text1"/>
                <w:szCs w:val="20"/>
              </w:rPr>
            </w:pPr>
            <w:r w:rsidRPr="003D282E">
              <w:rPr>
                <w:rFonts w:ascii="HG丸ｺﾞｼｯｸM-PRO" w:eastAsia="HG丸ｺﾞｼｯｸM-PRO" w:hAnsi="HG丸ｺﾞｼｯｸM-PRO" w:hint="eastAsia"/>
              </w:rPr>
              <w:t>・初任者全員に加え、各部３名以上の一日学部間交流を実施</w:t>
            </w:r>
          </w:p>
        </w:tc>
        <w:tc>
          <w:tcPr>
            <w:tcW w:w="5245" w:type="dxa"/>
            <w:tcBorders>
              <w:top w:val="single" w:sz="4" w:space="0" w:color="auto"/>
              <w:right w:val="single" w:sz="4" w:space="0" w:color="auto"/>
            </w:tcBorders>
            <w:shd w:val="clear" w:color="auto" w:fill="auto"/>
          </w:tcPr>
          <w:p w14:paraId="3E76CA1D" w14:textId="4957B2E4" w:rsidR="00D264A5" w:rsidRPr="003D282E" w:rsidRDefault="00D264A5" w:rsidP="00722AA6">
            <w:pPr>
              <w:rPr>
                <w:rFonts w:ascii="HG丸ｺﾞｼｯｸM-PRO" w:eastAsia="HG丸ｺﾞｼｯｸM-PRO" w:hAnsi="HG丸ｺﾞｼｯｸM-PRO"/>
              </w:rPr>
            </w:pPr>
            <w:r w:rsidRPr="003D282E">
              <w:rPr>
                <w:rFonts w:ascii="HG丸ｺﾞｼｯｸM-PRO" w:eastAsia="HG丸ｺﾞｼｯｸM-PRO" w:hAnsi="HG丸ｺﾞｼｯｸM-PRO" w:hint="eastAsia"/>
              </w:rPr>
              <w:t>初任者７名に加えて、</w:t>
            </w:r>
            <w:r w:rsidR="00CD2743" w:rsidRPr="003D282E">
              <w:rPr>
                <w:rFonts w:ascii="HG丸ｺﾞｼｯｸM-PRO" w:eastAsia="HG丸ｺﾞｼｯｸM-PRO" w:hAnsi="HG丸ｺﾞｼｯｸM-PRO" w:hint="eastAsia"/>
              </w:rPr>
              <w:t>小学部５</w:t>
            </w:r>
            <w:r w:rsidR="00F9637E" w:rsidRPr="003D282E">
              <w:rPr>
                <w:rFonts w:ascii="HG丸ｺﾞｼｯｸM-PRO" w:eastAsia="HG丸ｺﾞｼｯｸM-PRO" w:hAnsi="HG丸ｺﾞｼｯｸM-PRO" w:hint="eastAsia"/>
              </w:rPr>
              <w:t>名、中学部６名、高等部３名の一日学部間交流を</w:t>
            </w:r>
            <w:r w:rsidRPr="003D282E">
              <w:rPr>
                <w:rFonts w:ascii="HG丸ｺﾞｼｯｸM-PRO" w:eastAsia="HG丸ｺﾞｼｯｸM-PRO" w:hAnsi="HG丸ｺﾞｼｯｸM-PRO" w:hint="eastAsia"/>
              </w:rPr>
              <w:t>実施。学部間交流の良い点、悩んだところ、交流のおすすめポイント等をアンケート共有し</w:t>
            </w:r>
            <w:r w:rsidR="00F9637E" w:rsidRPr="003D282E">
              <w:rPr>
                <w:rFonts w:ascii="HG丸ｺﾞｼｯｸM-PRO" w:eastAsia="HG丸ｺﾞｼｯｸM-PRO" w:hAnsi="HG丸ｺﾞｼｯｸM-PRO" w:hint="eastAsia"/>
              </w:rPr>
              <w:t>、</w:t>
            </w:r>
            <w:r w:rsidRPr="003D282E">
              <w:rPr>
                <w:rFonts w:ascii="HG丸ｺﾞｼｯｸM-PRO" w:eastAsia="HG丸ｺﾞｼｯｸM-PRO" w:hAnsi="HG丸ｺﾞｼｯｸM-PRO" w:hint="eastAsia"/>
              </w:rPr>
              <w:t>啓発</w:t>
            </w:r>
            <w:r w:rsidR="001019EF" w:rsidRPr="003D282E">
              <w:rPr>
                <w:rFonts w:ascii="HG丸ｺﾞｼｯｸM-PRO" w:eastAsia="HG丸ｺﾞｼｯｸM-PRO" w:hAnsi="HG丸ｺﾞｼｯｸM-PRO" w:hint="eastAsia"/>
              </w:rPr>
              <w:t>した。</w:t>
            </w:r>
            <w:r w:rsidRPr="003D282E">
              <w:rPr>
                <w:rFonts w:ascii="HG丸ｺﾞｼｯｸM-PRO" w:eastAsia="HG丸ｺﾞｼｯｸM-PRO" w:hAnsi="HG丸ｺﾞｼｯｸM-PRO" w:hint="eastAsia"/>
              </w:rPr>
              <w:t>（</w:t>
            </w:r>
            <w:r w:rsidR="00722AA6" w:rsidRPr="003D282E">
              <w:rPr>
                <w:rFonts w:ascii="HG丸ｺﾞｼｯｸM-PRO" w:eastAsia="HG丸ｺﾞｼｯｸM-PRO" w:hAnsi="HG丸ｺﾞｼｯｸM-PRO" w:hint="eastAsia"/>
              </w:rPr>
              <w:t>◎</w:t>
            </w:r>
            <w:r w:rsidRPr="003D282E">
              <w:rPr>
                <w:rFonts w:ascii="HG丸ｺﾞｼｯｸM-PRO" w:eastAsia="HG丸ｺﾞｼｯｸM-PRO" w:hAnsi="HG丸ｺﾞｼｯｸM-PRO" w:hint="eastAsia"/>
              </w:rPr>
              <w:t>）</w:t>
            </w:r>
          </w:p>
        </w:tc>
      </w:tr>
      <w:tr w:rsidR="00D264A5" w:rsidRPr="003D282E" w14:paraId="38F3636A" w14:textId="77777777" w:rsidTr="009C5CC7">
        <w:trPr>
          <w:cantSplit/>
          <w:trHeight w:val="1275"/>
          <w:jc w:val="center"/>
        </w:trPr>
        <w:tc>
          <w:tcPr>
            <w:tcW w:w="860" w:type="dxa"/>
            <w:vMerge/>
            <w:shd w:val="clear" w:color="auto" w:fill="auto"/>
            <w:textDirection w:val="tbRlV"/>
            <w:vAlign w:val="center"/>
          </w:tcPr>
          <w:p w14:paraId="20109914" w14:textId="77777777" w:rsidR="00D264A5" w:rsidRPr="003D282E" w:rsidRDefault="00D264A5" w:rsidP="00D264A5">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76CCC92F" w14:textId="765076CB" w:rsidR="00D264A5" w:rsidRPr="003D282E" w:rsidRDefault="00D264A5" w:rsidP="00D264A5">
            <w:pPr>
              <w:spacing w:line="300" w:lineRule="exact"/>
              <w:rPr>
                <w:rFonts w:ascii="HG丸ｺﾞｼｯｸM-PRO" w:eastAsia="HG丸ｺﾞｼｯｸM-PRO" w:hAnsi="HG丸ｺﾞｼｯｸM-PRO"/>
                <w:color w:val="1F4E79" w:themeColor="accent1" w:themeShade="80"/>
                <w:sz w:val="20"/>
                <w:szCs w:val="20"/>
              </w:rPr>
            </w:pPr>
            <w:r w:rsidRPr="003D282E">
              <w:rPr>
                <w:rFonts w:ascii="HG丸ｺﾞｼｯｸM-PRO" w:eastAsia="HG丸ｺﾞｼｯｸM-PRO" w:hAnsi="HG丸ｺﾞｼｯｸM-PRO" w:hint="eastAsia"/>
                <w:color w:val="1F4E79" w:themeColor="accent1" w:themeShade="80"/>
                <w:sz w:val="20"/>
                <w:szCs w:val="20"/>
              </w:rPr>
              <w:t>（ウ</w:t>
            </w:r>
            <w:r w:rsidRPr="003D282E">
              <w:rPr>
                <w:rFonts w:ascii="HG丸ｺﾞｼｯｸM-PRO" w:eastAsia="HG丸ｺﾞｼｯｸM-PRO" w:hAnsi="HG丸ｺﾞｼｯｸM-PRO"/>
                <w:color w:val="1F4E79" w:themeColor="accent1" w:themeShade="80"/>
                <w:sz w:val="20"/>
                <w:szCs w:val="20"/>
              </w:rPr>
              <w:t>）</w:t>
            </w:r>
          </w:p>
          <w:p w14:paraId="37CD4B7D" w14:textId="7DB07D88" w:rsidR="00D264A5" w:rsidRPr="003D282E" w:rsidRDefault="00D264A5" w:rsidP="00D264A5">
            <w:pPr>
              <w:spacing w:line="300" w:lineRule="exact"/>
              <w:rPr>
                <w:rFonts w:ascii="HG丸ｺﾞｼｯｸM-PRO" w:eastAsia="HG丸ｺﾞｼｯｸM-PRO" w:hAnsi="HG丸ｺﾞｼｯｸM-PRO"/>
                <w:color w:val="1F4E79" w:themeColor="accent1" w:themeShade="80"/>
                <w:sz w:val="20"/>
                <w:szCs w:val="20"/>
              </w:rPr>
            </w:pPr>
            <w:r w:rsidRPr="003D282E">
              <w:rPr>
                <w:rFonts w:ascii="HG丸ｺﾞｼｯｸM-PRO" w:eastAsia="HG丸ｺﾞｼｯｸM-PRO" w:hAnsi="HG丸ｺﾞｼｯｸM-PRO" w:hint="eastAsia"/>
                <w:sz w:val="20"/>
                <w:szCs w:val="20"/>
              </w:rPr>
              <w:t>職業の授業および職業コースの実践充実を図る。</w:t>
            </w:r>
          </w:p>
        </w:tc>
        <w:tc>
          <w:tcPr>
            <w:tcW w:w="4110" w:type="dxa"/>
            <w:tcBorders>
              <w:top w:val="single" w:sz="4" w:space="0" w:color="auto"/>
              <w:right w:val="single" w:sz="4" w:space="0" w:color="auto"/>
            </w:tcBorders>
            <w:shd w:val="clear" w:color="auto" w:fill="auto"/>
          </w:tcPr>
          <w:p w14:paraId="3EBFA815" w14:textId="3D4997DE"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057F5EAF" w14:textId="07EA3353" w:rsidR="00D264A5" w:rsidRPr="003D282E" w:rsidRDefault="00D264A5" w:rsidP="00D264A5">
            <w:pPr>
              <w:spacing w:line="320" w:lineRule="exact"/>
              <w:ind w:left="400" w:hangingChars="200" w:hanging="400"/>
              <w:rPr>
                <w:rFonts w:ascii="HG丸ｺﾞｼｯｸM-PRO" w:eastAsia="HG丸ｺﾞｼｯｸM-PRO" w:hAnsi="HG丸ｺﾞｼｯｸM-PRO" w:cs="ＭＳ 明朝"/>
                <w:sz w:val="20"/>
                <w:szCs w:val="20"/>
              </w:rPr>
            </w:pPr>
            <w:r w:rsidRPr="003D282E">
              <w:rPr>
                <w:rFonts w:ascii="HG丸ｺﾞｼｯｸM-PRO" w:eastAsia="HG丸ｺﾞｼｯｸM-PRO" w:hAnsi="ＭＳ 明朝" w:hint="eastAsia"/>
                <w:sz w:val="20"/>
                <w:szCs w:val="20"/>
              </w:rPr>
              <w:t>・</w:t>
            </w:r>
            <w:r w:rsidRPr="003D282E">
              <w:rPr>
                <w:rFonts w:ascii="HG丸ｺﾞｼｯｸM-PRO" w:eastAsia="HG丸ｺﾞｼｯｸM-PRO" w:hAnsi="HG丸ｺﾞｼｯｸM-PRO" w:hint="eastAsia"/>
                <w:sz w:val="20"/>
                <w:szCs w:val="20"/>
              </w:rPr>
              <w:t>職業</w:t>
            </w:r>
            <w:r w:rsidRPr="003D282E">
              <w:rPr>
                <w:rFonts w:ascii="HG丸ｺﾞｼｯｸM-PRO" w:eastAsia="HG丸ｺﾞｼｯｸM-PRO" w:hAnsi="HG丸ｺﾞｼｯｸM-PRO" w:cs="ＭＳ 明朝" w:hint="eastAsia"/>
                <w:sz w:val="20"/>
                <w:szCs w:val="20"/>
              </w:rPr>
              <w:t>Ⅲの授業において、様々な軽作業に取</w:t>
            </w:r>
          </w:p>
          <w:p w14:paraId="70E249DB" w14:textId="77777777" w:rsidR="00D264A5" w:rsidRPr="003D282E" w:rsidRDefault="00D264A5" w:rsidP="00D264A5">
            <w:pPr>
              <w:spacing w:line="320" w:lineRule="exact"/>
              <w:ind w:left="400" w:hangingChars="200" w:hanging="400"/>
              <w:rPr>
                <w:rFonts w:ascii="HG丸ｺﾞｼｯｸM-PRO" w:eastAsia="HG丸ｺﾞｼｯｸM-PRO" w:hAnsi="HG丸ｺﾞｼｯｸM-PRO" w:cs="ＭＳ 明朝"/>
                <w:sz w:val="20"/>
                <w:szCs w:val="20"/>
              </w:rPr>
            </w:pPr>
            <w:r w:rsidRPr="003D282E">
              <w:rPr>
                <w:rFonts w:ascii="HG丸ｺﾞｼｯｸM-PRO" w:eastAsia="HG丸ｺﾞｼｯｸM-PRO" w:hAnsi="HG丸ｺﾞｼｯｸM-PRO" w:cs="ＭＳ 明朝" w:hint="eastAsia"/>
                <w:sz w:val="20"/>
                <w:szCs w:val="20"/>
              </w:rPr>
              <w:t>組めるように、作業内容を充実させる。</w:t>
            </w:r>
          </w:p>
          <w:p w14:paraId="7E8D2977" w14:textId="77777777" w:rsidR="00D264A5" w:rsidRPr="003D282E" w:rsidRDefault="00D264A5" w:rsidP="00D264A5">
            <w:pPr>
              <w:spacing w:line="320" w:lineRule="exact"/>
              <w:ind w:left="400" w:hangingChars="200" w:hanging="400"/>
              <w:rPr>
                <w:rFonts w:ascii="HG丸ｺﾞｼｯｸM-PRO" w:eastAsia="HG丸ｺﾞｼｯｸM-PRO" w:hAnsi="HG丸ｺﾞｼｯｸM-PRO" w:cs="ＭＳ 明朝"/>
                <w:sz w:val="20"/>
                <w:szCs w:val="20"/>
              </w:rPr>
            </w:pPr>
            <w:r w:rsidRPr="003D282E">
              <w:rPr>
                <w:rFonts w:ascii="HG丸ｺﾞｼｯｸM-PRO" w:eastAsia="HG丸ｺﾞｼｯｸM-PRO" w:hAnsi="HG丸ｺﾞｼｯｸM-PRO" w:cs="ＭＳ 明朝" w:hint="eastAsia"/>
                <w:sz w:val="20"/>
                <w:szCs w:val="20"/>
              </w:rPr>
              <w:t>・実践的な職場体験や販売学習の経験を積</w:t>
            </w:r>
          </w:p>
          <w:p w14:paraId="287CF4EB" w14:textId="77777777" w:rsidR="00D264A5" w:rsidRPr="003D282E" w:rsidRDefault="00D264A5" w:rsidP="00D264A5">
            <w:pPr>
              <w:spacing w:line="320" w:lineRule="exact"/>
              <w:ind w:left="400" w:hangingChars="200" w:hanging="400"/>
              <w:rPr>
                <w:rFonts w:ascii="HG丸ｺﾞｼｯｸM-PRO" w:eastAsia="HG丸ｺﾞｼｯｸM-PRO" w:hAnsi="HG丸ｺﾞｼｯｸM-PRO" w:cs="ＭＳ 明朝"/>
                <w:sz w:val="20"/>
                <w:szCs w:val="20"/>
              </w:rPr>
            </w:pPr>
            <w:r w:rsidRPr="003D282E">
              <w:rPr>
                <w:rFonts w:ascii="HG丸ｺﾞｼｯｸM-PRO" w:eastAsia="HG丸ｺﾞｼｯｸM-PRO" w:hAnsi="HG丸ｺﾞｼｯｸM-PRO" w:cs="ＭＳ 明朝" w:hint="eastAsia"/>
                <w:sz w:val="20"/>
                <w:szCs w:val="20"/>
              </w:rPr>
              <w:t>むことにより、実践力を向上させる。</w:t>
            </w:r>
          </w:p>
          <w:p w14:paraId="45C24A6C" w14:textId="77777777" w:rsidR="00D264A5" w:rsidRPr="003D282E" w:rsidRDefault="00D264A5" w:rsidP="00D264A5">
            <w:pPr>
              <w:spacing w:line="320" w:lineRule="exact"/>
              <w:ind w:left="400" w:hangingChars="200" w:hanging="400"/>
              <w:rPr>
                <w:rFonts w:ascii="HG丸ｺﾞｼｯｸM-PRO" w:eastAsia="HG丸ｺﾞｼｯｸM-PRO" w:hAnsi="HG丸ｺﾞｼｯｸM-PRO"/>
                <w:sz w:val="20"/>
                <w:szCs w:val="20"/>
              </w:rPr>
            </w:pPr>
            <w:r w:rsidRPr="003D282E">
              <w:rPr>
                <w:rFonts w:ascii="HG丸ｺﾞｼｯｸM-PRO" w:eastAsia="HG丸ｺﾞｼｯｸM-PRO" w:hAnsi="HG丸ｺﾞｼｯｸM-PRO" w:cs="ＭＳ 明朝" w:hint="eastAsia"/>
                <w:sz w:val="20"/>
                <w:szCs w:val="20"/>
              </w:rPr>
              <w:t>・</w:t>
            </w:r>
            <w:r w:rsidRPr="003D282E">
              <w:rPr>
                <w:rFonts w:ascii="HG丸ｺﾞｼｯｸM-PRO" w:eastAsia="HG丸ｺﾞｼｯｸM-PRO" w:hAnsi="HG丸ｺﾞｼｯｸM-PRO" w:hint="eastAsia"/>
                <w:sz w:val="20"/>
                <w:szCs w:val="20"/>
              </w:rPr>
              <w:t>社会人人材を活用し、学習内容に特化した</w:t>
            </w:r>
          </w:p>
          <w:p w14:paraId="59D5CF3A" w14:textId="57507C6D" w:rsidR="00D264A5" w:rsidRPr="003D282E" w:rsidRDefault="00D264A5" w:rsidP="00D264A5">
            <w:pPr>
              <w:spacing w:line="320" w:lineRule="exact"/>
              <w:rPr>
                <w:rFonts w:ascii="HG丸ｺﾞｼｯｸM-PRO" w:eastAsia="HG丸ｺﾞｼｯｸM-PRO" w:hAnsi="HG丸ｺﾞｼｯｸM-PRO" w:cs="ＭＳ 明朝"/>
                <w:sz w:val="20"/>
                <w:szCs w:val="20"/>
              </w:rPr>
            </w:pPr>
            <w:r w:rsidRPr="003D282E">
              <w:rPr>
                <w:rFonts w:ascii="HG丸ｺﾞｼｯｸM-PRO" w:eastAsia="HG丸ｺﾞｼｯｸM-PRO" w:hAnsi="HG丸ｺﾞｼｯｸM-PRO" w:hint="eastAsia"/>
                <w:sz w:val="20"/>
                <w:szCs w:val="20"/>
              </w:rPr>
              <w:t>知識、技能の指導を受け、専門性を高める。</w:t>
            </w:r>
          </w:p>
        </w:tc>
        <w:tc>
          <w:tcPr>
            <w:tcW w:w="3119" w:type="dxa"/>
            <w:tcBorders>
              <w:top w:val="single" w:sz="4" w:space="0" w:color="auto"/>
              <w:right w:val="single" w:sz="4" w:space="0" w:color="auto"/>
            </w:tcBorders>
            <w:shd w:val="clear" w:color="auto" w:fill="auto"/>
          </w:tcPr>
          <w:p w14:paraId="27AF786F" w14:textId="29DE1BEB"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ＭＳ 明朝" w:hint="eastAsia"/>
                <w:sz w:val="20"/>
                <w:szCs w:val="20"/>
              </w:rPr>
              <w:t>（ウ）</w:t>
            </w:r>
          </w:p>
          <w:p w14:paraId="392D3419" w14:textId="221200A5"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・職業Ⅲの作業内容を確立し、マニュアル化する。</w:t>
            </w:r>
          </w:p>
          <w:p w14:paraId="54D08607" w14:textId="77777777" w:rsidR="00D264A5" w:rsidRPr="003D282E" w:rsidRDefault="00D264A5" w:rsidP="00D264A5">
            <w:pPr>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・職業コースにおいてデュアル実習や地域販売の回数を昨年度よりも増加させる。</w:t>
            </w:r>
          </w:p>
          <w:p w14:paraId="724DE9C7" w14:textId="703DFA58" w:rsidR="00D264A5" w:rsidRPr="003D282E" w:rsidRDefault="00D264A5" w:rsidP="00D264A5">
            <w:pPr>
              <w:ind w:left="200" w:hangingChars="100" w:hanging="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・社会人人材を６回以上活用し、</w:t>
            </w:r>
          </w:p>
          <w:p w14:paraId="7A7BD595" w14:textId="455257DC" w:rsidR="00D264A5" w:rsidRPr="003D282E" w:rsidRDefault="00D264A5" w:rsidP="00D264A5">
            <w:pPr>
              <w:ind w:left="200" w:hangingChars="100" w:hanging="200"/>
              <w:rPr>
                <w:rFonts w:ascii="HG丸ｺﾞｼｯｸM-PRO" w:eastAsia="HG丸ｺﾞｼｯｸM-PRO" w:hAnsi="HG丸ｺﾞｼｯｸM-PRO"/>
                <w:sz w:val="20"/>
                <w:szCs w:val="20"/>
              </w:rPr>
            </w:pPr>
            <w:r w:rsidRPr="003D282E">
              <w:rPr>
                <w:rFonts w:ascii="HG丸ｺﾞｼｯｸM-PRO" w:eastAsia="HG丸ｺﾞｼｯｸM-PRO" w:hAnsi="HG丸ｺﾞｼｯｸM-PRO" w:hint="eastAsia"/>
                <w:sz w:val="20"/>
                <w:szCs w:val="20"/>
              </w:rPr>
              <w:t>実習形式の取組みを行う。</w:t>
            </w:r>
          </w:p>
        </w:tc>
        <w:tc>
          <w:tcPr>
            <w:tcW w:w="5245" w:type="dxa"/>
            <w:tcBorders>
              <w:top w:val="single" w:sz="4" w:space="0" w:color="auto"/>
              <w:right w:val="single" w:sz="4" w:space="0" w:color="auto"/>
            </w:tcBorders>
            <w:shd w:val="clear" w:color="auto" w:fill="auto"/>
          </w:tcPr>
          <w:p w14:paraId="372673B1" w14:textId="77777777" w:rsidR="00D264A5" w:rsidRPr="003D282E" w:rsidRDefault="00D264A5" w:rsidP="00D264A5">
            <w:pPr>
              <w:rPr>
                <w:rFonts w:ascii="HG丸ｺﾞｼｯｸM-PRO" w:eastAsia="HG丸ｺﾞｼｯｸM-PRO" w:hAnsi="HG丸ｺﾞｼｯｸM-PRO"/>
                <w:sz w:val="18"/>
              </w:rPr>
            </w:pPr>
            <w:r w:rsidRPr="003D282E">
              <w:rPr>
                <w:rFonts w:ascii="HG丸ｺﾞｼｯｸM-PRO" w:eastAsia="HG丸ｺﾞｼｯｸM-PRO" w:hAnsi="HG丸ｺﾞｼｯｸM-PRO" w:hint="eastAsia"/>
                <w:sz w:val="18"/>
              </w:rPr>
              <w:t>職業Ⅲの作業内容を「タオルたたみ」「アイススティック数え」「ファイリング」の３種類に限定し、これらの作業をどの学年が行っても同様に授業展開できるようにマニュアル化した。</w:t>
            </w:r>
          </w:p>
          <w:p w14:paraId="0B10BC04" w14:textId="6D86D9F8" w:rsidR="00D264A5" w:rsidRPr="003D282E" w:rsidRDefault="00D264A5" w:rsidP="00D264A5">
            <w:pPr>
              <w:rPr>
                <w:rFonts w:ascii="HG丸ｺﾞｼｯｸM-PRO" w:eastAsia="HG丸ｺﾞｼｯｸM-PRO" w:hAnsi="HG丸ｺﾞｼｯｸM-PRO"/>
                <w:sz w:val="18"/>
              </w:rPr>
            </w:pPr>
            <w:r w:rsidRPr="003D282E">
              <w:rPr>
                <w:rFonts w:ascii="HG丸ｺﾞｼｯｸM-PRO" w:eastAsia="HG丸ｺﾞｼｯｸM-PRO" w:hAnsi="HG丸ｺﾞｼｯｸM-PRO" w:hint="eastAsia"/>
                <w:sz w:val="18"/>
              </w:rPr>
              <w:t>昨年度よりデュアル実習について２回行っているが、日数は５日にとどまっていた。今年度は</w:t>
            </w:r>
            <w:r w:rsidR="00300A1D" w:rsidRPr="003D282E">
              <w:rPr>
                <w:rFonts w:ascii="HG丸ｺﾞｼｯｸM-PRO" w:eastAsia="HG丸ｺﾞｼｯｸM-PRO" w:hAnsi="HG丸ｺﾞｼｯｸM-PRO" w:hint="eastAsia"/>
                <w:sz w:val="18"/>
              </w:rPr>
              <w:t>２</w:t>
            </w:r>
            <w:r w:rsidRPr="003D282E">
              <w:rPr>
                <w:rFonts w:ascii="HG丸ｺﾞｼｯｸM-PRO" w:eastAsia="HG丸ｺﾞｼｯｸM-PRO" w:hAnsi="HG丸ｺﾞｼｯｸM-PRO" w:hint="eastAsia"/>
                <w:sz w:val="18"/>
              </w:rPr>
              <w:t>学期に４日間、</w:t>
            </w:r>
            <w:r w:rsidR="00300A1D" w:rsidRPr="003D282E">
              <w:rPr>
                <w:rFonts w:ascii="HG丸ｺﾞｼｯｸM-PRO" w:eastAsia="HG丸ｺﾞｼｯｸM-PRO" w:hAnsi="HG丸ｺﾞｼｯｸM-PRO" w:hint="eastAsia"/>
                <w:sz w:val="18"/>
              </w:rPr>
              <w:t>３</w:t>
            </w:r>
            <w:r w:rsidRPr="003D282E">
              <w:rPr>
                <w:rFonts w:ascii="HG丸ｺﾞｼｯｸM-PRO" w:eastAsia="HG丸ｺﾞｼｯｸM-PRO" w:hAnsi="HG丸ｺﾞｼｯｸM-PRO" w:hint="eastAsia"/>
                <w:sz w:val="18"/>
              </w:rPr>
              <w:t>学期に</w:t>
            </w:r>
            <w:r w:rsidR="00300A1D" w:rsidRPr="003D282E">
              <w:rPr>
                <w:rFonts w:ascii="HG丸ｺﾞｼｯｸM-PRO" w:eastAsia="HG丸ｺﾞｼｯｸM-PRO" w:hAnsi="HG丸ｺﾞｼｯｸM-PRO" w:hint="eastAsia"/>
                <w:sz w:val="18"/>
              </w:rPr>
              <w:t>２</w:t>
            </w:r>
            <w:r w:rsidR="00CD2743" w:rsidRPr="003D282E">
              <w:rPr>
                <w:rFonts w:ascii="HG丸ｺﾞｼｯｸM-PRO" w:eastAsia="HG丸ｺﾞｼｯｸM-PRO" w:hAnsi="HG丸ｺﾞｼｯｸM-PRO" w:hint="eastAsia"/>
                <w:sz w:val="18"/>
              </w:rPr>
              <w:t>日間の合計</w:t>
            </w:r>
            <w:r w:rsidR="00300A1D" w:rsidRPr="003D282E">
              <w:rPr>
                <w:rFonts w:ascii="HG丸ｺﾞｼｯｸM-PRO" w:eastAsia="HG丸ｺﾞｼｯｸM-PRO" w:hAnsi="HG丸ｺﾞｼｯｸM-PRO" w:hint="eastAsia"/>
                <w:sz w:val="18"/>
              </w:rPr>
              <w:t>６</w:t>
            </w:r>
            <w:r w:rsidR="00CD2743" w:rsidRPr="003D282E">
              <w:rPr>
                <w:rFonts w:ascii="HG丸ｺﾞｼｯｸM-PRO" w:eastAsia="HG丸ｺﾞｼｯｸM-PRO" w:hAnsi="HG丸ｺﾞｼｯｸM-PRO" w:hint="eastAsia"/>
                <w:sz w:val="18"/>
              </w:rPr>
              <w:t>日間実施した</w:t>
            </w:r>
            <w:r w:rsidRPr="003D282E">
              <w:rPr>
                <w:rFonts w:ascii="HG丸ｺﾞｼｯｸM-PRO" w:eastAsia="HG丸ｺﾞｼｯｸM-PRO" w:hAnsi="HG丸ｺﾞｼｯｸM-PRO" w:hint="eastAsia"/>
                <w:sz w:val="18"/>
              </w:rPr>
              <w:t>。社会人人材活用を前期に</w:t>
            </w:r>
            <w:r w:rsidR="00300A1D" w:rsidRPr="003D282E">
              <w:rPr>
                <w:rFonts w:ascii="HG丸ｺﾞｼｯｸM-PRO" w:eastAsia="HG丸ｺﾞｼｯｸM-PRO" w:hAnsi="HG丸ｺﾞｼｯｸM-PRO" w:hint="eastAsia"/>
                <w:sz w:val="18"/>
              </w:rPr>
              <w:t>５</w:t>
            </w:r>
            <w:r w:rsidRPr="003D282E">
              <w:rPr>
                <w:rFonts w:ascii="HG丸ｺﾞｼｯｸM-PRO" w:eastAsia="HG丸ｺﾞｼｯｸM-PRO" w:hAnsi="HG丸ｺﾞｼｯｸM-PRO" w:hint="eastAsia"/>
                <w:sz w:val="18"/>
              </w:rPr>
              <w:t>回、後期は</w:t>
            </w:r>
            <w:r w:rsidR="00300A1D" w:rsidRPr="003D282E">
              <w:rPr>
                <w:rFonts w:ascii="HG丸ｺﾞｼｯｸM-PRO" w:eastAsia="HG丸ｺﾞｼｯｸM-PRO" w:hAnsi="HG丸ｺﾞｼｯｸM-PRO" w:hint="eastAsia"/>
                <w:sz w:val="18"/>
              </w:rPr>
              <w:t>９</w:t>
            </w:r>
            <w:r w:rsidR="00CD2743" w:rsidRPr="003D282E">
              <w:rPr>
                <w:rFonts w:ascii="HG丸ｺﾞｼｯｸM-PRO" w:eastAsia="HG丸ｺﾞｼｯｸM-PRO" w:hAnsi="HG丸ｺﾞｼｯｸM-PRO" w:hint="eastAsia"/>
                <w:sz w:val="18"/>
              </w:rPr>
              <w:t>回を実施し</w:t>
            </w:r>
            <w:r w:rsidRPr="003D282E">
              <w:rPr>
                <w:rFonts w:ascii="HG丸ｺﾞｼｯｸM-PRO" w:eastAsia="HG丸ｺﾞｼｯｸM-PRO" w:hAnsi="HG丸ｺﾞｼｯｸM-PRO" w:hint="eastAsia"/>
                <w:sz w:val="18"/>
              </w:rPr>
              <w:t>、合計14</w:t>
            </w:r>
            <w:r w:rsidR="00CD2743" w:rsidRPr="003D282E">
              <w:rPr>
                <w:rFonts w:ascii="HG丸ｺﾞｼｯｸM-PRO" w:eastAsia="HG丸ｺﾞｼｯｸM-PRO" w:hAnsi="HG丸ｺﾞｼｯｸM-PRO" w:hint="eastAsia"/>
                <w:sz w:val="18"/>
              </w:rPr>
              <w:t>回活用した</w:t>
            </w:r>
            <w:r w:rsidRPr="003D282E">
              <w:rPr>
                <w:rFonts w:ascii="HG丸ｺﾞｼｯｸM-PRO" w:eastAsia="HG丸ｺﾞｼｯｸM-PRO" w:hAnsi="HG丸ｺﾞｼｯｸM-PRO" w:hint="eastAsia"/>
                <w:sz w:val="18"/>
              </w:rPr>
              <w:t>。</w:t>
            </w:r>
          </w:p>
          <w:p w14:paraId="7BBDBC72" w14:textId="124EEFBB" w:rsidR="0070433E" w:rsidRPr="003D282E" w:rsidRDefault="0070433E" w:rsidP="00D264A5">
            <w:pPr>
              <w:rPr>
                <w:rFonts w:ascii="HG丸ｺﾞｼｯｸM-PRO" w:eastAsia="HG丸ｺﾞｼｯｸM-PRO" w:hAnsi="HG丸ｺﾞｼｯｸM-PRO"/>
              </w:rPr>
            </w:pPr>
            <w:r w:rsidRPr="003D282E">
              <w:rPr>
                <w:rFonts w:ascii="HG丸ｺﾞｼｯｸM-PRO" w:eastAsia="HG丸ｺﾞｼｯｸM-PRO" w:hAnsi="HG丸ｺﾞｼｯｸM-PRO" w:hint="eastAsia"/>
                <w:sz w:val="18"/>
              </w:rPr>
              <w:t>（○）</w:t>
            </w:r>
          </w:p>
        </w:tc>
      </w:tr>
      <w:tr w:rsidR="00D264A5" w:rsidRPr="003D282E" w14:paraId="60DA8580" w14:textId="767DE7D6" w:rsidTr="007B5365">
        <w:trPr>
          <w:cantSplit/>
          <w:trHeight w:val="1677"/>
          <w:jc w:val="center"/>
        </w:trPr>
        <w:tc>
          <w:tcPr>
            <w:tcW w:w="860" w:type="dxa"/>
            <w:vMerge w:val="restart"/>
            <w:shd w:val="clear" w:color="auto" w:fill="auto"/>
            <w:textDirection w:val="tbRlV"/>
            <w:vAlign w:val="center"/>
          </w:tcPr>
          <w:p w14:paraId="0C8B6F6D" w14:textId="736710A1" w:rsidR="00D264A5" w:rsidRPr="003D282E" w:rsidRDefault="00D264A5" w:rsidP="00D264A5">
            <w:pPr>
              <w:spacing w:line="320" w:lineRule="exact"/>
              <w:ind w:left="113" w:right="113"/>
              <w:jc w:val="center"/>
              <w:rPr>
                <w:rFonts w:asciiTheme="majorHAnsi" w:eastAsiaTheme="majorHAnsi" w:hAnsiTheme="majorHAnsi"/>
                <w:sz w:val="22"/>
                <w:szCs w:val="22"/>
              </w:rPr>
            </w:pPr>
            <w:r w:rsidRPr="003D282E">
              <w:rPr>
                <w:rFonts w:asciiTheme="majorHAnsi" w:eastAsiaTheme="majorHAnsi" w:hAnsiTheme="majorHAnsi" w:hint="eastAsia"/>
                <w:b/>
                <w:sz w:val="22"/>
                <w:szCs w:val="22"/>
              </w:rPr>
              <w:t xml:space="preserve">４ </w:t>
            </w:r>
            <w:r w:rsidRPr="003D282E">
              <w:rPr>
                <w:rFonts w:asciiTheme="majorHAnsi" w:eastAsiaTheme="majorHAnsi" w:hAnsiTheme="majorHAnsi" w:hint="eastAsia"/>
                <w:b/>
                <w:bCs/>
                <w:sz w:val="22"/>
                <w:szCs w:val="22"/>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769F415F"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569BDCB6"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地域支援整備事業</w:t>
            </w:r>
          </w:p>
          <w:p w14:paraId="346F0E0E"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の推進</w:t>
            </w:r>
          </w:p>
          <w:p w14:paraId="237B040F"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p>
          <w:p w14:paraId="5C3E65F6" w14:textId="4F7D3B07" w:rsidR="00D264A5" w:rsidRPr="003D282E" w:rsidRDefault="00D264A5" w:rsidP="00D264A5">
            <w:pPr>
              <w:spacing w:line="320" w:lineRule="exact"/>
              <w:rPr>
                <w:rFonts w:ascii="HG丸ｺﾞｼｯｸM-PRO" w:eastAsia="HG丸ｺﾞｼｯｸM-PRO" w:hAnsi="ＭＳ 明朝"/>
                <w:color w:val="000000" w:themeColor="text1"/>
                <w:sz w:val="20"/>
                <w:szCs w:val="20"/>
              </w:rPr>
            </w:pPr>
          </w:p>
        </w:tc>
        <w:tc>
          <w:tcPr>
            <w:tcW w:w="4110" w:type="dxa"/>
            <w:tcBorders>
              <w:top w:val="single" w:sz="4" w:space="0" w:color="auto"/>
              <w:bottom w:val="single" w:sz="4" w:space="0" w:color="auto"/>
              <w:right w:val="single" w:sz="4" w:space="0" w:color="auto"/>
            </w:tcBorders>
            <w:shd w:val="clear" w:color="auto" w:fill="auto"/>
          </w:tcPr>
          <w:p w14:paraId="4157662D"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50F7A510"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訪問支援と市教育委員会との情報共有を含</w:t>
            </w:r>
          </w:p>
          <w:p w14:paraId="4784330D"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めた支援体制構築を進め、支援が各校に留</w:t>
            </w:r>
          </w:p>
          <w:p w14:paraId="35A74434"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まることないように個の支援から面の支援</w:t>
            </w:r>
          </w:p>
          <w:p w14:paraId="42DB0FB4" w14:textId="6CF0477E" w:rsidR="00D264A5" w:rsidRPr="003D282E" w:rsidRDefault="00D264A5" w:rsidP="00D264A5">
            <w:pPr>
              <w:spacing w:line="320" w:lineRule="exact"/>
              <w:ind w:left="400" w:hangingChars="200" w:hanging="400"/>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への広がりをめざす。</w:t>
            </w:r>
          </w:p>
        </w:tc>
        <w:tc>
          <w:tcPr>
            <w:tcW w:w="3119" w:type="dxa"/>
            <w:tcBorders>
              <w:top w:val="single" w:sz="4" w:space="0" w:color="auto"/>
              <w:bottom w:val="single" w:sz="4" w:space="0" w:color="auto"/>
              <w:right w:val="single" w:sz="4" w:space="0" w:color="auto"/>
            </w:tcBorders>
            <w:shd w:val="clear" w:color="auto" w:fill="auto"/>
          </w:tcPr>
          <w:p w14:paraId="58F3AD59" w14:textId="1964436F"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（ア）</w:t>
            </w:r>
          </w:p>
          <w:p w14:paraId="174E23D9"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・各校のリーディングスタッフ</w:t>
            </w:r>
          </w:p>
          <w:p w14:paraId="2BC2009E" w14:textId="4E442EF2"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管理職の協議会が２回実施でき、ブロック各市全体取組みであ</w:t>
            </w:r>
          </w:p>
          <w:p w14:paraId="77A203E2" w14:textId="77066C9A" w:rsidR="00D264A5" w:rsidRPr="003D282E" w:rsidRDefault="00D264A5" w:rsidP="00D264A5">
            <w:pPr>
              <w:spacing w:line="320" w:lineRule="exact"/>
              <w:ind w:left="400" w:hangingChars="200" w:hanging="400"/>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る協働市や支援事業に参画する。</w:t>
            </w:r>
          </w:p>
        </w:tc>
        <w:tc>
          <w:tcPr>
            <w:tcW w:w="5245" w:type="dxa"/>
            <w:tcBorders>
              <w:top w:val="single" w:sz="4" w:space="0" w:color="auto"/>
              <w:bottom w:val="single" w:sz="4" w:space="0" w:color="auto"/>
              <w:right w:val="single" w:sz="4" w:space="0" w:color="auto"/>
            </w:tcBorders>
            <w:shd w:val="clear" w:color="auto" w:fill="auto"/>
          </w:tcPr>
          <w:p w14:paraId="16572A92" w14:textId="77777777" w:rsidR="0070433E" w:rsidRPr="003D282E" w:rsidRDefault="0070433E" w:rsidP="0070433E">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北河内ブロック会議では各校のLS、管理職が参加し今年</w:t>
            </w:r>
          </w:p>
          <w:p w14:paraId="2908D40B" w14:textId="5313C0BA" w:rsidR="0070433E" w:rsidRPr="003D282E" w:rsidRDefault="0070433E" w:rsidP="0070433E">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度の取組みについて確認。協議会は</w:t>
            </w:r>
            <w:r w:rsidR="00300A1D" w:rsidRPr="003D282E">
              <w:rPr>
                <w:rFonts w:ascii="HG丸ｺﾞｼｯｸM-PRO" w:eastAsia="HG丸ｺﾞｼｯｸM-PRO" w:hAnsi="ＭＳ 明朝" w:hint="eastAsia"/>
                <w:sz w:val="20"/>
                <w:szCs w:val="20"/>
              </w:rPr>
              <w:t>２</w:t>
            </w:r>
            <w:r w:rsidRPr="003D282E">
              <w:rPr>
                <w:rFonts w:ascii="HG丸ｺﾞｼｯｸM-PRO" w:eastAsia="HG丸ｺﾞｼｯｸM-PRO" w:hAnsi="ＭＳ 明朝" w:hint="eastAsia"/>
                <w:sz w:val="20"/>
                <w:szCs w:val="20"/>
              </w:rPr>
              <w:t>回実施。協働市の</w:t>
            </w:r>
          </w:p>
          <w:p w14:paraId="52BB7BE4" w14:textId="77777777" w:rsidR="0070433E" w:rsidRPr="003D282E" w:rsidRDefault="0070433E" w:rsidP="0070433E">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の取組みは四條畷市立学校で訪問ケース会議実施。また、</w:t>
            </w:r>
          </w:p>
          <w:p w14:paraId="7D8CC81E" w14:textId="77777777" w:rsidR="0070433E" w:rsidRPr="003D282E" w:rsidRDefault="0070433E" w:rsidP="0070433E">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枚方市学校園の訪問相談では、枚方市教委担当者や通級</w:t>
            </w:r>
          </w:p>
          <w:p w14:paraId="5733FD51" w14:textId="1CE6357D" w:rsidR="00D264A5" w:rsidRPr="003D282E" w:rsidRDefault="0070433E" w:rsidP="0070433E">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担当者も同行依頼し、支援内容を共有した。（〇）</w:t>
            </w:r>
          </w:p>
        </w:tc>
      </w:tr>
      <w:tr w:rsidR="00D264A5" w:rsidRPr="003D282E" w14:paraId="582B48FA" w14:textId="1071F3CB" w:rsidTr="00664F03">
        <w:trPr>
          <w:cantSplit/>
          <w:trHeight w:val="1493"/>
          <w:jc w:val="center"/>
        </w:trPr>
        <w:tc>
          <w:tcPr>
            <w:tcW w:w="860" w:type="dxa"/>
            <w:vMerge/>
            <w:shd w:val="clear" w:color="auto" w:fill="auto"/>
            <w:textDirection w:val="tbRlV"/>
            <w:vAlign w:val="center"/>
          </w:tcPr>
          <w:p w14:paraId="324305C1" w14:textId="77777777" w:rsidR="00D264A5" w:rsidRPr="003D282E" w:rsidRDefault="00D264A5" w:rsidP="00D264A5">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39C82923"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（イ）</w:t>
            </w:r>
          </w:p>
          <w:p w14:paraId="6A6C50A8" w14:textId="4679D009"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ともに学び、共に育つ教育の推進</w:t>
            </w:r>
          </w:p>
          <w:p w14:paraId="504091EE" w14:textId="5AE27115"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51F8476C" w14:textId="77777777" w:rsidR="00D264A5" w:rsidRPr="003D282E" w:rsidRDefault="00D264A5" w:rsidP="00D264A5">
            <w:pPr>
              <w:spacing w:line="320" w:lineRule="exact"/>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color w:val="000000" w:themeColor="text1"/>
                <w:sz w:val="20"/>
                <w:szCs w:val="20"/>
              </w:rPr>
              <w:t>（イ）</w:t>
            </w:r>
          </w:p>
          <w:p w14:paraId="659E9361" w14:textId="7E7A77A7" w:rsidR="00D264A5" w:rsidRPr="003D282E" w:rsidRDefault="00D264A5" w:rsidP="00D264A5">
            <w:pPr>
              <w:spacing w:line="320" w:lineRule="exact"/>
              <w:ind w:firstLineChars="10" w:firstLine="20"/>
              <w:rPr>
                <w:rFonts w:ascii="HG丸ｺﾞｼｯｸM-PRO" w:eastAsia="HG丸ｺﾞｼｯｸM-PRO" w:hAnsi="ＭＳ 明朝"/>
                <w:color w:val="1F4E79" w:themeColor="accent1" w:themeShade="80"/>
                <w:sz w:val="20"/>
                <w:szCs w:val="20"/>
              </w:rPr>
            </w:pPr>
            <w:r w:rsidRPr="003D282E">
              <w:rPr>
                <w:rFonts w:ascii="HG丸ｺﾞｼｯｸM-PRO" w:eastAsia="HG丸ｺﾞｼｯｸM-PRO" w:hAnsi="ＭＳ 明朝" w:hint="eastAsia"/>
                <w:sz w:val="20"/>
                <w:szCs w:val="20"/>
              </w:rPr>
              <w:t>多様な学びの場の充実に向け、近隣の学校の同年代や異年齢との交流及び共同学習に積極的に取組む。</w:t>
            </w:r>
          </w:p>
        </w:tc>
        <w:tc>
          <w:tcPr>
            <w:tcW w:w="3119" w:type="dxa"/>
            <w:tcBorders>
              <w:top w:val="single" w:sz="4" w:space="0" w:color="auto"/>
              <w:bottom w:val="single" w:sz="4" w:space="0" w:color="auto"/>
              <w:right w:val="single" w:sz="4" w:space="0" w:color="auto"/>
            </w:tcBorders>
            <w:shd w:val="clear" w:color="auto" w:fill="auto"/>
          </w:tcPr>
          <w:p w14:paraId="7DFD845C" w14:textId="51B272ED" w:rsidR="00D264A5" w:rsidRPr="003D282E" w:rsidRDefault="00D264A5" w:rsidP="00D264A5">
            <w:pPr>
              <w:spacing w:line="320" w:lineRule="exact"/>
              <w:rPr>
                <w:rFonts w:ascii="HG丸ｺﾞｼｯｸM-PRO" w:eastAsia="HG丸ｺﾞｼｯｸM-PRO" w:hAnsi="ＭＳ 明朝"/>
                <w:color w:val="1F4E79" w:themeColor="accent1" w:themeShade="80"/>
                <w:sz w:val="20"/>
                <w:szCs w:val="20"/>
              </w:rPr>
            </w:pPr>
            <w:r w:rsidRPr="003D282E">
              <w:rPr>
                <w:rFonts w:ascii="HG丸ｺﾞｼｯｸM-PRO" w:eastAsia="HG丸ｺﾞｼｯｸM-PRO" w:hAnsi="ＭＳ 明朝" w:hint="eastAsia"/>
                <w:color w:val="000000" w:themeColor="text1"/>
                <w:sz w:val="20"/>
                <w:szCs w:val="20"/>
              </w:rPr>
              <w:t>（イ）</w:t>
            </w:r>
          </w:p>
          <w:p w14:paraId="645CD3B7" w14:textId="114987DB" w:rsidR="00D264A5" w:rsidRPr="003D282E" w:rsidRDefault="00D264A5" w:rsidP="00D264A5">
            <w:pPr>
              <w:spacing w:line="320" w:lineRule="exact"/>
              <w:rPr>
                <w:rFonts w:ascii="HG丸ｺﾞｼｯｸM-PRO" w:eastAsia="HG丸ｺﾞｼｯｸM-PRO" w:hAnsi="ＭＳ 明朝"/>
                <w:color w:val="1F4E79" w:themeColor="accent1" w:themeShade="80"/>
                <w:sz w:val="20"/>
                <w:szCs w:val="20"/>
              </w:rPr>
            </w:pPr>
            <w:r w:rsidRPr="003D282E">
              <w:rPr>
                <w:rFonts w:ascii="HG丸ｺﾞｼｯｸM-PRO" w:eastAsia="HG丸ｺﾞｼｯｸM-PRO" w:hAnsi="ＭＳ 明朝" w:hint="eastAsia"/>
                <w:sz w:val="20"/>
                <w:szCs w:val="20"/>
              </w:rPr>
              <w:t>・高校２校以上、他校種１校以上との交流を行う。また、理解を深めるため事前学習を行う。</w:t>
            </w:r>
          </w:p>
        </w:tc>
        <w:tc>
          <w:tcPr>
            <w:tcW w:w="5245" w:type="dxa"/>
            <w:tcBorders>
              <w:top w:val="single" w:sz="4" w:space="0" w:color="auto"/>
              <w:bottom w:val="single" w:sz="4" w:space="0" w:color="auto"/>
              <w:right w:val="single" w:sz="4" w:space="0" w:color="auto"/>
            </w:tcBorders>
            <w:shd w:val="clear" w:color="auto" w:fill="auto"/>
          </w:tcPr>
          <w:p w14:paraId="7EA265EB" w14:textId="48E1B575" w:rsidR="00D264A5" w:rsidRPr="003D282E" w:rsidRDefault="0070433E" w:rsidP="00D264A5">
            <w:pPr>
              <w:spacing w:line="320" w:lineRule="exact"/>
              <w:ind w:leftChars="7" w:left="16" w:hanging="1"/>
              <w:rPr>
                <w:rFonts w:ascii="HG丸ｺﾞｼｯｸM-PRO" w:eastAsia="HG丸ｺﾞｼｯｸM-PRO" w:hAnsi="ＭＳ 明朝"/>
                <w:sz w:val="20"/>
                <w:szCs w:val="20"/>
              </w:rPr>
            </w:pPr>
            <w:r w:rsidRPr="003D282E">
              <w:rPr>
                <w:rFonts w:ascii="HG丸ｺﾞｼｯｸM-PRO" w:eastAsia="HG丸ｺﾞｼｯｸM-PRO" w:hAnsi="HG丸ｺﾞｼｯｸM-PRO" w:cs="Calibri" w:hint="eastAsia"/>
                <w:color w:val="000000"/>
                <w:sz w:val="20"/>
              </w:rPr>
              <w:t>東海大付属大阪仰星高校放送部、府立枚方高校の吹奏楽部との交流を行った。東海大付属大阪仰星高校との交流では事前に実施内容とともに音楽のアンケートとメッセージや質問をとり、当日そのメッセージや質問に対して返答をしてもらい、交流を深めた。枚方高校との交流では、事前に実施内容を掲示物で周知した。</w:t>
            </w:r>
            <w:r w:rsidR="000F79A5" w:rsidRPr="003D282E">
              <w:rPr>
                <w:rFonts w:ascii="HG丸ｺﾞｼｯｸM-PRO" w:eastAsia="HG丸ｺﾞｼｯｸM-PRO" w:hAnsi="HG丸ｺﾞｼｯｸM-PRO" w:cs="Calibri" w:hint="eastAsia"/>
                <w:color w:val="000000"/>
                <w:sz w:val="20"/>
              </w:rPr>
              <w:t>また、枚方市立藤阪小学校支援学級とのスポーツを通した交流を２月</w:t>
            </w:r>
            <w:r w:rsidR="00AE6014" w:rsidRPr="003D282E">
              <w:rPr>
                <w:rFonts w:ascii="HG丸ｺﾞｼｯｸM-PRO" w:eastAsia="HG丸ｺﾞｼｯｸM-PRO" w:hAnsi="HG丸ｺﾞｼｯｸM-PRO" w:cs="Calibri" w:hint="eastAsia"/>
                <w:color w:val="000000"/>
                <w:sz w:val="20"/>
              </w:rPr>
              <w:t>に実施予定。３月には、本校首席が、振り返り会に講師として出席</w:t>
            </w:r>
            <w:r w:rsidR="000F79A5" w:rsidRPr="003D282E">
              <w:rPr>
                <w:rFonts w:ascii="HG丸ｺﾞｼｯｸM-PRO" w:eastAsia="HG丸ｺﾞｼｯｸM-PRO" w:hAnsi="HG丸ｺﾞｼｯｸM-PRO" w:cs="Calibri" w:hint="eastAsia"/>
                <w:color w:val="000000"/>
                <w:sz w:val="20"/>
              </w:rPr>
              <w:t>。</w:t>
            </w:r>
            <w:r w:rsidRPr="003D282E">
              <w:rPr>
                <w:rFonts w:ascii="HG丸ｺﾞｼｯｸM-PRO" w:eastAsia="HG丸ｺﾞｼｯｸM-PRO" w:hAnsi="HG丸ｺﾞｼｯｸM-PRO" w:cs="Calibri" w:hint="eastAsia"/>
                <w:color w:val="000000"/>
                <w:sz w:val="20"/>
              </w:rPr>
              <w:t>（〇）</w:t>
            </w:r>
          </w:p>
        </w:tc>
      </w:tr>
      <w:tr w:rsidR="00D264A5" w:rsidRPr="003D282E" w14:paraId="7800E714" w14:textId="77777777" w:rsidTr="00664F03">
        <w:trPr>
          <w:cantSplit/>
          <w:trHeight w:val="1493"/>
          <w:jc w:val="center"/>
        </w:trPr>
        <w:tc>
          <w:tcPr>
            <w:tcW w:w="860" w:type="dxa"/>
            <w:vMerge/>
            <w:shd w:val="clear" w:color="auto" w:fill="auto"/>
            <w:textDirection w:val="tbRlV"/>
            <w:vAlign w:val="center"/>
          </w:tcPr>
          <w:p w14:paraId="3503B054" w14:textId="77777777" w:rsidR="00D264A5" w:rsidRPr="003D282E" w:rsidRDefault="00D264A5" w:rsidP="00D264A5">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17A7843C"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69905B7B" w14:textId="1088BDB4"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専門人材活用</w:t>
            </w:r>
          </w:p>
        </w:tc>
        <w:tc>
          <w:tcPr>
            <w:tcW w:w="4110" w:type="dxa"/>
            <w:tcBorders>
              <w:top w:val="single" w:sz="4" w:space="0" w:color="auto"/>
              <w:bottom w:val="single" w:sz="4" w:space="0" w:color="auto"/>
              <w:right w:val="single" w:sz="4" w:space="0" w:color="auto"/>
            </w:tcBorders>
            <w:shd w:val="clear" w:color="auto" w:fill="auto"/>
          </w:tcPr>
          <w:p w14:paraId="68E255F0" w14:textId="77777777" w:rsidR="00D264A5" w:rsidRPr="003D282E" w:rsidRDefault="00D264A5" w:rsidP="00D264A5">
            <w:pPr>
              <w:spacing w:line="320" w:lineRule="exact"/>
              <w:ind w:firstLineChars="10" w:firstLine="2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62127D23" w14:textId="4E07D731"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枚方市とのタイアップによるプロ音楽家主宰集団による授業実施とT-Net授業充実</w:t>
            </w:r>
          </w:p>
        </w:tc>
        <w:tc>
          <w:tcPr>
            <w:tcW w:w="3119" w:type="dxa"/>
            <w:tcBorders>
              <w:top w:val="single" w:sz="4" w:space="0" w:color="auto"/>
              <w:bottom w:val="single" w:sz="4" w:space="0" w:color="auto"/>
              <w:right w:val="single" w:sz="4" w:space="0" w:color="auto"/>
            </w:tcBorders>
            <w:shd w:val="clear" w:color="auto" w:fill="auto"/>
          </w:tcPr>
          <w:p w14:paraId="1C74013D" w14:textId="7341C33F"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（ウ）</w:t>
            </w:r>
          </w:p>
          <w:p w14:paraId="7A57806D" w14:textId="45EFD2BA"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・NPO法人ミュージックシェアリング指導で楽器演奏にも取組み、T-Netの複数教科での活用</w:t>
            </w:r>
          </w:p>
        </w:tc>
        <w:tc>
          <w:tcPr>
            <w:tcW w:w="5245" w:type="dxa"/>
            <w:tcBorders>
              <w:top w:val="single" w:sz="4" w:space="0" w:color="auto"/>
              <w:bottom w:val="single" w:sz="4" w:space="0" w:color="auto"/>
              <w:right w:val="single" w:sz="4" w:space="0" w:color="auto"/>
            </w:tcBorders>
            <w:shd w:val="clear" w:color="auto" w:fill="auto"/>
          </w:tcPr>
          <w:p w14:paraId="6095D3DF" w14:textId="458F2084" w:rsidR="0070433E" w:rsidRPr="003D282E" w:rsidRDefault="0070433E" w:rsidP="0070433E">
            <w:pPr>
              <w:spacing w:line="320" w:lineRule="exact"/>
              <w:ind w:leftChars="7" w:left="16" w:hanging="1"/>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ミュージックシェアリングについては、高等部で</w:t>
            </w:r>
            <w:r w:rsidR="00F8014C" w:rsidRPr="003D282E">
              <w:rPr>
                <w:rFonts w:ascii="HG丸ｺﾞｼｯｸM-PRO" w:eastAsia="HG丸ｺﾞｼｯｸM-PRO" w:hAnsi="ＭＳ 明朝" w:hint="eastAsia"/>
                <w:sz w:val="20"/>
                <w:szCs w:val="20"/>
              </w:rPr>
              <w:t>全学年合計５</w:t>
            </w:r>
            <w:r w:rsidRPr="003D282E">
              <w:rPr>
                <w:rFonts w:ascii="HG丸ｺﾞｼｯｸM-PRO" w:eastAsia="HG丸ｺﾞｼｯｸM-PRO" w:hAnsi="ＭＳ 明朝" w:hint="eastAsia"/>
                <w:sz w:val="20"/>
                <w:szCs w:val="20"/>
              </w:rPr>
              <w:t>回（小学部</w:t>
            </w:r>
            <w:r w:rsidR="00300A1D" w:rsidRPr="003D282E">
              <w:rPr>
                <w:rFonts w:ascii="HG丸ｺﾞｼｯｸM-PRO" w:eastAsia="HG丸ｺﾞｼｯｸM-PRO" w:hAnsi="ＭＳ 明朝" w:hint="eastAsia"/>
                <w:sz w:val="20"/>
                <w:szCs w:val="20"/>
              </w:rPr>
              <w:t>２</w:t>
            </w:r>
            <w:r w:rsidRPr="003D282E">
              <w:rPr>
                <w:rFonts w:ascii="HG丸ｺﾞｼｯｸM-PRO" w:eastAsia="HG丸ｺﾞｼｯｸM-PRO" w:hAnsi="ＭＳ 明朝" w:hint="eastAsia"/>
                <w:sz w:val="20"/>
                <w:szCs w:val="20"/>
              </w:rPr>
              <w:t>回</w:t>
            </w:r>
            <w:r w:rsidR="00F9637E" w:rsidRPr="003D282E">
              <w:rPr>
                <w:rFonts w:ascii="HG丸ｺﾞｼｯｸM-PRO" w:eastAsia="HG丸ｺﾞｼｯｸM-PRO" w:hAnsi="ＭＳ 明朝" w:hint="eastAsia"/>
                <w:sz w:val="20"/>
                <w:szCs w:val="20"/>
              </w:rPr>
              <w:t>・中学部全学年</w:t>
            </w:r>
            <w:r w:rsidRPr="003D282E">
              <w:rPr>
                <w:rFonts w:ascii="HG丸ｺﾞｼｯｸM-PRO" w:eastAsia="HG丸ｺﾞｼｯｸM-PRO" w:hAnsi="ＭＳ 明朝" w:hint="eastAsia"/>
                <w:sz w:val="20"/>
                <w:szCs w:val="20"/>
              </w:rPr>
              <w:t>）実施し、楽器演奏体験に取り組んだ。今後も全学年で実施予定。</w:t>
            </w:r>
          </w:p>
          <w:p w14:paraId="09E6D834" w14:textId="63956BB2" w:rsidR="00D264A5" w:rsidRPr="003D282E" w:rsidRDefault="0070433E" w:rsidP="0070433E">
            <w:pPr>
              <w:spacing w:line="320" w:lineRule="exact"/>
              <w:ind w:leftChars="7" w:left="16" w:hanging="1"/>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T-Netについては、</w:t>
            </w:r>
            <w:r w:rsidR="00CD2743" w:rsidRPr="003D282E">
              <w:rPr>
                <w:rFonts w:ascii="HG丸ｺﾞｼｯｸM-PRO" w:eastAsia="HG丸ｺﾞｼｯｸM-PRO" w:hAnsi="ＭＳ 明朝" w:hint="eastAsia"/>
                <w:sz w:val="20"/>
                <w:szCs w:val="20"/>
              </w:rPr>
              <w:t>８回実施し、高等部では体育や音楽、総合、国語、理科社会等の授業で活用した</w:t>
            </w:r>
            <w:r w:rsidRPr="003D282E">
              <w:rPr>
                <w:rFonts w:ascii="HG丸ｺﾞｼｯｸM-PRO" w:eastAsia="HG丸ｺﾞｼｯｸM-PRO" w:hAnsi="ＭＳ 明朝" w:hint="eastAsia"/>
                <w:sz w:val="20"/>
                <w:szCs w:val="20"/>
              </w:rPr>
              <w:t>。（〇）</w:t>
            </w:r>
          </w:p>
        </w:tc>
      </w:tr>
      <w:tr w:rsidR="00D264A5" w:rsidRPr="001122AA" w14:paraId="3CC82BEC" w14:textId="77777777" w:rsidTr="007B5365">
        <w:trPr>
          <w:cantSplit/>
          <w:trHeight w:val="1333"/>
          <w:jc w:val="center"/>
        </w:trPr>
        <w:tc>
          <w:tcPr>
            <w:tcW w:w="860" w:type="dxa"/>
            <w:vMerge/>
            <w:shd w:val="clear" w:color="auto" w:fill="auto"/>
            <w:textDirection w:val="tbRlV"/>
            <w:vAlign w:val="center"/>
          </w:tcPr>
          <w:p w14:paraId="47490A7E" w14:textId="77777777" w:rsidR="00D264A5" w:rsidRPr="003D282E" w:rsidRDefault="00D264A5" w:rsidP="00D264A5">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66F4A923" w14:textId="77777777"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（エ）</w:t>
            </w:r>
          </w:p>
          <w:p w14:paraId="58245D03" w14:textId="5309924F" w:rsidR="00D264A5" w:rsidRPr="003D282E" w:rsidRDefault="00D264A5" w:rsidP="00D264A5">
            <w:pPr>
              <w:spacing w:line="320" w:lineRule="exact"/>
              <w:ind w:left="400" w:hangingChars="200" w:hanging="4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家庭教育充実</w:t>
            </w:r>
          </w:p>
        </w:tc>
        <w:tc>
          <w:tcPr>
            <w:tcW w:w="4110" w:type="dxa"/>
            <w:tcBorders>
              <w:top w:val="single" w:sz="4" w:space="0" w:color="auto"/>
              <w:right w:val="single" w:sz="4" w:space="0" w:color="auto"/>
            </w:tcBorders>
            <w:shd w:val="clear" w:color="auto" w:fill="auto"/>
          </w:tcPr>
          <w:p w14:paraId="313EBE70" w14:textId="77777777" w:rsidR="00D264A5" w:rsidRPr="003D282E" w:rsidRDefault="00D264A5" w:rsidP="00D264A5">
            <w:pPr>
              <w:spacing w:line="320" w:lineRule="exact"/>
              <w:ind w:firstLineChars="10" w:firstLine="2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（エ）</w:t>
            </w:r>
          </w:p>
          <w:p w14:paraId="061122BF" w14:textId="4F1C8B14" w:rsidR="00D264A5" w:rsidRPr="003D282E" w:rsidRDefault="00D264A5" w:rsidP="00D264A5">
            <w:pPr>
              <w:spacing w:line="320" w:lineRule="exact"/>
              <w:ind w:firstLineChars="10" w:firstLine="2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保健便り発行や給食試食会の実施と教育活動、行事等の広報活動を展開しながら、相談懇談機能の充実を図る。</w:t>
            </w:r>
          </w:p>
        </w:tc>
        <w:tc>
          <w:tcPr>
            <w:tcW w:w="3119" w:type="dxa"/>
            <w:tcBorders>
              <w:top w:val="single" w:sz="4" w:space="0" w:color="auto"/>
              <w:right w:val="single" w:sz="4" w:space="0" w:color="auto"/>
            </w:tcBorders>
            <w:shd w:val="clear" w:color="auto" w:fill="auto"/>
          </w:tcPr>
          <w:p w14:paraId="4DCA80CB" w14:textId="459FD85B"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（エ）</w:t>
            </w:r>
          </w:p>
          <w:p w14:paraId="1510678B" w14:textId="3CEC3C1A" w:rsidR="00D264A5" w:rsidRPr="003D282E" w:rsidRDefault="00D264A5" w:rsidP="00D264A5">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・健康、栄養相談の実施を含め、保健便り（いじめ対策を含む）11回以上発行と給食試食会実施</w:t>
            </w:r>
          </w:p>
          <w:p w14:paraId="395C9423" w14:textId="77777777" w:rsidR="00D264A5" w:rsidRPr="003D282E" w:rsidRDefault="00D264A5" w:rsidP="00D264A5">
            <w:pPr>
              <w:spacing w:line="320" w:lineRule="exact"/>
              <w:ind w:left="200" w:hangingChars="100" w:hanging="200"/>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・HPで教育活動を60回以上発</w:t>
            </w:r>
          </w:p>
          <w:p w14:paraId="5A6EA704" w14:textId="5AB66BC4" w:rsidR="00D264A5" w:rsidRPr="003D282E" w:rsidRDefault="00D264A5" w:rsidP="00D264A5">
            <w:pPr>
              <w:spacing w:line="320" w:lineRule="exact"/>
              <w:ind w:left="200" w:hangingChars="100" w:hanging="200"/>
              <w:rPr>
                <w:rFonts w:ascii="HG丸ｺﾞｼｯｸM-PRO" w:eastAsia="HG丸ｺﾞｼｯｸM-PRO" w:hAnsi="ＭＳ 明朝"/>
                <w:color w:val="000000" w:themeColor="text1"/>
                <w:sz w:val="20"/>
                <w:szCs w:val="20"/>
              </w:rPr>
            </w:pPr>
            <w:r w:rsidRPr="003D282E">
              <w:rPr>
                <w:rFonts w:ascii="HG丸ｺﾞｼｯｸM-PRO" w:eastAsia="HG丸ｺﾞｼｯｸM-PRO" w:hAnsi="ＭＳ 明朝" w:hint="eastAsia"/>
                <w:sz w:val="20"/>
                <w:szCs w:val="20"/>
              </w:rPr>
              <w:t>信を維持する。【</w:t>
            </w:r>
            <w:r w:rsidRPr="003D282E">
              <w:rPr>
                <w:rFonts w:ascii="HG丸ｺﾞｼｯｸM-PRO" w:eastAsia="HG丸ｺﾞｼｯｸM-PRO" w:hAnsi="ＭＳ 明朝"/>
                <w:sz w:val="20"/>
                <w:szCs w:val="20"/>
              </w:rPr>
              <w:t>60</w:t>
            </w:r>
            <w:r w:rsidRPr="003D282E">
              <w:rPr>
                <w:rFonts w:ascii="HG丸ｺﾞｼｯｸM-PRO" w:eastAsia="HG丸ｺﾞｼｯｸM-PRO" w:hAnsi="ＭＳ 明朝" w:hint="eastAsia"/>
                <w:sz w:val="20"/>
                <w:szCs w:val="20"/>
              </w:rPr>
              <w:t>回】</w:t>
            </w:r>
          </w:p>
        </w:tc>
        <w:tc>
          <w:tcPr>
            <w:tcW w:w="5245" w:type="dxa"/>
            <w:tcBorders>
              <w:top w:val="single" w:sz="4" w:space="0" w:color="auto"/>
              <w:right w:val="single" w:sz="4" w:space="0" w:color="auto"/>
            </w:tcBorders>
            <w:shd w:val="clear" w:color="auto" w:fill="auto"/>
          </w:tcPr>
          <w:p w14:paraId="620A360B" w14:textId="4B25D862" w:rsidR="00D264A5" w:rsidRPr="00FC1C9E" w:rsidRDefault="0070433E" w:rsidP="004363F0">
            <w:pPr>
              <w:spacing w:line="320" w:lineRule="exact"/>
              <w:rPr>
                <w:rFonts w:ascii="HG丸ｺﾞｼｯｸM-PRO" w:eastAsia="HG丸ｺﾞｼｯｸM-PRO" w:hAnsi="ＭＳ 明朝"/>
                <w:sz w:val="20"/>
                <w:szCs w:val="20"/>
              </w:rPr>
            </w:pPr>
            <w:r w:rsidRPr="003D282E">
              <w:rPr>
                <w:rFonts w:ascii="HG丸ｺﾞｼｯｸM-PRO" w:eastAsia="HG丸ｺﾞｼｯｸM-PRO" w:hAnsi="ＭＳ 明朝" w:hint="eastAsia"/>
                <w:sz w:val="20"/>
                <w:szCs w:val="20"/>
              </w:rPr>
              <w:t>保健だよりを毎月と長期休暇前に14回発行。心の健康、栄養相談について保健だよりで周知し、６回実施。</w:t>
            </w:r>
            <w:r w:rsidR="00300A1D" w:rsidRPr="003D282E">
              <w:rPr>
                <w:rFonts w:ascii="HG丸ｺﾞｼｯｸM-PRO" w:eastAsia="HG丸ｺﾞｼｯｸM-PRO" w:hAnsi="ＭＳ 明朝" w:hint="eastAsia"/>
                <w:sz w:val="20"/>
                <w:szCs w:val="20"/>
              </w:rPr>
              <w:t>６</w:t>
            </w:r>
            <w:r w:rsidRPr="003D282E">
              <w:rPr>
                <w:rFonts w:ascii="HG丸ｺﾞｼｯｸM-PRO" w:eastAsia="HG丸ｺﾞｼｯｸM-PRO" w:hAnsi="ＭＳ 明朝" w:hint="eastAsia"/>
                <w:sz w:val="20"/>
                <w:szCs w:val="20"/>
              </w:rPr>
              <w:t>月には給食試食会（業者変更に伴う試食会別途</w:t>
            </w:r>
            <w:r w:rsidR="00300A1D" w:rsidRPr="003D282E">
              <w:rPr>
                <w:rFonts w:ascii="HG丸ｺﾞｼｯｸM-PRO" w:eastAsia="HG丸ｺﾞｼｯｸM-PRO" w:hAnsi="ＭＳ 明朝" w:hint="eastAsia"/>
                <w:sz w:val="20"/>
                <w:szCs w:val="20"/>
              </w:rPr>
              <w:t>１</w:t>
            </w:r>
            <w:r w:rsidRPr="003D282E">
              <w:rPr>
                <w:rFonts w:ascii="HG丸ｺﾞｼｯｸM-PRO" w:eastAsia="HG丸ｺﾞｼｯｸM-PRO" w:hAnsi="ＭＳ 明朝" w:hint="eastAsia"/>
                <w:sz w:val="20"/>
                <w:szCs w:val="20"/>
              </w:rPr>
              <w:t>回）を実施し、20名の参加があった。給食ブログは毎日更新し、その日の献立内容や調理工程を掲載した。教育活動ブログはキャリアブログを合わせ</w:t>
            </w:r>
            <w:r w:rsidR="001019EF" w:rsidRPr="003D282E">
              <w:rPr>
                <w:rFonts w:ascii="HG丸ｺﾞｼｯｸM-PRO" w:eastAsia="HG丸ｺﾞｼｯｸM-PRO" w:hAnsi="ＭＳ 明朝" w:hint="eastAsia"/>
                <w:sz w:val="20"/>
                <w:szCs w:val="20"/>
              </w:rPr>
              <w:t>9</w:t>
            </w:r>
            <w:r w:rsidR="00300A1D" w:rsidRPr="003D282E">
              <w:rPr>
                <w:rFonts w:ascii="HG丸ｺﾞｼｯｸM-PRO" w:eastAsia="HG丸ｺﾞｼｯｸM-PRO" w:hAnsi="ＭＳ 明朝"/>
                <w:sz w:val="20"/>
                <w:szCs w:val="20"/>
              </w:rPr>
              <w:t>8</w:t>
            </w:r>
            <w:r w:rsidRPr="003D282E">
              <w:rPr>
                <w:rFonts w:ascii="HG丸ｺﾞｼｯｸM-PRO" w:eastAsia="HG丸ｺﾞｼｯｸM-PRO" w:hAnsi="ＭＳ 明朝" w:hint="eastAsia"/>
                <w:sz w:val="20"/>
                <w:szCs w:val="20"/>
              </w:rPr>
              <w:t>回配信　（◎）</w:t>
            </w:r>
          </w:p>
        </w:tc>
      </w:tr>
    </w:tbl>
    <w:p w14:paraId="56921881" w14:textId="1E491903" w:rsidR="00656006" w:rsidRPr="001122AA" w:rsidRDefault="00656006" w:rsidP="001169F7">
      <w:pPr>
        <w:jc w:val="left"/>
        <w:rPr>
          <w:rFonts w:ascii="ＭＳ ゴシック" w:eastAsia="ＭＳ ゴシック" w:hAnsi="ＭＳ ゴシック"/>
          <w:szCs w:val="21"/>
        </w:rPr>
      </w:pPr>
    </w:p>
    <w:sectPr w:rsidR="00656006" w:rsidRPr="001122A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5CB6" w14:textId="77777777" w:rsidR="00E635CE" w:rsidRDefault="00E635CE">
      <w:r>
        <w:separator/>
      </w:r>
    </w:p>
  </w:endnote>
  <w:endnote w:type="continuationSeparator" w:id="0">
    <w:p w14:paraId="63819F1F" w14:textId="77777777" w:rsidR="00E635CE" w:rsidRDefault="00E6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76DF" w14:textId="77777777" w:rsidR="00E635CE" w:rsidRDefault="00E635CE">
      <w:r>
        <w:separator/>
      </w:r>
    </w:p>
  </w:footnote>
  <w:footnote w:type="continuationSeparator" w:id="0">
    <w:p w14:paraId="367C2AD7" w14:textId="77777777" w:rsidR="00E635CE" w:rsidRDefault="00E6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F2EF49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36CDB">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45EC03" w14:textId="77777777" w:rsidR="001029E3" w:rsidRDefault="001029E3" w:rsidP="00225A63">
    <w:pPr>
      <w:spacing w:line="360" w:lineRule="exact"/>
      <w:ind w:rightChars="100" w:right="210"/>
      <w:jc w:val="right"/>
      <w:rPr>
        <w:rFonts w:ascii="ＭＳ ゴシック" w:eastAsia="ＭＳ ゴシック" w:hAnsi="ＭＳ ゴシック"/>
        <w:sz w:val="20"/>
        <w:szCs w:val="20"/>
      </w:rPr>
    </w:pPr>
  </w:p>
  <w:p w14:paraId="3B7C0F86" w14:textId="384574EA" w:rsidR="001029E3" w:rsidRPr="003A3356" w:rsidRDefault="001029E3" w:rsidP="003A3356">
    <w:pPr>
      <w:spacing w:line="360" w:lineRule="exact"/>
      <w:ind w:rightChars="100" w:right="210"/>
      <w:jc w:val="right"/>
      <w:rPr>
        <w:rFonts w:ascii="ＭＳ 明朝" w:hAnsi="ＭＳ 明朝"/>
        <w:b/>
        <w:sz w:val="24"/>
      </w:rPr>
    </w:pPr>
    <w:r w:rsidRPr="00F925C6">
      <w:rPr>
        <w:rFonts w:ascii="ＭＳ 明朝" w:hAnsi="ＭＳ 明朝" w:hint="eastAsia"/>
        <w:b/>
        <w:spacing w:val="17"/>
        <w:kern w:val="0"/>
        <w:sz w:val="24"/>
        <w:fitText w:val="2169" w:id="-1320001024"/>
      </w:rPr>
      <w:t>府立枚方支援学</w:t>
    </w:r>
    <w:r w:rsidRPr="00F925C6">
      <w:rPr>
        <w:rFonts w:ascii="ＭＳ 明朝" w:hAnsi="ＭＳ 明朝" w:hint="eastAsia"/>
        <w:b/>
        <w:spacing w:val="2"/>
        <w:kern w:val="0"/>
        <w:sz w:val="24"/>
        <w:fitText w:val="2169" w:id="-1320001024"/>
      </w:rPr>
      <w:t>校</w:t>
    </w:r>
    <w:r w:rsidR="006D4558" w:rsidRPr="00F925C6">
      <w:rPr>
        <w:rFonts w:ascii="ＭＳ 明朝" w:hAnsi="ＭＳ 明朝" w:hint="eastAsia"/>
        <w:b/>
        <w:kern w:val="0"/>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112"/>
    <w:rsid w:val="00013C0C"/>
    <w:rsid w:val="00014126"/>
    <w:rsid w:val="00014961"/>
    <w:rsid w:val="000156EF"/>
    <w:rsid w:val="00031A86"/>
    <w:rsid w:val="000354D4"/>
    <w:rsid w:val="00036913"/>
    <w:rsid w:val="00036A72"/>
    <w:rsid w:val="00037E58"/>
    <w:rsid w:val="00045480"/>
    <w:rsid w:val="000524AE"/>
    <w:rsid w:val="00061D45"/>
    <w:rsid w:val="00062AB8"/>
    <w:rsid w:val="000658C0"/>
    <w:rsid w:val="0006702B"/>
    <w:rsid w:val="00067272"/>
    <w:rsid w:val="000724B0"/>
    <w:rsid w:val="00087AD2"/>
    <w:rsid w:val="00090F09"/>
    <w:rsid w:val="00091587"/>
    <w:rsid w:val="0009658C"/>
    <w:rsid w:val="000967CE"/>
    <w:rsid w:val="000A1890"/>
    <w:rsid w:val="000A7073"/>
    <w:rsid w:val="000B0C54"/>
    <w:rsid w:val="000B395F"/>
    <w:rsid w:val="000B7F10"/>
    <w:rsid w:val="000C0CDB"/>
    <w:rsid w:val="000D0AB5"/>
    <w:rsid w:val="000D1B70"/>
    <w:rsid w:val="000D7707"/>
    <w:rsid w:val="000D7C02"/>
    <w:rsid w:val="000E1F4D"/>
    <w:rsid w:val="000E5470"/>
    <w:rsid w:val="000E5BE3"/>
    <w:rsid w:val="000E6466"/>
    <w:rsid w:val="000E6B9D"/>
    <w:rsid w:val="000F4881"/>
    <w:rsid w:val="000F700E"/>
    <w:rsid w:val="000F7917"/>
    <w:rsid w:val="000F79A5"/>
    <w:rsid w:val="000F7B2E"/>
    <w:rsid w:val="00100533"/>
    <w:rsid w:val="00100CC5"/>
    <w:rsid w:val="001015DA"/>
    <w:rsid w:val="001019EF"/>
    <w:rsid w:val="001029E3"/>
    <w:rsid w:val="00103546"/>
    <w:rsid w:val="001112AC"/>
    <w:rsid w:val="001122AA"/>
    <w:rsid w:val="00112A5C"/>
    <w:rsid w:val="001169F7"/>
    <w:rsid w:val="001218A7"/>
    <w:rsid w:val="00122FCF"/>
    <w:rsid w:val="00127BB5"/>
    <w:rsid w:val="00132D6F"/>
    <w:rsid w:val="00134824"/>
    <w:rsid w:val="00135CE9"/>
    <w:rsid w:val="00137359"/>
    <w:rsid w:val="00143DDC"/>
    <w:rsid w:val="00145D50"/>
    <w:rsid w:val="00157860"/>
    <w:rsid w:val="00165BB1"/>
    <w:rsid w:val="00174E0F"/>
    <w:rsid w:val="0018261A"/>
    <w:rsid w:val="00184B1B"/>
    <w:rsid w:val="00192419"/>
    <w:rsid w:val="00193569"/>
    <w:rsid w:val="00195DCF"/>
    <w:rsid w:val="00196EB1"/>
    <w:rsid w:val="001A1162"/>
    <w:rsid w:val="001A4539"/>
    <w:rsid w:val="001B38EB"/>
    <w:rsid w:val="001C0509"/>
    <w:rsid w:val="001C6B84"/>
    <w:rsid w:val="001C7FE4"/>
    <w:rsid w:val="001D401B"/>
    <w:rsid w:val="001D44D9"/>
    <w:rsid w:val="001D5135"/>
    <w:rsid w:val="001E22E7"/>
    <w:rsid w:val="001E2898"/>
    <w:rsid w:val="001E4EA7"/>
    <w:rsid w:val="001E4F06"/>
    <w:rsid w:val="001E4FDA"/>
    <w:rsid w:val="001E528B"/>
    <w:rsid w:val="001F14D6"/>
    <w:rsid w:val="001F359F"/>
    <w:rsid w:val="001F472F"/>
    <w:rsid w:val="00201A51"/>
    <w:rsid w:val="00201C86"/>
    <w:rsid w:val="00202FF3"/>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2DE"/>
    <w:rsid w:val="00262794"/>
    <w:rsid w:val="002664D5"/>
    <w:rsid w:val="00267D3C"/>
    <w:rsid w:val="00271252"/>
    <w:rsid w:val="0027129F"/>
    <w:rsid w:val="00274864"/>
    <w:rsid w:val="00277476"/>
    <w:rsid w:val="00277761"/>
    <w:rsid w:val="00282C94"/>
    <w:rsid w:val="00295EB2"/>
    <w:rsid w:val="0029712A"/>
    <w:rsid w:val="002A0AA7"/>
    <w:rsid w:val="002A148E"/>
    <w:rsid w:val="002A2866"/>
    <w:rsid w:val="002A5F31"/>
    <w:rsid w:val="002A755B"/>
    <w:rsid w:val="002A766F"/>
    <w:rsid w:val="002B0BC8"/>
    <w:rsid w:val="002B3BE1"/>
    <w:rsid w:val="002B4D81"/>
    <w:rsid w:val="002B690B"/>
    <w:rsid w:val="002C25C4"/>
    <w:rsid w:val="002C40DD"/>
    <w:rsid w:val="002C423D"/>
    <w:rsid w:val="002E66D7"/>
    <w:rsid w:val="002F608A"/>
    <w:rsid w:val="002F62DD"/>
    <w:rsid w:val="002F6E1B"/>
    <w:rsid w:val="00300A1D"/>
    <w:rsid w:val="00301498"/>
    <w:rsid w:val="00301B59"/>
    <w:rsid w:val="003029E3"/>
    <w:rsid w:val="00302EB2"/>
    <w:rsid w:val="0030530D"/>
    <w:rsid w:val="0030555A"/>
    <w:rsid w:val="00305D0E"/>
    <w:rsid w:val="00310645"/>
    <w:rsid w:val="0031492C"/>
    <w:rsid w:val="00323602"/>
    <w:rsid w:val="00324B67"/>
    <w:rsid w:val="00334F83"/>
    <w:rsid w:val="00336089"/>
    <w:rsid w:val="00344CDE"/>
    <w:rsid w:val="0035099A"/>
    <w:rsid w:val="003551CD"/>
    <w:rsid w:val="00357344"/>
    <w:rsid w:val="00361497"/>
    <w:rsid w:val="0036174C"/>
    <w:rsid w:val="00364F35"/>
    <w:rsid w:val="003730D3"/>
    <w:rsid w:val="0037367C"/>
    <w:rsid w:val="0037476E"/>
    <w:rsid w:val="00374E7B"/>
    <w:rsid w:val="0037506F"/>
    <w:rsid w:val="00384C02"/>
    <w:rsid w:val="00386133"/>
    <w:rsid w:val="00387D41"/>
    <w:rsid w:val="003A0208"/>
    <w:rsid w:val="003A2563"/>
    <w:rsid w:val="003A3356"/>
    <w:rsid w:val="003A62E8"/>
    <w:rsid w:val="003B1293"/>
    <w:rsid w:val="003C3B19"/>
    <w:rsid w:val="003C503E"/>
    <w:rsid w:val="003D282E"/>
    <w:rsid w:val="003D288C"/>
    <w:rsid w:val="003D2C9D"/>
    <w:rsid w:val="003D7044"/>
    <w:rsid w:val="003D71A7"/>
    <w:rsid w:val="003D7473"/>
    <w:rsid w:val="003E156F"/>
    <w:rsid w:val="003E55A0"/>
    <w:rsid w:val="00400648"/>
    <w:rsid w:val="00406B7C"/>
    <w:rsid w:val="00407905"/>
    <w:rsid w:val="00414618"/>
    <w:rsid w:val="00415684"/>
    <w:rsid w:val="00416A59"/>
    <w:rsid w:val="004243CF"/>
    <w:rsid w:val="004245A1"/>
    <w:rsid w:val="00427E0B"/>
    <w:rsid w:val="004312EE"/>
    <w:rsid w:val="00432100"/>
    <w:rsid w:val="00433DA4"/>
    <w:rsid w:val="004363F0"/>
    <w:rsid w:val="004368AD"/>
    <w:rsid w:val="00436BBA"/>
    <w:rsid w:val="00436CDB"/>
    <w:rsid w:val="00441743"/>
    <w:rsid w:val="004437D9"/>
    <w:rsid w:val="00445E74"/>
    <w:rsid w:val="004532E8"/>
    <w:rsid w:val="00454AF4"/>
    <w:rsid w:val="004552E5"/>
    <w:rsid w:val="00460710"/>
    <w:rsid w:val="00460F8E"/>
    <w:rsid w:val="004632FA"/>
    <w:rsid w:val="00465B85"/>
    <w:rsid w:val="00467C11"/>
    <w:rsid w:val="00471E41"/>
    <w:rsid w:val="004750F9"/>
    <w:rsid w:val="004759D5"/>
    <w:rsid w:val="0048087F"/>
    <w:rsid w:val="00480EB4"/>
    <w:rsid w:val="004930C6"/>
    <w:rsid w:val="004949CC"/>
    <w:rsid w:val="00496C7C"/>
    <w:rsid w:val="00497A7E"/>
    <w:rsid w:val="00497ABE"/>
    <w:rsid w:val="004A1605"/>
    <w:rsid w:val="004A61FC"/>
    <w:rsid w:val="004A7442"/>
    <w:rsid w:val="004A7940"/>
    <w:rsid w:val="004C1B92"/>
    <w:rsid w:val="004C2F46"/>
    <w:rsid w:val="004C5A47"/>
    <w:rsid w:val="004C6D4A"/>
    <w:rsid w:val="004D1BCF"/>
    <w:rsid w:val="004D28A8"/>
    <w:rsid w:val="004D5FDB"/>
    <w:rsid w:val="004D70F9"/>
    <w:rsid w:val="004E08FB"/>
    <w:rsid w:val="004E348E"/>
    <w:rsid w:val="004E4D5E"/>
    <w:rsid w:val="004F04C1"/>
    <w:rsid w:val="004F2B87"/>
    <w:rsid w:val="004F3627"/>
    <w:rsid w:val="00500AF9"/>
    <w:rsid w:val="00502EF2"/>
    <w:rsid w:val="00510587"/>
    <w:rsid w:val="0051706C"/>
    <w:rsid w:val="00523F74"/>
    <w:rsid w:val="00524785"/>
    <w:rsid w:val="0052580C"/>
    <w:rsid w:val="005261C4"/>
    <w:rsid w:val="00526530"/>
    <w:rsid w:val="0053533F"/>
    <w:rsid w:val="005467B0"/>
    <w:rsid w:val="0054712D"/>
    <w:rsid w:val="005615EF"/>
    <w:rsid w:val="00565B55"/>
    <w:rsid w:val="00567F6A"/>
    <w:rsid w:val="00575298"/>
    <w:rsid w:val="005756EB"/>
    <w:rsid w:val="00577DE4"/>
    <w:rsid w:val="005846E8"/>
    <w:rsid w:val="0058497A"/>
    <w:rsid w:val="00585D6A"/>
    <w:rsid w:val="00586254"/>
    <w:rsid w:val="005875B4"/>
    <w:rsid w:val="0059472B"/>
    <w:rsid w:val="00597E7D"/>
    <w:rsid w:val="00597FBA"/>
    <w:rsid w:val="005A2C72"/>
    <w:rsid w:val="005B0FAD"/>
    <w:rsid w:val="005B66F8"/>
    <w:rsid w:val="005C115A"/>
    <w:rsid w:val="005C2C84"/>
    <w:rsid w:val="005D41A3"/>
    <w:rsid w:val="005D47B3"/>
    <w:rsid w:val="005E218B"/>
    <w:rsid w:val="005E3C2A"/>
    <w:rsid w:val="005E535C"/>
    <w:rsid w:val="005F1C7B"/>
    <w:rsid w:val="005F2C9F"/>
    <w:rsid w:val="005F3E53"/>
    <w:rsid w:val="005F4971"/>
    <w:rsid w:val="00606705"/>
    <w:rsid w:val="0061051D"/>
    <w:rsid w:val="00611B70"/>
    <w:rsid w:val="00615496"/>
    <w:rsid w:val="006206CE"/>
    <w:rsid w:val="00621888"/>
    <w:rsid w:val="00622FAB"/>
    <w:rsid w:val="00624A4E"/>
    <w:rsid w:val="00626AE2"/>
    <w:rsid w:val="00630EC1"/>
    <w:rsid w:val="00631815"/>
    <w:rsid w:val="00634F9A"/>
    <w:rsid w:val="00637161"/>
    <w:rsid w:val="00644AE0"/>
    <w:rsid w:val="00646D27"/>
    <w:rsid w:val="00647631"/>
    <w:rsid w:val="006478E9"/>
    <w:rsid w:val="00651206"/>
    <w:rsid w:val="00652B8E"/>
    <w:rsid w:val="0065302E"/>
    <w:rsid w:val="00656006"/>
    <w:rsid w:val="00656330"/>
    <w:rsid w:val="006567B2"/>
    <w:rsid w:val="00656B78"/>
    <w:rsid w:val="00663113"/>
    <w:rsid w:val="006632F1"/>
    <w:rsid w:val="00664F03"/>
    <w:rsid w:val="00670C33"/>
    <w:rsid w:val="00685601"/>
    <w:rsid w:val="006971F3"/>
    <w:rsid w:val="006A2227"/>
    <w:rsid w:val="006A3F1A"/>
    <w:rsid w:val="006A5ED4"/>
    <w:rsid w:val="006B4E60"/>
    <w:rsid w:val="006B5B51"/>
    <w:rsid w:val="006C220F"/>
    <w:rsid w:val="006C5797"/>
    <w:rsid w:val="006C7FE8"/>
    <w:rsid w:val="006D4558"/>
    <w:rsid w:val="006D4F17"/>
    <w:rsid w:val="006D54AE"/>
    <w:rsid w:val="006D5A31"/>
    <w:rsid w:val="006F4599"/>
    <w:rsid w:val="006F6350"/>
    <w:rsid w:val="00701AD6"/>
    <w:rsid w:val="00703386"/>
    <w:rsid w:val="0070433E"/>
    <w:rsid w:val="0071748A"/>
    <w:rsid w:val="00717D96"/>
    <w:rsid w:val="00720F6E"/>
    <w:rsid w:val="00722AA6"/>
    <w:rsid w:val="00726867"/>
    <w:rsid w:val="0072763C"/>
    <w:rsid w:val="00727B59"/>
    <w:rsid w:val="00734008"/>
    <w:rsid w:val="00734B7D"/>
    <w:rsid w:val="00735E63"/>
    <w:rsid w:val="0074118C"/>
    <w:rsid w:val="007520A2"/>
    <w:rsid w:val="007541E8"/>
    <w:rsid w:val="0075612D"/>
    <w:rsid w:val="007578CC"/>
    <w:rsid w:val="007606A0"/>
    <w:rsid w:val="00764F62"/>
    <w:rsid w:val="00766C58"/>
    <w:rsid w:val="00767D69"/>
    <w:rsid w:val="00775D41"/>
    <w:rsid w:val="00775EE3"/>
    <w:rsid w:val="007765E0"/>
    <w:rsid w:val="00777610"/>
    <w:rsid w:val="00781F22"/>
    <w:rsid w:val="00786F0E"/>
    <w:rsid w:val="007922A7"/>
    <w:rsid w:val="00792B44"/>
    <w:rsid w:val="00795C88"/>
    <w:rsid w:val="00796024"/>
    <w:rsid w:val="00796B83"/>
    <w:rsid w:val="007A0E95"/>
    <w:rsid w:val="007A3E54"/>
    <w:rsid w:val="007A47FF"/>
    <w:rsid w:val="007A69E8"/>
    <w:rsid w:val="007B1DB6"/>
    <w:rsid w:val="007B5365"/>
    <w:rsid w:val="007C63C6"/>
    <w:rsid w:val="007D1AA2"/>
    <w:rsid w:val="007D2295"/>
    <w:rsid w:val="007D6241"/>
    <w:rsid w:val="007E4A67"/>
    <w:rsid w:val="007F4C68"/>
    <w:rsid w:val="007F5A7B"/>
    <w:rsid w:val="007F6F3C"/>
    <w:rsid w:val="007F7499"/>
    <w:rsid w:val="00802FDF"/>
    <w:rsid w:val="0080476F"/>
    <w:rsid w:val="008101A4"/>
    <w:rsid w:val="00827C74"/>
    <w:rsid w:val="00832ACC"/>
    <w:rsid w:val="008333AC"/>
    <w:rsid w:val="0083373A"/>
    <w:rsid w:val="008455F4"/>
    <w:rsid w:val="00853545"/>
    <w:rsid w:val="008563E0"/>
    <w:rsid w:val="008565C0"/>
    <w:rsid w:val="008639CC"/>
    <w:rsid w:val="00865333"/>
    <w:rsid w:val="00866790"/>
    <w:rsid w:val="0086696C"/>
    <w:rsid w:val="008678F7"/>
    <w:rsid w:val="0087170D"/>
    <w:rsid w:val="008741C2"/>
    <w:rsid w:val="00885FB9"/>
    <w:rsid w:val="00886EA4"/>
    <w:rsid w:val="008912ED"/>
    <w:rsid w:val="0089387E"/>
    <w:rsid w:val="00897939"/>
    <w:rsid w:val="008A315D"/>
    <w:rsid w:val="008A5D1C"/>
    <w:rsid w:val="008A63F1"/>
    <w:rsid w:val="008B091B"/>
    <w:rsid w:val="008C4F99"/>
    <w:rsid w:val="008C533F"/>
    <w:rsid w:val="008C6685"/>
    <w:rsid w:val="008D2610"/>
    <w:rsid w:val="008D2D2C"/>
    <w:rsid w:val="008D3E85"/>
    <w:rsid w:val="008D3FA5"/>
    <w:rsid w:val="008E1182"/>
    <w:rsid w:val="008E62B7"/>
    <w:rsid w:val="008F317E"/>
    <w:rsid w:val="00900BA2"/>
    <w:rsid w:val="0091217D"/>
    <w:rsid w:val="009470D0"/>
    <w:rsid w:val="00947184"/>
    <w:rsid w:val="00947C4F"/>
    <w:rsid w:val="009535B3"/>
    <w:rsid w:val="00953790"/>
    <w:rsid w:val="00956212"/>
    <w:rsid w:val="00957204"/>
    <w:rsid w:val="0096649A"/>
    <w:rsid w:val="00970702"/>
    <w:rsid w:val="00971A46"/>
    <w:rsid w:val="00976C40"/>
    <w:rsid w:val="009817F2"/>
    <w:rsid w:val="009835B8"/>
    <w:rsid w:val="009870A5"/>
    <w:rsid w:val="009919BC"/>
    <w:rsid w:val="009A0FA0"/>
    <w:rsid w:val="009B1C3D"/>
    <w:rsid w:val="009B2800"/>
    <w:rsid w:val="009B365C"/>
    <w:rsid w:val="009B4DEB"/>
    <w:rsid w:val="009B5AD2"/>
    <w:rsid w:val="009C6A5C"/>
    <w:rsid w:val="009D31EC"/>
    <w:rsid w:val="009D38D7"/>
    <w:rsid w:val="009D6553"/>
    <w:rsid w:val="009E6251"/>
    <w:rsid w:val="009F174E"/>
    <w:rsid w:val="009F5105"/>
    <w:rsid w:val="00A07A63"/>
    <w:rsid w:val="00A12A53"/>
    <w:rsid w:val="00A1354B"/>
    <w:rsid w:val="00A14197"/>
    <w:rsid w:val="00A163D5"/>
    <w:rsid w:val="00A16862"/>
    <w:rsid w:val="00A16E26"/>
    <w:rsid w:val="00A204E1"/>
    <w:rsid w:val="00A225C1"/>
    <w:rsid w:val="00A47ADC"/>
    <w:rsid w:val="00A62F5D"/>
    <w:rsid w:val="00A63BF4"/>
    <w:rsid w:val="00A653FF"/>
    <w:rsid w:val="00A81BA8"/>
    <w:rsid w:val="00A82217"/>
    <w:rsid w:val="00A83662"/>
    <w:rsid w:val="00A86742"/>
    <w:rsid w:val="00A87AEC"/>
    <w:rsid w:val="00A90FCE"/>
    <w:rsid w:val="00A920A8"/>
    <w:rsid w:val="00A92A41"/>
    <w:rsid w:val="00A9400C"/>
    <w:rsid w:val="00A975DD"/>
    <w:rsid w:val="00AA4BF8"/>
    <w:rsid w:val="00AA540D"/>
    <w:rsid w:val="00AB00E6"/>
    <w:rsid w:val="00AB2E00"/>
    <w:rsid w:val="00AB4AC2"/>
    <w:rsid w:val="00AC3438"/>
    <w:rsid w:val="00AC3902"/>
    <w:rsid w:val="00AC4D9A"/>
    <w:rsid w:val="00AD123A"/>
    <w:rsid w:val="00AD3212"/>
    <w:rsid w:val="00AD3238"/>
    <w:rsid w:val="00AD64C2"/>
    <w:rsid w:val="00AD6CC7"/>
    <w:rsid w:val="00AE0DFA"/>
    <w:rsid w:val="00AE2843"/>
    <w:rsid w:val="00AE5E7B"/>
    <w:rsid w:val="00AE6014"/>
    <w:rsid w:val="00AF303D"/>
    <w:rsid w:val="00AF3EA1"/>
    <w:rsid w:val="00AF7084"/>
    <w:rsid w:val="00B00840"/>
    <w:rsid w:val="00B008B1"/>
    <w:rsid w:val="00B05652"/>
    <w:rsid w:val="00B063A9"/>
    <w:rsid w:val="00B131DD"/>
    <w:rsid w:val="00B13C33"/>
    <w:rsid w:val="00B20620"/>
    <w:rsid w:val="00B24BA4"/>
    <w:rsid w:val="00B25096"/>
    <w:rsid w:val="00B27B3C"/>
    <w:rsid w:val="00B3243C"/>
    <w:rsid w:val="00B33253"/>
    <w:rsid w:val="00B34710"/>
    <w:rsid w:val="00B350E4"/>
    <w:rsid w:val="00B42334"/>
    <w:rsid w:val="00B42CBA"/>
    <w:rsid w:val="00B43DB1"/>
    <w:rsid w:val="00B44397"/>
    <w:rsid w:val="00B44B20"/>
    <w:rsid w:val="00B466D8"/>
    <w:rsid w:val="00B50B61"/>
    <w:rsid w:val="00B510A0"/>
    <w:rsid w:val="00B52BB6"/>
    <w:rsid w:val="00B61D2F"/>
    <w:rsid w:val="00B623C2"/>
    <w:rsid w:val="00B6294D"/>
    <w:rsid w:val="00B66ED2"/>
    <w:rsid w:val="00B7090D"/>
    <w:rsid w:val="00B751E1"/>
    <w:rsid w:val="00B75528"/>
    <w:rsid w:val="00B8044F"/>
    <w:rsid w:val="00B814A7"/>
    <w:rsid w:val="00B850FE"/>
    <w:rsid w:val="00B854CE"/>
    <w:rsid w:val="00B90CDA"/>
    <w:rsid w:val="00B94561"/>
    <w:rsid w:val="00B94DEA"/>
    <w:rsid w:val="00B94E79"/>
    <w:rsid w:val="00BA0687"/>
    <w:rsid w:val="00BB0351"/>
    <w:rsid w:val="00BB1121"/>
    <w:rsid w:val="00BB5396"/>
    <w:rsid w:val="00BC0AB0"/>
    <w:rsid w:val="00BC1130"/>
    <w:rsid w:val="00BC40F4"/>
    <w:rsid w:val="00BC55F6"/>
    <w:rsid w:val="00BD6470"/>
    <w:rsid w:val="00BD69B1"/>
    <w:rsid w:val="00BE1991"/>
    <w:rsid w:val="00BE47DD"/>
    <w:rsid w:val="00BE49F0"/>
    <w:rsid w:val="00BE62AE"/>
    <w:rsid w:val="00BE73B6"/>
    <w:rsid w:val="00BF0ABB"/>
    <w:rsid w:val="00BF3A51"/>
    <w:rsid w:val="00BF432C"/>
    <w:rsid w:val="00BF7025"/>
    <w:rsid w:val="00C0026F"/>
    <w:rsid w:val="00C00825"/>
    <w:rsid w:val="00C02630"/>
    <w:rsid w:val="00C0373F"/>
    <w:rsid w:val="00C03CE3"/>
    <w:rsid w:val="00C0740C"/>
    <w:rsid w:val="00C158A6"/>
    <w:rsid w:val="00C17F2E"/>
    <w:rsid w:val="00C20A8A"/>
    <w:rsid w:val="00C27024"/>
    <w:rsid w:val="00C33FF4"/>
    <w:rsid w:val="00C37416"/>
    <w:rsid w:val="00C4355A"/>
    <w:rsid w:val="00C43728"/>
    <w:rsid w:val="00C4635D"/>
    <w:rsid w:val="00C54F82"/>
    <w:rsid w:val="00C5684F"/>
    <w:rsid w:val="00C57389"/>
    <w:rsid w:val="00C61FB5"/>
    <w:rsid w:val="00C728F0"/>
    <w:rsid w:val="00C81CD5"/>
    <w:rsid w:val="00C83185"/>
    <w:rsid w:val="00C87770"/>
    <w:rsid w:val="00C91BED"/>
    <w:rsid w:val="00C97C29"/>
    <w:rsid w:val="00CA4205"/>
    <w:rsid w:val="00CA70DE"/>
    <w:rsid w:val="00CB2D93"/>
    <w:rsid w:val="00CB4BC6"/>
    <w:rsid w:val="00CB5D88"/>
    <w:rsid w:val="00CB5DEC"/>
    <w:rsid w:val="00CB772E"/>
    <w:rsid w:val="00CC03B1"/>
    <w:rsid w:val="00CC19D9"/>
    <w:rsid w:val="00CC3B23"/>
    <w:rsid w:val="00CC6C3B"/>
    <w:rsid w:val="00CD2743"/>
    <w:rsid w:val="00CD3940"/>
    <w:rsid w:val="00CD4A9E"/>
    <w:rsid w:val="00CE2D05"/>
    <w:rsid w:val="00CE323E"/>
    <w:rsid w:val="00CE5ADB"/>
    <w:rsid w:val="00CE6CBD"/>
    <w:rsid w:val="00CF0218"/>
    <w:rsid w:val="00CF1922"/>
    <w:rsid w:val="00CF2FD9"/>
    <w:rsid w:val="00CF33FF"/>
    <w:rsid w:val="00CF4102"/>
    <w:rsid w:val="00D0467C"/>
    <w:rsid w:val="00D07F2D"/>
    <w:rsid w:val="00D144F1"/>
    <w:rsid w:val="00D1608B"/>
    <w:rsid w:val="00D23660"/>
    <w:rsid w:val="00D264A5"/>
    <w:rsid w:val="00D310E0"/>
    <w:rsid w:val="00D36705"/>
    <w:rsid w:val="00D37257"/>
    <w:rsid w:val="00D41C37"/>
    <w:rsid w:val="00D47D13"/>
    <w:rsid w:val="00D523B3"/>
    <w:rsid w:val="00D6042A"/>
    <w:rsid w:val="00D62464"/>
    <w:rsid w:val="00D726CB"/>
    <w:rsid w:val="00D77C73"/>
    <w:rsid w:val="00D77E8A"/>
    <w:rsid w:val="00D80BD5"/>
    <w:rsid w:val="00D8247A"/>
    <w:rsid w:val="00D84CC8"/>
    <w:rsid w:val="00D907DA"/>
    <w:rsid w:val="00D926BB"/>
    <w:rsid w:val="00DA13D1"/>
    <w:rsid w:val="00DA1D30"/>
    <w:rsid w:val="00DA34D6"/>
    <w:rsid w:val="00DB0DAB"/>
    <w:rsid w:val="00DB15AF"/>
    <w:rsid w:val="00DB1858"/>
    <w:rsid w:val="00DB3D1A"/>
    <w:rsid w:val="00DC2FCD"/>
    <w:rsid w:val="00DC79BD"/>
    <w:rsid w:val="00DE0256"/>
    <w:rsid w:val="00DE27FC"/>
    <w:rsid w:val="00DE626E"/>
    <w:rsid w:val="00DE64EF"/>
    <w:rsid w:val="00DE744C"/>
    <w:rsid w:val="00DF3B21"/>
    <w:rsid w:val="00DF4880"/>
    <w:rsid w:val="00DF49F3"/>
    <w:rsid w:val="00E05623"/>
    <w:rsid w:val="00E10D17"/>
    <w:rsid w:val="00E14A24"/>
    <w:rsid w:val="00E15291"/>
    <w:rsid w:val="00E15DC1"/>
    <w:rsid w:val="00E1683E"/>
    <w:rsid w:val="00E17333"/>
    <w:rsid w:val="00E2104D"/>
    <w:rsid w:val="00E231D8"/>
    <w:rsid w:val="00E331F1"/>
    <w:rsid w:val="00E34C87"/>
    <w:rsid w:val="00E4224A"/>
    <w:rsid w:val="00E50B6C"/>
    <w:rsid w:val="00E53EE3"/>
    <w:rsid w:val="00E56A95"/>
    <w:rsid w:val="00E600AD"/>
    <w:rsid w:val="00E635CE"/>
    <w:rsid w:val="00E67370"/>
    <w:rsid w:val="00E72813"/>
    <w:rsid w:val="00E73DA5"/>
    <w:rsid w:val="00E74109"/>
    <w:rsid w:val="00E82813"/>
    <w:rsid w:val="00E87E7A"/>
    <w:rsid w:val="00E912BC"/>
    <w:rsid w:val="00E92928"/>
    <w:rsid w:val="00EA05FD"/>
    <w:rsid w:val="00EA2B01"/>
    <w:rsid w:val="00EA5C58"/>
    <w:rsid w:val="00EA6BCB"/>
    <w:rsid w:val="00EB066B"/>
    <w:rsid w:val="00EB19A2"/>
    <w:rsid w:val="00EB3DB7"/>
    <w:rsid w:val="00EB4A00"/>
    <w:rsid w:val="00EC56EA"/>
    <w:rsid w:val="00EC5908"/>
    <w:rsid w:val="00EC5FAE"/>
    <w:rsid w:val="00ED2AB2"/>
    <w:rsid w:val="00ED5214"/>
    <w:rsid w:val="00ED5841"/>
    <w:rsid w:val="00EE74A1"/>
    <w:rsid w:val="00EE7E25"/>
    <w:rsid w:val="00EF1275"/>
    <w:rsid w:val="00EF69A0"/>
    <w:rsid w:val="00F015CF"/>
    <w:rsid w:val="00F01768"/>
    <w:rsid w:val="00F0238C"/>
    <w:rsid w:val="00F064C9"/>
    <w:rsid w:val="00F070B8"/>
    <w:rsid w:val="00F0750B"/>
    <w:rsid w:val="00F14B82"/>
    <w:rsid w:val="00F15844"/>
    <w:rsid w:val="00F21EF0"/>
    <w:rsid w:val="00F2332E"/>
    <w:rsid w:val="00F24590"/>
    <w:rsid w:val="00F304BF"/>
    <w:rsid w:val="00F32283"/>
    <w:rsid w:val="00F322BB"/>
    <w:rsid w:val="00F33B2B"/>
    <w:rsid w:val="00F36095"/>
    <w:rsid w:val="00F435B1"/>
    <w:rsid w:val="00F44556"/>
    <w:rsid w:val="00F50FC1"/>
    <w:rsid w:val="00F516CE"/>
    <w:rsid w:val="00F65C85"/>
    <w:rsid w:val="00F65F11"/>
    <w:rsid w:val="00F6686B"/>
    <w:rsid w:val="00F71540"/>
    <w:rsid w:val="00F71E78"/>
    <w:rsid w:val="00F7271C"/>
    <w:rsid w:val="00F72C7A"/>
    <w:rsid w:val="00F73514"/>
    <w:rsid w:val="00F73A1A"/>
    <w:rsid w:val="00F7539D"/>
    <w:rsid w:val="00F76B28"/>
    <w:rsid w:val="00F77F28"/>
    <w:rsid w:val="00F8014C"/>
    <w:rsid w:val="00F80DBA"/>
    <w:rsid w:val="00F80E7E"/>
    <w:rsid w:val="00F80F97"/>
    <w:rsid w:val="00F81949"/>
    <w:rsid w:val="00F81A35"/>
    <w:rsid w:val="00F826E7"/>
    <w:rsid w:val="00F84E81"/>
    <w:rsid w:val="00F85189"/>
    <w:rsid w:val="00F86E6F"/>
    <w:rsid w:val="00F925C6"/>
    <w:rsid w:val="00F93090"/>
    <w:rsid w:val="00F9637E"/>
    <w:rsid w:val="00F974C2"/>
    <w:rsid w:val="00FC05CE"/>
    <w:rsid w:val="00FC1C9E"/>
    <w:rsid w:val="00FC71A1"/>
    <w:rsid w:val="00FD5C8E"/>
    <w:rsid w:val="00FD7E65"/>
    <w:rsid w:val="00FE0692"/>
    <w:rsid w:val="00FE11A5"/>
    <w:rsid w:val="00FE4763"/>
    <w:rsid w:val="00FE512D"/>
    <w:rsid w:val="00FE606E"/>
    <w:rsid w:val="00FE6F4E"/>
    <w:rsid w:val="00FF216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96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5FB7-DC09-463D-BF63-99E2B586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2024-04-23T00:35:00Z</dcterms:created>
  <dcterms:modified xsi:type="dcterms:W3CDTF">2024-04-25T11:35:00Z</dcterms:modified>
</cp:coreProperties>
</file>