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CA9D6" w14:textId="146D3DAF" w:rsidR="0037367C" w:rsidRPr="000060DA" w:rsidRDefault="00055A54" w:rsidP="00BE762B">
      <w:pPr>
        <w:wordWrap w:val="0"/>
        <w:spacing w:line="360" w:lineRule="exact"/>
        <w:ind w:rightChars="100" w:right="210"/>
        <w:jc w:val="right"/>
        <w:rPr>
          <w:rFonts w:ascii="ＭＳ 明朝" w:hAnsi="ＭＳ 明朝"/>
          <w:sz w:val="24"/>
        </w:rPr>
      </w:pPr>
      <w:r w:rsidRPr="000060DA">
        <w:rPr>
          <w:rFonts w:ascii="ＭＳ 明朝" w:hAnsi="ＭＳ 明朝" w:hint="eastAsia"/>
          <w:sz w:val="24"/>
        </w:rPr>
        <w:t xml:space="preserve">　</w:t>
      </w:r>
      <w:r w:rsidR="009B365C" w:rsidRPr="000060DA">
        <w:rPr>
          <w:rFonts w:ascii="ＭＳ 明朝" w:hAnsi="ＭＳ 明朝" w:hint="eastAsia"/>
          <w:sz w:val="24"/>
        </w:rPr>
        <w:t>校長</w:t>
      </w:r>
      <w:r w:rsidR="00BE762B" w:rsidRPr="000060DA">
        <w:rPr>
          <w:rFonts w:ascii="ＭＳ 明朝" w:hAnsi="ＭＳ 明朝" w:hint="eastAsia"/>
          <w:sz w:val="24"/>
        </w:rPr>
        <w:t xml:space="preserve">　</w:t>
      </w:r>
      <w:r w:rsidR="00C4681C" w:rsidRPr="000060DA">
        <w:rPr>
          <w:rFonts w:ascii="ＭＳ 明朝" w:hAnsi="ＭＳ 明朝" w:hint="eastAsia"/>
          <w:sz w:val="24"/>
        </w:rPr>
        <w:t xml:space="preserve">　大西　俊猛</w:t>
      </w:r>
      <w:r w:rsidR="00BE762B" w:rsidRPr="000060DA">
        <w:rPr>
          <w:rFonts w:ascii="ＭＳ 明朝" w:hAnsi="ＭＳ 明朝" w:hint="eastAsia"/>
          <w:sz w:val="24"/>
        </w:rPr>
        <w:t xml:space="preserve">　</w:t>
      </w:r>
    </w:p>
    <w:p w14:paraId="62EAF253" w14:textId="36EEA4EC" w:rsidR="0090158E" w:rsidRPr="000060DA" w:rsidRDefault="0090158E" w:rsidP="00A813A5">
      <w:pPr>
        <w:spacing w:line="360" w:lineRule="exact"/>
        <w:ind w:rightChars="100" w:right="210"/>
        <w:jc w:val="center"/>
        <w:rPr>
          <w:rFonts w:ascii="ＭＳ 明朝" w:hAnsi="ＭＳ 明朝"/>
          <w:sz w:val="24"/>
        </w:rPr>
      </w:pPr>
    </w:p>
    <w:p w14:paraId="6A5F3E08" w14:textId="728686C6" w:rsidR="00CF084E" w:rsidRPr="000060DA" w:rsidRDefault="008E5BE8" w:rsidP="007A28BB">
      <w:pPr>
        <w:spacing w:line="360" w:lineRule="exact"/>
        <w:ind w:rightChars="-326" w:right="-685"/>
        <w:jc w:val="center"/>
        <w:rPr>
          <w:rFonts w:ascii="ＭＳ ゴシック" w:eastAsia="ＭＳ ゴシック" w:hAnsi="ＭＳ ゴシック"/>
          <w:sz w:val="32"/>
          <w:szCs w:val="32"/>
        </w:rPr>
      </w:pPr>
      <w:r w:rsidRPr="000060DA">
        <w:rPr>
          <w:rFonts w:ascii="ＭＳ ゴシック" w:eastAsia="ＭＳ ゴシック" w:hAnsi="ＭＳ ゴシック" w:hint="eastAsia"/>
          <w:sz w:val="32"/>
          <w:szCs w:val="32"/>
        </w:rPr>
        <w:t>令和３</w:t>
      </w:r>
      <w:r w:rsidR="0037367C" w:rsidRPr="000060DA">
        <w:rPr>
          <w:rFonts w:ascii="ＭＳ ゴシック" w:eastAsia="ＭＳ ゴシック" w:hAnsi="ＭＳ ゴシック" w:hint="eastAsia"/>
          <w:sz w:val="32"/>
          <w:szCs w:val="32"/>
        </w:rPr>
        <w:t xml:space="preserve">年度　</w:t>
      </w:r>
      <w:r w:rsidR="009B365C" w:rsidRPr="000060DA">
        <w:rPr>
          <w:rFonts w:ascii="ＭＳ ゴシック" w:eastAsia="ＭＳ ゴシック" w:hAnsi="ＭＳ ゴシック" w:hint="eastAsia"/>
          <w:sz w:val="32"/>
          <w:szCs w:val="32"/>
        </w:rPr>
        <w:t>学校経営</w:t>
      </w:r>
      <w:r w:rsidR="00A920A8" w:rsidRPr="000060DA">
        <w:rPr>
          <w:rFonts w:ascii="ＭＳ ゴシック" w:eastAsia="ＭＳ ゴシック" w:hAnsi="ＭＳ ゴシック" w:hint="eastAsia"/>
          <w:sz w:val="32"/>
          <w:szCs w:val="32"/>
        </w:rPr>
        <w:t>計画及び</w:t>
      </w:r>
      <w:r w:rsidR="00225A63" w:rsidRPr="000060DA">
        <w:rPr>
          <w:rFonts w:ascii="ＭＳ ゴシック" w:eastAsia="ＭＳ ゴシック" w:hAnsi="ＭＳ ゴシック" w:hint="eastAsia"/>
          <w:sz w:val="32"/>
          <w:szCs w:val="32"/>
        </w:rPr>
        <w:t>学校</w:t>
      </w:r>
      <w:r w:rsidR="00A920A8" w:rsidRPr="000060DA">
        <w:rPr>
          <w:rFonts w:ascii="ＭＳ ゴシック" w:eastAsia="ＭＳ ゴシック" w:hAnsi="ＭＳ ゴシック" w:hint="eastAsia"/>
          <w:sz w:val="32"/>
          <w:szCs w:val="32"/>
        </w:rPr>
        <w:t>評価</w:t>
      </w:r>
      <w:bookmarkStart w:id="0" w:name="_GoBack"/>
      <w:bookmarkEnd w:id="0"/>
    </w:p>
    <w:p w14:paraId="1D5452A8" w14:textId="23B93DA0" w:rsidR="000F7917" w:rsidRPr="000060DA" w:rsidRDefault="005846E8" w:rsidP="00A813A5">
      <w:pPr>
        <w:spacing w:line="300" w:lineRule="exact"/>
        <w:ind w:hanging="187"/>
        <w:jc w:val="left"/>
        <w:rPr>
          <w:rFonts w:ascii="ＭＳ ゴシック" w:eastAsia="ＭＳ ゴシック" w:hAnsi="ＭＳ ゴシック"/>
          <w:szCs w:val="21"/>
        </w:rPr>
      </w:pPr>
      <w:r w:rsidRPr="000060DA">
        <w:rPr>
          <w:rFonts w:ascii="ＭＳ ゴシック" w:eastAsia="ＭＳ ゴシック" w:hAnsi="ＭＳ ゴシック" w:hint="eastAsia"/>
          <w:szCs w:val="21"/>
        </w:rPr>
        <w:t>１</w:t>
      </w:r>
      <w:r w:rsidR="00A813A5" w:rsidRPr="000060DA">
        <w:rPr>
          <w:rFonts w:ascii="ＭＳ ゴシック" w:eastAsia="ＭＳ ゴシック" w:hAnsi="ＭＳ ゴシック" w:hint="eastAsia"/>
          <w:szCs w:val="21"/>
        </w:rPr>
        <w:t xml:space="preserve">　</w:t>
      </w:r>
      <w:r w:rsidRPr="000060DA">
        <w:rPr>
          <w:rFonts w:ascii="ＭＳ ゴシック" w:eastAsia="ＭＳ ゴシック" w:hAnsi="ＭＳ ゴシック"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060DA" w14:paraId="550C5EC8" w14:textId="77777777" w:rsidTr="000354D4">
        <w:trPr>
          <w:jc w:val="center"/>
        </w:trPr>
        <w:tc>
          <w:tcPr>
            <w:tcW w:w="14944" w:type="dxa"/>
            <w:shd w:val="clear" w:color="auto" w:fill="auto"/>
          </w:tcPr>
          <w:p w14:paraId="0CE9AE84" w14:textId="6C49D925" w:rsidR="0090158E" w:rsidRPr="000060DA" w:rsidRDefault="009369D3" w:rsidP="00BB73BE">
            <w:pPr>
              <w:ind w:left="178" w:firstLineChars="100" w:firstLine="240"/>
              <w:rPr>
                <w:sz w:val="24"/>
              </w:rPr>
            </w:pPr>
            <w:r w:rsidRPr="000060DA">
              <w:rPr>
                <w:rFonts w:hint="eastAsia"/>
                <w:sz w:val="24"/>
              </w:rPr>
              <w:t>生徒や保護者、地域等の期待に応えるべく</w:t>
            </w:r>
            <w:r w:rsidR="006D6013" w:rsidRPr="000060DA">
              <w:rPr>
                <w:rFonts w:hint="eastAsia"/>
                <w:sz w:val="24"/>
              </w:rPr>
              <w:t>本校の</w:t>
            </w:r>
            <w:r w:rsidR="00BE762B" w:rsidRPr="000060DA">
              <w:rPr>
                <w:rFonts w:hint="eastAsia"/>
                <w:sz w:val="24"/>
              </w:rPr>
              <w:t>教育活動を</w:t>
            </w:r>
            <w:r w:rsidR="006D6013" w:rsidRPr="000060DA">
              <w:rPr>
                <w:rFonts w:hint="eastAsia"/>
                <w:sz w:val="24"/>
              </w:rPr>
              <w:t>さらに充実させ、</w:t>
            </w:r>
            <w:r w:rsidR="008E5BE8" w:rsidRPr="000060DA">
              <w:rPr>
                <w:rFonts w:hint="eastAsia"/>
                <w:sz w:val="24"/>
              </w:rPr>
              <w:t>令和</w:t>
            </w:r>
            <w:r w:rsidR="008E5BE8" w:rsidRPr="000060DA">
              <w:rPr>
                <w:rFonts w:hint="eastAsia"/>
                <w:sz w:val="24"/>
              </w:rPr>
              <w:t>5</w:t>
            </w:r>
            <w:r w:rsidR="008E5BE8" w:rsidRPr="000060DA">
              <w:rPr>
                <w:rFonts w:hint="eastAsia"/>
                <w:sz w:val="24"/>
              </w:rPr>
              <w:t>年</w:t>
            </w:r>
            <w:r w:rsidR="008E5BE8" w:rsidRPr="000060DA">
              <w:rPr>
                <w:rFonts w:hint="eastAsia"/>
                <w:sz w:val="24"/>
              </w:rPr>
              <w:t>9</w:t>
            </w:r>
            <w:r w:rsidR="008E5BE8" w:rsidRPr="000060DA">
              <w:rPr>
                <w:rFonts w:hint="eastAsia"/>
                <w:sz w:val="24"/>
              </w:rPr>
              <w:t>月の閉部まで</w:t>
            </w:r>
            <w:r w:rsidR="006D6013" w:rsidRPr="000060DA">
              <w:rPr>
                <w:rFonts w:hint="eastAsia"/>
                <w:sz w:val="24"/>
              </w:rPr>
              <w:t>桃谷高校の多部制単位制高校としてのミッション（使命）</w:t>
            </w:r>
            <w:r w:rsidR="008E5BE8" w:rsidRPr="000060DA">
              <w:rPr>
                <w:rFonts w:hint="eastAsia"/>
                <w:sz w:val="24"/>
              </w:rPr>
              <w:t>を果たす。</w:t>
            </w:r>
          </w:p>
          <w:p w14:paraId="7BD8A49D" w14:textId="77777777" w:rsidR="00BE762B" w:rsidRPr="000060DA" w:rsidRDefault="00BE762B" w:rsidP="009369D3">
            <w:pPr>
              <w:suppressAutoHyphens/>
              <w:kinsoku w:val="0"/>
              <w:overflowPunct w:val="0"/>
              <w:autoSpaceDE w:val="0"/>
              <w:autoSpaceDN w:val="0"/>
              <w:adjustRightInd w:val="0"/>
              <w:ind w:leftChars="100" w:left="650" w:hangingChars="200" w:hanging="440"/>
              <w:jc w:val="left"/>
              <w:rPr>
                <w:rFonts w:ascii="ＭＳ 明朝" w:hAnsi="ＭＳ 明朝"/>
                <w:sz w:val="22"/>
                <w:szCs w:val="22"/>
              </w:rPr>
            </w:pPr>
            <w:r w:rsidRPr="000060DA">
              <w:rPr>
                <w:rFonts w:ascii="ＭＳ 明朝" w:hAnsi="ＭＳ 明朝" w:hint="eastAsia"/>
                <w:sz w:val="22"/>
                <w:szCs w:val="22"/>
              </w:rPr>
              <w:t xml:space="preserve">１　</w:t>
            </w:r>
            <w:r w:rsidR="006D6013" w:rsidRPr="000060DA">
              <w:rPr>
                <w:rFonts w:ascii="ＭＳ 明朝" w:hAnsi="ＭＳ 明朝" w:hint="eastAsia"/>
                <w:sz w:val="22"/>
                <w:szCs w:val="22"/>
              </w:rPr>
              <w:t>創立以来の本校の役割を</w:t>
            </w:r>
            <w:r w:rsidR="009369D3" w:rsidRPr="000060DA">
              <w:rPr>
                <w:rFonts w:ascii="ＭＳ 明朝" w:hAnsi="ＭＳ 明朝" w:hint="eastAsia"/>
                <w:sz w:val="22"/>
                <w:szCs w:val="22"/>
              </w:rPr>
              <w:t>大切にし、閉部までに一人でも多くの生徒</w:t>
            </w:r>
            <w:r w:rsidR="006D6013" w:rsidRPr="000060DA">
              <w:rPr>
                <w:rFonts w:ascii="ＭＳ 明朝" w:hAnsi="ＭＳ 明朝" w:hint="eastAsia"/>
                <w:sz w:val="22"/>
                <w:szCs w:val="22"/>
              </w:rPr>
              <w:t>が</w:t>
            </w:r>
            <w:r w:rsidR="009369D3" w:rsidRPr="000060DA">
              <w:rPr>
                <w:rFonts w:ascii="ＭＳ 明朝" w:hAnsi="ＭＳ 明朝" w:hint="eastAsia"/>
                <w:sz w:val="22"/>
                <w:szCs w:val="22"/>
              </w:rPr>
              <w:t>単位修得へとつながるよう</w:t>
            </w:r>
            <w:r w:rsidR="006D6013" w:rsidRPr="000060DA">
              <w:rPr>
                <w:rFonts w:ascii="ＭＳ 明朝" w:hAnsi="ＭＳ 明朝" w:hint="eastAsia"/>
                <w:sz w:val="22"/>
                <w:szCs w:val="22"/>
              </w:rPr>
              <w:t>教育活動を充実させ</w:t>
            </w:r>
            <w:r w:rsidR="009369D3" w:rsidRPr="000060DA">
              <w:rPr>
                <w:rFonts w:ascii="ＭＳ 明朝" w:hAnsi="ＭＳ 明朝" w:hint="eastAsia"/>
                <w:sz w:val="22"/>
                <w:szCs w:val="22"/>
              </w:rPr>
              <w:t>、生徒・</w:t>
            </w:r>
            <w:r w:rsidRPr="000060DA">
              <w:rPr>
                <w:rFonts w:ascii="ＭＳ 明朝" w:hAnsi="ＭＳ 明朝" w:hint="eastAsia"/>
                <w:sz w:val="22"/>
                <w:szCs w:val="22"/>
              </w:rPr>
              <w:t>保護者</w:t>
            </w:r>
            <w:r w:rsidR="009369D3" w:rsidRPr="000060DA">
              <w:rPr>
                <w:rFonts w:ascii="ＭＳ 明朝" w:hAnsi="ＭＳ 明朝" w:hint="eastAsia"/>
                <w:sz w:val="22"/>
                <w:szCs w:val="22"/>
              </w:rPr>
              <w:t>・</w:t>
            </w:r>
            <w:r w:rsidR="006D6013" w:rsidRPr="000060DA">
              <w:rPr>
                <w:rFonts w:ascii="ＭＳ 明朝" w:hAnsi="ＭＳ 明朝" w:hint="eastAsia"/>
                <w:sz w:val="22"/>
                <w:szCs w:val="22"/>
              </w:rPr>
              <w:t>地域等の思い</w:t>
            </w:r>
            <w:r w:rsidRPr="000060DA">
              <w:rPr>
                <w:rFonts w:ascii="ＭＳ 明朝" w:hAnsi="ＭＳ 明朝" w:hint="eastAsia"/>
                <w:sz w:val="22"/>
                <w:szCs w:val="22"/>
              </w:rPr>
              <w:t>に応える</w:t>
            </w:r>
            <w:r w:rsidR="0006729D" w:rsidRPr="000060DA">
              <w:rPr>
                <w:rFonts w:ascii="ＭＳ 明朝" w:hAnsi="ＭＳ 明朝" w:hint="eastAsia"/>
                <w:sz w:val="22"/>
                <w:szCs w:val="22"/>
              </w:rPr>
              <w:t>よう教育活動をすすめる。</w:t>
            </w:r>
          </w:p>
          <w:p w14:paraId="413010BF" w14:textId="77777777" w:rsidR="00BE762B" w:rsidRPr="000060DA" w:rsidRDefault="00BE762B" w:rsidP="00BE762B">
            <w:pPr>
              <w:suppressAutoHyphens/>
              <w:kinsoku w:val="0"/>
              <w:overflowPunct w:val="0"/>
              <w:autoSpaceDE w:val="0"/>
              <w:autoSpaceDN w:val="0"/>
              <w:adjustRightInd w:val="0"/>
              <w:ind w:firstLineChars="100" w:firstLine="220"/>
              <w:jc w:val="left"/>
              <w:rPr>
                <w:rFonts w:ascii="ＭＳ 明朝" w:hAnsi="ＭＳ 明朝"/>
                <w:sz w:val="22"/>
                <w:szCs w:val="22"/>
              </w:rPr>
            </w:pPr>
            <w:r w:rsidRPr="000060DA">
              <w:rPr>
                <w:rFonts w:ascii="ＭＳ 明朝" w:hAnsi="ＭＳ 明朝" w:hint="eastAsia"/>
                <w:sz w:val="22"/>
                <w:szCs w:val="22"/>
              </w:rPr>
              <w:t>２　自らの将来に展望を持ち、主体的に学ぶ力を身につけた生徒を育てるとともに、希望する進路を実現できる学校をめざす。</w:t>
            </w:r>
          </w:p>
          <w:p w14:paraId="5F9A34FE" w14:textId="0D0BE2E4" w:rsidR="00DC091B" w:rsidRPr="000060DA" w:rsidRDefault="00BE762B" w:rsidP="00904F38">
            <w:pPr>
              <w:ind w:firstLineChars="100" w:firstLine="220"/>
              <w:rPr>
                <w:rFonts w:ascii="ＭＳ 明朝" w:hAnsi="ＭＳ 明朝"/>
                <w:sz w:val="22"/>
                <w:szCs w:val="22"/>
              </w:rPr>
            </w:pPr>
            <w:r w:rsidRPr="000060DA">
              <w:rPr>
                <w:rFonts w:ascii="ＭＳ 明朝" w:hAnsi="ＭＳ 明朝" w:hint="eastAsia"/>
                <w:sz w:val="22"/>
                <w:szCs w:val="22"/>
              </w:rPr>
              <w:t>３　人権を大切にし、自尊感情を向上させるとともに、社会性</w:t>
            </w:r>
            <w:r w:rsidR="00317938" w:rsidRPr="000060DA">
              <w:rPr>
                <w:rFonts w:ascii="ＭＳ 明朝" w:hAnsi="ＭＳ 明朝" w:hint="eastAsia"/>
                <w:sz w:val="22"/>
                <w:szCs w:val="22"/>
              </w:rPr>
              <w:t>及び</w:t>
            </w:r>
            <w:r w:rsidRPr="000060DA">
              <w:rPr>
                <w:rFonts w:ascii="ＭＳ 明朝" w:hAnsi="ＭＳ 明朝" w:hint="eastAsia"/>
                <w:sz w:val="22"/>
                <w:szCs w:val="22"/>
              </w:rPr>
              <w:t>規範意識</w:t>
            </w:r>
            <w:r w:rsidR="00317938" w:rsidRPr="000060DA">
              <w:rPr>
                <w:rFonts w:ascii="ＭＳ 明朝" w:hAnsi="ＭＳ 明朝" w:hint="eastAsia"/>
                <w:sz w:val="22"/>
                <w:szCs w:val="22"/>
              </w:rPr>
              <w:t>等</w:t>
            </w:r>
            <w:r w:rsidRPr="000060DA">
              <w:rPr>
                <w:rFonts w:ascii="ＭＳ 明朝" w:hAnsi="ＭＳ 明朝" w:hint="eastAsia"/>
                <w:sz w:val="22"/>
                <w:szCs w:val="22"/>
              </w:rPr>
              <w:t>を身に付けた生徒を育て、</w:t>
            </w:r>
            <w:r w:rsidR="009369D3" w:rsidRPr="000060DA">
              <w:rPr>
                <w:rFonts w:ascii="ＭＳ 明朝" w:hAnsi="ＭＳ 明朝" w:hint="eastAsia"/>
                <w:sz w:val="22"/>
                <w:szCs w:val="22"/>
              </w:rPr>
              <w:t>安全安心の学校</w:t>
            </w:r>
          </w:p>
          <w:p w14:paraId="2136F972" w14:textId="787C40C9" w:rsidR="0090158E" w:rsidRPr="000060DA" w:rsidRDefault="00DC091B" w:rsidP="00BB73BE">
            <w:pPr>
              <w:ind w:firstLineChars="100" w:firstLine="220"/>
              <w:rPr>
                <w:rFonts w:ascii="ＭＳ 明朝" w:hAnsi="ＭＳ 明朝"/>
                <w:sz w:val="22"/>
                <w:szCs w:val="22"/>
              </w:rPr>
            </w:pPr>
            <w:r w:rsidRPr="000060DA">
              <w:rPr>
                <w:rFonts w:ascii="ＭＳ 明朝" w:hAnsi="ＭＳ 明朝" w:hint="eastAsia"/>
                <w:sz w:val="22"/>
                <w:szCs w:val="22"/>
              </w:rPr>
              <w:t xml:space="preserve">　　</w:t>
            </w:r>
            <w:r w:rsidR="009369D3" w:rsidRPr="000060DA">
              <w:rPr>
                <w:rFonts w:ascii="ＭＳ 明朝" w:hAnsi="ＭＳ 明朝" w:hint="eastAsia"/>
                <w:sz w:val="22"/>
                <w:szCs w:val="22"/>
              </w:rPr>
              <w:t>づくりをめざす。</w:t>
            </w:r>
          </w:p>
        </w:tc>
      </w:tr>
    </w:tbl>
    <w:p w14:paraId="569D0CBA" w14:textId="39B0C007" w:rsidR="00324B67" w:rsidRPr="000060DA" w:rsidRDefault="00324B67" w:rsidP="004245A1">
      <w:pPr>
        <w:spacing w:line="300" w:lineRule="exact"/>
        <w:ind w:hanging="187"/>
        <w:jc w:val="left"/>
        <w:rPr>
          <w:rFonts w:ascii="ＭＳ ゴシック" w:eastAsia="ＭＳ ゴシック" w:hAnsi="ＭＳ ゴシック"/>
          <w:szCs w:val="21"/>
        </w:rPr>
      </w:pPr>
    </w:p>
    <w:p w14:paraId="61FE0EE4" w14:textId="3E343020" w:rsidR="009B365C" w:rsidRPr="000060DA" w:rsidRDefault="009B365C" w:rsidP="004245A1">
      <w:pPr>
        <w:spacing w:line="300" w:lineRule="exact"/>
        <w:ind w:hanging="187"/>
        <w:jc w:val="left"/>
        <w:rPr>
          <w:rFonts w:ascii="ＭＳ ゴシック" w:eastAsia="ＭＳ ゴシック" w:hAnsi="ＭＳ ゴシック"/>
          <w:szCs w:val="21"/>
        </w:rPr>
      </w:pPr>
      <w:r w:rsidRPr="000060D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965B2" w:rsidRPr="000060DA" w14:paraId="4CA4F5A6" w14:textId="77777777" w:rsidTr="00A813A5">
        <w:trPr>
          <w:trHeight w:val="8590"/>
          <w:jc w:val="center"/>
        </w:trPr>
        <w:tc>
          <w:tcPr>
            <w:tcW w:w="14944" w:type="dxa"/>
            <w:shd w:val="clear" w:color="auto" w:fill="auto"/>
          </w:tcPr>
          <w:p w14:paraId="6A8E1A11" w14:textId="77777777" w:rsidR="0006729D" w:rsidRPr="000060DA" w:rsidRDefault="00A87D87" w:rsidP="00327C0E">
            <w:pPr>
              <w:spacing w:line="300" w:lineRule="exact"/>
              <w:ind w:firstLineChars="100" w:firstLine="241"/>
              <w:rPr>
                <w:rFonts w:asciiTheme="majorEastAsia" w:eastAsiaTheme="majorEastAsia" w:hAnsiTheme="majorEastAsia"/>
                <w:b/>
                <w:strike/>
                <w:sz w:val="24"/>
              </w:rPr>
            </w:pPr>
            <w:r w:rsidRPr="000060DA">
              <w:rPr>
                <w:rFonts w:asciiTheme="majorEastAsia" w:eastAsiaTheme="majorEastAsia" w:hAnsiTheme="majorEastAsia" w:hint="eastAsia"/>
                <w:b/>
                <w:sz w:val="24"/>
              </w:rPr>
              <w:t>１</w:t>
            </w:r>
            <w:r w:rsidR="00BE762B" w:rsidRPr="000060DA">
              <w:rPr>
                <w:rFonts w:asciiTheme="majorEastAsia" w:eastAsiaTheme="majorEastAsia" w:hAnsiTheme="majorEastAsia" w:hint="eastAsia"/>
                <w:b/>
                <w:sz w:val="24"/>
              </w:rPr>
              <w:t xml:space="preserve">　</w:t>
            </w:r>
            <w:r w:rsidR="002E683D" w:rsidRPr="000060DA">
              <w:rPr>
                <w:rFonts w:asciiTheme="majorEastAsia" w:eastAsiaTheme="majorEastAsia" w:hAnsiTheme="majorEastAsia" w:hint="eastAsia"/>
                <w:b/>
                <w:sz w:val="24"/>
              </w:rPr>
              <w:t>2</w:t>
            </w:r>
            <w:r w:rsidR="0035279F" w:rsidRPr="000060DA">
              <w:rPr>
                <w:rFonts w:asciiTheme="majorEastAsia" w:eastAsiaTheme="majorEastAsia" w:hAnsiTheme="majorEastAsia" w:hint="eastAsia"/>
                <w:b/>
                <w:sz w:val="24"/>
              </w:rPr>
              <w:t>年半後の閉部</w:t>
            </w:r>
            <w:r w:rsidR="002E683D" w:rsidRPr="000060DA">
              <w:rPr>
                <w:rFonts w:asciiTheme="majorEastAsia" w:eastAsiaTheme="majorEastAsia" w:hAnsiTheme="majorEastAsia" w:hint="eastAsia"/>
                <w:b/>
                <w:sz w:val="24"/>
              </w:rPr>
              <w:t>を見据え、</w:t>
            </w:r>
            <w:r w:rsidR="00BC566D" w:rsidRPr="000060DA">
              <w:rPr>
                <w:rFonts w:asciiTheme="majorEastAsia" w:eastAsiaTheme="majorEastAsia" w:hAnsiTheme="majorEastAsia" w:hint="eastAsia"/>
                <w:b/>
                <w:sz w:val="24"/>
              </w:rPr>
              <w:t>生徒・保護者・地域等の思い</w:t>
            </w:r>
            <w:r w:rsidR="0006729D" w:rsidRPr="000060DA">
              <w:rPr>
                <w:rFonts w:asciiTheme="majorEastAsia" w:eastAsiaTheme="majorEastAsia" w:hAnsiTheme="majorEastAsia" w:hint="eastAsia"/>
                <w:b/>
                <w:sz w:val="24"/>
              </w:rPr>
              <w:t>に応える</w:t>
            </w:r>
            <w:r w:rsidR="002E683D" w:rsidRPr="000060DA">
              <w:rPr>
                <w:rFonts w:asciiTheme="majorEastAsia" w:eastAsiaTheme="majorEastAsia" w:hAnsiTheme="majorEastAsia" w:hint="eastAsia"/>
                <w:b/>
                <w:sz w:val="24"/>
              </w:rPr>
              <w:t>べく</w:t>
            </w:r>
            <w:r w:rsidR="0006729D" w:rsidRPr="000060DA">
              <w:rPr>
                <w:rFonts w:asciiTheme="majorEastAsia" w:eastAsiaTheme="majorEastAsia" w:hAnsiTheme="majorEastAsia" w:hint="eastAsia"/>
                <w:b/>
                <w:sz w:val="24"/>
              </w:rPr>
              <w:t>教育活動</w:t>
            </w:r>
            <w:r w:rsidR="00BC566D" w:rsidRPr="000060DA">
              <w:rPr>
                <w:rFonts w:asciiTheme="majorEastAsia" w:eastAsiaTheme="majorEastAsia" w:hAnsiTheme="majorEastAsia" w:hint="eastAsia"/>
                <w:b/>
                <w:sz w:val="24"/>
              </w:rPr>
              <w:t>の</w:t>
            </w:r>
            <w:r w:rsidR="002E683D" w:rsidRPr="000060DA">
              <w:rPr>
                <w:rFonts w:asciiTheme="majorEastAsia" w:eastAsiaTheme="majorEastAsia" w:hAnsiTheme="majorEastAsia" w:hint="eastAsia"/>
                <w:b/>
                <w:sz w:val="24"/>
              </w:rPr>
              <w:t>一層充実</w:t>
            </w:r>
          </w:p>
          <w:p w14:paraId="688AE4D3" w14:textId="77777777" w:rsidR="006D6013" w:rsidRPr="000060DA" w:rsidRDefault="008A6F65" w:rsidP="008B2F0F">
            <w:pPr>
              <w:spacing w:line="300" w:lineRule="exact"/>
              <w:ind w:leftChars="200" w:left="1300" w:hangingChars="400" w:hanging="880"/>
              <w:rPr>
                <w:rFonts w:ascii="ＭＳ 明朝" w:hAnsi="ＭＳ 明朝"/>
                <w:sz w:val="22"/>
                <w:szCs w:val="22"/>
              </w:rPr>
            </w:pPr>
            <w:r w:rsidRPr="000060DA">
              <w:rPr>
                <w:rFonts w:ascii="ＭＳ 明朝" w:hAnsi="ＭＳ 明朝" w:hint="eastAsia"/>
                <w:sz w:val="22"/>
                <w:szCs w:val="22"/>
              </w:rPr>
              <w:t xml:space="preserve">（１）　</w:t>
            </w:r>
            <w:r w:rsidR="0077337E" w:rsidRPr="000060DA">
              <w:rPr>
                <w:rFonts w:ascii="ＭＳ 明朝" w:hAnsi="ＭＳ 明朝" w:hint="eastAsia"/>
                <w:sz w:val="22"/>
                <w:szCs w:val="22"/>
              </w:rPr>
              <w:t>生徒</w:t>
            </w:r>
            <w:r w:rsidR="0006729D" w:rsidRPr="000060DA">
              <w:rPr>
                <w:rFonts w:ascii="ＭＳ 明朝" w:hAnsi="ＭＳ 明朝" w:hint="eastAsia"/>
                <w:sz w:val="22"/>
                <w:szCs w:val="22"/>
              </w:rPr>
              <w:t>一人ひとり</w:t>
            </w:r>
            <w:r w:rsidR="0077337E" w:rsidRPr="000060DA">
              <w:rPr>
                <w:rFonts w:ascii="ＭＳ 明朝" w:hAnsi="ＭＳ 明朝" w:hint="eastAsia"/>
                <w:sz w:val="22"/>
                <w:szCs w:val="22"/>
              </w:rPr>
              <w:t>の現状を正確に把握するため、生徒・保護者懇談や家庭訪問など家庭との連携を</w:t>
            </w:r>
            <w:r w:rsidR="0006729D" w:rsidRPr="000060DA">
              <w:rPr>
                <w:rFonts w:ascii="ＭＳ 明朝" w:hAnsi="ＭＳ 明朝" w:hint="eastAsia"/>
                <w:sz w:val="22"/>
                <w:szCs w:val="22"/>
              </w:rPr>
              <w:t>一層</w:t>
            </w:r>
            <w:r w:rsidR="0077337E" w:rsidRPr="000060DA">
              <w:rPr>
                <w:rFonts w:ascii="ＭＳ 明朝" w:hAnsi="ＭＳ 明朝" w:hint="eastAsia"/>
                <w:sz w:val="22"/>
                <w:szCs w:val="22"/>
              </w:rPr>
              <w:t>図る。</w:t>
            </w:r>
          </w:p>
          <w:p w14:paraId="33796D03" w14:textId="77777777" w:rsidR="003D63C7" w:rsidRPr="000060DA" w:rsidRDefault="00BE762B" w:rsidP="004F54C2">
            <w:pPr>
              <w:spacing w:line="300" w:lineRule="exact"/>
              <w:ind w:leftChars="100" w:left="210" w:firstLineChars="100" w:firstLine="220"/>
              <w:rPr>
                <w:rFonts w:ascii="ＭＳ 明朝" w:hAnsi="ＭＳ 明朝"/>
                <w:sz w:val="22"/>
                <w:szCs w:val="22"/>
              </w:rPr>
            </w:pPr>
            <w:r w:rsidRPr="000060DA">
              <w:rPr>
                <w:rFonts w:ascii="ＭＳ 明朝" w:hAnsi="ＭＳ 明朝" w:hint="eastAsia"/>
                <w:sz w:val="22"/>
                <w:szCs w:val="22"/>
              </w:rPr>
              <w:t xml:space="preserve">（２）　</w:t>
            </w:r>
            <w:r w:rsidR="00375F97" w:rsidRPr="000060DA">
              <w:rPr>
                <w:rFonts w:ascii="ＭＳ 明朝" w:hAnsi="ＭＳ 明朝" w:hint="eastAsia"/>
                <w:sz w:val="22"/>
                <w:szCs w:val="22"/>
              </w:rPr>
              <w:t>家庭との</w:t>
            </w:r>
            <w:r w:rsidR="004F54C2" w:rsidRPr="000060DA">
              <w:rPr>
                <w:rFonts w:ascii="ＭＳ 明朝" w:hAnsi="ＭＳ 明朝" w:hint="eastAsia"/>
                <w:sz w:val="22"/>
                <w:szCs w:val="22"/>
              </w:rPr>
              <w:t>連携を</w:t>
            </w:r>
            <w:r w:rsidR="0006729D" w:rsidRPr="000060DA">
              <w:rPr>
                <w:rFonts w:ascii="ＭＳ 明朝" w:hAnsi="ＭＳ 明朝" w:hint="eastAsia"/>
                <w:sz w:val="22"/>
                <w:szCs w:val="22"/>
              </w:rPr>
              <w:t>進めるため</w:t>
            </w:r>
            <w:r w:rsidRPr="000060DA">
              <w:rPr>
                <w:rFonts w:ascii="ＭＳ 明朝" w:hAnsi="ＭＳ 明朝" w:hint="eastAsia"/>
                <w:sz w:val="22"/>
                <w:szCs w:val="22"/>
              </w:rPr>
              <w:t>本校の教育活動</w:t>
            </w:r>
            <w:r w:rsidR="006D6013" w:rsidRPr="000060DA">
              <w:rPr>
                <w:rFonts w:ascii="ＭＳ 明朝" w:hAnsi="ＭＳ 明朝" w:hint="eastAsia"/>
                <w:sz w:val="22"/>
                <w:szCs w:val="22"/>
              </w:rPr>
              <w:t>などの</w:t>
            </w:r>
            <w:r w:rsidR="00375F97" w:rsidRPr="000060DA">
              <w:rPr>
                <w:rFonts w:ascii="ＭＳ 明朝" w:hAnsi="ＭＳ 明朝" w:hint="eastAsia"/>
                <w:sz w:val="22"/>
                <w:szCs w:val="22"/>
              </w:rPr>
              <w:t>広報活動の一層充実する</w:t>
            </w:r>
            <w:r w:rsidRPr="000060DA">
              <w:rPr>
                <w:rFonts w:ascii="ＭＳ 明朝" w:hAnsi="ＭＳ 明朝" w:hint="eastAsia"/>
                <w:sz w:val="22"/>
                <w:szCs w:val="22"/>
              </w:rPr>
              <w:t>。</w:t>
            </w:r>
          </w:p>
          <w:p w14:paraId="5457D751" w14:textId="77777777" w:rsidR="00BE762B" w:rsidRPr="000060DA" w:rsidRDefault="00B429F4" w:rsidP="001C1C17">
            <w:pPr>
              <w:spacing w:line="300" w:lineRule="exact"/>
              <w:ind w:firstLineChars="200" w:firstLine="440"/>
              <w:rPr>
                <w:rFonts w:ascii="ＭＳ 明朝" w:hAnsi="ＭＳ 明朝"/>
                <w:sz w:val="22"/>
                <w:szCs w:val="22"/>
              </w:rPr>
            </w:pPr>
            <w:r w:rsidRPr="000060DA">
              <w:rPr>
                <w:rFonts w:ascii="ＭＳ 明朝" w:hAnsi="ＭＳ 明朝" w:hint="eastAsia"/>
                <w:sz w:val="22"/>
                <w:szCs w:val="22"/>
              </w:rPr>
              <w:t xml:space="preserve">（３）　</w:t>
            </w:r>
            <w:r w:rsidR="00BE762B" w:rsidRPr="000060DA">
              <w:rPr>
                <w:rFonts w:ascii="ＭＳ 明朝" w:hAnsi="ＭＳ 明朝" w:hint="eastAsia"/>
                <w:sz w:val="22"/>
                <w:szCs w:val="22"/>
              </w:rPr>
              <w:t>職員研修の充実により、常に人権意識と教育力の向上を図る。</w:t>
            </w:r>
          </w:p>
          <w:p w14:paraId="48EC265A" w14:textId="77777777" w:rsidR="00BE762B" w:rsidRPr="000060DA" w:rsidRDefault="00BE762B" w:rsidP="001C1C17">
            <w:pPr>
              <w:spacing w:line="300" w:lineRule="exact"/>
              <w:ind w:firstLineChars="200" w:firstLine="440"/>
              <w:rPr>
                <w:rFonts w:ascii="ＭＳ 明朝" w:hAnsi="ＭＳ 明朝"/>
                <w:sz w:val="22"/>
                <w:szCs w:val="22"/>
              </w:rPr>
            </w:pPr>
            <w:r w:rsidRPr="000060DA">
              <w:rPr>
                <w:rFonts w:ascii="ＭＳ 明朝" w:hAnsi="ＭＳ 明朝" w:hint="eastAsia"/>
                <w:sz w:val="22"/>
                <w:szCs w:val="22"/>
              </w:rPr>
              <w:t>（４）　学校</w:t>
            </w:r>
            <w:r w:rsidR="003D63C7" w:rsidRPr="000060DA">
              <w:rPr>
                <w:rFonts w:ascii="ＭＳ 明朝" w:hAnsi="ＭＳ 明朝" w:hint="eastAsia"/>
                <w:sz w:val="22"/>
                <w:szCs w:val="22"/>
              </w:rPr>
              <w:t>運営</w:t>
            </w:r>
            <w:r w:rsidRPr="000060DA">
              <w:rPr>
                <w:rFonts w:ascii="ＭＳ 明朝" w:hAnsi="ＭＳ 明朝" w:hint="eastAsia"/>
                <w:sz w:val="22"/>
                <w:szCs w:val="22"/>
              </w:rPr>
              <w:t>協議会や学校教育自己診断などを活用し、保護者・地域等と連携した教育活動を進める。</w:t>
            </w:r>
          </w:p>
          <w:p w14:paraId="26882210" w14:textId="77777777" w:rsidR="00351B19" w:rsidRPr="000060DA" w:rsidRDefault="006E4C4F" w:rsidP="001C1C17">
            <w:pPr>
              <w:spacing w:line="300" w:lineRule="exact"/>
              <w:ind w:firstLineChars="200" w:firstLine="440"/>
              <w:rPr>
                <w:rFonts w:ascii="ＭＳ 明朝" w:hAnsi="ＭＳ 明朝"/>
                <w:sz w:val="22"/>
                <w:szCs w:val="22"/>
              </w:rPr>
            </w:pPr>
            <w:r w:rsidRPr="000060DA">
              <w:rPr>
                <w:rFonts w:ascii="ＭＳ 明朝" w:hAnsi="ＭＳ 明朝" w:hint="eastAsia"/>
                <w:sz w:val="22"/>
                <w:szCs w:val="22"/>
              </w:rPr>
              <w:t xml:space="preserve">　　　</w:t>
            </w:r>
            <w:r w:rsidR="00AA1D28" w:rsidRPr="000060DA">
              <w:rPr>
                <w:rFonts w:ascii="ＭＳ 明朝" w:hAnsi="ＭＳ 明朝" w:hint="eastAsia"/>
                <w:sz w:val="22"/>
                <w:szCs w:val="22"/>
              </w:rPr>
              <w:t xml:space="preserve">　</w:t>
            </w:r>
            <w:r w:rsidR="00351B19" w:rsidRPr="000060DA">
              <w:rPr>
                <w:rFonts w:ascii="ＭＳ 明朝" w:hAnsi="ＭＳ 明朝" w:hint="eastAsia"/>
                <w:sz w:val="22"/>
                <w:szCs w:val="22"/>
              </w:rPr>
              <w:t>※　保護者向け学校教育自己診断の「生徒指導や進路面で、学校は家庭への連絡や意思疎通をきめ細かく行っている」の</w:t>
            </w:r>
          </w:p>
          <w:p w14:paraId="51D5BB0C" w14:textId="2314DA6E" w:rsidR="00BE762B" w:rsidRPr="000060DA" w:rsidRDefault="00351B19" w:rsidP="00A813A5">
            <w:pPr>
              <w:spacing w:line="300" w:lineRule="exact"/>
              <w:ind w:firstLineChars="800" w:firstLine="1760"/>
              <w:rPr>
                <w:rFonts w:ascii="ＭＳ 明朝" w:hAnsi="ＭＳ 明朝"/>
                <w:sz w:val="22"/>
                <w:szCs w:val="22"/>
              </w:rPr>
            </w:pPr>
            <w:r w:rsidRPr="000060DA">
              <w:rPr>
                <w:rFonts w:ascii="ＭＳ 明朝" w:hAnsi="ＭＳ 明朝" w:hint="eastAsia"/>
                <w:sz w:val="22"/>
                <w:szCs w:val="22"/>
              </w:rPr>
              <w:t>肯定的回答率</w:t>
            </w:r>
            <w:r w:rsidR="002168E9" w:rsidRPr="000060DA">
              <w:rPr>
                <w:rFonts w:ascii="ＭＳ 明朝" w:hAnsi="ＭＳ 明朝" w:hint="eastAsia"/>
                <w:sz w:val="22"/>
                <w:szCs w:val="22"/>
              </w:rPr>
              <w:t>（平成30年度80%、令和元年度72.7％、令和２年度80.6％）</w:t>
            </w:r>
            <w:r w:rsidR="0006729D" w:rsidRPr="000060DA">
              <w:rPr>
                <w:rFonts w:ascii="ＭＳ 明朝" w:hAnsi="ＭＳ 明朝" w:hint="eastAsia"/>
                <w:sz w:val="22"/>
                <w:szCs w:val="22"/>
              </w:rPr>
              <w:t>を</w:t>
            </w:r>
            <w:r w:rsidR="00AC5236" w:rsidRPr="000060DA">
              <w:rPr>
                <w:rFonts w:ascii="ＭＳ 明朝" w:hAnsi="ＭＳ 明朝" w:hint="eastAsia"/>
                <w:sz w:val="22"/>
                <w:szCs w:val="22"/>
              </w:rPr>
              <w:t>8</w:t>
            </w:r>
            <w:r w:rsidR="003D63C7" w:rsidRPr="000060DA">
              <w:rPr>
                <w:rFonts w:ascii="ＭＳ 明朝" w:hAnsi="ＭＳ 明朝" w:hint="eastAsia"/>
                <w:sz w:val="22"/>
                <w:szCs w:val="22"/>
              </w:rPr>
              <w:t>0</w:t>
            </w:r>
            <w:r w:rsidRPr="000060DA">
              <w:rPr>
                <w:rFonts w:ascii="ＭＳ 明朝" w:hAnsi="ＭＳ 明朝" w:hint="eastAsia"/>
                <w:sz w:val="22"/>
                <w:szCs w:val="22"/>
              </w:rPr>
              <w:t>％</w:t>
            </w:r>
            <w:r w:rsidR="00375F97" w:rsidRPr="000060DA">
              <w:rPr>
                <w:rFonts w:ascii="ＭＳ 明朝" w:hAnsi="ＭＳ 明朝" w:hint="eastAsia"/>
                <w:sz w:val="22"/>
                <w:szCs w:val="22"/>
              </w:rPr>
              <w:t>以上維持</w:t>
            </w:r>
            <w:r w:rsidR="002168E9" w:rsidRPr="000060DA">
              <w:rPr>
                <w:rFonts w:ascii="ＭＳ 明朝" w:hAnsi="ＭＳ 明朝" w:hint="eastAsia"/>
                <w:sz w:val="22"/>
                <w:szCs w:val="22"/>
              </w:rPr>
              <w:t>する</w:t>
            </w:r>
            <w:r w:rsidR="00783516" w:rsidRPr="000060DA">
              <w:rPr>
                <w:rFonts w:ascii="ＭＳ 明朝" w:hAnsi="ＭＳ 明朝" w:hint="eastAsia"/>
                <w:sz w:val="22"/>
                <w:szCs w:val="22"/>
              </w:rPr>
              <w:t>。</w:t>
            </w:r>
          </w:p>
          <w:p w14:paraId="0F75A397" w14:textId="6A8471FA" w:rsidR="00BE762B" w:rsidRPr="000060DA" w:rsidRDefault="00BE762B" w:rsidP="001C1C17">
            <w:pPr>
              <w:spacing w:line="300" w:lineRule="exact"/>
              <w:ind w:left="210"/>
              <w:rPr>
                <w:rFonts w:asciiTheme="majorEastAsia" w:eastAsiaTheme="majorEastAsia" w:hAnsiTheme="majorEastAsia"/>
                <w:b/>
                <w:sz w:val="24"/>
              </w:rPr>
            </w:pPr>
            <w:r w:rsidRPr="000060DA">
              <w:rPr>
                <w:rFonts w:asciiTheme="majorEastAsia" w:eastAsiaTheme="majorEastAsia" w:hAnsiTheme="majorEastAsia" w:hint="eastAsia"/>
                <w:b/>
                <w:sz w:val="24"/>
              </w:rPr>
              <w:t>２　生徒の現状をふまえた「学びのシステム」</w:t>
            </w:r>
            <w:r w:rsidR="00BC566D" w:rsidRPr="000060DA">
              <w:rPr>
                <w:rFonts w:asciiTheme="majorEastAsia" w:eastAsiaTheme="majorEastAsia" w:hAnsiTheme="majorEastAsia" w:hint="eastAsia"/>
                <w:b/>
                <w:sz w:val="24"/>
              </w:rPr>
              <w:t>及び</w:t>
            </w:r>
            <w:r w:rsidRPr="000060DA">
              <w:rPr>
                <w:rFonts w:asciiTheme="majorEastAsia" w:eastAsiaTheme="majorEastAsia" w:hAnsiTheme="majorEastAsia" w:hint="eastAsia"/>
                <w:b/>
                <w:sz w:val="24"/>
              </w:rPr>
              <w:t>進路指導体制</w:t>
            </w:r>
            <w:r w:rsidR="00A87D87" w:rsidRPr="000060DA">
              <w:rPr>
                <w:rFonts w:asciiTheme="majorEastAsia" w:eastAsiaTheme="majorEastAsia" w:hAnsiTheme="majorEastAsia" w:hint="eastAsia"/>
                <w:b/>
                <w:sz w:val="24"/>
              </w:rPr>
              <w:t>の</w:t>
            </w:r>
            <w:r w:rsidR="00DE1701" w:rsidRPr="000060DA">
              <w:rPr>
                <w:rFonts w:asciiTheme="majorEastAsia" w:eastAsiaTheme="majorEastAsia" w:hAnsiTheme="majorEastAsia" w:hint="eastAsia"/>
                <w:b/>
                <w:sz w:val="24"/>
              </w:rPr>
              <w:t>充実</w:t>
            </w:r>
          </w:p>
          <w:p w14:paraId="2F117E5F" w14:textId="22D70119" w:rsidR="00BE762B" w:rsidRPr="000060DA" w:rsidRDefault="00BE762B" w:rsidP="001C1C17">
            <w:pPr>
              <w:spacing w:line="300" w:lineRule="exact"/>
              <w:ind w:left="220" w:hangingChars="100" w:hanging="220"/>
              <w:rPr>
                <w:rFonts w:ascii="ＭＳ 明朝" w:hAnsi="ＭＳ 明朝"/>
                <w:sz w:val="22"/>
                <w:szCs w:val="22"/>
              </w:rPr>
            </w:pPr>
            <w:r w:rsidRPr="000060DA">
              <w:rPr>
                <w:rFonts w:ascii="ＭＳ 明朝" w:hAnsi="ＭＳ 明朝" w:hint="eastAsia"/>
                <w:sz w:val="22"/>
                <w:szCs w:val="22"/>
              </w:rPr>
              <w:t xml:space="preserve">　　（１）　希望進路の実現に向けた「学びのシステム」を充実させる。</w:t>
            </w:r>
          </w:p>
          <w:p w14:paraId="4D29C3EC" w14:textId="77D56BAE" w:rsidR="001C1C17" w:rsidRPr="000060DA" w:rsidRDefault="00BE762B" w:rsidP="004F54C2">
            <w:pPr>
              <w:spacing w:line="300" w:lineRule="exact"/>
              <w:ind w:left="220" w:hangingChars="100" w:hanging="220"/>
              <w:rPr>
                <w:rFonts w:ascii="ＭＳ 明朝" w:hAnsi="ＭＳ 明朝"/>
                <w:sz w:val="22"/>
                <w:szCs w:val="22"/>
              </w:rPr>
            </w:pPr>
            <w:r w:rsidRPr="000060DA">
              <w:rPr>
                <w:rFonts w:ascii="ＭＳ 明朝" w:hAnsi="ＭＳ 明朝" w:hint="eastAsia"/>
                <w:sz w:val="22"/>
                <w:szCs w:val="22"/>
              </w:rPr>
              <w:t xml:space="preserve">　　　　　ア　</w:t>
            </w:r>
            <w:r w:rsidR="00327C0E" w:rsidRPr="000060DA">
              <w:rPr>
                <w:rFonts w:ascii="ＭＳ 明朝" w:hAnsi="ＭＳ 明朝" w:hint="eastAsia"/>
                <w:sz w:val="22"/>
                <w:szCs w:val="22"/>
              </w:rPr>
              <w:t>桃谷高校</w:t>
            </w:r>
            <w:r w:rsidR="002A32B5" w:rsidRPr="000060DA">
              <w:rPr>
                <w:rFonts w:ascii="ＭＳ 明朝" w:hAnsi="ＭＳ 明朝" w:hint="eastAsia"/>
                <w:sz w:val="22"/>
                <w:szCs w:val="22"/>
              </w:rPr>
              <w:t>キャリア教育「</w:t>
            </w:r>
            <w:r w:rsidR="007D18BD" w:rsidRPr="000060DA">
              <w:rPr>
                <w:rFonts w:ascii="ＭＳ 明朝" w:hAnsi="ＭＳ 明朝" w:hint="eastAsia"/>
                <w:sz w:val="22"/>
                <w:szCs w:val="22"/>
              </w:rPr>
              <w:t>ももだに</w:t>
            </w:r>
            <w:r w:rsidR="002A32B5" w:rsidRPr="000060DA">
              <w:rPr>
                <w:rFonts w:ascii="ＭＳ 明朝" w:hAnsi="ＭＳ 明朝" w:hint="eastAsia"/>
                <w:sz w:val="22"/>
                <w:szCs w:val="22"/>
              </w:rPr>
              <w:t>プロジェクト」を</w:t>
            </w:r>
            <w:r w:rsidR="0006729D" w:rsidRPr="000060DA">
              <w:rPr>
                <w:rFonts w:ascii="ＭＳ 明朝" w:hAnsi="ＭＳ 明朝" w:hint="eastAsia"/>
                <w:sz w:val="22"/>
                <w:szCs w:val="22"/>
              </w:rPr>
              <w:t>継続して</w:t>
            </w:r>
            <w:r w:rsidR="002A32B5" w:rsidRPr="000060DA">
              <w:rPr>
                <w:rFonts w:ascii="ＭＳ 明朝" w:hAnsi="ＭＳ 明朝" w:hint="eastAsia"/>
                <w:sz w:val="22"/>
                <w:szCs w:val="22"/>
              </w:rPr>
              <w:t>実践する。</w:t>
            </w:r>
          </w:p>
          <w:p w14:paraId="564E2487" w14:textId="728049FA" w:rsidR="004A3AA4" w:rsidRPr="000060DA" w:rsidRDefault="001C1C17" w:rsidP="001C1C17">
            <w:pPr>
              <w:spacing w:line="300" w:lineRule="exact"/>
              <w:ind w:leftChars="100" w:left="210" w:firstLineChars="500" w:firstLine="1100"/>
              <w:rPr>
                <w:rFonts w:ascii="ＭＳ 明朝" w:hAnsi="ＭＳ 明朝"/>
                <w:sz w:val="22"/>
                <w:szCs w:val="22"/>
              </w:rPr>
            </w:pPr>
            <w:r w:rsidRPr="000060DA">
              <w:rPr>
                <w:rFonts w:ascii="ＭＳ 明朝" w:hAnsi="ＭＳ 明朝" w:hint="eastAsia"/>
                <w:sz w:val="22"/>
                <w:szCs w:val="22"/>
              </w:rPr>
              <w:t xml:space="preserve">※　</w:t>
            </w:r>
            <w:r w:rsidR="004A3AA4" w:rsidRPr="000060DA">
              <w:rPr>
                <w:rFonts w:ascii="ＭＳ 明朝" w:hAnsi="ＭＳ 明朝" w:hint="eastAsia"/>
                <w:sz w:val="22"/>
                <w:szCs w:val="22"/>
              </w:rPr>
              <w:t>進路未定率の減少</w:t>
            </w:r>
            <w:r w:rsidR="005655DD" w:rsidRPr="000060DA">
              <w:rPr>
                <w:rFonts w:ascii="ＭＳ 明朝" w:hAnsi="ＭＳ 明朝" w:hint="eastAsia"/>
                <w:sz w:val="22"/>
                <w:szCs w:val="22"/>
              </w:rPr>
              <w:t>（</w:t>
            </w:r>
            <w:r w:rsidR="00E56066" w:rsidRPr="000060DA">
              <w:rPr>
                <w:rFonts w:ascii="ＭＳ 明朝" w:hAnsi="ＭＳ 明朝" w:hint="eastAsia"/>
                <w:sz w:val="22"/>
                <w:szCs w:val="22"/>
              </w:rPr>
              <w:t>平成30年度23.3%、令和元年度8.7%</w:t>
            </w:r>
            <w:r w:rsidR="002168E9" w:rsidRPr="000060DA">
              <w:rPr>
                <w:rFonts w:ascii="ＭＳ 明朝" w:hAnsi="ＭＳ 明朝" w:hint="eastAsia"/>
                <w:sz w:val="22"/>
                <w:szCs w:val="22"/>
              </w:rPr>
              <w:t>、令和２年度21.5%</w:t>
            </w:r>
            <w:r w:rsidR="005655DD" w:rsidRPr="000060DA">
              <w:rPr>
                <w:rFonts w:ascii="ＭＳ 明朝" w:hAnsi="ＭＳ 明朝" w:hint="eastAsia"/>
                <w:sz w:val="22"/>
                <w:szCs w:val="22"/>
              </w:rPr>
              <w:t>）</w:t>
            </w:r>
          </w:p>
          <w:p w14:paraId="0EDC292F" w14:textId="0F065599" w:rsidR="00BE762B" w:rsidRPr="000060DA" w:rsidRDefault="00BE762B" w:rsidP="001C1C17">
            <w:pPr>
              <w:spacing w:line="300" w:lineRule="exact"/>
              <w:ind w:left="220" w:hangingChars="100" w:hanging="220"/>
              <w:rPr>
                <w:rFonts w:ascii="ＭＳ 明朝" w:hAnsi="ＭＳ 明朝"/>
                <w:sz w:val="22"/>
                <w:szCs w:val="22"/>
              </w:rPr>
            </w:pPr>
            <w:r w:rsidRPr="000060DA">
              <w:rPr>
                <w:rFonts w:ascii="ＭＳ 明朝" w:hAnsi="ＭＳ 明朝" w:hint="eastAsia"/>
                <w:sz w:val="22"/>
                <w:szCs w:val="22"/>
              </w:rPr>
              <w:t xml:space="preserve">　　（２）　充実した学びなおしの</w:t>
            </w:r>
            <w:r w:rsidR="0006729D" w:rsidRPr="000060DA">
              <w:rPr>
                <w:rFonts w:ascii="ＭＳ 明朝" w:hAnsi="ＭＳ 明朝" w:hint="eastAsia"/>
                <w:sz w:val="22"/>
                <w:szCs w:val="22"/>
              </w:rPr>
              <w:t>学習</w:t>
            </w:r>
            <w:r w:rsidRPr="000060DA">
              <w:rPr>
                <w:rFonts w:ascii="ＭＳ 明朝" w:hAnsi="ＭＳ 明朝" w:hint="eastAsia"/>
                <w:sz w:val="22"/>
                <w:szCs w:val="22"/>
              </w:rPr>
              <w:t>環境</w:t>
            </w:r>
            <w:r w:rsidR="002A5FE9" w:rsidRPr="000060DA">
              <w:rPr>
                <w:rFonts w:ascii="ＭＳ 明朝" w:hAnsi="ＭＳ 明朝" w:hint="eastAsia"/>
                <w:sz w:val="22"/>
                <w:szCs w:val="22"/>
              </w:rPr>
              <w:t>の一層の充実</w:t>
            </w:r>
            <w:r w:rsidRPr="000060DA">
              <w:rPr>
                <w:rFonts w:ascii="ＭＳ 明朝" w:hAnsi="ＭＳ 明朝" w:hint="eastAsia"/>
                <w:sz w:val="22"/>
                <w:szCs w:val="22"/>
              </w:rPr>
              <w:t>。</w:t>
            </w:r>
          </w:p>
          <w:p w14:paraId="2F24B742" w14:textId="2BA7C3BD" w:rsidR="00BE762B" w:rsidRPr="000060DA" w:rsidRDefault="00BE762B" w:rsidP="001C1C17">
            <w:pPr>
              <w:spacing w:line="300" w:lineRule="exact"/>
              <w:ind w:leftChars="-100" w:left="230" w:hangingChars="200" w:hanging="440"/>
              <w:rPr>
                <w:rFonts w:ascii="ＭＳ 明朝" w:hAnsi="ＭＳ 明朝"/>
                <w:sz w:val="22"/>
                <w:szCs w:val="22"/>
              </w:rPr>
            </w:pPr>
            <w:r w:rsidRPr="000060DA">
              <w:rPr>
                <w:rFonts w:ascii="ＭＳ 明朝" w:hAnsi="ＭＳ 明朝" w:hint="eastAsia"/>
                <w:sz w:val="22"/>
                <w:szCs w:val="22"/>
              </w:rPr>
              <w:t xml:space="preserve">　　　　　　ア　多様な学習履歴を持つ生徒の意欲を引き出すため、</w:t>
            </w:r>
            <w:r w:rsidR="002A5FE9" w:rsidRPr="000060DA">
              <w:rPr>
                <w:rFonts w:ascii="ＭＳ 明朝" w:hAnsi="ＭＳ 明朝" w:hint="eastAsia"/>
                <w:sz w:val="22"/>
                <w:szCs w:val="22"/>
              </w:rPr>
              <w:t>一人ひとりに合ったきめ細かな指導を行う。</w:t>
            </w:r>
          </w:p>
          <w:p w14:paraId="2E9727E2" w14:textId="1EB3163C" w:rsidR="00BE762B" w:rsidRPr="000060DA" w:rsidRDefault="00BE762B" w:rsidP="008B2F0F">
            <w:pPr>
              <w:spacing w:line="300" w:lineRule="exact"/>
              <w:ind w:leftChars="-200" w:left="-420" w:firstLineChars="100" w:firstLine="220"/>
              <w:rPr>
                <w:rFonts w:ascii="ＭＳ 明朝" w:hAnsi="ＭＳ 明朝"/>
                <w:sz w:val="22"/>
                <w:szCs w:val="22"/>
              </w:rPr>
            </w:pPr>
            <w:r w:rsidRPr="000060DA">
              <w:rPr>
                <w:rFonts w:ascii="ＭＳ 明朝" w:hAnsi="ＭＳ 明朝" w:hint="eastAsia"/>
                <w:sz w:val="22"/>
                <w:szCs w:val="22"/>
              </w:rPr>
              <w:t xml:space="preserve">　　　　　　イ　希望進路実現のための自学自習の場所提供や補習・講習の充実</w:t>
            </w:r>
          </w:p>
          <w:p w14:paraId="77E1D8D2" w14:textId="77777777" w:rsidR="00BE762B" w:rsidRPr="000060DA" w:rsidRDefault="002A32B5" w:rsidP="001C1C17">
            <w:pPr>
              <w:spacing w:line="300" w:lineRule="exact"/>
              <w:ind w:firstLineChars="200" w:firstLine="440"/>
              <w:rPr>
                <w:rFonts w:ascii="ＭＳ 明朝" w:hAnsi="ＭＳ 明朝"/>
                <w:sz w:val="22"/>
                <w:szCs w:val="22"/>
              </w:rPr>
            </w:pPr>
            <w:r w:rsidRPr="000060DA">
              <w:rPr>
                <w:rFonts w:ascii="ＭＳ 明朝" w:hAnsi="ＭＳ 明朝" w:hint="eastAsia"/>
                <w:sz w:val="22"/>
                <w:szCs w:val="22"/>
              </w:rPr>
              <w:t>（３）</w:t>
            </w:r>
            <w:r w:rsidR="00BE762B" w:rsidRPr="000060DA">
              <w:rPr>
                <w:rFonts w:ascii="ＭＳ 明朝" w:hAnsi="ＭＳ 明朝" w:hint="eastAsia"/>
                <w:sz w:val="22"/>
                <w:szCs w:val="22"/>
              </w:rPr>
              <w:t>生徒の授業評価や授業</w:t>
            </w:r>
            <w:r w:rsidR="002A5FE9" w:rsidRPr="000060DA">
              <w:rPr>
                <w:rFonts w:ascii="ＭＳ 明朝" w:hAnsi="ＭＳ 明朝" w:hint="eastAsia"/>
                <w:sz w:val="22"/>
                <w:szCs w:val="22"/>
              </w:rPr>
              <w:t>見学週間</w:t>
            </w:r>
            <w:r w:rsidR="00BE762B" w:rsidRPr="000060DA">
              <w:rPr>
                <w:rFonts w:ascii="ＭＳ 明朝" w:hAnsi="ＭＳ 明朝" w:hint="eastAsia"/>
                <w:sz w:val="22"/>
                <w:szCs w:val="22"/>
              </w:rPr>
              <w:t>を通して授業力を向上し、全教科で「わかる授業」の実現をめざす。</w:t>
            </w:r>
          </w:p>
          <w:p w14:paraId="2E47FAAF" w14:textId="010D2AC2" w:rsidR="00894B7C" w:rsidRPr="000060DA" w:rsidRDefault="00BE762B" w:rsidP="001C1C17">
            <w:pPr>
              <w:spacing w:line="300" w:lineRule="exact"/>
              <w:ind w:leftChars="-200" w:left="-420" w:firstLineChars="100" w:firstLine="220"/>
              <w:rPr>
                <w:rFonts w:ascii="ＭＳ 明朝" w:hAnsi="ＭＳ 明朝"/>
                <w:sz w:val="22"/>
                <w:szCs w:val="22"/>
              </w:rPr>
            </w:pPr>
            <w:r w:rsidRPr="000060DA">
              <w:rPr>
                <w:rFonts w:ascii="ＭＳ 明朝" w:hAnsi="ＭＳ 明朝" w:hint="eastAsia"/>
                <w:sz w:val="22"/>
                <w:szCs w:val="22"/>
              </w:rPr>
              <w:t xml:space="preserve">　　</w:t>
            </w:r>
            <w:r w:rsidR="00894B7C" w:rsidRPr="000060DA">
              <w:rPr>
                <w:rFonts w:ascii="ＭＳ 明朝" w:hAnsi="ＭＳ 明朝" w:hint="eastAsia"/>
                <w:sz w:val="22"/>
                <w:szCs w:val="22"/>
              </w:rPr>
              <w:t xml:space="preserve">　　　　※研究授業・研究協議を</w:t>
            </w:r>
            <w:r w:rsidR="00D043FA" w:rsidRPr="000060DA">
              <w:rPr>
                <w:rFonts w:ascii="ＭＳ 明朝" w:hAnsi="ＭＳ 明朝" w:hint="eastAsia"/>
                <w:sz w:val="22"/>
                <w:szCs w:val="22"/>
              </w:rPr>
              <w:t>実施し</w:t>
            </w:r>
            <w:r w:rsidR="00894B7C" w:rsidRPr="000060DA">
              <w:rPr>
                <w:rFonts w:ascii="ＭＳ 明朝" w:hAnsi="ＭＳ 明朝" w:hint="eastAsia"/>
                <w:sz w:val="22"/>
                <w:szCs w:val="22"/>
              </w:rPr>
              <w:t>て授業力の向上をめざす。</w:t>
            </w:r>
          </w:p>
          <w:p w14:paraId="1A68D1EF" w14:textId="77777777" w:rsidR="002168E9" w:rsidRPr="000060DA" w:rsidRDefault="005631D5" w:rsidP="002168E9">
            <w:pPr>
              <w:spacing w:line="300" w:lineRule="exact"/>
              <w:ind w:leftChars="-200" w:left="-420" w:firstLineChars="200" w:firstLine="440"/>
              <w:rPr>
                <w:rFonts w:ascii="ＭＳ 明朝" w:hAnsi="ＭＳ 明朝"/>
                <w:sz w:val="22"/>
                <w:szCs w:val="22"/>
              </w:rPr>
            </w:pPr>
            <w:r w:rsidRPr="000060DA">
              <w:rPr>
                <w:rFonts w:ascii="ＭＳ 明朝" w:hAnsi="ＭＳ 明朝" w:hint="eastAsia"/>
                <w:sz w:val="22"/>
                <w:szCs w:val="22"/>
              </w:rPr>
              <w:t xml:space="preserve">　</w:t>
            </w:r>
            <w:r w:rsidR="002325D7" w:rsidRPr="000060DA">
              <w:rPr>
                <w:rFonts w:ascii="ＭＳ 明朝" w:hAnsi="ＭＳ 明朝" w:hint="eastAsia"/>
                <w:sz w:val="22"/>
                <w:szCs w:val="22"/>
              </w:rPr>
              <w:t xml:space="preserve">　　　　</w:t>
            </w:r>
            <w:r w:rsidRPr="000060DA">
              <w:rPr>
                <w:rFonts w:ascii="ＭＳ 明朝" w:hAnsi="ＭＳ 明朝" w:hint="eastAsia"/>
                <w:sz w:val="22"/>
                <w:szCs w:val="22"/>
              </w:rPr>
              <w:t>※</w:t>
            </w:r>
            <w:r w:rsidRPr="000060DA">
              <w:rPr>
                <w:rFonts w:ascii="ＭＳ 明朝" w:hAnsi="ＭＳ 明朝" w:hint="eastAsia"/>
                <w:spacing w:val="-4"/>
                <w:sz w:val="22"/>
                <w:szCs w:val="22"/>
              </w:rPr>
              <w:t>生徒向け</w:t>
            </w:r>
            <w:r w:rsidR="00E614D0" w:rsidRPr="000060DA">
              <w:rPr>
                <w:rFonts w:ascii="ＭＳ 明朝" w:hAnsi="ＭＳ 明朝" w:hint="eastAsia"/>
                <w:spacing w:val="-4"/>
                <w:sz w:val="22"/>
                <w:szCs w:val="22"/>
              </w:rPr>
              <w:t>学校教育自己診断の「授業はわかりやすい」の肯定的回答率</w:t>
            </w:r>
            <w:r w:rsidR="002168E9" w:rsidRPr="000060DA">
              <w:rPr>
                <w:rFonts w:ascii="ＭＳ 明朝" w:hAnsi="ＭＳ 明朝" w:hint="eastAsia"/>
                <w:sz w:val="22"/>
                <w:szCs w:val="22"/>
              </w:rPr>
              <w:t>（平成30年度70%、令和元年度77.5％、令和２年度81.3％）</w:t>
            </w:r>
          </w:p>
          <w:p w14:paraId="40226387" w14:textId="6424A7C4" w:rsidR="002A5FE9" w:rsidRPr="000060DA" w:rsidRDefault="002168E9" w:rsidP="00A813A5">
            <w:pPr>
              <w:spacing w:line="300" w:lineRule="exact"/>
              <w:ind w:leftChars="-200" w:left="-420" w:firstLineChars="800" w:firstLine="1760"/>
              <w:rPr>
                <w:rFonts w:ascii="ＭＳ 明朝" w:hAnsi="ＭＳ 明朝"/>
                <w:sz w:val="22"/>
                <w:szCs w:val="22"/>
              </w:rPr>
            </w:pPr>
            <w:r w:rsidRPr="000060DA">
              <w:rPr>
                <w:rFonts w:ascii="ＭＳ 明朝" w:hAnsi="ＭＳ 明朝" w:hint="eastAsia"/>
                <w:sz w:val="22"/>
                <w:szCs w:val="22"/>
              </w:rPr>
              <w:t>を</w:t>
            </w:r>
            <w:r w:rsidR="005829CB" w:rsidRPr="000060DA">
              <w:rPr>
                <w:rFonts w:ascii="ＭＳ 明朝" w:hAnsi="ＭＳ 明朝" w:hint="eastAsia"/>
                <w:spacing w:val="-4"/>
                <w:sz w:val="22"/>
                <w:szCs w:val="22"/>
              </w:rPr>
              <w:t>80％</w:t>
            </w:r>
            <w:r w:rsidR="002A5FE9" w:rsidRPr="000060DA">
              <w:rPr>
                <w:rFonts w:ascii="ＭＳ 明朝" w:hAnsi="ＭＳ 明朝" w:hint="eastAsia"/>
                <w:spacing w:val="-4"/>
                <w:sz w:val="22"/>
                <w:szCs w:val="22"/>
              </w:rPr>
              <w:t>以上維持</w:t>
            </w:r>
            <w:r w:rsidR="003D63C7" w:rsidRPr="000060DA">
              <w:rPr>
                <w:rFonts w:ascii="ＭＳ 明朝" w:hAnsi="ＭＳ 明朝" w:hint="eastAsia"/>
                <w:spacing w:val="-4"/>
                <w:sz w:val="22"/>
                <w:szCs w:val="22"/>
              </w:rPr>
              <w:t>す</w:t>
            </w:r>
            <w:r w:rsidR="00012DD7" w:rsidRPr="000060DA">
              <w:rPr>
                <w:rFonts w:ascii="ＭＳ 明朝" w:hAnsi="ＭＳ 明朝" w:hint="eastAsia"/>
                <w:spacing w:val="-4"/>
                <w:sz w:val="22"/>
                <w:szCs w:val="22"/>
              </w:rPr>
              <w:t>る。</w:t>
            </w:r>
          </w:p>
          <w:p w14:paraId="025111F5" w14:textId="36F41F55" w:rsidR="00BE762B" w:rsidRPr="000060DA" w:rsidRDefault="00BE762B" w:rsidP="00327C0E">
            <w:pPr>
              <w:spacing w:line="300" w:lineRule="exact"/>
              <w:ind w:leftChars="-200" w:left="-420" w:firstLineChars="300" w:firstLine="723"/>
              <w:rPr>
                <w:rFonts w:asciiTheme="majorEastAsia" w:eastAsiaTheme="majorEastAsia" w:hAnsiTheme="majorEastAsia"/>
                <w:b/>
                <w:sz w:val="24"/>
              </w:rPr>
            </w:pPr>
            <w:r w:rsidRPr="000060DA">
              <w:rPr>
                <w:rFonts w:asciiTheme="majorEastAsia" w:eastAsiaTheme="majorEastAsia" w:hAnsiTheme="majorEastAsia" w:hint="eastAsia"/>
                <w:b/>
                <w:sz w:val="24"/>
              </w:rPr>
              <w:t xml:space="preserve">３　</w:t>
            </w:r>
            <w:r w:rsidR="006E6678" w:rsidRPr="000060DA">
              <w:rPr>
                <w:rFonts w:asciiTheme="majorEastAsia" w:eastAsiaTheme="majorEastAsia" w:hAnsiTheme="majorEastAsia" w:hint="eastAsia"/>
                <w:b/>
                <w:sz w:val="24"/>
              </w:rPr>
              <w:t>生徒の</w:t>
            </w:r>
            <w:r w:rsidRPr="000060DA">
              <w:rPr>
                <w:rFonts w:asciiTheme="majorEastAsia" w:eastAsiaTheme="majorEastAsia" w:hAnsiTheme="majorEastAsia" w:hint="eastAsia"/>
                <w:b/>
                <w:sz w:val="24"/>
              </w:rPr>
              <w:t>自尊心</w:t>
            </w:r>
            <w:r w:rsidR="006E6678" w:rsidRPr="000060DA">
              <w:rPr>
                <w:rFonts w:asciiTheme="majorEastAsia" w:eastAsiaTheme="majorEastAsia" w:hAnsiTheme="majorEastAsia" w:hint="eastAsia"/>
                <w:b/>
                <w:sz w:val="24"/>
              </w:rPr>
              <w:t>を</w:t>
            </w:r>
            <w:r w:rsidR="00AF64AA" w:rsidRPr="000060DA">
              <w:rPr>
                <w:rFonts w:asciiTheme="majorEastAsia" w:eastAsiaTheme="majorEastAsia" w:hAnsiTheme="majorEastAsia" w:hint="eastAsia"/>
                <w:b/>
                <w:sz w:val="24"/>
              </w:rPr>
              <w:t>育み</w:t>
            </w:r>
            <w:r w:rsidRPr="000060DA">
              <w:rPr>
                <w:rFonts w:asciiTheme="majorEastAsia" w:eastAsiaTheme="majorEastAsia" w:hAnsiTheme="majorEastAsia" w:hint="eastAsia"/>
                <w:b/>
                <w:sz w:val="24"/>
              </w:rPr>
              <w:t>社会性</w:t>
            </w:r>
            <w:r w:rsidR="006E6678" w:rsidRPr="000060DA">
              <w:rPr>
                <w:rFonts w:asciiTheme="majorEastAsia" w:eastAsiaTheme="majorEastAsia" w:hAnsiTheme="majorEastAsia" w:hint="eastAsia"/>
                <w:b/>
                <w:sz w:val="24"/>
              </w:rPr>
              <w:t>の向上を図る取組み及び人権教育</w:t>
            </w:r>
            <w:r w:rsidRPr="000060DA">
              <w:rPr>
                <w:rFonts w:asciiTheme="majorEastAsia" w:eastAsiaTheme="majorEastAsia" w:hAnsiTheme="majorEastAsia" w:hint="eastAsia"/>
                <w:b/>
                <w:sz w:val="24"/>
              </w:rPr>
              <w:t>の</w:t>
            </w:r>
            <w:r w:rsidR="00AF64AA" w:rsidRPr="000060DA">
              <w:rPr>
                <w:rFonts w:asciiTheme="majorEastAsia" w:eastAsiaTheme="majorEastAsia" w:hAnsiTheme="majorEastAsia" w:hint="eastAsia"/>
                <w:b/>
                <w:sz w:val="24"/>
              </w:rPr>
              <w:t>一層の充実</w:t>
            </w:r>
          </w:p>
          <w:p w14:paraId="7B2A844B" w14:textId="77777777" w:rsidR="00BE762B" w:rsidRPr="000060DA" w:rsidRDefault="00BE762B" w:rsidP="001C1C17">
            <w:pPr>
              <w:spacing w:line="300" w:lineRule="exact"/>
              <w:ind w:leftChars="-200" w:left="-420" w:firstLineChars="100" w:firstLine="220"/>
              <w:rPr>
                <w:rFonts w:ascii="ＭＳ 明朝" w:hAnsi="ＭＳ 明朝"/>
                <w:sz w:val="22"/>
                <w:szCs w:val="22"/>
              </w:rPr>
            </w:pPr>
            <w:r w:rsidRPr="000060DA">
              <w:rPr>
                <w:rFonts w:ascii="ＭＳ 明朝" w:hAnsi="ＭＳ 明朝" w:hint="eastAsia"/>
                <w:sz w:val="22"/>
                <w:szCs w:val="22"/>
              </w:rPr>
              <w:t xml:space="preserve">　　　（１）　「総合的な</w:t>
            </w:r>
            <w:r w:rsidR="003D63C7" w:rsidRPr="000060DA">
              <w:rPr>
                <w:rFonts w:ascii="ＭＳ 明朝" w:hAnsi="ＭＳ 明朝" w:hint="eastAsia"/>
                <w:sz w:val="22"/>
                <w:szCs w:val="22"/>
              </w:rPr>
              <w:t>探究</w:t>
            </w:r>
            <w:r w:rsidRPr="000060DA">
              <w:rPr>
                <w:rFonts w:ascii="ＭＳ 明朝" w:hAnsi="ＭＳ 明朝" w:hint="eastAsia"/>
                <w:sz w:val="22"/>
                <w:szCs w:val="22"/>
              </w:rPr>
              <w:t>の時間」や特別活動等で人権教育を充実</w:t>
            </w:r>
          </w:p>
          <w:p w14:paraId="29223C78" w14:textId="77777777" w:rsidR="00BE762B" w:rsidRPr="000060DA" w:rsidRDefault="00BE762B" w:rsidP="001C1C17">
            <w:pPr>
              <w:spacing w:line="300" w:lineRule="exact"/>
              <w:ind w:leftChars="-200" w:left="-420" w:firstLineChars="100" w:firstLine="220"/>
              <w:rPr>
                <w:rFonts w:ascii="ＭＳ 明朝" w:hAnsi="ＭＳ 明朝"/>
                <w:sz w:val="22"/>
                <w:szCs w:val="22"/>
              </w:rPr>
            </w:pPr>
            <w:r w:rsidRPr="000060DA">
              <w:rPr>
                <w:rFonts w:ascii="ＭＳ 明朝" w:hAnsi="ＭＳ 明朝" w:hint="eastAsia"/>
                <w:sz w:val="22"/>
                <w:szCs w:val="22"/>
              </w:rPr>
              <w:t xml:space="preserve">　　　　　　ア　人権教育でワークショップなどの</w:t>
            </w:r>
            <w:r w:rsidR="008B2F0F" w:rsidRPr="000060DA">
              <w:rPr>
                <w:rFonts w:ascii="ＭＳ 明朝" w:hAnsi="ＭＳ 明朝" w:hint="eastAsia"/>
                <w:sz w:val="22"/>
                <w:szCs w:val="22"/>
              </w:rPr>
              <w:t>自分事に関連づける内容</w:t>
            </w:r>
            <w:r w:rsidR="00A56CD9" w:rsidRPr="000060DA">
              <w:rPr>
                <w:rFonts w:ascii="ＭＳ 明朝" w:hAnsi="ＭＳ 明朝" w:hint="eastAsia"/>
                <w:sz w:val="22"/>
                <w:szCs w:val="22"/>
              </w:rPr>
              <w:t>を</w:t>
            </w:r>
            <w:r w:rsidR="008B2F0F" w:rsidRPr="000060DA">
              <w:rPr>
                <w:rFonts w:ascii="ＭＳ 明朝" w:hAnsi="ＭＳ 明朝" w:hint="eastAsia"/>
                <w:sz w:val="22"/>
                <w:szCs w:val="22"/>
              </w:rPr>
              <w:t>研究</w:t>
            </w:r>
            <w:r w:rsidR="00A56CD9" w:rsidRPr="000060DA">
              <w:rPr>
                <w:rFonts w:ascii="ＭＳ 明朝" w:hAnsi="ＭＳ 明朝" w:hint="eastAsia"/>
                <w:sz w:val="22"/>
                <w:szCs w:val="22"/>
              </w:rPr>
              <w:t>する。</w:t>
            </w:r>
          </w:p>
          <w:p w14:paraId="21767E85" w14:textId="77777777" w:rsidR="00BE762B" w:rsidRPr="000060DA" w:rsidRDefault="00BE762B" w:rsidP="001C1C17">
            <w:pPr>
              <w:spacing w:line="300" w:lineRule="exact"/>
              <w:ind w:leftChars="-200" w:left="-420" w:firstLineChars="100" w:firstLine="220"/>
              <w:rPr>
                <w:rFonts w:ascii="ＭＳ 明朝" w:hAnsi="ＭＳ 明朝"/>
                <w:sz w:val="22"/>
                <w:szCs w:val="22"/>
              </w:rPr>
            </w:pPr>
            <w:r w:rsidRPr="000060DA">
              <w:rPr>
                <w:rFonts w:ascii="ＭＳ 明朝" w:hAnsi="ＭＳ 明朝" w:hint="eastAsia"/>
                <w:sz w:val="22"/>
                <w:szCs w:val="22"/>
              </w:rPr>
              <w:t xml:space="preserve">　　　　　　イ　コミュニケーション能力を高めるため、自ら考え発信できる</w:t>
            </w:r>
            <w:r w:rsidR="00064FA2" w:rsidRPr="000060DA">
              <w:rPr>
                <w:rFonts w:ascii="ＭＳ 明朝" w:hAnsi="ＭＳ 明朝" w:hint="eastAsia"/>
                <w:sz w:val="22"/>
                <w:szCs w:val="22"/>
              </w:rPr>
              <w:t>教材</w:t>
            </w:r>
            <w:r w:rsidR="00A56CD9" w:rsidRPr="000060DA">
              <w:rPr>
                <w:rFonts w:ascii="ＭＳ 明朝" w:hAnsi="ＭＳ 明朝" w:hint="eastAsia"/>
                <w:sz w:val="22"/>
                <w:szCs w:val="22"/>
              </w:rPr>
              <w:t>を</w:t>
            </w:r>
            <w:r w:rsidR="00064FA2" w:rsidRPr="000060DA">
              <w:rPr>
                <w:rFonts w:ascii="ＭＳ 明朝" w:hAnsi="ＭＳ 明朝" w:hint="eastAsia"/>
                <w:sz w:val="22"/>
                <w:szCs w:val="22"/>
              </w:rPr>
              <w:t>開発</w:t>
            </w:r>
            <w:r w:rsidR="00A56CD9" w:rsidRPr="000060DA">
              <w:rPr>
                <w:rFonts w:ascii="ＭＳ 明朝" w:hAnsi="ＭＳ 明朝" w:hint="eastAsia"/>
                <w:sz w:val="22"/>
                <w:szCs w:val="22"/>
              </w:rPr>
              <w:t>する。</w:t>
            </w:r>
          </w:p>
          <w:p w14:paraId="59E06D43" w14:textId="77777777" w:rsidR="00BE762B" w:rsidRPr="000060DA" w:rsidRDefault="00BE762B" w:rsidP="001C1C17">
            <w:pPr>
              <w:spacing w:line="300" w:lineRule="exact"/>
              <w:ind w:firstLineChars="200" w:firstLine="440"/>
              <w:rPr>
                <w:rFonts w:ascii="ＭＳ 明朝" w:hAnsi="ＭＳ 明朝"/>
                <w:sz w:val="22"/>
                <w:szCs w:val="22"/>
              </w:rPr>
            </w:pPr>
            <w:r w:rsidRPr="000060DA">
              <w:rPr>
                <w:rFonts w:ascii="ＭＳ 明朝" w:hAnsi="ＭＳ 明朝" w:hint="eastAsia"/>
                <w:sz w:val="22"/>
                <w:szCs w:val="22"/>
              </w:rPr>
              <w:t xml:space="preserve">（２）　</w:t>
            </w:r>
            <w:r w:rsidR="008B2F0F" w:rsidRPr="000060DA">
              <w:rPr>
                <w:rFonts w:ascii="ＭＳ 明朝" w:hAnsi="ＭＳ 明朝" w:hint="eastAsia"/>
                <w:sz w:val="22"/>
                <w:szCs w:val="22"/>
              </w:rPr>
              <w:t>中退防止ＰＴを中心に、生徒の背景</w:t>
            </w:r>
            <w:r w:rsidR="00567C0C" w:rsidRPr="000060DA">
              <w:rPr>
                <w:rFonts w:ascii="ＭＳ 明朝" w:hAnsi="ＭＳ 明朝" w:hint="eastAsia"/>
                <w:sz w:val="22"/>
                <w:szCs w:val="22"/>
              </w:rPr>
              <w:t>分析と生徒指導体制を充実する</w:t>
            </w:r>
            <w:r w:rsidRPr="000060DA">
              <w:rPr>
                <w:rFonts w:ascii="ＭＳ 明朝" w:hAnsi="ＭＳ 明朝" w:hint="eastAsia"/>
                <w:sz w:val="22"/>
                <w:szCs w:val="22"/>
              </w:rPr>
              <w:t>。</w:t>
            </w:r>
          </w:p>
          <w:p w14:paraId="11CC7EFB" w14:textId="7EA8DEB5" w:rsidR="00BE762B" w:rsidRPr="000060DA" w:rsidRDefault="00BE762B" w:rsidP="001C1C17">
            <w:pPr>
              <w:spacing w:line="300" w:lineRule="exact"/>
              <w:ind w:left="405"/>
              <w:rPr>
                <w:rFonts w:ascii="ＭＳ 明朝" w:hAnsi="ＭＳ 明朝"/>
                <w:sz w:val="22"/>
                <w:szCs w:val="22"/>
              </w:rPr>
            </w:pPr>
            <w:r w:rsidRPr="000060DA">
              <w:rPr>
                <w:rFonts w:ascii="ＭＳ 明朝" w:hAnsi="ＭＳ 明朝" w:hint="eastAsia"/>
                <w:sz w:val="22"/>
                <w:szCs w:val="22"/>
              </w:rPr>
              <w:t>（３）　教育相談体制を充実し</w:t>
            </w:r>
            <w:r w:rsidR="00567C0C" w:rsidRPr="000060DA">
              <w:rPr>
                <w:rFonts w:ascii="ＭＳ 明朝" w:hAnsi="ＭＳ 明朝" w:hint="eastAsia"/>
                <w:sz w:val="22"/>
                <w:szCs w:val="22"/>
              </w:rPr>
              <w:t>、</w:t>
            </w:r>
            <w:r w:rsidR="008B2F0F" w:rsidRPr="000060DA">
              <w:rPr>
                <w:rFonts w:ascii="ＭＳ 明朝" w:hAnsi="ＭＳ 明朝" w:hint="eastAsia"/>
                <w:sz w:val="22"/>
                <w:szCs w:val="22"/>
              </w:rPr>
              <w:t>組織的な支援体制を一層すすめる</w:t>
            </w:r>
            <w:r w:rsidRPr="000060DA">
              <w:rPr>
                <w:rFonts w:ascii="ＭＳ 明朝" w:hAnsi="ＭＳ 明朝" w:hint="eastAsia"/>
                <w:sz w:val="22"/>
                <w:szCs w:val="22"/>
              </w:rPr>
              <w:t>。</w:t>
            </w:r>
          </w:p>
          <w:p w14:paraId="6D301C47" w14:textId="1D9FAF91" w:rsidR="00BE762B" w:rsidRPr="000060DA" w:rsidRDefault="00BE762B" w:rsidP="001C1C17">
            <w:pPr>
              <w:spacing w:line="300" w:lineRule="exact"/>
              <w:ind w:firstLineChars="500" w:firstLine="1100"/>
              <w:rPr>
                <w:rFonts w:ascii="ＭＳ 明朝" w:hAnsi="ＭＳ 明朝"/>
                <w:sz w:val="22"/>
                <w:szCs w:val="22"/>
              </w:rPr>
            </w:pPr>
            <w:r w:rsidRPr="000060DA">
              <w:rPr>
                <w:rFonts w:ascii="ＭＳ 明朝" w:hAnsi="ＭＳ 明朝" w:hint="eastAsia"/>
                <w:sz w:val="22"/>
                <w:szCs w:val="22"/>
              </w:rPr>
              <w:t xml:space="preserve">ア　</w:t>
            </w:r>
            <w:r w:rsidR="00A855FA" w:rsidRPr="000060DA">
              <w:rPr>
                <w:rFonts w:ascii="ＭＳ 明朝" w:hAnsi="ＭＳ 明朝"/>
                <w:sz w:val="22"/>
                <w:szCs w:val="22"/>
              </w:rPr>
              <w:t>SC</w:t>
            </w:r>
            <w:r w:rsidR="00567C0C" w:rsidRPr="000060DA">
              <w:rPr>
                <w:rFonts w:ascii="ＭＳ 明朝" w:hAnsi="ＭＳ 明朝" w:hint="eastAsia"/>
                <w:sz w:val="22"/>
                <w:szCs w:val="22"/>
              </w:rPr>
              <w:t>や</w:t>
            </w:r>
            <w:r w:rsidR="00A855FA" w:rsidRPr="000060DA">
              <w:rPr>
                <w:rFonts w:ascii="ＭＳ 明朝" w:hAnsi="ＭＳ 明朝"/>
                <w:sz w:val="22"/>
                <w:szCs w:val="22"/>
              </w:rPr>
              <w:t>SSW</w:t>
            </w:r>
            <w:r w:rsidR="00567C0C" w:rsidRPr="000060DA">
              <w:rPr>
                <w:rFonts w:ascii="ＭＳ 明朝" w:hAnsi="ＭＳ 明朝" w:hint="eastAsia"/>
                <w:sz w:val="22"/>
                <w:szCs w:val="22"/>
              </w:rPr>
              <w:t>等の</w:t>
            </w:r>
            <w:r w:rsidRPr="000060DA">
              <w:rPr>
                <w:rFonts w:ascii="ＭＳ 明朝" w:hAnsi="ＭＳ 明朝" w:hint="eastAsia"/>
                <w:sz w:val="22"/>
                <w:szCs w:val="22"/>
              </w:rPr>
              <w:t>外部機関との連携を通してカウンセリング体制を強化し、必要に応じたケース会議を持つ。</w:t>
            </w:r>
          </w:p>
          <w:p w14:paraId="69B9B95D" w14:textId="77777777" w:rsidR="00BE762B" w:rsidRPr="000060DA" w:rsidRDefault="002A32B5" w:rsidP="001C1C17">
            <w:pPr>
              <w:spacing w:line="300" w:lineRule="exact"/>
              <w:ind w:left="405"/>
              <w:rPr>
                <w:rFonts w:ascii="ＭＳ 明朝" w:hAnsi="ＭＳ 明朝"/>
                <w:sz w:val="22"/>
                <w:szCs w:val="22"/>
              </w:rPr>
            </w:pPr>
            <w:r w:rsidRPr="000060DA">
              <w:rPr>
                <w:rFonts w:ascii="ＭＳ 明朝" w:hAnsi="ＭＳ 明朝" w:hint="eastAsia"/>
                <w:sz w:val="22"/>
                <w:szCs w:val="22"/>
              </w:rPr>
              <w:t xml:space="preserve">（４）　</w:t>
            </w:r>
            <w:r w:rsidR="00BE762B" w:rsidRPr="000060DA">
              <w:rPr>
                <w:rFonts w:ascii="ＭＳ 明朝" w:hAnsi="ＭＳ 明朝" w:hint="eastAsia"/>
                <w:sz w:val="22"/>
                <w:szCs w:val="22"/>
              </w:rPr>
              <w:t>生徒が達成感を実感できる自主活動（生徒会活動、部活動）を充実し、社会性を育成する。</w:t>
            </w:r>
          </w:p>
          <w:p w14:paraId="15092271" w14:textId="1AD7166D" w:rsidR="00BE762B" w:rsidRPr="000060DA" w:rsidRDefault="00BE762B" w:rsidP="001C1C17">
            <w:pPr>
              <w:spacing w:line="300" w:lineRule="exact"/>
              <w:ind w:leftChars="-100" w:left="230" w:hangingChars="200" w:hanging="440"/>
              <w:rPr>
                <w:rFonts w:ascii="ＭＳ 明朝" w:hAnsi="ＭＳ 明朝"/>
                <w:sz w:val="22"/>
                <w:szCs w:val="22"/>
              </w:rPr>
            </w:pPr>
            <w:r w:rsidRPr="000060DA">
              <w:rPr>
                <w:rFonts w:ascii="ＭＳ 明朝" w:hAnsi="ＭＳ 明朝" w:hint="eastAsia"/>
                <w:sz w:val="22"/>
                <w:szCs w:val="22"/>
              </w:rPr>
              <w:t xml:space="preserve">　　　　　　ア　</w:t>
            </w:r>
            <w:r w:rsidRPr="000060DA">
              <w:rPr>
                <w:rFonts w:ascii="ＭＳ 明朝" w:hAnsi="ＭＳ 明朝" w:hint="eastAsia"/>
                <w:sz w:val="22"/>
                <w:szCs w:val="22"/>
                <w:u w:color="FF0000"/>
              </w:rPr>
              <w:t>生活指導の徹底と自主活動や学校行事などの</w:t>
            </w:r>
            <w:r w:rsidR="00AF64AA" w:rsidRPr="000060DA">
              <w:rPr>
                <w:rFonts w:ascii="ＭＳ 明朝" w:hAnsi="ＭＳ 明朝" w:hint="eastAsia"/>
                <w:sz w:val="22"/>
                <w:szCs w:val="22"/>
                <w:u w:color="FF0000"/>
              </w:rPr>
              <w:t>満足度を高める</w:t>
            </w:r>
            <w:r w:rsidRPr="000060DA">
              <w:rPr>
                <w:rFonts w:ascii="ＭＳ 明朝" w:hAnsi="ＭＳ 明朝" w:hint="eastAsia"/>
                <w:sz w:val="22"/>
                <w:szCs w:val="22"/>
                <w:u w:color="FF0000"/>
              </w:rPr>
              <w:t>環境づくり</w:t>
            </w:r>
            <w:r w:rsidR="00567C0C" w:rsidRPr="000060DA">
              <w:rPr>
                <w:rFonts w:ascii="ＭＳ 明朝" w:hAnsi="ＭＳ 明朝" w:hint="eastAsia"/>
                <w:sz w:val="22"/>
                <w:szCs w:val="22"/>
              </w:rPr>
              <w:t>を行う</w:t>
            </w:r>
            <w:r w:rsidRPr="000060DA">
              <w:rPr>
                <w:rFonts w:ascii="ＭＳ 明朝" w:hAnsi="ＭＳ 明朝" w:hint="eastAsia"/>
                <w:sz w:val="22"/>
                <w:szCs w:val="22"/>
              </w:rPr>
              <w:t>。</w:t>
            </w:r>
          </w:p>
          <w:p w14:paraId="1A7B13FB" w14:textId="77777777" w:rsidR="00B429F4" w:rsidRPr="000060DA" w:rsidRDefault="00E614D0" w:rsidP="00AF64AA">
            <w:pPr>
              <w:spacing w:line="300" w:lineRule="exact"/>
              <w:ind w:leftChars="-100" w:left="1330" w:hangingChars="700" w:hanging="1540"/>
              <w:rPr>
                <w:rFonts w:ascii="ＭＳ 明朝" w:hAnsi="ＭＳ 明朝"/>
                <w:sz w:val="22"/>
                <w:szCs w:val="22"/>
              </w:rPr>
            </w:pPr>
            <w:r w:rsidRPr="000060DA">
              <w:rPr>
                <w:rFonts w:ascii="ＭＳ 明朝" w:hAnsi="ＭＳ 明朝" w:hint="eastAsia"/>
                <w:sz w:val="22"/>
                <w:szCs w:val="22"/>
              </w:rPr>
              <w:t xml:space="preserve">　　　　　　　※生徒向けの学校教育自己診断の「担任以外にも、気軽に相談できる先生がいる」の肯定的回答率（</w:t>
            </w:r>
            <w:r w:rsidR="009D0210" w:rsidRPr="000060DA">
              <w:rPr>
                <w:rFonts w:ascii="ＭＳ 明朝" w:hAnsi="ＭＳ 明朝" w:hint="eastAsia"/>
                <w:sz w:val="22"/>
                <w:szCs w:val="22"/>
              </w:rPr>
              <w:t>平成30年度61%、</w:t>
            </w:r>
            <w:r w:rsidR="00DC1388" w:rsidRPr="000060DA">
              <w:rPr>
                <w:rFonts w:ascii="ＭＳ 明朝" w:hAnsi="ＭＳ 明朝" w:hint="eastAsia"/>
                <w:sz w:val="22"/>
                <w:szCs w:val="22"/>
              </w:rPr>
              <w:t>令和元</w:t>
            </w:r>
            <w:r w:rsidRPr="000060DA">
              <w:rPr>
                <w:rFonts w:ascii="ＭＳ 明朝" w:hAnsi="ＭＳ 明朝" w:hint="eastAsia"/>
                <w:sz w:val="22"/>
                <w:szCs w:val="22"/>
              </w:rPr>
              <w:t>年度</w:t>
            </w:r>
            <w:r w:rsidR="00DC1388" w:rsidRPr="000060DA">
              <w:rPr>
                <w:rFonts w:ascii="ＭＳ 明朝" w:hAnsi="ＭＳ 明朝" w:hint="eastAsia"/>
                <w:sz w:val="22"/>
                <w:szCs w:val="22"/>
              </w:rPr>
              <w:t>72.2％</w:t>
            </w:r>
            <w:r w:rsidR="00AF64AA" w:rsidRPr="000060DA">
              <w:rPr>
                <w:rFonts w:ascii="ＭＳ 明朝" w:hAnsi="ＭＳ 明朝" w:hint="eastAsia"/>
                <w:sz w:val="22"/>
                <w:szCs w:val="22"/>
              </w:rPr>
              <w:t>、令和２年度61.6％</w:t>
            </w:r>
            <w:r w:rsidRPr="000060DA">
              <w:rPr>
                <w:rFonts w:ascii="ＭＳ 明朝" w:hAnsi="ＭＳ 明朝" w:hint="eastAsia"/>
                <w:sz w:val="22"/>
                <w:szCs w:val="22"/>
              </w:rPr>
              <w:t>）を</w:t>
            </w:r>
            <w:r w:rsidR="00AF64AA" w:rsidRPr="000060DA">
              <w:rPr>
                <w:rFonts w:ascii="ＭＳ 明朝" w:hAnsi="ＭＳ 明朝" w:hint="eastAsia"/>
                <w:sz w:val="22"/>
                <w:szCs w:val="22"/>
              </w:rPr>
              <w:t>70％以上</w:t>
            </w:r>
            <w:r w:rsidR="008B0897" w:rsidRPr="000060DA">
              <w:rPr>
                <w:rFonts w:ascii="ＭＳ 明朝" w:hAnsi="ＭＳ 明朝" w:hint="eastAsia"/>
                <w:sz w:val="22"/>
                <w:szCs w:val="22"/>
              </w:rPr>
              <w:t>維持</w:t>
            </w:r>
            <w:r w:rsidR="00F41AB9" w:rsidRPr="000060DA">
              <w:rPr>
                <w:rFonts w:ascii="ＭＳ 明朝" w:hAnsi="ＭＳ 明朝" w:hint="eastAsia"/>
                <w:sz w:val="22"/>
                <w:szCs w:val="22"/>
              </w:rPr>
              <w:t>する。</w:t>
            </w:r>
          </w:p>
          <w:p w14:paraId="7EBA503B" w14:textId="77777777" w:rsidR="0090158E" w:rsidRPr="000060DA" w:rsidRDefault="0090158E" w:rsidP="00AF64AA">
            <w:pPr>
              <w:spacing w:line="300" w:lineRule="exact"/>
              <w:ind w:leftChars="-100" w:left="1260" w:hangingChars="700" w:hanging="1470"/>
              <w:rPr>
                <w:rFonts w:ascii="ＭＳ ゴシック" w:eastAsia="ＭＳ ゴシック" w:hAnsi="ＭＳ ゴシック"/>
              </w:rPr>
            </w:pPr>
          </w:p>
        </w:tc>
      </w:tr>
    </w:tbl>
    <w:p w14:paraId="6F70B1DA" w14:textId="77777777" w:rsidR="001D401B" w:rsidRPr="000060DA" w:rsidRDefault="001D401B" w:rsidP="004245A1">
      <w:pPr>
        <w:spacing w:line="300" w:lineRule="exact"/>
        <w:ind w:leftChars="-342" w:left="-718" w:firstLineChars="250" w:firstLine="525"/>
        <w:rPr>
          <w:rFonts w:ascii="ＭＳ ゴシック" w:eastAsia="ＭＳ ゴシック" w:hAnsi="ＭＳ ゴシック"/>
          <w:szCs w:val="21"/>
        </w:rPr>
      </w:pPr>
    </w:p>
    <w:p w14:paraId="5163DC26" w14:textId="77777777" w:rsidR="00267D3C" w:rsidRPr="000060DA" w:rsidRDefault="009B365C" w:rsidP="001D401B">
      <w:pPr>
        <w:spacing w:line="300" w:lineRule="exact"/>
        <w:ind w:leftChars="-342" w:left="-718" w:firstLineChars="250" w:firstLine="525"/>
        <w:rPr>
          <w:rFonts w:ascii="ＭＳ ゴシック" w:eastAsia="ＭＳ ゴシック" w:hAnsi="ＭＳ ゴシック"/>
          <w:szCs w:val="21"/>
        </w:rPr>
      </w:pPr>
      <w:r w:rsidRPr="000060DA">
        <w:rPr>
          <w:rFonts w:ascii="ＭＳ ゴシック" w:eastAsia="ＭＳ ゴシック" w:hAnsi="ＭＳ ゴシック" w:hint="eastAsia"/>
          <w:szCs w:val="21"/>
        </w:rPr>
        <w:t>【</w:t>
      </w:r>
      <w:r w:rsidR="0037367C" w:rsidRPr="000060DA">
        <w:rPr>
          <w:rFonts w:ascii="ＭＳ ゴシック" w:eastAsia="ＭＳ ゴシック" w:hAnsi="ＭＳ ゴシック" w:hint="eastAsia"/>
          <w:szCs w:val="21"/>
        </w:rPr>
        <w:t>学校教育自己診断</w:t>
      </w:r>
      <w:r w:rsidR="005E3C2A" w:rsidRPr="000060DA">
        <w:rPr>
          <w:rFonts w:ascii="ＭＳ ゴシック" w:eastAsia="ＭＳ ゴシック" w:hAnsi="ＭＳ ゴシック" w:hint="eastAsia"/>
          <w:szCs w:val="21"/>
        </w:rPr>
        <w:t>の</w:t>
      </w:r>
      <w:r w:rsidR="0037367C" w:rsidRPr="000060DA">
        <w:rPr>
          <w:rFonts w:ascii="ＭＳ ゴシック" w:eastAsia="ＭＳ ゴシック" w:hAnsi="ＭＳ ゴシック" w:hint="eastAsia"/>
          <w:szCs w:val="21"/>
        </w:rPr>
        <w:t>結果と分析・学校</w:t>
      </w:r>
      <w:r w:rsidR="0054616E" w:rsidRPr="000060DA">
        <w:rPr>
          <w:rFonts w:ascii="ＭＳ ゴシック" w:eastAsia="ＭＳ ゴシック" w:hAnsi="ＭＳ ゴシック" w:hint="eastAsia"/>
          <w:szCs w:val="21"/>
        </w:rPr>
        <w:t>運営</w:t>
      </w:r>
      <w:r w:rsidR="0037367C" w:rsidRPr="000060DA">
        <w:rPr>
          <w:rFonts w:ascii="ＭＳ ゴシック" w:eastAsia="ＭＳ ゴシック" w:hAnsi="ＭＳ ゴシック" w:hint="eastAsia"/>
          <w:szCs w:val="21"/>
        </w:rPr>
        <w:t>協議会</w:t>
      </w:r>
      <w:r w:rsidR="0096649A" w:rsidRPr="000060DA">
        <w:rPr>
          <w:rFonts w:ascii="ＭＳ ゴシック" w:eastAsia="ＭＳ ゴシック" w:hAnsi="ＭＳ ゴシック" w:hint="eastAsia"/>
          <w:szCs w:val="21"/>
        </w:rPr>
        <w:t>からの意見</w:t>
      </w:r>
      <w:r w:rsidRPr="000060D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0060DA" w:rsidRPr="000060DA" w14:paraId="0C6D7D16" w14:textId="77777777" w:rsidTr="004245A1">
        <w:trPr>
          <w:trHeight w:val="411"/>
          <w:jc w:val="center"/>
        </w:trPr>
        <w:tc>
          <w:tcPr>
            <w:tcW w:w="6771" w:type="dxa"/>
            <w:shd w:val="clear" w:color="auto" w:fill="auto"/>
            <w:vAlign w:val="center"/>
          </w:tcPr>
          <w:p w14:paraId="7F0183A1" w14:textId="08DD707B" w:rsidR="00267D3C" w:rsidRPr="000060DA" w:rsidRDefault="00267D3C" w:rsidP="00EB6515">
            <w:pPr>
              <w:spacing w:line="300" w:lineRule="exact"/>
              <w:jc w:val="center"/>
              <w:rPr>
                <w:rFonts w:ascii="ＭＳ 明朝" w:hAnsi="ＭＳ 明朝"/>
                <w:sz w:val="20"/>
                <w:szCs w:val="20"/>
              </w:rPr>
            </w:pPr>
            <w:r w:rsidRPr="000060DA">
              <w:rPr>
                <w:rFonts w:ascii="ＭＳ 明朝" w:hAnsi="ＭＳ 明朝" w:hint="eastAsia"/>
                <w:sz w:val="20"/>
                <w:szCs w:val="20"/>
              </w:rPr>
              <w:t>学校教育自己診断の結果と分析［</w:t>
            </w:r>
            <w:r w:rsidR="00EB6515" w:rsidRPr="000060DA">
              <w:rPr>
                <w:rFonts w:ascii="ＭＳ 明朝" w:hAnsi="ＭＳ 明朝" w:hint="eastAsia"/>
                <w:sz w:val="20"/>
                <w:szCs w:val="20"/>
              </w:rPr>
              <w:t>令和</w:t>
            </w:r>
            <w:r w:rsidR="0090158E" w:rsidRPr="000060DA">
              <w:rPr>
                <w:rFonts w:ascii="ＭＳ 明朝" w:hAnsi="ＭＳ 明朝" w:hint="eastAsia"/>
                <w:sz w:val="20"/>
                <w:szCs w:val="20"/>
              </w:rPr>
              <w:t>３</w:t>
            </w:r>
            <w:r w:rsidRPr="000060DA">
              <w:rPr>
                <w:rFonts w:ascii="ＭＳ 明朝" w:hAnsi="ＭＳ 明朝" w:hint="eastAsia"/>
                <w:sz w:val="20"/>
                <w:szCs w:val="20"/>
              </w:rPr>
              <w:t>年</w:t>
            </w:r>
            <w:r w:rsidR="00A00965" w:rsidRPr="000060DA">
              <w:rPr>
                <w:rFonts w:ascii="ＭＳ 明朝" w:hAnsi="ＭＳ 明朝" w:hint="eastAsia"/>
                <w:sz w:val="20"/>
                <w:szCs w:val="20"/>
              </w:rPr>
              <w:t>11</w:t>
            </w:r>
            <w:r w:rsidRPr="000060DA">
              <w:rPr>
                <w:rFonts w:ascii="ＭＳ 明朝" w:hAnsi="ＭＳ 明朝" w:hint="eastAsia"/>
                <w:sz w:val="20"/>
                <w:szCs w:val="20"/>
              </w:rPr>
              <w:t>月実施分］</w:t>
            </w:r>
          </w:p>
        </w:tc>
        <w:tc>
          <w:tcPr>
            <w:tcW w:w="8221" w:type="dxa"/>
            <w:shd w:val="clear" w:color="auto" w:fill="auto"/>
            <w:vAlign w:val="center"/>
          </w:tcPr>
          <w:p w14:paraId="7823B1EB" w14:textId="77777777" w:rsidR="00267D3C" w:rsidRPr="000060DA" w:rsidRDefault="00267D3C" w:rsidP="00225A63">
            <w:pPr>
              <w:spacing w:line="300" w:lineRule="exact"/>
              <w:jc w:val="center"/>
              <w:rPr>
                <w:rFonts w:ascii="ＭＳ 明朝" w:hAnsi="ＭＳ 明朝"/>
                <w:sz w:val="20"/>
                <w:szCs w:val="20"/>
              </w:rPr>
            </w:pPr>
            <w:r w:rsidRPr="000060DA">
              <w:rPr>
                <w:rFonts w:ascii="ＭＳ 明朝" w:hAnsi="ＭＳ 明朝" w:hint="eastAsia"/>
                <w:sz w:val="20"/>
                <w:szCs w:val="20"/>
              </w:rPr>
              <w:t>学校</w:t>
            </w:r>
            <w:r w:rsidR="0054616E" w:rsidRPr="000060DA">
              <w:rPr>
                <w:rFonts w:ascii="ＭＳ 明朝" w:hAnsi="ＭＳ 明朝" w:hint="eastAsia"/>
                <w:sz w:val="20"/>
                <w:szCs w:val="20"/>
              </w:rPr>
              <w:t>運営</w:t>
            </w:r>
            <w:r w:rsidRPr="000060DA">
              <w:rPr>
                <w:rFonts w:ascii="ＭＳ 明朝" w:hAnsi="ＭＳ 明朝" w:hint="eastAsia"/>
                <w:sz w:val="20"/>
                <w:szCs w:val="20"/>
              </w:rPr>
              <w:t>協議会</w:t>
            </w:r>
            <w:r w:rsidR="00225A63" w:rsidRPr="000060DA">
              <w:rPr>
                <w:rFonts w:ascii="ＭＳ 明朝" w:hAnsi="ＭＳ 明朝" w:hint="eastAsia"/>
                <w:sz w:val="20"/>
                <w:szCs w:val="20"/>
              </w:rPr>
              <w:t>からの意見</w:t>
            </w:r>
          </w:p>
        </w:tc>
      </w:tr>
      <w:tr w:rsidR="00A965B2" w:rsidRPr="000060DA" w14:paraId="7183C015" w14:textId="77777777" w:rsidTr="00C43F92">
        <w:trPr>
          <w:trHeight w:val="3049"/>
          <w:jc w:val="center"/>
        </w:trPr>
        <w:tc>
          <w:tcPr>
            <w:tcW w:w="6771" w:type="dxa"/>
            <w:shd w:val="clear" w:color="auto" w:fill="auto"/>
          </w:tcPr>
          <w:p w14:paraId="6E3E5CE3" w14:textId="77777777" w:rsidR="00B429F4" w:rsidRPr="000060DA" w:rsidRDefault="004D4DF5" w:rsidP="00584744">
            <w:pPr>
              <w:spacing w:line="240" w:lineRule="exact"/>
              <w:rPr>
                <w:rFonts w:ascii="ＭＳ 明朝" w:hAnsi="ＭＳ 明朝"/>
                <w:sz w:val="20"/>
                <w:szCs w:val="20"/>
              </w:rPr>
            </w:pPr>
            <w:r w:rsidRPr="000060DA">
              <w:rPr>
                <w:rFonts w:ascii="ＭＳ 明朝" w:hAnsi="ＭＳ 明朝" w:hint="eastAsia"/>
                <w:sz w:val="20"/>
                <w:szCs w:val="20"/>
              </w:rPr>
              <w:t>結果・分析・課題等（数値は肯定的回答の割合(</w:t>
            </w:r>
            <w:r w:rsidRPr="000060DA">
              <w:rPr>
                <w:rFonts w:ascii="ＭＳ 明朝" w:hAnsi="ＭＳ 明朝"/>
                <w:sz w:val="20"/>
                <w:szCs w:val="20"/>
              </w:rPr>
              <w:t>%</w:t>
            </w:r>
            <w:r w:rsidRPr="000060DA">
              <w:rPr>
                <w:rFonts w:ascii="ＭＳ 明朝" w:hAnsi="ＭＳ 明朝" w:hint="eastAsia"/>
                <w:sz w:val="20"/>
                <w:szCs w:val="20"/>
              </w:rPr>
              <w:t>)を示す</w:t>
            </w:r>
            <w:r w:rsidRPr="000060DA">
              <w:rPr>
                <w:rFonts w:ascii="ＭＳ 明朝" w:hAnsi="ＭＳ 明朝"/>
                <w:sz w:val="20"/>
                <w:szCs w:val="20"/>
              </w:rPr>
              <w:t>）</w:t>
            </w:r>
          </w:p>
          <w:tbl>
            <w:tblPr>
              <w:tblStyle w:val="a3"/>
              <w:tblW w:w="0" w:type="auto"/>
              <w:tblLook w:val="04A0" w:firstRow="1" w:lastRow="0" w:firstColumn="1" w:lastColumn="0" w:noHBand="0" w:noVBand="1"/>
            </w:tblPr>
            <w:tblGrid>
              <w:gridCol w:w="886"/>
              <w:gridCol w:w="567"/>
              <w:gridCol w:w="613"/>
              <w:gridCol w:w="567"/>
              <w:gridCol w:w="567"/>
              <w:gridCol w:w="845"/>
              <w:gridCol w:w="599"/>
              <w:gridCol w:w="667"/>
              <w:gridCol w:w="567"/>
              <w:gridCol w:w="667"/>
            </w:tblGrid>
            <w:tr w:rsidR="000060DA" w:rsidRPr="000060DA" w14:paraId="394D137F" w14:textId="77777777" w:rsidTr="002A74FE">
              <w:tc>
                <w:tcPr>
                  <w:tcW w:w="957" w:type="dxa"/>
                  <w:vMerge w:val="restart"/>
                  <w:tcBorders>
                    <w:right w:val="single" w:sz="12" w:space="0" w:color="auto"/>
                  </w:tcBorders>
                </w:tcPr>
                <w:p w14:paraId="0F963D1B" w14:textId="77777777" w:rsidR="00A00965" w:rsidRPr="000060DA" w:rsidRDefault="00A00965" w:rsidP="004D4DF5">
                  <w:pPr>
                    <w:spacing w:line="300" w:lineRule="exact"/>
                    <w:rPr>
                      <w:rFonts w:ascii="ＭＳ 明朝" w:hAnsi="ＭＳ 明朝"/>
                      <w:sz w:val="20"/>
                      <w:szCs w:val="20"/>
                    </w:rPr>
                  </w:pPr>
                </w:p>
              </w:tc>
              <w:tc>
                <w:tcPr>
                  <w:tcW w:w="567" w:type="dxa"/>
                  <w:tcBorders>
                    <w:left w:val="single" w:sz="12" w:space="0" w:color="auto"/>
                  </w:tcBorders>
                </w:tcPr>
                <w:p w14:paraId="2D04A9F9" w14:textId="77777777" w:rsidR="00A00965" w:rsidRPr="000060DA" w:rsidRDefault="00A00965" w:rsidP="004D4DF5">
                  <w:pPr>
                    <w:spacing w:line="300" w:lineRule="exact"/>
                    <w:jc w:val="center"/>
                    <w:rPr>
                      <w:rFonts w:ascii="ＭＳ 明朝" w:hAnsi="ＭＳ 明朝"/>
                      <w:sz w:val="20"/>
                      <w:szCs w:val="20"/>
                    </w:rPr>
                  </w:pPr>
                </w:p>
              </w:tc>
              <w:tc>
                <w:tcPr>
                  <w:tcW w:w="1186" w:type="dxa"/>
                  <w:gridSpan w:val="2"/>
                  <w:tcBorders>
                    <w:right w:val="single" w:sz="12" w:space="0" w:color="auto"/>
                  </w:tcBorders>
                </w:tcPr>
                <w:p w14:paraId="11B2E4C4" w14:textId="2B245CB1" w:rsidR="00A00965" w:rsidRPr="000060DA" w:rsidRDefault="00A00965" w:rsidP="004D4DF5">
                  <w:pPr>
                    <w:spacing w:line="300" w:lineRule="exact"/>
                    <w:jc w:val="center"/>
                    <w:rPr>
                      <w:rFonts w:ascii="ＭＳ 明朝" w:hAnsi="ＭＳ 明朝"/>
                      <w:sz w:val="20"/>
                      <w:szCs w:val="20"/>
                    </w:rPr>
                  </w:pPr>
                  <w:r w:rsidRPr="000060DA">
                    <w:rPr>
                      <w:rFonts w:ascii="ＭＳ 明朝" w:hAnsi="ＭＳ 明朝" w:hint="eastAsia"/>
                      <w:sz w:val="20"/>
                      <w:szCs w:val="20"/>
                    </w:rPr>
                    <w:t>生徒</w:t>
                  </w:r>
                </w:p>
              </w:tc>
              <w:tc>
                <w:tcPr>
                  <w:tcW w:w="567" w:type="dxa"/>
                  <w:tcBorders>
                    <w:left w:val="single" w:sz="12" w:space="0" w:color="auto"/>
                  </w:tcBorders>
                </w:tcPr>
                <w:p w14:paraId="38AA71AC" w14:textId="77777777" w:rsidR="00A00965" w:rsidRPr="000060DA" w:rsidRDefault="00A00965" w:rsidP="004D4DF5">
                  <w:pPr>
                    <w:spacing w:line="300" w:lineRule="exact"/>
                    <w:jc w:val="center"/>
                    <w:rPr>
                      <w:rFonts w:ascii="ＭＳ 明朝" w:hAnsi="ＭＳ 明朝"/>
                      <w:sz w:val="20"/>
                      <w:szCs w:val="20"/>
                    </w:rPr>
                  </w:pPr>
                </w:p>
              </w:tc>
              <w:tc>
                <w:tcPr>
                  <w:tcW w:w="1487" w:type="dxa"/>
                  <w:gridSpan w:val="2"/>
                  <w:tcBorders>
                    <w:right w:val="single" w:sz="12" w:space="0" w:color="auto"/>
                  </w:tcBorders>
                </w:tcPr>
                <w:p w14:paraId="16FEF046" w14:textId="6DB0F4C1" w:rsidR="00A00965" w:rsidRPr="000060DA" w:rsidRDefault="00A00965" w:rsidP="004D4DF5">
                  <w:pPr>
                    <w:spacing w:line="300" w:lineRule="exact"/>
                    <w:jc w:val="center"/>
                    <w:rPr>
                      <w:rFonts w:ascii="ＭＳ 明朝" w:hAnsi="ＭＳ 明朝"/>
                      <w:sz w:val="20"/>
                      <w:szCs w:val="20"/>
                    </w:rPr>
                  </w:pPr>
                  <w:r w:rsidRPr="000060DA">
                    <w:rPr>
                      <w:rFonts w:ascii="ＭＳ 明朝" w:hAnsi="ＭＳ 明朝" w:hint="eastAsia"/>
                      <w:sz w:val="20"/>
                      <w:szCs w:val="20"/>
                    </w:rPr>
                    <w:t>保護者</w:t>
                  </w:r>
                </w:p>
              </w:tc>
              <w:tc>
                <w:tcPr>
                  <w:tcW w:w="1781" w:type="dxa"/>
                  <w:gridSpan w:val="3"/>
                  <w:tcBorders>
                    <w:left w:val="single" w:sz="12" w:space="0" w:color="auto"/>
                  </w:tcBorders>
                </w:tcPr>
                <w:p w14:paraId="4D546254" w14:textId="717C921C" w:rsidR="00A00965" w:rsidRPr="000060DA" w:rsidRDefault="00A00965" w:rsidP="004D4DF5">
                  <w:pPr>
                    <w:spacing w:line="300" w:lineRule="exact"/>
                    <w:jc w:val="center"/>
                    <w:rPr>
                      <w:rFonts w:ascii="ＭＳ 明朝" w:hAnsi="ＭＳ 明朝"/>
                      <w:sz w:val="20"/>
                      <w:szCs w:val="20"/>
                    </w:rPr>
                  </w:pPr>
                  <w:r w:rsidRPr="000060DA">
                    <w:rPr>
                      <w:rFonts w:ascii="ＭＳ 明朝" w:hAnsi="ＭＳ 明朝" w:hint="eastAsia"/>
                      <w:sz w:val="20"/>
                      <w:szCs w:val="20"/>
                    </w:rPr>
                    <w:t>教員</w:t>
                  </w:r>
                </w:p>
              </w:tc>
            </w:tr>
            <w:tr w:rsidR="000060DA" w:rsidRPr="000060DA" w14:paraId="332392FE" w14:textId="77777777" w:rsidTr="00B01520">
              <w:tc>
                <w:tcPr>
                  <w:tcW w:w="957" w:type="dxa"/>
                  <w:vMerge/>
                  <w:tcBorders>
                    <w:right w:val="single" w:sz="12" w:space="0" w:color="auto"/>
                  </w:tcBorders>
                </w:tcPr>
                <w:p w14:paraId="5CF1C6F4" w14:textId="77777777" w:rsidR="00A00965" w:rsidRPr="000060DA" w:rsidRDefault="00A00965" w:rsidP="004D4DF5">
                  <w:pPr>
                    <w:spacing w:line="300" w:lineRule="exact"/>
                    <w:rPr>
                      <w:rFonts w:ascii="ＭＳ 明朝" w:hAnsi="ＭＳ 明朝"/>
                      <w:sz w:val="20"/>
                      <w:szCs w:val="20"/>
                    </w:rPr>
                  </w:pPr>
                </w:p>
              </w:tc>
              <w:tc>
                <w:tcPr>
                  <w:tcW w:w="567" w:type="dxa"/>
                  <w:tcBorders>
                    <w:left w:val="single" w:sz="12" w:space="0" w:color="auto"/>
                  </w:tcBorders>
                  <w:shd w:val="clear" w:color="auto" w:fill="D9D9D9" w:themeFill="background1" w:themeFillShade="D9"/>
                </w:tcPr>
                <w:p w14:paraId="4EBECAFF" w14:textId="3C11F823" w:rsidR="00A00965" w:rsidRPr="000060DA" w:rsidRDefault="00A855FA" w:rsidP="004D4DF5">
                  <w:pPr>
                    <w:jc w:val="center"/>
                    <w:rPr>
                      <w:sz w:val="18"/>
                      <w:szCs w:val="18"/>
                    </w:rPr>
                  </w:pPr>
                  <w:r w:rsidRPr="000060DA">
                    <w:rPr>
                      <w:sz w:val="18"/>
                      <w:szCs w:val="18"/>
                    </w:rPr>
                    <w:t>R</w:t>
                  </w:r>
                  <w:r w:rsidR="00A00965" w:rsidRPr="000060DA">
                    <w:rPr>
                      <w:rFonts w:hint="eastAsia"/>
                      <w:sz w:val="18"/>
                      <w:szCs w:val="18"/>
                    </w:rPr>
                    <w:t>03</w:t>
                  </w:r>
                </w:p>
              </w:tc>
              <w:tc>
                <w:tcPr>
                  <w:tcW w:w="619" w:type="dxa"/>
                </w:tcPr>
                <w:p w14:paraId="426A53FC" w14:textId="79FF0B73" w:rsidR="00A00965" w:rsidRPr="000060DA" w:rsidRDefault="00A855FA" w:rsidP="004D4DF5">
                  <w:pPr>
                    <w:jc w:val="center"/>
                    <w:rPr>
                      <w:sz w:val="18"/>
                      <w:szCs w:val="18"/>
                    </w:rPr>
                  </w:pPr>
                  <w:r w:rsidRPr="000060DA">
                    <w:rPr>
                      <w:sz w:val="18"/>
                      <w:szCs w:val="18"/>
                    </w:rPr>
                    <w:t>R</w:t>
                  </w:r>
                  <w:r w:rsidR="00A00965" w:rsidRPr="000060DA">
                    <w:rPr>
                      <w:sz w:val="18"/>
                      <w:szCs w:val="18"/>
                    </w:rPr>
                    <w:t>02</w:t>
                  </w:r>
                </w:p>
              </w:tc>
              <w:tc>
                <w:tcPr>
                  <w:tcW w:w="567" w:type="dxa"/>
                  <w:tcBorders>
                    <w:right w:val="single" w:sz="12" w:space="0" w:color="auto"/>
                  </w:tcBorders>
                  <w:shd w:val="clear" w:color="auto" w:fill="FFFFFF" w:themeFill="background1"/>
                </w:tcPr>
                <w:p w14:paraId="0424C01E" w14:textId="39BF6306" w:rsidR="00A00965" w:rsidRPr="000060DA" w:rsidRDefault="00A855FA" w:rsidP="004D4DF5">
                  <w:pPr>
                    <w:jc w:val="center"/>
                    <w:rPr>
                      <w:sz w:val="18"/>
                      <w:szCs w:val="18"/>
                    </w:rPr>
                  </w:pPr>
                  <w:r w:rsidRPr="000060DA">
                    <w:rPr>
                      <w:sz w:val="18"/>
                      <w:szCs w:val="18"/>
                    </w:rPr>
                    <w:t>R</w:t>
                  </w:r>
                  <w:r w:rsidR="00A00965" w:rsidRPr="000060DA">
                    <w:rPr>
                      <w:sz w:val="18"/>
                      <w:szCs w:val="18"/>
                    </w:rPr>
                    <w:t>01</w:t>
                  </w:r>
                </w:p>
              </w:tc>
              <w:tc>
                <w:tcPr>
                  <w:tcW w:w="567" w:type="dxa"/>
                  <w:tcBorders>
                    <w:left w:val="single" w:sz="12" w:space="0" w:color="auto"/>
                  </w:tcBorders>
                  <w:shd w:val="clear" w:color="auto" w:fill="D9D9D9" w:themeFill="background1" w:themeFillShade="D9"/>
                </w:tcPr>
                <w:p w14:paraId="53413BEE" w14:textId="08A9523F" w:rsidR="00A00965" w:rsidRPr="000060DA" w:rsidRDefault="00A855FA" w:rsidP="004D4DF5">
                  <w:pPr>
                    <w:jc w:val="center"/>
                    <w:rPr>
                      <w:sz w:val="18"/>
                      <w:szCs w:val="18"/>
                    </w:rPr>
                  </w:pPr>
                  <w:r w:rsidRPr="000060DA">
                    <w:rPr>
                      <w:sz w:val="18"/>
                      <w:szCs w:val="18"/>
                    </w:rPr>
                    <w:t>R</w:t>
                  </w:r>
                  <w:r w:rsidR="00A00965" w:rsidRPr="000060DA">
                    <w:rPr>
                      <w:rFonts w:hint="eastAsia"/>
                      <w:sz w:val="18"/>
                      <w:szCs w:val="18"/>
                    </w:rPr>
                    <w:t>03</w:t>
                  </w:r>
                </w:p>
              </w:tc>
              <w:tc>
                <w:tcPr>
                  <w:tcW w:w="884" w:type="dxa"/>
                </w:tcPr>
                <w:p w14:paraId="10EB0303" w14:textId="1BC7E6FE" w:rsidR="00A00965" w:rsidRPr="000060DA" w:rsidRDefault="00A855FA" w:rsidP="004D4DF5">
                  <w:pPr>
                    <w:jc w:val="center"/>
                    <w:rPr>
                      <w:sz w:val="18"/>
                      <w:szCs w:val="18"/>
                    </w:rPr>
                  </w:pPr>
                  <w:r w:rsidRPr="000060DA">
                    <w:rPr>
                      <w:sz w:val="18"/>
                      <w:szCs w:val="18"/>
                    </w:rPr>
                    <w:t>R</w:t>
                  </w:r>
                  <w:r w:rsidR="00A00965" w:rsidRPr="000060DA">
                    <w:rPr>
                      <w:sz w:val="18"/>
                      <w:szCs w:val="18"/>
                    </w:rPr>
                    <w:t>02</w:t>
                  </w:r>
                </w:p>
              </w:tc>
              <w:tc>
                <w:tcPr>
                  <w:tcW w:w="603" w:type="dxa"/>
                  <w:tcBorders>
                    <w:right w:val="single" w:sz="12" w:space="0" w:color="auto"/>
                  </w:tcBorders>
                  <w:shd w:val="clear" w:color="auto" w:fill="FFFFFF" w:themeFill="background1"/>
                </w:tcPr>
                <w:p w14:paraId="22DF41D7" w14:textId="5433617F" w:rsidR="00A00965" w:rsidRPr="000060DA" w:rsidRDefault="00A855FA" w:rsidP="004D4DF5">
                  <w:pPr>
                    <w:jc w:val="center"/>
                    <w:rPr>
                      <w:sz w:val="18"/>
                      <w:szCs w:val="18"/>
                    </w:rPr>
                  </w:pPr>
                  <w:r w:rsidRPr="000060DA">
                    <w:rPr>
                      <w:sz w:val="18"/>
                      <w:szCs w:val="18"/>
                    </w:rPr>
                    <w:t>R</w:t>
                  </w:r>
                  <w:r w:rsidR="00A00965" w:rsidRPr="000060DA">
                    <w:rPr>
                      <w:sz w:val="18"/>
                      <w:szCs w:val="18"/>
                    </w:rPr>
                    <w:t>01</w:t>
                  </w:r>
                </w:p>
              </w:tc>
              <w:tc>
                <w:tcPr>
                  <w:tcW w:w="547" w:type="dxa"/>
                  <w:tcBorders>
                    <w:left w:val="single" w:sz="12" w:space="0" w:color="auto"/>
                  </w:tcBorders>
                  <w:shd w:val="clear" w:color="auto" w:fill="D9D9D9" w:themeFill="background1" w:themeFillShade="D9"/>
                </w:tcPr>
                <w:p w14:paraId="2213EDA8" w14:textId="22CFC688" w:rsidR="00A00965" w:rsidRPr="000060DA" w:rsidRDefault="00A855FA" w:rsidP="004D4DF5">
                  <w:pPr>
                    <w:jc w:val="center"/>
                    <w:rPr>
                      <w:sz w:val="18"/>
                      <w:szCs w:val="18"/>
                    </w:rPr>
                  </w:pPr>
                  <w:r w:rsidRPr="000060DA">
                    <w:rPr>
                      <w:sz w:val="18"/>
                      <w:szCs w:val="18"/>
                    </w:rPr>
                    <w:t>R</w:t>
                  </w:r>
                  <w:r w:rsidR="00A00965" w:rsidRPr="000060DA">
                    <w:rPr>
                      <w:rFonts w:hint="eastAsia"/>
                      <w:sz w:val="18"/>
                      <w:szCs w:val="18"/>
                    </w:rPr>
                    <w:t>03</w:t>
                  </w:r>
                </w:p>
              </w:tc>
              <w:tc>
                <w:tcPr>
                  <w:tcW w:w="567" w:type="dxa"/>
                  <w:shd w:val="clear" w:color="auto" w:fill="FFFFFF" w:themeFill="background1"/>
                </w:tcPr>
                <w:p w14:paraId="69ED8DF9" w14:textId="05043816" w:rsidR="00A00965" w:rsidRPr="000060DA" w:rsidRDefault="00A855FA" w:rsidP="004D4DF5">
                  <w:pPr>
                    <w:jc w:val="center"/>
                    <w:rPr>
                      <w:sz w:val="18"/>
                      <w:szCs w:val="18"/>
                    </w:rPr>
                  </w:pPr>
                  <w:r w:rsidRPr="000060DA">
                    <w:rPr>
                      <w:sz w:val="18"/>
                      <w:szCs w:val="18"/>
                    </w:rPr>
                    <w:t>R</w:t>
                  </w:r>
                  <w:r w:rsidR="00A00965" w:rsidRPr="000060DA">
                    <w:rPr>
                      <w:sz w:val="18"/>
                      <w:szCs w:val="18"/>
                    </w:rPr>
                    <w:t>02</w:t>
                  </w:r>
                </w:p>
              </w:tc>
              <w:tc>
                <w:tcPr>
                  <w:tcW w:w="667" w:type="dxa"/>
                  <w:shd w:val="clear" w:color="auto" w:fill="FFFFFF" w:themeFill="background1"/>
                </w:tcPr>
                <w:p w14:paraId="596C847D" w14:textId="4F062090" w:rsidR="00A00965" w:rsidRPr="000060DA" w:rsidRDefault="00A855FA" w:rsidP="004D4DF5">
                  <w:pPr>
                    <w:jc w:val="center"/>
                    <w:rPr>
                      <w:sz w:val="18"/>
                      <w:szCs w:val="18"/>
                    </w:rPr>
                  </w:pPr>
                  <w:r w:rsidRPr="000060DA">
                    <w:rPr>
                      <w:sz w:val="18"/>
                      <w:szCs w:val="18"/>
                    </w:rPr>
                    <w:t>R</w:t>
                  </w:r>
                  <w:r w:rsidR="00A00965" w:rsidRPr="000060DA">
                    <w:rPr>
                      <w:sz w:val="18"/>
                      <w:szCs w:val="18"/>
                    </w:rPr>
                    <w:t>01</w:t>
                  </w:r>
                </w:p>
              </w:tc>
            </w:tr>
            <w:tr w:rsidR="000060DA" w:rsidRPr="000060DA" w14:paraId="32050A4D" w14:textId="77777777" w:rsidTr="00B01520">
              <w:tc>
                <w:tcPr>
                  <w:tcW w:w="957" w:type="dxa"/>
                  <w:vMerge w:val="restart"/>
                  <w:tcBorders>
                    <w:right w:val="single" w:sz="12" w:space="0" w:color="auto"/>
                  </w:tcBorders>
                </w:tcPr>
                <w:p w14:paraId="39D3F271" w14:textId="77777777" w:rsidR="004A7592" w:rsidRPr="000060DA" w:rsidRDefault="00A00965" w:rsidP="004A7592">
                  <w:pPr>
                    <w:spacing w:line="300" w:lineRule="exact"/>
                    <w:jc w:val="center"/>
                    <w:rPr>
                      <w:rFonts w:ascii="ＭＳ 明朝" w:hAnsi="ＭＳ 明朝"/>
                      <w:w w:val="90"/>
                      <w:sz w:val="18"/>
                      <w:szCs w:val="18"/>
                    </w:rPr>
                  </w:pPr>
                  <w:r w:rsidRPr="000060DA">
                    <w:rPr>
                      <w:rFonts w:ascii="ＭＳ 明朝" w:hAnsi="ＭＳ 明朝" w:hint="eastAsia"/>
                      <w:w w:val="90"/>
                      <w:sz w:val="18"/>
                      <w:szCs w:val="18"/>
                    </w:rPr>
                    <w:t>学校への</w:t>
                  </w:r>
                </w:p>
                <w:p w14:paraId="76CADD1B" w14:textId="2F826E73" w:rsidR="00A00965" w:rsidRPr="000060DA" w:rsidRDefault="00A00965" w:rsidP="004A7592">
                  <w:pPr>
                    <w:spacing w:line="300" w:lineRule="exact"/>
                    <w:jc w:val="center"/>
                    <w:rPr>
                      <w:rFonts w:ascii="ＭＳ 明朝" w:hAnsi="ＭＳ 明朝"/>
                      <w:w w:val="66"/>
                      <w:sz w:val="18"/>
                      <w:szCs w:val="18"/>
                    </w:rPr>
                  </w:pPr>
                  <w:r w:rsidRPr="000060DA">
                    <w:rPr>
                      <w:rFonts w:ascii="ＭＳ 明朝" w:hAnsi="ＭＳ 明朝" w:hint="eastAsia"/>
                      <w:w w:val="90"/>
                      <w:sz w:val="18"/>
                      <w:szCs w:val="18"/>
                    </w:rPr>
                    <w:t>意識</w:t>
                  </w:r>
                </w:p>
              </w:tc>
              <w:tc>
                <w:tcPr>
                  <w:tcW w:w="567" w:type="dxa"/>
                  <w:tcBorders>
                    <w:left w:val="single" w:sz="12" w:space="0" w:color="auto"/>
                  </w:tcBorders>
                  <w:shd w:val="clear" w:color="auto" w:fill="D9D9D9" w:themeFill="background1" w:themeFillShade="D9"/>
                </w:tcPr>
                <w:p w14:paraId="7761D3D3" w14:textId="6C187E1E" w:rsidR="00A00965" w:rsidRPr="000060DA" w:rsidRDefault="007431E8" w:rsidP="004D4DF5">
                  <w:pPr>
                    <w:jc w:val="right"/>
                    <w:rPr>
                      <w:sz w:val="18"/>
                      <w:szCs w:val="18"/>
                    </w:rPr>
                  </w:pPr>
                  <w:r w:rsidRPr="000060DA">
                    <w:rPr>
                      <w:rFonts w:hint="eastAsia"/>
                      <w:sz w:val="18"/>
                      <w:szCs w:val="18"/>
                    </w:rPr>
                    <w:t>52.3</w:t>
                  </w:r>
                </w:p>
              </w:tc>
              <w:tc>
                <w:tcPr>
                  <w:tcW w:w="619" w:type="dxa"/>
                </w:tcPr>
                <w:p w14:paraId="5F9155E9" w14:textId="087E7BD8" w:rsidR="00A00965" w:rsidRPr="000060DA" w:rsidRDefault="00A00965" w:rsidP="004D4DF5">
                  <w:pPr>
                    <w:jc w:val="right"/>
                    <w:rPr>
                      <w:sz w:val="18"/>
                      <w:szCs w:val="18"/>
                    </w:rPr>
                  </w:pPr>
                  <w:r w:rsidRPr="000060DA">
                    <w:rPr>
                      <w:sz w:val="18"/>
                      <w:szCs w:val="18"/>
                    </w:rPr>
                    <w:t xml:space="preserve">59.8 </w:t>
                  </w:r>
                </w:p>
              </w:tc>
              <w:tc>
                <w:tcPr>
                  <w:tcW w:w="567" w:type="dxa"/>
                  <w:tcBorders>
                    <w:right w:val="single" w:sz="12" w:space="0" w:color="auto"/>
                  </w:tcBorders>
                  <w:shd w:val="clear" w:color="auto" w:fill="FFFFFF" w:themeFill="background1"/>
                </w:tcPr>
                <w:p w14:paraId="6599A448"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53.1</w:t>
                  </w:r>
                </w:p>
              </w:tc>
              <w:tc>
                <w:tcPr>
                  <w:tcW w:w="567" w:type="dxa"/>
                  <w:tcBorders>
                    <w:left w:val="single" w:sz="12" w:space="0" w:color="auto"/>
                  </w:tcBorders>
                  <w:shd w:val="clear" w:color="auto" w:fill="D9D9D9" w:themeFill="background1" w:themeFillShade="D9"/>
                </w:tcPr>
                <w:p w14:paraId="3DEB020E" w14:textId="55AFFB85" w:rsidR="00A00965" w:rsidRPr="000060DA" w:rsidRDefault="00FE3A42" w:rsidP="004D4DF5">
                  <w:pPr>
                    <w:widowControl/>
                    <w:jc w:val="right"/>
                    <w:rPr>
                      <w:rFonts w:eastAsia="游ゴシック"/>
                      <w:bCs/>
                      <w:sz w:val="18"/>
                      <w:szCs w:val="18"/>
                    </w:rPr>
                  </w:pPr>
                  <w:r w:rsidRPr="000060DA">
                    <w:rPr>
                      <w:rFonts w:eastAsia="游ゴシック" w:hint="eastAsia"/>
                      <w:bCs/>
                      <w:sz w:val="18"/>
                      <w:szCs w:val="18"/>
                    </w:rPr>
                    <w:t>7</w:t>
                  </w:r>
                  <w:r w:rsidRPr="000060DA">
                    <w:rPr>
                      <w:rFonts w:eastAsia="游ゴシック"/>
                      <w:bCs/>
                      <w:sz w:val="18"/>
                      <w:szCs w:val="18"/>
                    </w:rPr>
                    <w:t>2.2</w:t>
                  </w:r>
                </w:p>
              </w:tc>
              <w:tc>
                <w:tcPr>
                  <w:tcW w:w="884" w:type="dxa"/>
                  <w:vAlign w:val="center"/>
                </w:tcPr>
                <w:p w14:paraId="524059CA" w14:textId="08A50630" w:rsidR="00A00965" w:rsidRPr="000060DA" w:rsidRDefault="00A00965" w:rsidP="004D4DF5">
                  <w:pPr>
                    <w:widowControl/>
                    <w:jc w:val="right"/>
                    <w:rPr>
                      <w:rFonts w:eastAsia="游ゴシック"/>
                      <w:bCs/>
                      <w:kern w:val="0"/>
                      <w:sz w:val="18"/>
                      <w:szCs w:val="18"/>
                    </w:rPr>
                  </w:pPr>
                  <w:r w:rsidRPr="000060DA">
                    <w:rPr>
                      <w:rFonts w:eastAsia="游ゴシック"/>
                      <w:bCs/>
                      <w:sz w:val="18"/>
                      <w:szCs w:val="18"/>
                    </w:rPr>
                    <w:t>56.7</w:t>
                  </w:r>
                </w:p>
              </w:tc>
              <w:tc>
                <w:tcPr>
                  <w:tcW w:w="603" w:type="dxa"/>
                  <w:tcBorders>
                    <w:right w:val="single" w:sz="12" w:space="0" w:color="auto"/>
                  </w:tcBorders>
                  <w:shd w:val="clear" w:color="auto" w:fill="FFFFFF" w:themeFill="background1"/>
                </w:tcPr>
                <w:p w14:paraId="09C168FC"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62.0</w:t>
                  </w:r>
                </w:p>
              </w:tc>
              <w:tc>
                <w:tcPr>
                  <w:tcW w:w="547" w:type="dxa"/>
                  <w:tcBorders>
                    <w:left w:val="single" w:sz="12" w:space="0" w:color="auto"/>
                  </w:tcBorders>
                  <w:shd w:val="clear" w:color="auto" w:fill="D9D9D9" w:themeFill="background1" w:themeFillShade="D9"/>
                </w:tcPr>
                <w:p w14:paraId="61D7C0DD" w14:textId="450DA2DE" w:rsidR="00A00965" w:rsidRPr="000060DA" w:rsidRDefault="00FE3A42" w:rsidP="004D4DF5">
                  <w:pPr>
                    <w:jc w:val="right"/>
                    <w:rPr>
                      <w:sz w:val="18"/>
                      <w:szCs w:val="18"/>
                    </w:rPr>
                  </w:pPr>
                  <w:r w:rsidRPr="000060DA">
                    <w:rPr>
                      <w:rFonts w:hint="eastAsia"/>
                      <w:sz w:val="18"/>
                      <w:szCs w:val="18"/>
                    </w:rPr>
                    <w:t>9</w:t>
                  </w:r>
                  <w:r w:rsidRPr="000060DA">
                    <w:rPr>
                      <w:sz w:val="18"/>
                      <w:szCs w:val="18"/>
                    </w:rPr>
                    <w:t>7.4</w:t>
                  </w:r>
                </w:p>
              </w:tc>
              <w:tc>
                <w:tcPr>
                  <w:tcW w:w="567" w:type="dxa"/>
                  <w:shd w:val="clear" w:color="auto" w:fill="FFFFFF" w:themeFill="background1"/>
                </w:tcPr>
                <w:p w14:paraId="5BE553C7" w14:textId="7190FA1B" w:rsidR="00A00965" w:rsidRPr="000060DA" w:rsidRDefault="00A00965" w:rsidP="004D4DF5">
                  <w:pPr>
                    <w:jc w:val="right"/>
                    <w:rPr>
                      <w:sz w:val="18"/>
                      <w:szCs w:val="18"/>
                    </w:rPr>
                  </w:pPr>
                  <w:r w:rsidRPr="000060DA">
                    <w:rPr>
                      <w:sz w:val="18"/>
                      <w:szCs w:val="18"/>
                    </w:rPr>
                    <w:t>90.9</w:t>
                  </w:r>
                </w:p>
              </w:tc>
              <w:tc>
                <w:tcPr>
                  <w:tcW w:w="667" w:type="dxa"/>
                  <w:shd w:val="clear" w:color="auto" w:fill="FFFFFF" w:themeFill="background1"/>
                </w:tcPr>
                <w:p w14:paraId="07CBD708"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86.7</w:t>
                  </w:r>
                </w:p>
              </w:tc>
            </w:tr>
            <w:tr w:rsidR="000060DA" w:rsidRPr="000060DA" w14:paraId="406CA373" w14:textId="77777777" w:rsidTr="00B01520">
              <w:tc>
                <w:tcPr>
                  <w:tcW w:w="957" w:type="dxa"/>
                  <w:vMerge/>
                  <w:tcBorders>
                    <w:right w:val="single" w:sz="12" w:space="0" w:color="auto"/>
                  </w:tcBorders>
                </w:tcPr>
                <w:p w14:paraId="0668EEE3" w14:textId="77777777" w:rsidR="00A00965" w:rsidRPr="000060DA" w:rsidRDefault="00A00965" w:rsidP="004A7592">
                  <w:pPr>
                    <w:spacing w:line="300" w:lineRule="exact"/>
                    <w:jc w:val="center"/>
                    <w:rPr>
                      <w:rFonts w:ascii="ＭＳ 明朝" w:hAnsi="ＭＳ 明朝"/>
                      <w:sz w:val="18"/>
                      <w:szCs w:val="18"/>
                    </w:rPr>
                  </w:pPr>
                </w:p>
              </w:tc>
              <w:tc>
                <w:tcPr>
                  <w:tcW w:w="567" w:type="dxa"/>
                  <w:tcBorders>
                    <w:left w:val="single" w:sz="12" w:space="0" w:color="auto"/>
                  </w:tcBorders>
                  <w:shd w:val="clear" w:color="auto" w:fill="D9D9D9" w:themeFill="background1" w:themeFillShade="D9"/>
                </w:tcPr>
                <w:p w14:paraId="78E5F17A" w14:textId="1937E75C" w:rsidR="00A00965" w:rsidRPr="000060DA" w:rsidRDefault="007431E8" w:rsidP="004D4DF5">
                  <w:pPr>
                    <w:jc w:val="right"/>
                    <w:rPr>
                      <w:sz w:val="18"/>
                      <w:szCs w:val="18"/>
                    </w:rPr>
                  </w:pPr>
                  <w:r w:rsidRPr="000060DA">
                    <w:rPr>
                      <w:rFonts w:hint="eastAsia"/>
                      <w:sz w:val="18"/>
                      <w:szCs w:val="18"/>
                    </w:rPr>
                    <w:t>8</w:t>
                  </w:r>
                  <w:r w:rsidRPr="000060DA">
                    <w:rPr>
                      <w:sz w:val="18"/>
                      <w:szCs w:val="18"/>
                    </w:rPr>
                    <w:t>7.5</w:t>
                  </w:r>
                </w:p>
              </w:tc>
              <w:tc>
                <w:tcPr>
                  <w:tcW w:w="619" w:type="dxa"/>
                </w:tcPr>
                <w:p w14:paraId="02A135D0" w14:textId="7F0834FE" w:rsidR="00A00965" w:rsidRPr="000060DA" w:rsidRDefault="00A00965" w:rsidP="004D4DF5">
                  <w:pPr>
                    <w:jc w:val="right"/>
                    <w:rPr>
                      <w:sz w:val="18"/>
                      <w:szCs w:val="18"/>
                    </w:rPr>
                  </w:pPr>
                  <w:r w:rsidRPr="000060DA">
                    <w:rPr>
                      <w:sz w:val="18"/>
                      <w:szCs w:val="18"/>
                    </w:rPr>
                    <w:t xml:space="preserve">89.0 </w:t>
                  </w:r>
                </w:p>
              </w:tc>
              <w:tc>
                <w:tcPr>
                  <w:tcW w:w="567" w:type="dxa"/>
                  <w:tcBorders>
                    <w:right w:val="single" w:sz="12" w:space="0" w:color="auto"/>
                  </w:tcBorders>
                  <w:shd w:val="clear" w:color="auto" w:fill="FFFFFF" w:themeFill="background1"/>
                </w:tcPr>
                <w:p w14:paraId="7D9A1AA4"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88.9</w:t>
                  </w:r>
                </w:p>
              </w:tc>
              <w:tc>
                <w:tcPr>
                  <w:tcW w:w="567" w:type="dxa"/>
                  <w:tcBorders>
                    <w:left w:val="single" w:sz="12" w:space="0" w:color="auto"/>
                  </w:tcBorders>
                  <w:shd w:val="clear" w:color="auto" w:fill="D9D9D9" w:themeFill="background1" w:themeFillShade="D9"/>
                </w:tcPr>
                <w:p w14:paraId="43101734" w14:textId="5962ED5F" w:rsidR="00A00965" w:rsidRPr="000060DA" w:rsidRDefault="00FE3A42" w:rsidP="004D4DF5">
                  <w:pPr>
                    <w:jc w:val="right"/>
                    <w:rPr>
                      <w:rFonts w:eastAsia="游ゴシック"/>
                      <w:bCs/>
                      <w:sz w:val="18"/>
                      <w:szCs w:val="18"/>
                    </w:rPr>
                  </w:pPr>
                  <w:r w:rsidRPr="000060DA">
                    <w:rPr>
                      <w:rFonts w:eastAsia="游ゴシック" w:hint="eastAsia"/>
                      <w:bCs/>
                      <w:sz w:val="18"/>
                      <w:szCs w:val="18"/>
                    </w:rPr>
                    <w:t>8</w:t>
                  </w:r>
                  <w:r w:rsidRPr="000060DA">
                    <w:rPr>
                      <w:rFonts w:eastAsia="游ゴシック"/>
                      <w:bCs/>
                      <w:sz w:val="18"/>
                      <w:szCs w:val="18"/>
                    </w:rPr>
                    <w:t>8.9</w:t>
                  </w:r>
                </w:p>
              </w:tc>
              <w:tc>
                <w:tcPr>
                  <w:tcW w:w="884" w:type="dxa"/>
                  <w:vAlign w:val="center"/>
                </w:tcPr>
                <w:p w14:paraId="1BFCFA9F" w14:textId="7BBAA9C6" w:rsidR="00A00965" w:rsidRPr="000060DA" w:rsidRDefault="00A00965" w:rsidP="004D4DF5">
                  <w:pPr>
                    <w:jc w:val="right"/>
                    <w:rPr>
                      <w:rFonts w:eastAsia="游ゴシック"/>
                      <w:bCs/>
                      <w:sz w:val="18"/>
                      <w:szCs w:val="18"/>
                    </w:rPr>
                  </w:pPr>
                  <w:r w:rsidRPr="000060DA">
                    <w:rPr>
                      <w:rFonts w:eastAsia="游ゴシック"/>
                      <w:bCs/>
                      <w:sz w:val="18"/>
                      <w:szCs w:val="18"/>
                    </w:rPr>
                    <w:t>98.5</w:t>
                  </w:r>
                </w:p>
              </w:tc>
              <w:tc>
                <w:tcPr>
                  <w:tcW w:w="603" w:type="dxa"/>
                  <w:tcBorders>
                    <w:right w:val="single" w:sz="12" w:space="0" w:color="auto"/>
                  </w:tcBorders>
                  <w:shd w:val="clear" w:color="auto" w:fill="FFFFFF" w:themeFill="background1"/>
                </w:tcPr>
                <w:p w14:paraId="532765AD"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93.7</w:t>
                  </w:r>
                </w:p>
              </w:tc>
              <w:tc>
                <w:tcPr>
                  <w:tcW w:w="547" w:type="dxa"/>
                  <w:tcBorders>
                    <w:left w:val="single" w:sz="12" w:space="0" w:color="auto"/>
                  </w:tcBorders>
                  <w:shd w:val="clear" w:color="auto" w:fill="D9D9D9" w:themeFill="background1" w:themeFillShade="D9"/>
                </w:tcPr>
                <w:p w14:paraId="297DEC81" w14:textId="1059870B" w:rsidR="00A00965" w:rsidRPr="000060DA" w:rsidRDefault="00FE3A42" w:rsidP="004D4DF5">
                  <w:pPr>
                    <w:jc w:val="right"/>
                    <w:rPr>
                      <w:sz w:val="18"/>
                      <w:szCs w:val="18"/>
                    </w:rPr>
                  </w:pPr>
                  <w:r w:rsidRPr="000060DA">
                    <w:rPr>
                      <w:rFonts w:hint="eastAsia"/>
                      <w:sz w:val="18"/>
                      <w:szCs w:val="18"/>
                    </w:rPr>
                    <w:t>8</w:t>
                  </w:r>
                  <w:r w:rsidRPr="000060DA">
                    <w:rPr>
                      <w:sz w:val="18"/>
                      <w:szCs w:val="18"/>
                    </w:rPr>
                    <w:t>6.8</w:t>
                  </w:r>
                </w:p>
              </w:tc>
              <w:tc>
                <w:tcPr>
                  <w:tcW w:w="567" w:type="dxa"/>
                  <w:shd w:val="clear" w:color="auto" w:fill="FFFFFF" w:themeFill="background1"/>
                </w:tcPr>
                <w:p w14:paraId="2974755E" w14:textId="2D0EBD39" w:rsidR="00A00965" w:rsidRPr="000060DA" w:rsidRDefault="00A00965" w:rsidP="004D4DF5">
                  <w:pPr>
                    <w:jc w:val="right"/>
                    <w:rPr>
                      <w:sz w:val="18"/>
                      <w:szCs w:val="18"/>
                    </w:rPr>
                  </w:pPr>
                  <w:r w:rsidRPr="000060DA">
                    <w:rPr>
                      <w:sz w:val="18"/>
                      <w:szCs w:val="18"/>
                    </w:rPr>
                    <w:t>97.7</w:t>
                  </w:r>
                </w:p>
              </w:tc>
              <w:tc>
                <w:tcPr>
                  <w:tcW w:w="667" w:type="dxa"/>
                  <w:shd w:val="clear" w:color="auto" w:fill="FFFFFF" w:themeFill="background1"/>
                </w:tcPr>
                <w:p w14:paraId="73C7509E"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95.6</w:t>
                  </w:r>
                </w:p>
              </w:tc>
            </w:tr>
            <w:tr w:rsidR="000060DA" w:rsidRPr="000060DA" w14:paraId="226C04AF" w14:textId="77777777" w:rsidTr="00B01520">
              <w:tc>
                <w:tcPr>
                  <w:tcW w:w="957" w:type="dxa"/>
                  <w:tcBorders>
                    <w:right w:val="single" w:sz="12" w:space="0" w:color="auto"/>
                  </w:tcBorders>
                </w:tcPr>
                <w:p w14:paraId="22C75BE7" w14:textId="77777777" w:rsidR="00A00965" w:rsidRPr="000060DA" w:rsidRDefault="00A00965" w:rsidP="004A7592">
                  <w:pPr>
                    <w:spacing w:line="300" w:lineRule="exact"/>
                    <w:jc w:val="center"/>
                    <w:rPr>
                      <w:rFonts w:ascii="ＭＳ 明朝" w:hAnsi="ＭＳ 明朝"/>
                      <w:w w:val="80"/>
                      <w:sz w:val="18"/>
                      <w:szCs w:val="18"/>
                    </w:rPr>
                  </w:pPr>
                  <w:r w:rsidRPr="000060DA">
                    <w:rPr>
                      <w:rFonts w:ascii="ＭＳ 明朝" w:hAnsi="ＭＳ 明朝" w:hint="eastAsia"/>
                      <w:w w:val="80"/>
                      <w:sz w:val="18"/>
                      <w:szCs w:val="18"/>
                    </w:rPr>
                    <w:t>学習指導</w:t>
                  </w:r>
                </w:p>
              </w:tc>
              <w:tc>
                <w:tcPr>
                  <w:tcW w:w="567" w:type="dxa"/>
                  <w:tcBorders>
                    <w:left w:val="single" w:sz="12" w:space="0" w:color="auto"/>
                  </w:tcBorders>
                  <w:shd w:val="clear" w:color="auto" w:fill="D9D9D9" w:themeFill="background1" w:themeFillShade="D9"/>
                </w:tcPr>
                <w:p w14:paraId="15E7E6FC" w14:textId="713A4D19" w:rsidR="00A00965" w:rsidRPr="000060DA" w:rsidRDefault="007431E8" w:rsidP="004D4DF5">
                  <w:pPr>
                    <w:jc w:val="right"/>
                    <w:rPr>
                      <w:sz w:val="18"/>
                      <w:szCs w:val="18"/>
                    </w:rPr>
                  </w:pPr>
                  <w:r w:rsidRPr="000060DA">
                    <w:rPr>
                      <w:rFonts w:hint="eastAsia"/>
                      <w:sz w:val="18"/>
                      <w:szCs w:val="18"/>
                    </w:rPr>
                    <w:t>8</w:t>
                  </w:r>
                  <w:r w:rsidRPr="000060DA">
                    <w:rPr>
                      <w:sz w:val="18"/>
                      <w:szCs w:val="18"/>
                    </w:rPr>
                    <w:t>9.7</w:t>
                  </w:r>
                </w:p>
              </w:tc>
              <w:tc>
                <w:tcPr>
                  <w:tcW w:w="619" w:type="dxa"/>
                </w:tcPr>
                <w:p w14:paraId="551D80B0" w14:textId="286DC33E" w:rsidR="00A00965" w:rsidRPr="000060DA" w:rsidRDefault="00A00965" w:rsidP="004D4DF5">
                  <w:pPr>
                    <w:jc w:val="right"/>
                    <w:rPr>
                      <w:sz w:val="18"/>
                      <w:szCs w:val="18"/>
                    </w:rPr>
                  </w:pPr>
                  <w:r w:rsidRPr="000060DA">
                    <w:rPr>
                      <w:sz w:val="18"/>
                      <w:szCs w:val="18"/>
                    </w:rPr>
                    <w:t xml:space="preserve">87.7 </w:t>
                  </w:r>
                </w:p>
              </w:tc>
              <w:tc>
                <w:tcPr>
                  <w:tcW w:w="567" w:type="dxa"/>
                  <w:tcBorders>
                    <w:right w:val="single" w:sz="12" w:space="0" w:color="auto"/>
                  </w:tcBorders>
                  <w:shd w:val="clear" w:color="auto" w:fill="FFFFFF" w:themeFill="background1"/>
                </w:tcPr>
                <w:p w14:paraId="67DEBC9F"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77.5</w:t>
                  </w:r>
                </w:p>
              </w:tc>
              <w:tc>
                <w:tcPr>
                  <w:tcW w:w="567" w:type="dxa"/>
                  <w:tcBorders>
                    <w:left w:val="single" w:sz="12" w:space="0" w:color="auto"/>
                  </w:tcBorders>
                  <w:shd w:val="clear" w:color="auto" w:fill="D9D9D9" w:themeFill="background1" w:themeFillShade="D9"/>
                </w:tcPr>
                <w:p w14:paraId="30BD9BB7" w14:textId="0B136763" w:rsidR="00A00965" w:rsidRPr="000060DA" w:rsidRDefault="00FE3A42" w:rsidP="004D4DF5">
                  <w:pPr>
                    <w:jc w:val="right"/>
                    <w:rPr>
                      <w:rFonts w:eastAsia="游ゴシック"/>
                      <w:sz w:val="18"/>
                      <w:szCs w:val="18"/>
                    </w:rPr>
                  </w:pPr>
                  <w:r w:rsidRPr="000060DA">
                    <w:rPr>
                      <w:rFonts w:eastAsia="游ゴシック" w:hint="eastAsia"/>
                      <w:sz w:val="18"/>
                      <w:szCs w:val="18"/>
                    </w:rPr>
                    <w:t>7</w:t>
                  </w:r>
                  <w:r w:rsidRPr="000060DA">
                    <w:rPr>
                      <w:rFonts w:eastAsia="游ゴシック"/>
                      <w:sz w:val="18"/>
                      <w:szCs w:val="18"/>
                    </w:rPr>
                    <w:t>2.2</w:t>
                  </w:r>
                </w:p>
              </w:tc>
              <w:tc>
                <w:tcPr>
                  <w:tcW w:w="884" w:type="dxa"/>
                  <w:vAlign w:val="center"/>
                </w:tcPr>
                <w:p w14:paraId="66F7140C" w14:textId="5B56EC8C" w:rsidR="00A00965" w:rsidRPr="000060DA" w:rsidRDefault="00A00965" w:rsidP="004D4DF5">
                  <w:pPr>
                    <w:jc w:val="right"/>
                    <w:rPr>
                      <w:rFonts w:eastAsia="游ゴシック"/>
                      <w:sz w:val="18"/>
                      <w:szCs w:val="18"/>
                    </w:rPr>
                  </w:pPr>
                  <w:r w:rsidRPr="000060DA">
                    <w:rPr>
                      <w:rFonts w:eastAsia="游ゴシック"/>
                      <w:sz w:val="18"/>
                      <w:szCs w:val="18"/>
                    </w:rPr>
                    <w:t>74.6</w:t>
                  </w:r>
                </w:p>
              </w:tc>
              <w:tc>
                <w:tcPr>
                  <w:tcW w:w="603" w:type="dxa"/>
                  <w:tcBorders>
                    <w:right w:val="single" w:sz="12" w:space="0" w:color="auto"/>
                  </w:tcBorders>
                  <w:shd w:val="clear" w:color="auto" w:fill="FFFFFF" w:themeFill="background1"/>
                </w:tcPr>
                <w:p w14:paraId="2FC90CF7"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72.7</w:t>
                  </w:r>
                </w:p>
              </w:tc>
              <w:tc>
                <w:tcPr>
                  <w:tcW w:w="547" w:type="dxa"/>
                  <w:tcBorders>
                    <w:left w:val="single" w:sz="12" w:space="0" w:color="auto"/>
                  </w:tcBorders>
                  <w:shd w:val="clear" w:color="auto" w:fill="D9D9D9" w:themeFill="background1" w:themeFillShade="D9"/>
                </w:tcPr>
                <w:p w14:paraId="59F52203" w14:textId="6A70450C" w:rsidR="00A00965" w:rsidRPr="000060DA" w:rsidRDefault="00FE3A42" w:rsidP="004D4DF5">
                  <w:pPr>
                    <w:jc w:val="right"/>
                    <w:rPr>
                      <w:sz w:val="18"/>
                      <w:szCs w:val="18"/>
                    </w:rPr>
                  </w:pPr>
                  <w:r w:rsidRPr="000060DA">
                    <w:rPr>
                      <w:rFonts w:hint="eastAsia"/>
                      <w:sz w:val="18"/>
                      <w:szCs w:val="18"/>
                    </w:rPr>
                    <w:t>1</w:t>
                  </w:r>
                  <w:r w:rsidRPr="000060DA">
                    <w:rPr>
                      <w:sz w:val="18"/>
                      <w:szCs w:val="18"/>
                    </w:rPr>
                    <w:t>00.0</w:t>
                  </w:r>
                </w:p>
              </w:tc>
              <w:tc>
                <w:tcPr>
                  <w:tcW w:w="567" w:type="dxa"/>
                  <w:shd w:val="clear" w:color="auto" w:fill="FFFFFF" w:themeFill="background1"/>
                </w:tcPr>
                <w:p w14:paraId="4F033C31" w14:textId="5EE6DE90" w:rsidR="00A00965" w:rsidRPr="000060DA" w:rsidRDefault="00A00965" w:rsidP="004D4DF5">
                  <w:pPr>
                    <w:jc w:val="right"/>
                    <w:rPr>
                      <w:sz w:val="18"/>
                      <w:szCs w:val="18"/>
                    </w:rPr>
                  </w:pPr>
                  <w:r w:rsidRPr="000060DA">
                    <w:rPr>
                      <w:sz w:val="18"/>
                      <w:szCs w:val="18"/>
                    </w:rPr>
                    <w:t>95.5</w:t>
                  </w:r>
                </w:p>
              </w:tc>
              <w:tc>
                <w:tcPr>
                  <w:tcW w:w="667" w:type="dxa"/>
                  <w:shd w:val="clear" w:color="auto" w:fill="FFFFFF" w:themeFill="background1"/>
                </w:tcPr>
                <w:p w14:paraId="4A29032F"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100</w:t>
                  </w:r>
                  <w:r w:rsidRPr="000060DA">
                    <w:rPr>
                      <w:rFonts w:asciiTheme="minorHAnsi" w:hAnsiTheme="minorHAnsi"/>
                      <w:sz w:val="18"/>
                      <w:szCs w:val="18"/>
                    </w:rPr>
                    <w:t>.0</w:t>
                  </w:r>
                </w:p>
              </w:tc>
            </w:tr>
            <w:tr w:rsidR="000060DA" w:rsidRPr="000060DA" w14:paraId="3938E829" w14:textId="77777777" w:rsidTr="00B01520">
              <w:tc>
                <w:tcPr>
                  <w:tcW w:w="957" w:type="dxa"/>
                  <w:tcBorders>
                    <w:right w:val="single" w:sz="12" w:space="0" w:color="auto"/>
                  </w:tcBorders>
                </w:tcPr>
                <w:p w14:paraId="24FC628D" w14:textId="77777777" w:rsidR="00A00965" w:rsidRPr="000060DA" w:rsidRDefault="00A00965" w:rsidP="004A7592">
                  <w:pPr>
                    <w:spacing w:line="300" w:lineRule="exact"/>
                    <w:jc w:val="center"/>
                    <w:rPr>
                      <w:rFonts w:ascii="ＭＳ 明朝" w:hAnsi="ＭＳ 明朝"/>
                      <w:w w:val="80"/>
                      <w:sz w:val="18"/>
                      <w:szCs w:val="18"/>
                    </w:rPr>
                  </w:pPr>
                  <w:r w:rsidRPr="000060DA">
                    <w:rPr>
                      <w:rFonts w:ascii="ＭＳ 明朝" w:hAnsi="ＭＳ 明朝" w:hint="eastAsia"/>
                      <w:w w:val="80"/>
                      <w:sz w:val="18"/>
                      <w:szCs w:val="18"/>
                    </w:rPr>
                    <w:t>生徒指導</w:t>
                  </w:r>
                </w:p>
              </w:tc>
              <w:tc>
                <w:tcPr>
                  <w:tcW w:w="567" w:type="dxa"/>
                  <w:tcBorders>
                    <w:left w:val="single" w:sz="12" w:space="0" w:color="auto"/>
                  </w:tcBorders>
                  <w:shd w:val="clear" w:color="auto" w:fill="D9D9D9" w:themeFill="background1" w:themeFillShade="D9"/>
                </w:tcPr>
                <w:p w14:paraId="7E1F0FA1" w14:textId="64113A34" w:rsidR="00A00965" w:rsidRPr="000060DA" w:rsidRDefault="007431E8" w:rsidP="004D4DF5">
                  <w:pPr>
                    <w:jc w:val="right"/>
                    <w:rPr>
                      <w:sz w:val="18"/>
                      <w:szCs w:val="18"/>
                    </w:rPr>
                  </w:pPr>
                  <w:r w:rsidRPr="000060DA">
                    <w:rPr>
                      <w:rFonts w:hint="eastAsia"/>
                      <w:sz w:val="18"/>
                      <w:szCs w:val="18"/>
                    </w:rPr>
                    <w:t>8</w:t>
                  </w:r>
                  <w:r w:rsidRPr="000060DA">
                    <w:rPr>
                      <w:sz w:val="18"/>
                      <w:szCs w:val="18"/>
                    </w:rPr>
                    <w:t>8.7</w:t>
                  </w:r>
                </w:p>
              </w:tc>
              <w:tc>
                <w:tcPr>
                  <w:tcW w:w="619" w:type="dxa"/>
                </w:tcPr>
                <w:p w14:paraId="015D7ED0" w14:textId="7C9513A1" w:rsidR="00A00965" w:rsidRPr="000060DA" w:rsidRDefault="00A00965" w:rsidP="004D4DF5">
                  <w:pPr>
                    <w:jc w:val="right"/>
                    <w:rPr>
                      <w:sz w:val="18"/>
                      <w:szCs w:val="18"/>
                    </w:rPr>
                  </w:pPr>
                  <w:r w:rsidRPr="000060DA">
                    <w:rPr>
                      <w:sz w:val="18"/>
                      <w:szCs w:val="18"/>
                    </w:rPr>
                    <w:t xml:space="preserve">85.8 </w:t>
                  </w:r>
                </w:p>
              </w:tc>
              <w:tc>
                <w:tcPr>
                  <w:tcW w:w="567" w:type="dxa"/>
                  <w:tcBorders>
                    <w:right w:val="single" w:sz="12" w:space="0" w:color="auto"/>
                  </w:tcBorders>
                  <w:shd w:val="clear" w:color="auto" w:fill="FFFFFF" w:themeFill="background1"/>
                </w:tcPr>
                <w:p w14:paraId="7AD69EE4"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82.2</w:t>
                  </w:r>
                </w:p>
              </w:tc>
              <w:tc>
                <w:tcPr>
                  <w:tcW w:w="567" w:type="dxa"/>
                  <w:tcBorders>
                    <w:left w:val="single" w:sz="12" w:space="0" w:color="auto"/>
                  </w:tcBorders>
                  <w:shd w:val="clear" w:color="auto" w:fill="D9D9D9" w:themeFill="background1" w:themeFillShade="D9"/>
                </w:tcPr>
                <w:p w14:paraId="557B1E58" w14:textId="769C4606" w:rsidR="00A00965" w:rsidRPr="000060DA" w:rsidRDefault="00FE3A42" w:rsidP="004D4DF5">
                  <w:pPr>
                    <w:jc w:val="right"/>
                    <w:rPr>
                      <w:rFonts w:eastAsia="游ゴシック"/>
                      <w:sz w:val="18"/>
                      <w:szCs w:val="18"/>
                    </w:rPr>
                  </w:pPr>
                  <w:r w:rsidRPr="000060DA">
                    <w:rPr>
                      <w:rFonts w:eastAsia="游ゴシック" w:hint="eastAsia"/>
                      <w:sz w:val="18"/>
                      <w:szCs w:val="18"/>
                    </w:rPr>
                    <w:t>8</w:t>
                  </w:r>
                  <w:r w:rsidRPr="000060DA">
                    <w:rPr>
                      <w:rFonts w:eastAsia="游ゴシック"/>
                      <w:sz w:val="18"/>
                      <w:szCs w:val="18"/>
                    </w:rPr>
                    <w:t>8.9</w:t>
                  </w:r>
                </w:p>
              </w:tc>
              <w:tc>
                <w:tcPr>
                  <w:tcW w:w="884" w:type="dxa"/>
                  <w:vAlign w:val="center"/>
                </w:tcPr>
                <w:p w14:paraId="169A8CEA" w14:textId="750B81AF" w:rsidR="00A00965" w:rsidRPr="000060DA" w:rsidRDefault="00A00965" w:rsidP="004D4DF5">
                  <w:pPr>
                    <w:jc w:val="right"/>
                    <w:rPr>
                      <w:rFonts w:eastAsia="游ゴシック"/>
                      <w:sz w:val="18"/>
                      <w:szCs w:val="18"/>
                    </w:rPr>
                  </w:pPr>
                  <w:r w:rsidRPr="000060DA">
                    <w:rPr>
                      <w:rFonts w:eastAsia="游ゴシック"/>
                      <w:sz w:val="18"/>
                      <w:szCs w:val="18"/>
                    </w:rPr>
                    <w:t>88.1</w:t>
                  </w:r>
                </w:p>
              </w:tc>
              <w:tc>
                <w:tcPr>
                  <w:tcW w:w="603" w:type="dxa"/>
                  <w:tcBorders>
                    <w:right w:val="single" w:sz="12" w:space="0" w:color="auto"/>
                  </w:tcBorders>
                  <w:shd w:val="clear" w:color="auto" w:fill="FFFFFF" w:themeFill="background1"/>
                </w:tcPr>
                <w:p w14:paraId="421CA43B"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87.2</w:t>
                  </w:r>
                </w:p>
              </w:tc>
              <w:tc>
                <w:tcPr>
                  <w:tcW w:w="547" w:type="dxa"/>
                  <w:tcBorders>
                    <w:left w:val="single" w:sz="12" w:space="0" w:color="auto"/>
                  </w:tcBorders>
                  <w:shd w:val="clear" w:color="auto" w:fill="D9D9D9" w:themeFill="background1" w:themeFillShade="D9"/>
                </w:tcPr>
                <w:p w14:paraId="641DB044" w14:textId="4E9C040B" w:rsidR="00A00965" w:rsidRPr="000060DA" w:rsidRDefault="00FE3A42" w:rsidP="004D4DF5">
                  <w:pPr>
                    <w:jc w:val="right"/>
                    <w:rPr>
                      <w:sz w:val="18"/>
                      <w:szCs w:val="18"/>
                    </w:rPr>
                  </w:pPr>
                  <w:r w:rsidRPr="000060DA">
                    <w:rPr>
                      <w:rFonts w:hint="eastAsia"/>
                      <w:sz w:val="18"/>
                      <w:szCs w:val="18"/>
                    </w:rPr>
                    <w:t>8</w:t>
                  </w:r>
                  <w:r w:rsidRPr="000060DA">
                    <w:rPr>
                      <w:sz w:val="18"/>
                      <w:szCs w:val="18"/>
                    </w:rPr>
                    <w:t>9.5</w:t>
                  </w:r>
                </w:p>
              </w:tc>
              <w:tc>
                <w:tcPr>
                  <w:tcW w:w="567" w:type="dxa"/>
                  <w:shd w:val="clear" w:color="auto" w:fill="FFFFFF" w:themeFill="background1"/>
                </w:tcPr>
                <w:p w14:paraId="5FD54040" w14:textId="2C26B5EB" w:rsidR="00A00965" w:rsidRPr="000060DA" w:rsidRDefault="00A00965" w:rsidP="004D4DF5">
                  <w:pPr>
                    <w:jc w:val="right"/>
                    <w:rPr>
                      <w:sz w:val="18"/>
                      <w:szCs w:val="18"/>
                    </w:rPr>
                  </w:pPr>
                  <w:r w:rsidRPr="000060DA">
                    <w:rPr>
                      <w:sz w:val="18"/>
                      <w:szCs w:val="18"/>
                    </w:rPr>
                    <w:t>86.4</w:t>
                  </w:r>
                </w:p>
              </w:tc>
              <w:tc>
                <w:tcPr>
                  <w:tcW w:w="667" w:type="dxa"/>
                  <w:shd w:val="clear" w:color="auto" w:fill="FFFFFF" w:themeFill="background1"/>
                </w:tcPr>
                <w:p w14:paraId="130EC8C5"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82.2</w:t>
                  </w:r>
                </w:p>
              </w:tc>
            </w:tr>
            <w:tr w:rsidR="000060DA" w:rsidRPr="000060DA" w14:paraId="04FDDB24" w14:textId="77777777" w:rsidTr="00B01520">
              <w:tc>
                <w:tcPr>
                  <w:tcW w:w="957" w:type="dxa"/>
                  <w:tcBorders>
                    <w:right w:val="single" w:sz="12" w:space="0" w:color="auto"/>
                  </w:tcBorders>
                </w:tcPr>
                <w:p w14:paraId="572F4862" w14:textId="77777777" w:rsidR="00A00965" w:rsidRPr="000060DA" w:rsidRDefault="00A00965" w:rsidP="004A7592">
                  <w:pPr>
                    <w:spacing w:line="300" w:lineRule="exact"/>
                    <w:jc w:val="center"/>
                    <w:rPr>
                      <w:rFonts w:ascii="ＭＳ 明朝" w:hAnsi="ＭＳ 明朝"/>
                      <w:w w:val="80"/>
                      <w:sz w:val="18"/>
                      <w:szCs w:val="18"/>
                    </w:rPr>
                  </w:pPr>
                  <w:r w:rsidRPr="000060DA">
                    <w:rPr>
                      <w:rFonts w:ascii="ＭＳ 明朝" w:hAnsi="ＭＳ 明朝" w:hint="eastAsia"/>
                      <w:w w:val="80"/>
                      <w:sz w:val="18"/>
                      <w:szCs w:val="18"/>
                    </w:rPr>
                    <w:t>教育相談</w:t>
                  </w:r>
                </w:p>
              </w:tc>
              <w:tc>
                <w:tcPr>
                  <w:tcW w:w="567" w:type="dxa"/>
                  <w:tcBorders>
                    <w:left w:val="single" w:sz="12" w:space="0" w:color="auto"/>
                  </w:tcBorders>
                  <w:shd w:val="clear" w:color="auto" w:fill="D9D9D9" w:themeFill="background1" w:themeFillShade="D9"/>
                </w:tcPr>
                <w:p w14:paraId="2018FC34" w14:textId="4D74BA65" w:rsidR="00A00965" w:rsidRPr="000060DA" w:rsidRDefault="007431E8" w:rsidP="004D4DF5">
                  <w:pPr>
                    <w:jc w:val="right"/>
                    <w:rPr>
                      <w:sz w:val="18"/>
                      <w:szCs w:val="18"/>
                    </w:rPr>
                  </w:pPr>
                  <w:r w:rsidRPr="000060DA">
                    <w:rPr>
                      <w:rFonts w:hint="eastAsia"/>
                      <w:sz w:val="18"/>
                      <w:szCs w:val="18"/>
                    </w:rPr>
                    <w:t>6</w:t>
                  </w:r>
                  <w:r w:rsidRPr="000060DA">
                    <w:rPr>
                      <w:sz w:val="18"/>
                      <w:szCs w:val="18"/>
                    </w:rPr>
                    <w:t>7.1</w:t>
                  </w:r>
                </w:p>
              </w:tc>
              <w:tc>
                <w:tcPr>
                  <w:tcW w:w="619" w:type="dxa"/>
                </w:tcPr>
                <w:p w14:paraId="4BF8A920" w14:textId="08A79558" w:rsidR="00A00965" w:rsidRPr="000060DA" w:rsidRDefault="00A00965" w:rsidP="004D4DF5">
                  <w:pPr>
                    <w:jc w:val="right"/>
                    <w:rPr>
                      <w:sz w:val="18"/>
                      <w:szCs w:val="18"/>
                    </w:rPr>
                  </w:pPr>
                  <w:r w:rsidRPr="000060DA">
                    <w:rPr>
                      <w:sz w:val="18"/>
                      <w:szCs w:val="18"/>
                    </w:rPr>
                    <w:t xml:space="preserve">61.6 </w:t>
                  </w:r>
                </w:p>
              </w:tc>
              <w:tc>
                <w:tcPr>
                  <w:tcW w:w="567" w:type="dxa"/>
                  <w:tcBorders>
                    <w:right w:val="single" w:sz="12" w:space="0" w:color="auto"/>
                  </w:tcBorders>
                  <w:shd w:val="clear" w:color="auto" w:fill="FFFFFF" w:themeFill="background1"/>
                </w:tcPr>
                <w:p w14:paraId="1D7CFC15"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72.2</w:t>
                  </w:r>
                </w:p>
              </w:tc>
              <w:tc>
                <w:tcPr>
                  <w:tcW w:w="567" w:type="dxa"/>
                  <w:tcBorders>
                    <w:left w:val="single" w:sz="12" w:space="0" w:color="auto"/>
                  </w:tcBorders>
                  <w:shd w:val="clear" w:color="auto" w:fill="D9D9D9" w:themeFill="background1" w:themeFillShade="D9"/>
                </w:tcPr>
                <w:p w14:paraId="368B2114" w14:textId="0C754314" w:rsidR="00A00965" w:rsidRPr="000060DA" w:rsidRDefault="00FE3A42" w:rsidP="004D4DF5">
                  <w:pPr>
                    <w:jc w:val="right"/>
                    <w:rPr>
                      <w:rFonts w:eastAsia="游ゴシック"/>
                      <w:sz w:val="18"/>
                      <w:szCs w:val="18"/>
                    </w:rPr>
                  </w:pPr>
                  <w:r w:rsidRPr="000060DA">
                    <w:rPr>
                      <w:rFonts w:eastAsia="游ゴシック" w:hint="eastAsia"/>
                      <w:sz w:val="18"/>
                      <w:szCs w:val="18"/>
                    </w:rPr>
                    <w:t>7</w:t>
                  </w:r>
                  <w:r w:rsidRPr="000060DA">
                    <w:rPr>
                      <w:rFonts w:eastAsia="游ゴシック"/>
                      <w:sz w:val="18"/>
                      <w:szCs w:val="18"/>
                    </w:rPr>
                    <w:t>7.8</w:t>
                  </w:r>
                </w:p>
              </w:tc>
              <w:tc>
                <w:tcPr>
                  <w:tcW w:w="884" w:type="dxa"/>
                  <w:vAlign w:val="center"/>
                </w:tcPr>
                <w:p w14:paraId="5EDF61BB" w14:textId="6F47F4E6" w:rsidR="00A00965" w:rsidRPr="000060DA" w:rsidRDefault="00A00965" w:rsidP="004D4DF5">
                  <w:pPr>
                    <w:jc w:val="right"/>
                    <w:rPr>
                      <w:rFonts w:eastAsia="游ゴシック"/>
                      <w:sz w:val="18"/>
                      <w:szCs w:val="18"/>
                    </w:rPr>
                  </w:pPr>
                  <w:r w:rsidRPr="000060DA">
                    <w:rPr>
                      <w:rFonts w:eastAsia="游ゴシック"/>
                      <w:sz w:val="18"/>
                      <w:szCs w:val="18"/>
                    </w:rPr>
                    <w:t>83.6</w:t>
                  </w:r>
                </w:p>
              </w:tc>
              <w:tc>
                <w:tcPr>
                  <w:tcW w:w="603" w:type="dxa"/>
                  <w:tcBorders>
                    <w:right w:val="single" w:sz="12" w:space="0" w:color="auto"/>
                  </w:tcBorders>
                  <w:shd w:val="clear" w:color="auto" w:fill="FFFFFF" w:themeFill="background1"/>
                </w:tcPr>
                <w:p w14:paraId="3AB5344D"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82.3</w:t>
                  </w:r>
                </w:p>
              </w:tc>
              <w:tc>
                <w:tcPr>
                  <w:tcW w:w="547" w:type="dxa"/>
                  <w:tcBorders>
                    <w:left w:val="single" w:sz="12" w:space="0" w:color="auto"/>
                  </w:tcBorders>
                  <w:shd w:val="clear" w:color="auto" w:fill="D9D9D9" w:themeFill="background1" w:themeFillShade="D9"/>
                </w:tcPr>
                <w:p w14:paraId="372116CD" w14:textId="7A750DBA" w:rsidR="00A00965" w:rsidRPr="000060DA" w:rsidRDefault="00FE3A42" w:rsidP="004D4DF5">
                  <w:pPr>
                    <w:jc w:val="right"/>
                    <w:rPr>
                      <w:sz w:val="18"/>
                      <w:szCs w:val="18"/>
                    </w:rPr>
                  </w:pPr>
                  <w:r w:rsidRPr="000060DA">
                    <w:rPr>
                      <w:rFonts w:hint="eastAsia"/>
                      <w:sz w:val="18"/>
                      <w:szCs w:val="18"/>
                    </w:rPr>
                    <w:t>9</w:t>
                  </w:r>
                  <w:r w:rsidRPr="000060DA">
                    <w:rPr>
                      <w:sz w:val="18"/>
                      <w:szCs w:val="18"/>
                    </w:rPr>
                    <w:t>4.8</w:t>
                  </w:r>
                </w:p>
              </w:tc>
              <w:tc>
                <w:tcPr>
                  <w:tcW w:w="567" w:type="dxa"/>
                  <w:shd w:val="clear" w:color="auto" w:fill="FFFFFF" w:themeFill="background1"/>
                </w:tcPr>
                <w:p w14:paraId="54A440FE" w14:textId="62000DDF" w:rsidR="00A00965" w:rsidRPr="000060DA" w:rsidRDefault="00A00965" w:rsidP="004D4DF5">
                  <w:pPr>
                    <w:jc w:val="right"/>
                    <w:rPr>
                      <w:sz w:val="18"/>
                      <w:szCs w:val="18"/>
                    </w:rPr>
                  </w:pPr>
                  <w:r w:rsidRPr="000060DA">
                    <w:rPr>
                      <w:sz w:val="18"/>
                      <w:szCs w:val="18"/>
                    </w:rPr>
                    <w:t>90.9</w:t>
                  </w:r>
                </w:p>
              </w:tc>
              <w:tc>
                <w:tcPr>
                  <w:tcW w:w="667" w:type="dxa"/>
                  <w:shd w:val="clear" w:color="auto" w:fill="FFFFFF" w:themeFill="background1"/>
                </w:tcPr>
                <w:p w14:paraId="3C5E3401"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86.7</w:t>
                  </w:r>
                </w:p>
              </w:tc>
            </w:tr>
            <w:tr w:rsidR="000060DA" w:rsidRPr="000060DA" w14:paraId="686E8B97" w14:textId="77777777" w:rsidTr="00B01520">
              <w:tc>
                <w:tcPr>
                  <w:tcW w:w="957" w:type="dxa"/>
                  <w:tcBorders>
                    <w:right w:val="single" w:sz="12" w:space="0" w:color="auto"/>
                  </w:tcBorders>
                </w:tcPr>
                <w:p w14:paraId="19CCA037" w14:textId="77777777" w:rsidR="00A00965" w:rsidRPr="000060DA" w:rsidRDefault="00A00965" w:rsidP="004A7592">
                  <w:pPr>
                    <w:spacing w:line="300" w:lineRule="exact"/>
                    <w:jc w:val="center"/>
                    <w:rPr>
                      <w:rFonts w:ascii="ＭＳ 明朝" w:hAnsi="ＭＳ 明朝"/>
                      <w:w w:val="80"/>
                      <w:sz w:val="18"/>
                      <w:szCs w:val="18"/>
                    </w:rPr>
                  </w:pPr>
                  <w:r w:rsidRPr="000060DA">
                    <w:rPr>
                      <w:rFonts w:ascii="ＭＳ 明朝" w:hAnsi="ＭＳ 明朝" w:hint="eastAsia"/>
                      <w:w w:val="80"/>
                      <w:sz w:val="18"/>
                      <w:szCs w:val="18"/>
                    </w:rPr>
                    <w:t>進路指導</w:t>
                  </w:r>
                </w:p>
              </w:tc>
              <w:tc>
                <w:tcPr>
                  <w:tcW w:w="567" w:type="dxa"/>
                  <w:tcBorders>
                    <w:left w:val="single" w:sz="12" w:space="0" w:color="auto"/>
                  </w:tcBorders>
                  <w:shd w:val="clear" w:color="auto" w:fill="D9D9D9" w:themeFill="background1" w:themeFillShade="D9"/>
                </w:tcPr>
                <w:p w14:paraId="2A8DB469" w14:textId="47B37FCC" w:rsidR="00A00965" w:rsidRPr="000060DA" w:rsidRDefault="007431E8" w:rsidP="004D4DF5">
                  <w:pPr>
                    <w:jc w:val="right"/>
                    <w:rPr>
                      <w:sz w:val="18"/>
                      <w:szCs w:val="18"/>
                    </w:rPr>
                  </w:pPr>
                  <w:r w:rsidRPr="000060DA">
                    <w:rPr>
                      <w:rFonts w:hint="eastAsia"/>
                      <w:sz w:val="18"/>
                      <w:szCs w:val="18"/>
                    </w:rPr>
                    <w:t>8</w:t>
                  </w:r>
                  <w:r w:rsidRPr="000060DA">
                    <w:rPr>
                      <w:sz w:val="18"/>
                      <w:szCs w:val="18"/>
                    </w:rPr>
                    <w:t>2.9</w:t>
                  </w:r>
                </w:p>
              </w:tc>
              <w:tc>
                <w:tcPr>
                  <w:tcW w:w="619" w:type="dxa"/>
                </w:tcPr>
                <w:p w14:paraId="5A2B10EE" w14:textId="7990294F" w:rsidR="00A00965" w:rsidRPr="000060DA" w:rsidRDefault="00A00965" w:rsidP="004D4DF5">
                  <w:pPr>
                    <w:jc w:val="right"/>
                    <w:rPr>
                      <w:sz w:val="18"/>
                      <w:szCs w:val="18"/>
                    </w:rPr>
                  </w:pPr>
                  <w:r w:rsidRPr="000060DA">
                    <w:rPr>
                      <w:sz w:val="18"/>
                      <w:szCs w:val="18"/>
                    </w:rPr>
                    <w:t xml:space="preserve">77.2 </w:t>
                  </w:r>
                </w:p>
              </w:tc>
              <w:tc>
                <w:tcPr>
                  <w:tcW w:w="567" w:type="dxa"/>
                  <w:tcBorders>
                    <w:right w:val="single" w:sz="12" w:space="0" w:color="auto"/>
                  </w:tcBorders>
                  <w:shd w:val="clear" w:color="auto" w:fill="FFFFFF" w:themeFill="background1"/>
                </w:tcPr>
                <w:p w14:paraId="41356815"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84.2</w:t>
                  </w:r>
                </w:p>
              </w:tc>
              <w:tc>
                <w:tcPr>
                  <w:tcW w:w="567" w:type="dxa"/>
                  <w:tcBorders>
                    <w:left w:val="single" w:sz="12" w:space="0" w:color="auto"/>
                  </w:tcBorders>
                  <w:shd w:val="clear" w:color="auto" w:fill="D9D9D9" w:themeFill="background1" w:themeFillShade="D9"/>
                </w:tcPr>
                <w:p w14:paraId="71D6B02B" w14:textId="544008D3" w:rsidR="00A00965" w:rsidRPr="000060DA" w:rsidRDefault="00FE3A42" w:rsidP="004D4DF5">
                  <w:pPr>
                    <w:jc w:val="right"/>
                    <w:rPr>
                      <w:rFonts w:eastAsia="游ゴシック"/>
                      <w:sz w:val="18"/>
                      <w:szCs w:val="18"/>
                    </w:rPr>
                  </w:pPr>
                  <w:r w:rsidRPr="000060DA">
                    <w:rPr>
                      <w:rFonts w:eastAsia="游ゴシック" w:hint="eastAsia"/>
                      <w:sz w:val="18"/>
                      <w:szCs w:val="18"/>
                    </w:rPr>
                    <w:t>7</w:t>
                  </w:r>
                  <w:r w:rsidRPr="000060DA">
                    <w:rPr>
                      <w:rFonts w:eastAsia="游ゴシック"/>
                      <w:sz w:val="18"/>
                      <w:szCs w:val="18"/>
                    </w:rPr>
                    <w:t>7.8</w:t>
                  </w:r>
                </w:p>
              </w:tc>
              <w:tc>
                <w:tcPr>
                  <w:tcW w:w="884" w:type="dxa"/>
                  <w:vAlign w:val="center"/>
                </w:tcPr>
                <w:p w14:paraId="38E6BD81" w14:textId="1280CA1F" w:rsidR="00A00965" w:rsidRPr="000060DA" w:rsidRDefault="00A00965" w:rsidP="004D4DF5">
                  <w:pPr>
                    <w:jc w:val="right"/>
                    <w:rPr>
                      <w:rFonts w:eastAsia="游ゴシック"/>
                      <w:sz w:val="18"/>
                      <w:szCs w:val="18"/>
                    </w:rPr>
                  </w:pPr>
                  <w:r w:rsidRPr="000060DA">
                    <w:rPr>
                      <w:rFonts w:eastAsia="游ゴシック"/>
                      <w:sz w:val="18"/>
                      <w:szCs w:val="18"/>
                    </w:rPr>
                    <w:t>86.6</w:t>
                  </w:r>
                </w:p>
              </w:tc>
              <w:tc>
                <w:tcPr>
                  <w:tcW w:w="603" w:type="dxa"/>
                  <w:tcBorders>
                    <w:right w:val="single" w:sz="12" w:space="0" w:color="auto"/>
                  </w:tcBorders>
                  <w:shd w:val="clear" w:color="auto" w:fill="FFFFFF" w:themeFill="background1"/>
                </w:tcPr>
                <w:p w14:paraId="0700C978"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83.3</w:t>
                  </w:r>
                </w:p>
              </w:tc>
              <w:tc>
                <w:tcPr>
                  <w:tcW w:w="547" w:type="dxa"/>
                  <w:tcBorders>
                    <w:left w:val="single" w:sz="12" w:space="0" w:color="auto"/>
                  </w:tcBorders>
                  <w:shd w:val="clear" w:color="auto" w:fill="D9D9D9" w:themeFill="background1" w:themeFillShade="D9"/>
                </w:tcPr>
                <w:p w14:paraId="13638CA2" w14:textId="7D3BD993" w:rsidR="00A00965" w:rsidRPr="000060DA" w:rsidRDefault="00FE3A42" w:rsidP="004D4DF5">
                  <w:pPr>
                    <w:jc w:val="right"/>
                    <w:rPr>
                      <w:sz w:val="18"/>
                      <w:szCs w:val="18"/>
                    </w:rPr>
                  </w:pPr>
                  <w:r w:rsidRPr="000060DA">
                    <w:rPr>
                      <w:rFonts w:hint="eastAsia"/>
                      <w:sz w:val="18"/>
                      <w:szCs w:val="18"/>
                    </w:rPr>
                    <w:t>8</w:t>
                  </w:r>
                  <w:r w:rsidRPr="000060DA">
                    <w:rPr>
                      <w:sz w:val="18"/>
                      <w:szCs w:val="18"/>
                    </w:rPr>
                    <w:t>6.8</w:t>
                  </w:r>
                </w:p>
              </w:tc>
              <w:tc>
                <w:tcPr>
                  <w:tcW w:w="567" w:type="dxa"/>
                  <w:shd w:val="clear" w:color="auto" w:fill="FFFFFF" w:themeFill="background1"/>
                </w:tcPr>
                <w:p w14:paraId="443DBEA2" w14:textId="0B749ACE" w:rsidR="00A00965" w:rsidRPr="000060DA" w:rsidRDefault="00A00965" w:rsidP="004D4DF5">
                  <w:pPr>
                    <w:jc w:val="right"/>
                    <w:rPr>
                      <w:sz w:val="18"/>
                      <w:szCs w:val="18"/>
                    </w:rPr>
                  </w:pPr>
                  <w:r w:rsidRPr="000060DA">
                    <w:rPr>
                      <w:sz w:val="18"/>
                      <w:szCs w:val="18"/>
                    </w:rPr>
                    <w:t>86.4</w:t>
                  </w:r>
                </w:p>
              </w:tc>
              <w:tc>
                <w:tcPr>
                  <w:tcW w:w="667" w:type="dxa"/>
                  <w:shd w:val="clear" w:color="auto" w:fill="FFFFFF" w:themeFill="background1"/>
                </w:tcPr>
                <w:p w14:paraId="0FC735FB"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86.7</w:t>
                  </w:r>
                </w:p>
              </w:tc>
            </w:tr>
            <w:tr w:rsidR="000060DA" w:rsidRPr="000060DA" w14:paraId="4BD74216" w14:textId="77777777" w:rsidTr="00B01520">
              <w:tc>
                <w:tcPr>
                  <w:tcW w:w="957" w:type="dxa"/>
                  <w:tcBorders>
                    <w:right w:val="single" w:sz="12" w:space="0" w:color="auto"/>
                  </w:tcBorders>
                </w:tcPr>
                <w:p w14:paraId="73EDFC8A" w14:textId="77777777" w:rsidR="00A00965" w:rsidRPr="000060DA" w:rsidRDefault="00A00965" w:rsidP="004A7592">
                  <w:pPr>
                    <w:spacing w:line="300" w:lineRule="exact"/>
                    <w:jc w:val="center"/>
                    <w:rPr>
                      <w:rFonts w:ascii="ＭＳ 明朝" w:hAnsi="ＭＳ 明朝"/>
                      <w:w w:val="80"/>
                      <w:sz w:val="18"/>
                      <w:szCs w:val="18"/>
                    </w:rPr>
                  </w:pPr>
                  <w:r w:rsidRPr="000060DA">
                    <w:rPr>
                      <w:rFonts w:ascii="ＭＳ 明朝" w:hAnsi="ＭＳ 明朝" w:hint="eastAsia"/>
                      <w:w w:val="80"/>
                      <w:sz w:val="18"/>
                      <w:szCs w:val="18"/>
                    </w:rPr>
                    <w:t>道徳教育</w:t>
                  </w:r>
                </w:p>
              </w:tc>
              <w:tc>
                <w:tcPr>
                  <w:tcW w:w="567" w:type="dxa"/>
                  <w:tcBorders>
                    <w:left w:val="single" w:sz="12" w:space="0" w:color="auto"/>
                  </w:tcBorders>
                  <w:shd w:val="clear" w:color="auto" w:fill="D9D9D9" w:themeFill="background1" w:themeFillShade="D9"/>
                </w:tcPr>
                <w:p w14:paraId="03B1230E" w14:textId="3C42D646" w:rsidR="00A00965" w:rsidRPr="000060DA" w:rsidRDefault="007431E8" w:rsidP="004D4DF5">
                  <w:pPr>
                    <w:jc w:val="right"/>
                    <w:rPr>
                      <w:sz w:val="18"/>
                      <w:szCs w:val="18"/>
                    </w:rPr>
                  </w:pPr>
                  <w:r w:rsidRPr="000060DA">
                    <w:rPr>
                      <w:rFonts w:hint="eastAsia"/>
                      <w:sz w:val="18"/>
                      <w:szCs w:val="18"/>
                    </w:rPr>
                    <w:t>8</w:t>
                  </w:r>
                  <w:r w:rsidRPr="000060DA">
                    <w:rPr>
                      <w:sz w:val="18"/>
                      <w:szCs w:val="18"/>
                    </w:rPr>
                    <w:t>7.5</w:t>
                  </w:r>
                </w:p>
              </w:tc>
              <w:tc>
                <w:tcPr>
                  <w:tcW w:w="619" w:type="dxa"/>
                </w:tcPr>
                <w:p w14:paraId="0BFE2E6D" w14:textId="194EEB9A" w:rsidR="00A00965" w:rsidRPr="000060DA" w:rsidRDefault="00A00965" w:rsidP="004D4DF5">
                  <w:pPr>
                    <w:jc w:val="right"/>
                    <w:rPr>
                      <w:sz w:val="18"/>
                      <w:szCs w:val="18"/>
                    </w:rPr>
                  </w:pPr>
                  <w:r w:rsidRPr="000060DA">
                    <w:rPr>
                      <w:sz w:val="18"/>
                      <w:szCs w:val="18"/>
                    </w:rPr>
                    <w:t xml:space="preserve">79.0 </w:t>
                  </w:r>
                </w:p>
              </w:tc>
              <w:tc>
                <w:tcPr>
                  <w:tcW w:w="567" w:type="dxa"/>
                  <w:tcBorders>
                    <w:right w:val="single" w:sz="12" w:space="0" w:color="auto"/>
                  </w:tcBorders>
                  <w:shd w:val="clear" w:color="auto" w:fill="FFFFFF" w:themeFill="background1"/>
                </w:tcPr>
                <w:p w14:paraId="3147BB7A"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85.0</w:t>
                  </w:r>
                </w:p>
              </w:tc>
              <w:tc>
                <w:tcPr>
                  <w:tcW w:w="567" w:type="dxa"/>
                  <w:tcBorders>
                    <w:left w:val="single" w:sz="12" w:space="0" w:color="auto"/>
                  </w:tcBorders>
                  <w:shd w:val="clear" w:color="auto" w:fill="D9D9D9" w:themeFill="background1" w:themeFillShade="D9"/>
                </w:tcPr>
                <w:p w14:paraId="068561C3" w14:textId="7C3EB6B9" w:rsidR="00A00965" w:rsidRPr="000060DA" w:rsidRDefault="00FE3A42" w:rsidP="004D4DF5">
                  <w:pPr>
                    <w:jc w:val="right"/>
                    <w:rPr>
                      <w:rFonts w:eastAsia="游ゴシック"/>
                      <w:sz w:val="18"/>
                      <w:szCs w:val="18"/>
                    </w:rPr>
                  </w:pPr>
                  <w:r w:rsidRPr="000060DA">
                    <w:rPr>
                      <w:rFonts w:eastAsia="游ゴシック" w:hint="eastAsia"/>
                      <w:sz w:val="18"/>
                      <w:szCs w:val="18"/>
                    </w:rPr>
                    <w:t>9</w:t>
                  </w:r>
                  <w:r w:rsidRPr="000060DA">
                    <w:rPr>
                      <w:rFonts w:eastAsia="游ゴシック"/>
                      <w:sz w:val="18"/>
                      <w:szCs w:val="18"/>
                    </w:rPr>
                    <w:t>4.4</w:t>
                  </w:r>
                </w:p>
              </w:tc>
              <w:tc>
                <w:tcPr>
                  <w:tcW w:w="884" w:type="dxa"/>
                  <w:vAlign w:val="center"/>
                </w:tcPr>
                <w:p w14:paraId="27F013C9" w14:textId="54316891" w:rsidR="00A00965" w:rsidRPr="000060DA" w:rsidRDefault="00A00965" w:rsidP="004D4DF5">
                  <w:pPr>
                    <w:jc w:val="right"/>
                    <w:rPr>
                      <w:rFonts w:eastAsia="游ゴシック"/>
                      <w:sz w:val="18"/>
                      <w:szCs w:val="18"/>
                    </w:rPr>
                  </w:pPr>
                  <w:r w:rsidRPr="000060DA">
                    <w:rPr>
                      <w:rFonts w:eastAsia="游ゴシック"/>
                      <w:sz w:val="18"/>
                      <w:szCs w:val="18"/>
                    </w:rPr>
                    <w:t>83.6</w:t>
                  </w:r>
                </w:p>
              </w:tc>
              <w:tc>
                <w:tcPr>
                  <w:tcW w:w="603" w:type="dxa"/>
                  <w:tcBorders>
                    <w:right w:val="single" w:sz="12" w:space="0" w:color="auto"/>
                  </w:tcBorders>
                  <w:shd w:val="clear" w:color="auto" w:fill="FFFFFF" w:themeFill="background1"/>
                </w:tcPr>
                <w:p w14:paraId="4033BF0A"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91.0</w:t>
                  </w:r>
                </w:p>
              </w:tc>
              <w:tc>
                <w:tcPr>
                  <w:tcW w:w="547" w:type="dxa"/>
                  <w:tcBorders>
                    <w:left w:val="single" w:sz="12" w:space="0" w:color="auto"/>
                  </w:tcBorders>
                  <w:shd w:val="clear" w:color="auto" w:fill="D9D9D9" w:themeFill="background1" w:themeFillShade="D9"/>
                </w:tcPr>
                <w:p w14:paraId="1FDE698D" w14:textId="7219E6D9" w:rsidR="00A00965" w:rsidRPr="000060DA" w:rsidRDefault="00FE3A42" w:rsidP="004D4DF5">
                  <w:pPr>
                    <w:jc w:val="right"/>
                    <w:rPr>
                      <w:sz w:val="18"/>
                      <w:szCs w:val="18"/>
                    </w:rPr>
                  </w:pPr>
                  <w:r w:rsidRPr="000060DA">
                    <w:rPr>
                      <w:rFonts w:hint="eastAsia"/>
                      <w:sz w:val="18"/>
                      <w:szCs w:val="18"/>
                    </w:rPr>
                    <w:t>7</w:t>
                  </w:r>
                  <w:r w:rsidRPr="000060DA">
                    <w:rPr>
                      <w:sz w:val="18"/>
                      <w:szCs w:val="18"/>
                    </w:rPr>
                    <w:t>1.1</w:t>
                  </w:r>
                </w:p>
              </w:tc>
              <w:tc>
                <w:tcPr>
                  <w:tcW w:w="567" w:type="dxa"/>
                  <w:shd w:val="clear" w:color="auto" w:fill="FFFFFF" w:themeFill="background1"/>
                </w:tcPr>
                <w:p w14:paraId="1C34C53E" w14:textId="6D16D460" w:rsidR="00A00965" w:rsidRPr="000060DA" w:rsidRDefault="00A00965" w:rsidP="004D4DF5">
                  <w:pPr>
                    <w:jc w:val="right"/>
                    <w:rPr>
                      <w:sz w:val="18"/>
                      <w:szCs w:val="18"/>
                    </w:rPr>
                  </w:pPr>
                  <w:r w:rsidRPr="000060DA">
                    <w:rPr>
                      <w:sz w:val="18"/>
                      <w:szCs w:val="18"/>
                    </w:rPr>
                    <w:t>77.3</w:t>
                  </w:r>
                </w:p>
              </w:tc>
              <w:tc>
                <w:tcPr>
                  <w:tcW w:w="667" w:type="dxa"/>
                  <w:shd w:val="clear" w:color="auto" w:fill="FFFFFF" w:themeFill="background1"/>
                </w:tcPr>
                <w:p w14:paraId="2F7F9080"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68.9</w:t>
                  </w:r>
                </w:p>
              </w:tc>
            </w:tr>
            <w:tr w:rsidR="000060DA" w:rsidRPr="000060DA" w14:paraId="4E7B2142" w14:textId="77777777" w:rsidTr="00B01520">
              <w:tc>
                <w:tcPr>
                  <w:tcW w:w="957" w:type="dxa"/>
                  <w:tcBorders>
                    <w:right w:val="single" w:sz="12" w:space="0" w:color="auto"/>
                  </w:tcBorders>
                </w:tcPr>
                <w:p w14:paraId="1C0F19B1" w14:textId="77777777" w:rsidR="00A00965" w:rsidRPr="000060DA" w:rsidRDefault="00A00965" w:rsidP="004A7592">
                  <w:pPr>
                    <w:spacing w:line="300" w:lineRule="exact"/>
                    <w:jc w:val="center"/>
                    <w:rPr>
                      <w:rFonts w:ascii="ＭＳ 明朝" w:hAnsi="ＭＳ 明朝"/>
                      <w:w w:val="80"/>
                      <w:sz w:val="18"/>
                      <w:szCs w:val="18"/>
                    </w:rPr>
                  </w:pPr>
                  <w:r w:rsidRPr="000060DA">
                    <w:rPr>
                      <w:rFonts w:ascii="ＭＳ 明朝" w:hAnsi="ＭＳ 明朝" w:hint="eastAsia"/>
                      <w:w w:val="80"/>
                      <w:sz w:val="18"/>
                      <w:szCs w:val="18"/>
                    </w:rPr>
                    <w:t>人権教育</w:t>
                  </w:r>
                </w:p>
              </w:tc>
              <w:tc>
                <w:tcPr>
                  <w:tcW w:w="567" w:type="dxa"/>
                  <w:tcBorders>
                    <w:left w:val="single" w:sz="12" w:space="0" w:color="auto"/>
                  </w:tcBorders>
                  <w:shd w:val="clear" w:color="auto" w:fill="D9D9D9" w:themeFill="background1" w:themeFillShade="D9"/>
                </w:tcPr>
                <w:p w14:paraId="697CD697" w14:textId="62302EC3" w:rsidR="00A00965" w:rsidRPr="000060DA" w:rsidRDefault="002A74FE" w:rsidP="004D4DF5">
                  <w:pPr>
                    <w:jc w:val="right"/>
                    <w:rPr>
                      <w:sz w:val="18"/>
                      <w:szCs w:val="18"/>
                    </w:rPr>
                  </w:pPr>
                  <w:r w:rsidRPr="000060DA">
                    <w:rPr>
                      <w:rFonts w:hint="eastAsia"/>
                      <w:sz w:val="18"/>
                      <w:szCs w:val="18"/>
                    </w:rPr>
                    <w:t>8</w:t>
                  </w:r>
                  <w:r w:rsidRPr="000060DA">
                    <w:rPr>
                      <w:sz w:val="18"/>
                      <w:szCs w:val="18"/>
                    </w:rPr>
                    <w:t>7.5</w:t>
                  </w:r>
                </w:p>
              </w:tc>
              <w:tc>
                <w:tcPr>
                  <w:tcW w:w="619" w:type="dxa"/>
                  <w:tcBorders>
                    <w:bottom w:val="single" w:sz="4" w:space="0" w:color="auto"/>
                  </w:tcBorders>
                </w:tcPr>
                <w:p w14:paraId="0A594AA9" w14:textId="3D9A74BA" w:rsidR="00A00965" w:rsidRPr="000060DA" w:rsidRDefault="00A00965" w:rsidP="004D4DF5">
                  <w:pPr>
                    <w:jc w:val="right"/>
                    <w:rPr>
                      <w:sz w:val="18"/>
                      <w:szCs w:val="18"/>
                    </w:rPr>
                  </w:pPr>
                  <w:r w:rsidRPr="000060DA">
                    <w:rPr>
                      <w:sz w:val="18"/>
                      <w:szCs w:val="18"/>
                    </w:rPr>
                    <w:t xml:space="preserve">83.1 </w:t>
                  </w:r>
                </w:p>
              </w:tc>
              <w:tc>
                <w:tcPr>
                  <w:tcW w:w="567" w:type="dxa"/>
                  <w:tcBorders>
                    <w:bottom w:val="single" w:sz="4" w:space="0" w:color="auto"/>
                    <w:right w:val="single" w:sz="12" w:space="0" w:color="auto"/>
                  </w:tcBorders>
                  <w:shd w:val="clear" w:color="auto" w:fill="FFFFFF" w:themeFill="background1"/>
                </w:tcPr>
                <w:p w14:paraId="1E91E115"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85.4</w:t>
                  </w:r>
                </w:p>
              </w:tc>
              <w:tc>
                <w:tcPr>
                  <w:tcW w:w="567" w:type="dxa"/>
                  <w:tcBorders>
                    <w:left w:val="single" w:sz="12" w:space="0" w:color="auto"/>
                  </w:tcBorders>
                  <w:shd w:val="clear" w:color="auto" w:fill="D9D9D9" w:themeFill="background1" w:themeFillShade="D9"/>
                </w:tcPr>
                <w:p w14:paraId="2B9498DD" w14:textId="60E3775D" w:rsidR="00A00965" w:rsidRPr="000060DA" w:rsidRDefault="00FE3A42" w:rsidP="004D4DF5">
                  <w:pPr>
                    <w:jc w:val="right"/>
                    <w:rPr>
                      <w:rFonts w:eastAsia="游ゴシック"/>
                      <w:sz w:val="18"/>
                      <w:szCs w:val="18"/>
                    </w:rPr>
                  </w:pPr>
                  <w:r w:rsidRPr="000060DA">
                    <w:rPr>
                      <w:rFonts w:eastAsia="游ゴシック" w:hint="eastAsia"/>
                      <w:sz w:val="18"/>
                      <w:szCs w:val="18"/>
                    </w:rPr>
                    <w:t>9</w:t>
                  </w:r>
                  <w:r w:rsidRPr="000060DA">
                    <w:rPr>
                      <w:rFonts w:eastAsia="游ゴシック"/>
                      <w:sz w:val="18"/>
                      <w:szCs w:val="18"/>
                    </w:rPr>
                    <w:t>4.5</w:t>
                  </w:r>
                </w:p>
              </w:tc>
              <w:tc>
                <w:tcPr>
                  <w:tcW w:w="884" w:type="dxa"/>
                  <w:vAlign w:val="center"/>
                </w:tcPr>
                <w:p w14:paraId="5D749222" w14:textId="46043C92" w:rsidR="00A00965" w:rsidRPr="000060DA" w:rsidRDefault="00A00965" w:rsidP="004D4DF5">
                  <w:pPr>
                    <w:jc w:val="right"/>
                    <w:rPr>
                      <w:rFonts w:eastAsia="游ゴシック"/>
                      <w:sz w:val="18"/>
                      <w:szCs w:val="18"/>
                    </w:rPr>
                  </w:pPr>
                  <w:r w:rsidRPr="000060DA">
                    <w:rPr>
                      <w:rFonts w:eastAsia="游ゴシック"/>
                      <w:sz w:val="18"/>
                      <w:szCs w:val="18"/>
                    </w:rPr>
                    <w:t>92.5</w:t>
                  </w:r>
                </w:p>
              </w:tc>
              <w:tc>
                <w:tcPr>
                  <w:tcW w:w="603" w:type="dxa"/>
                  <w:tcBorders>
                    <w:right w:val="single" w:sz="12" w:space="0" w:color="auto"/>
                  </w:tcBorders>
                  <w:shd w:val="clear" w:color="auto" w:fill="FFFFFF" w:themeFill="background1"/>
                </w:tcPr>
                <w:p w14:paraId="5C170255"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87.2</w:t>
                  </w:r>
                </w:p>
              </w:tc>
              <w:tc>
                <w:tcPr>
                  <w:tcW w:w="547" w:type="dxa"/>
                  <w:tcBorders>
                    <w:left w:val="single" w:sz="12" w:space="0" w:color="auto"/>
                  </w:tcBorders>
                  <w:shd w:val="clear" w:color="auto" w:fill="D9D9D9" w:themeFill="background1" w:themeFillShade="D9"/>
                </w:tcPr>
                <w:p w14:paraId="108CE5F9" w14:textId="00D57118" w:rsidR="00A00965" w:rsidRPr="000060DA" w:rsidRDefault="00FE3A42" w:rsidP="004D4DF5">
                  <w:pPr>
                    <w:jc w:val="right"/>
                    <w:rPr>
                      <w:sz w:val="18"/>
                      <w:szCs w:val="18"/>
                    </w:rPr>
                  </w:pPr>
                  <w:r w:rsidRPr="000060DA">
                    <w:rPr>
                      <w:rFonts w:hint="eastAsia"/>
                      <w:sz w:val="18"/>
                      <w:szCs w:val="18"/>
                    </w:rPr>
                    <w:t>7</w:t>
                  </w:r>
                  <w:r w:rsidRPr="000060DA">
                    <w:rPr>
                      <w:sz w:val="18"/>
                      <w:szCs w:val="18"/>
                    </w:rPr>
                    <w:t>3.6</w:t>
                  </w:r>
                </w:p>
              </w:tc>
              <w:tc>
                <w:tcPr>
                  <w:tcW w:w="567" w:type="dxa"/>
                  <w:tcBorders>
                    <w:bottom w:val="single" w:sz="4" w:space="0" w:color="auto"/>
                  </w:tcBorders>
                  <w:shd w:val="clear" w:color="auto" w:fill="FFFFFF" w:themeFill="background1"/>
                </w:tcPr>
                <w:p w14:paraId="79C16ADD" w14:textId="328417AC" w:rsidR="00A00965" w:rsidRPr="000060DA" w:rsidRDefault="00A00965" w:rsidP="004D4DF5">
                  <w:pPr>
                    <w:jc w:val="right"/>
                    <w:rPr>
                      <w:sz w:val="18"/>
                      <w:szCs w:val="18"/>
                    </w:rPr>
                  </w:pPr>
                  <w:r w:rsidRPr="000060DA">
                    <w:rPr>
                      <w:sz w:val="18"/>
                      <w:szCs w:val="18"/>
                    </w:rPr>
                    <w:t>86.4</w:t>
                  </w:r>
                </w:p>
              </w:tc>
              <w:tc>
                <w:tcPr>
                  <w:tcW w:w="667" w:type="dxa"/>
                  <w:tcBorders>
                    <w:bottom w:val="single" w:sz="4" w:space="0" w:color="auto"/>
                  </w:tcBorders>
                  <w:shd w:val="clear" w:color="auto" w:fill="FFFFFF" w:themeFill="background1"/>
                </w:tcPr>
                <w:p w14:paraId="0C2DA762"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75.6</w:t>
                  </w:r>
                </w:p>
              </w:tc>
            </w:tr>
            <w:tr w:rsidR="000060DA" w:rsidRPr="000060DA" w14:paraId="4E9BC38B" w14:textId="77777777" w:rsidTr="00B01520">
              <w:tc>
                <w:tcPr>
                  <w:tcW w:w="957" w:type="dxa"/>
                  <w:tcBorders>
                    <w:right w:val="single" w:sz="12" w:space="0" w:color="auto"/>
                  </w:tcBorders>
                </w:tcPr>
                <w:p w14:paraId="64B7C5D4" w14:textId="77777777" w:rsidR="00A00965" w:rsidRPr="000060DA" w:rsidRDefault="00A00965" w:rsidP="004A7592">
                  <w:pPr>
                    <w:spacing w:line="300" w:lineRule="exact"/>
                    <w:jc w:val="center"/>
                    <w:rPr>
                      <w:rFonts w:ascii="ＭＳ 明朝" w:hAnsi="ＭＳ 明朝"/>
                      <w:w w:val="80"/>
                      <w:sz w:val="18"/>
                      <w:szCs w:val="18"/>
                    </w:rPr>
                  </w:pPr>
                  <w:r w:rsidRPr="000060DA">
                    <w:rPr>
                      <w:rFonts w:ascii="ＭＳ 明朝" w:hAnsi="ＭＳ 明朝" w:hint="eastAsia"/>
                      <w:w w:val="80"/>
                      <w:sz w:val="18"/>
                      <w:szCs w:val="18"/>
                    </w:rPr>
                    <w:t>情報提供</w:t>
                  </w:r>
                </w:p>
              </w:tc>
              <w:tc>
                <w:tcPr>
                  <w:tcW w:w="567" w:type="dxa"/>
                  <w:tcBorders>
                    <w:left w:val="single" w:sz="12" w:space="0" w:color="auto"/>
                    <w:tr2bl w:val="single" w:sz="4" w:space="0" w:color="auto"/>
                  </w:tcBorders>
                </w:tcPr>
                <w:p w14:paraId="63A44543" w14:textId="77777777" w:rsidR="00A00965" w:rsidRPr="000060DA" w:rsidRDefault="00A00965" w:rsidP="004D4DF5">
                  <w:pPr>
                    <w:spacing w:line="300" w:lineRule="exact"/>
                    <w:jc w:val="right"/>
                    <w:rPr>
                      <w:rFonts w:asciiTheme="minorHAnsi" w:hAnsiTheme="minorHAnsi"/>
                      <w:sz w:val="18"/>
                      <w:szCs w:val="18"/>
                    </w:rPr>
                  </w:pPr>
                </w:p>
              </w:tc>
              <w:tc>
                <w:tcPr>
                  <w:tcW w:w="619" w:type="dxa"/>
                  <w:tcBorders>
                    <w:tr2bl w:val="single" w:sz="4" w:space="0" w:color="auto"/>
                  </w:tcBorders>
                </w:tcPr>
                <w:p w14:paraId="792D4295" w14:textId="75414295" w:rsidR="00A00965" w:rsidRPr="000060DA" w:rsidRDefault="00A00965" w:rsidP="004D4DF5">
                  <w:pPr>
                    <w:spacing w:line="300" w:lineRule="exact"/>
                    <w:jc w:val="right"/>
                    <w:rPr>
                      <w:rFonts w:asciiTheme="minorHAnsi" w:hAnsiTheme="minorHAnsi"/>
                      <w:sz w:val="18"/>
                      <w:szCs w:val="18"/>
                    </w:rPr>
                  </w:pPr>
                </w:p>
              </w:tc>
              <w:tc>
                <w:tcPr>
                  <w:tcW w:w="567" w:type="dxa"/>
                  <w:tcBorders>
                    <w:right w:val="single" w:sz="12" w:space="0" w:color="auto"/>
                    <w:tr2bl w:val="single" w:sz="4" w:space="0" w:color="auto"/>
                  </w:tcBorders>
                  <w:shd w:val="clear" w:color="auto" w:fill="FFFFFF" w:themeFill="background1"/>
                </w:tcPr>
                <w:p w14:paraId="586055E6" w14:textId="77777777" w:rsidR="00A00965" w:rsidRPr="000060DA" w:rsidRDefault="00A00965" w:rsidP="004D4DF5">
                  <w:pPr>
                    <w:spacing w:line="300" w:lineRule="exact"/>
                    <w:jc w:val="right"/>
                    <w:rPr>
                      <w:rFonts w:asciiTheme="minorHAnsi" w:hAnsiTheme="minorHAnsi"/>
                      <w:sz w:val="18"/>
                      <w:szCs w:val="18"/>
                    </w:rPr>
                  </w:pPr>
                </w:p>
              </w:tc>
              <w:tc>
                <w:tcPr>
                  <w:tcW w:w="567" w:type="dxa"/>
                  <w:tcBorders>
                    <w:left w:val="single" w:sz="12" w:space="0" w:color="auto"/>
                  </w:tcBorders>
                  <w:shd w:val="clear" w:color="auto" w:fill="D9D9D9" w:themeFill="background1" w:themeFillShade="D9"/>
                </w:tcPr>
                <w:p w14:paraId="1DE8D64C" w14:textId="1FA0DD41" w:rsidR="00A00965" w:rsidRPr="000060DA" w:rsidRDefault="00FE3A42"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8</w:t>
                  </w:r>
                  <w:r w:rsidRPr="000060DA">
                    <w:rPr>
                      <w:rFonts w:asciiTheme="minorHAnsi" w:hAnsiTheme="minorHAnsi"/>
                      <w:sz w:val="18"/>
                      <w:szCs w:val="18"/>
                    </w:rPr>
                    <w:t>3.3</w:t>
                  </w:r>
                </w:p>
              </w:tc>
              <w:tc>
                <w:tcPr>
                  <w:tcW w:w="884" w:type="dxa"/>
                </w:tcPr>
                <w:p w14:paraId="02CC377E" w14:textId="7EB9185E"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92.5</w:t>
                  </w:r>
                </w:p>
              </w:tc>
              <w:tc>
                <w:tcPr>
                  <w:tcW w:w="603" w:type="dxa"/>
                  <w:tcBorders>
                    <w:right w:val="single" w:sz="12" w:space="0" w:color="auto"/>
                  </w:tcBorders>
                  <w:shd w:val="clear" w:color="auto" w:fill="FFFFFF" w:themeFill="background1"/>
                </w:tcPr>
                <w:p w14:paraId="6F799591" w14:textId="77777777" w:rsidR="00A00965" w:rsidRPr="000060DA" w:rsidRDefault="00A00965" w:rsidP="004D4DF5">
                  <w:pPr>
                    <w:spacing w:line="300" w:lineRule="exact"/>
                    <w:jc w:val="right"/>
                    <w:rPr>
                      <w:rFonts w:asciiTheme="minorHAnsi" w:hAnsiTheme="minorHAnsi"/>
                      <w:sz w:val="18"/>
                      <w:szCs w:val="18"/>
                    </w:rPr>
                  </w:pPr>
                  <w:r w:rsidRPr="000060DA">
                    <w:rPr>
                      <w:rFonts w:asciiTheme="minorHAnsi" w:hAnsiTheme="minorHAnsi" w:hint="eastAsia"/>
                      <w:sz w:val="18"/>
                      <w:szCs w:val="18"/>
                    </w:rPr>
                    <w:t>83.5</w:t>
                  </w:r>
                </w:p>
              </w:tc>
              <w:tc>
                <w:tcPr>
                  <w:tcW w:w="547" w:type="dxa"/>
                  <w:tcBorders>
                    <w:left w:val="single" w:sz="12" w:space="0" w:color="auto"/>
                    <w:tr2bl w:val="single" w:sz="4" w:space="0" w:color="auto"/>
                  </w:tcBorders>
                  <w:shd w:val="clear" w:color="auto" w:fill="FFFFFF" w:themeFill="background1"/>
                </w:tcPr>
                <w:p w14:paraId="479B4534" w14:textId="77777777" w:rsidR="00A00965" w:rsidRPr="000060DA" w:rsidRDefault="00A00965" w:rsidP="004D4DF5">
                  <w:pPr>
                    <w:spacing w:line="300" w:lineRule="exact"/>
                    <w:jc w:val="right"/>
                    <w:rPr>
                      <w:rFonts w:asciiTheme="minorHAnsi" w:hAnsiTheme="minorHAnsi"/>
                      <w:sz w:val="18"/>
                      <w:szCs w:val="18"/>
                    </w:rPr>
                  </w:pPr>
                </w:p>
              </w:tc>
              <w:tc>
                <w:tcPr>
                  <w:tcW w:w="567" w:type="dxa"/>
                  <w:tcBorders>
                    <w:tr2bl w:val="single" w:sz="4" w:space="0" w:color="auto"/>
                  </w:tcBorders>
                  <w:shd w:val="clear" w:color="auto" w:fill="FFFFFF" w:themeFill="background1"/>
                </w:tcPr>
                <w:p w14:paraId="266BCFBE" w14:textId="085F35B0" w:rsidR="00A00965" w:rsidRPr="000060DA" w:rsidRDefault="00A00965" w:rsidP="004D4DF5">
                  <w:pPr>
                    <w:spacing w:line="300" w:lineRule="exact"/>
                    <w:jc w:val="right"/>
                    <w:rPr>
                      <w:rFonts w:asciiTheme="minorHAnsi" w:hAnsiTheme="minorHAnsi"/>
                      <w:sz w:val="18"/>
                      <w:szCs w:val="18"/>
                    </w:rPr>
                  </w:pPr>
                </w:p>
              </w:tc>
              <w:tc>
                <w:tcPr>
                  <w:tcW w:w="667" w:type="dxa"/>
                  <w:tcBorders>
                    <w:tr2bl w:val="single" w:sz="4" w:space="0" w:color="auto"/>
                  </w:tcBorders>
                  <w:shd w:val="clear" w:color="auto" w:fill="FFFFFF" w:themeFill="background1"/>
                </w:tcPr>
                <w:p w14:paraId="110D845E" w14:textId="77777777" w:rsidR="00A00965" w:rsidRPr="000060DA" w:rsidRDefault="00A00965" w:rsidP="004D4DF5">
                  <w:pPr>
                    <w:spacing w:line="300" w:lineRule="exact"/>
                    <w:jc w:val="right"/>
                    <w:rPr>
                      <w:rFonts w:asciiTheme="minorHAnsi" w:hAnsiTheme="minorHAnsi"/>
                      <w:sz w:val="18"/>
                      <w:szCs w:val="18"/>
                    </w:rPr>
                  </w:pPr>
                </w:p>
              </w:tc>
            </w:tr>
          </w:tbl>
          <w:p w14:paraId="5F645A15" w14:textId="17F010C6" w:rsidR="004D4DF5" w:rsidRPr="000060DA" w:rsidRDefault="00413AE8" w:rsidP="00413AE8">
            <w:pPr>
              <w:spacing w:line="240" w:lineRule="exact"/>
              <w:rPr>
                <w:rFonts w:ascii="ＭＳ 明朝" w:hAnsi="ＭＳ 明朝"/>
                <w:sz w:val="18"/>
                <w:szCs w:val="18"/>
              </w:rPr>
            </w:pPr>
            <w:r w:rsidRPr="000060DA">
              <w:rPr>
                <w:rFonts w:ascii="ＭＳ 明朝" w:hAnsi="ＭＳ 明朝" w:hint="eastAsia"/>
                <w:sz w:val="18"/>
                <w:szCs w:val="18"/>
              </w:rPr>
              <w:t>本年度はアンケートをすべて</w:t>
            </w:r>
            <w:r w:rsidR="00A855FA">
              <w:rPr>
                <w:rFonts w:ascii="ＭＳ 明朝" w:hAnsi="ＭＳ 明朝" w:hint="eastAsia"/>
                <w:sz w:val="18"/>
                <w:szCs w:val="18"/>
              </w:rPr>
              <w:t>フォーム作成ツール</w:t>
            </w:r>
            <w:r w:rsidR="00A813A5" w:rsidRPr="000060DA">
              <w:rPr>
                <w:rFonts w:ascii="ＭＳ 明朝" w:hAnsi="ＭＳ 明朝" w:hint="eastAsia"/>
                <w:sz w:val="18"/>
                <w:szCs w:val="18"/>
              </w:rPr>
              <w:t>で実施</w:t>
            </w:r>
            <w:r w:rsidRPr="000060DA">
              <w:rPr>
                <w:rFonts w:ascii="ＭＳ 明朝" w:hAnsi="ＭＳ 明朝" w:hint="eastAsia"/>
                <w:sz w:val="18"/>
                <w:szCs w:val="18"/>
              </w:rPr>
              <w:t>。</w:t>
            </w:r>
            <w:r w:rsidR="00A813A5" w:rsidRPr="000060DA">
              <w:rPr>
                <w:rFonts w:ascii="ＭＳ 明朝" w:hAnsi="ＭＳ 明朝" w:hint="eastAsia"/>
                <w:sz w:val="18"/>
                <w:szCs w:val="18"/>
              </w:rPr>
              <w:t>（生徒</w:t>
            </w:r>
            <w:r w:rsidRPr="000060DA">
              <w:rPr>
                <w:rFonts w:ascii="ＭＳ 明朝" w:hAnsi="ＭＳ 明朝" w:hint="eastAsia"/>
                <w:sz w:val="18"/>
                <w:szCs w:val="18"/>
              </w:rPr>
              <w:t>）全21項目中肯定率80％以上が7割を超えているが、項目１の「学校へ行くのが楽しい」が7.5</w:t>
            </w:r>
            <w:r w:rsidR="00A813A5" w:rsidRPr="000060DA">
              <w:rPr>
                <w:rFonts w:ascii="ＭＳ 明朝" w:hAnsi="ＭＳ 明朝" w:hint="eastAsia"/>
                <w:sz w:val="18"/>
                <w:szCs w:val="18"/>
              </w:rPr>
              <w:t>ポイント低下</w:t>
            </w:r>
            <w:r w:rsidRPr="000060DA">
              <w:rPr>
                <w:rFonts w:ascii="ＭＳ 明朝" w:hAnsi="ＭＳ 明朝" w:hint="eastAsia"/>
                <w:sz w:val="18"/>
                <w:szCs w:val="18"/>
              </w:rPr>
              <w:t>。新型コロナ感染症への不安、学</w:t>
            </w:r>
            <w:r w:rsidR="00A813A5" w:rsidRPr="000060DA">
              <w:rPr>
                <w:rFonts w:ascii="ＭＳ 明朝" w:hAnsi="ＭＳ 明朝" w:hint="eastAsia"/>
                <w:sz w:val="18"/>
                <w:szCs w:val="18"/>
              </w:rPr>
              <w:t>校生活の制約、在籍生徒数減等の要因が考えられる。学習指導</w:t>
            </w:r>
            <w:r w:rsidRPr="000060DA">
              <w:rPr>
                <w:rFonts w:ascii="ＭＳ 明朝" w:hAnsi="ＭＳ 明朝" w:hint="eastAsia"/>
                <w:sz w:val="18"/>
                <w:szCs w:val="18"/>
              </w:rPr>
              <w:t>は90％近い生徒が肯定的であり授業への工夫が評価されている。「自分の意見をまとめたり発表</w:t>
            </w:r>
            <w:r w:rsidR="00B01520" w:rsidRPr="000060DA">
              <w:rPr>
                <w:rFonts w:ascii="ＭＳ 明朝" w:hAnsi="ＭＳ 明朝" w:hint="eastAsia"/>
                <w:sz w:val="18"/>
                <w:szCs w:val="18"/>
              </w:rPr>
              <w:t>する</w:t>
            </w:r>
            <w:r w:rsidRPr="000060DA">
              <w:rPr>
                <w:rFonts w:ascii="ＭＳ 明朝" w:hAnsi="ＭＳ 明朝" w:hint="eastAsia"/>
                <w:sz w:val="18"/>
                <w:szCs w:val="18"/>
              </w:rPr>
              <w:t>」が+16.6％と</w:t>
            </w:r>
            <w:r w:rsidR="00A855FA" w:rsidRPr="000060DA">
              <w:rPr>
                <w:rFonts w:ascii="ＭＳ 明朝" w:hAnsi="ＭＳ 明朝"/>
                <w:sz w:val="18"/>
                <w:szCs w:val="18"/>
              </w:rPr>
              <w:t>ICT</w:t>
            </w:r>
            <w:r w:rsidR="00A813A5" w:rsidRPr="000060DA">
              <w:rPr>
                <w:rFonts w:ascii="ＭＳ 明朝" w:hAnsi="ＭＳ 明朝" w:hint="eastAsia"/>
                <w:sz w:val="18"/>
                <w:szCs w:val="18"/>
              </w:rPr>
              <w:t>の活用授業の取組みが大きく向上</w:t>
            </w:r>
            <w:r w:rsidRPr="000060DA">
              <w:rPr>
                <w:rFonts w:ascii="ＭＳ 明朝" w:hAnsi="ＭＳ 明朝" w:hint="eastAsia"/>
                <w:sz w:val="18"/>
                <w:szCs w:val="18"/>
              </w:rPr>
              <w:t>。</w:t>
            </w:r>
            <w:r w:rsidR="00A813A5" w:rsidRPr="000060DA">
              <w:rPr>
                <w:rFonts w:ascii="ＭＳ 明朝" w:hAnsi="ＭＳ 明朝" w:hint="eastAsia"/>
                <w:sz w:val="18"/>
                <w:szCs w:val="18"/>
              </w:rPr>
              <w:t>（保護者</w:t>
            </w:r>
            <w:r w:rsidRPr="000060DA">
              <w:rPr>
                <w:rFonts w:ascii="ＭＳ 明朝" w:hAnsi="ＭＳ 明朝" w:hint="eastAsia"/>
                <w:sz w:val="18"/>
                <w:szCs w:val="18"/>
              </w:rPr>
              <w:t>）</w:t>
            </w:r>
            <w:r w:rsidR="00A813A5" w:rsidRPr="000060DA">
              <w:rPr>
                <w:rFonts w:ascii="ＭＳ 明朝" w:hAnsi="ＭＳ 明朝" w:hint="eastAsia"/>
                <w:sz w:val="18"/>
                <w:szCs w:val="18"/>
              </w:rPr>
              <w:t>オンライン回答で回答率が例年の半分となった</w:t>
            </w:r>
            <w:r w:rsidRPr="000060DA">
              <w:rPr>
                <w:rFonts w:ascii="ＭＳ 明朝" w:hAnsi="ＭＳ 明朝" w:hint="eastAsia"/>
                <w:sz w:val="18"/>
                <w:szCs w:val="18"/>
              </w:rPr>
              <w:t>。肯定率80</w:t>
            </w:r>
            <w:r w:rsidR="00A813A5" w:rsidRPr="000060DA">
              <w:rPr>
                <w:rFonts w:ascii="ＭＳ 明朝" w:hAnsi="ＭＳ 明朝" w:hint="eastAsia"/>
                <w:sz w:val="18"/>
                <w:szCs w:val="18"/>
              </w:rPr>
              <w:t>％以上の項目が3項目</w:t>
            </w:r>
            <w:r w:rsidRPr="000060DA">
              <w:rPr>
                <w:rFonts w:ascii="ＭＳ 明朝" w:hAnsi="ＭＳ 明朝" w:hint="eastAsia"/>
                <w:sz w:val="18"/>
                <w:szCs w:val="18"/>
              </w:rPr>
              <w:t>減少。進路指導面、学校からの情報提供で数値の低下がみられる。「子どもが学校へ行くのがたのしい」が+15.5増と生徒回答と相反する項目も精査が必要である。</w:t>
            </w:r>
            <w:r w:rsidR="00A813A5" w:rsidRPr="000060DA">
              <w:rPr>
                <w:rFonts w:ascii="ＭＳ 明朝" w:hAnsi="ＭＳ 明朝" w:hint="eastAsia"/>
                <w:sz w:val="18"/>
                <w:szCs w:val="18"/>
              </w:rPr>
              <w:t>（教員</w:t>
            </w:r>
            <w:r w:rsidRPr="000060DA">
              <w:rPr>
                <w:rFonts w:ascii="ＭＳ 明朝" w:hAnsi="ＭＳ 明朝" w:hint="eastAsia"/>
                <w:sz w:val="18"/>
                <w:szCs w:val="18"/>
              </w:rPr>
              <w:t>）学習指導に関しての項目についてすべての教員が肯定的に回答。今後もさらなる研鑽につなげたい。項目２「生徒保護者のニーズに合った特色」が10</w:t>
            </w:r>
            <w:r w:rsidR="00A813A5" w:rsidRPr="000060DA">
              <w:rPr>
                <w:rFonts w:ascii="ＭＳ 明朝" w:hAnsi="ＭＳ 明朝" w:hint="eastAsia"/>
                <w:sz w:val="18"/>
                <w:szCs w:val="18"/>
              </w:rPr>
              <w:t>ポイント以上の低下。閉部に関わっての課題解決を引き続き取</w:t>
            </w:r>
            <w:r w:rsidRPr="000060DA">
              <w:rPr>
                <w:rFonts w:ascii="ＭＳ 明朝" w:hAnsi="ＭＳ 明朝" w:hint="eastAsia"/>
                <w:sz w:val="18"/>
                <w:szCs w:val="18"/>
              </w:rPr>
              <w:t>組んでいく。人権教育に関してより充実したものとなるよう重点課題として取組みたい。</w:t>
            </w:r>
          </w:p>
        </w:tc>
        <w:tc>
          <w:tcPr>
            <w:tcW w:w="8221" w:type="dxa"/>
            <w:shd w:val="clear" w:color="auto" w:fill="auto"/>
          </w:tcPr>
          <w:p w14:paraId="7935C5CA" w14:textId="77777777" w:rsidR="001C5D32" w:rsidRPr="00A965B2" w:rsidRDefault="001C5D32" w:rsidP="001C5D32">
            <w:pPr>
              <w:spacing w:line="260" w:lineRule="exact"/>
              <w:rPr>
                <w:rFonts w:ascii="ＭＳ 明朝" w:hAnsi="ＭＳ 明朝"/>
                <w:sz w:val="18"/>
                <w:szCs w:val="18"/>
              </w:rPr>
            </w:pPr>
            <w:r w:rsidRPr="001A5F2D">
              <w:rPr>
                <w:rFonts w:ascii="ＭＳ 明朝" w:hAnsi="ＭＳ 明朝" w:hint="eastAsia"/>
                <w:sz w:val="18"/>
                <w:szCs w:val="18"/>
                <w:bdr w:val="single" w:sz="4" w:space="0" w:color="auto"/>
              </w:rPr>
              <w:t>第１回</w:t>
            </w:r>
            <w:r w:rsidRPr="00A965B2">
              <w:rPr>
                <w:rFonts w:ascii="ＭＳ 明朝" w:hAnsi="ＭＳ 明朝" w:hint="eastAsia"/>
                <w:sz w:val="18"/>
                <w:szCs w:val="18"/>
              </w:rPr>
              <w:t xml:space="preserve">　大阪府立桃谷高等学校　学校運営協議会（書面開催）令和3年7月16日（金）聴取日</w:t>
            </w:r>
          </w:p>
          <w:p w14:paraId="1EF1DC82" w14:textId="77777777" w:rsidR="001C5D32" w:rsidRPr="00A965B2" w:rsidRDefault="001C5D32" w:rsidP="001C5D32">
            <w:pPr>
              <w:spacing w:line="260" w:lineRule="exact"/>
              <w:rPr>
                <w:rFonts w:ascii="ＭＳ 明朝" w:hAnsi="ＭＳ 明朝"/>
                <w:sz w:val="18"/>
                <w:szCs w:val="18"/>
              </w:rPr>
            </w:pPr>
            <w:r w:rsidRPr="00A965B2">
              <w:rPr>
                <w:rFonts w:ascii="ＭＳ 明朝" w:hAnsi="ＭＳ 明朝" w:hint="eastAsia"/>
                <w:sz w:val="18"/>
                <w:szCs w:val="18"/>
              </w:rPr>
              <w:t>【協議内容】</w:t>
            </w:r>
          </w:p>
          <w:p w14:paraId="3FA52019" w14:textId="77777777" w:rsidR="001C5D32" w:rsidRPr="00A965B2" w:rsidRDefault="001C5D32" w:rsidP="001C5D32">
            <w:pPr>
              <w:spacing w:line="260" w:lineRule="exact"/>
              <w:rPr>
                <w:rFonts w:ascii="ＭＳ 明朝" w:hAnsi="ＭＳ 明朝"/>
                <w:sz w:val="18"/>
                <w:szCs w:val="18"/>
              </w:rPr>
            </w:pPr>
            <w:r w:rsidRPr="00A965B2">
              <w:rPr>
                <w:rFonts w:ascii="ＭＳ 明朝" w:hAnsi="ＭＳ 明朝" w:hint="eastAsia"/>
                <w:sz w:val="18"/>
                <w:szCs w:val="18"/>
              </w:rPr>
              <w:t>（１）会長・副会長について→昨年度に引き続き、会長は梅田委員、副会長は大西委員に決定。</w:t>
            </w:r>
          </w:p>
          <w:p w14:paraId="3CCD33C0" w14:textId="77777777" w:rsidR="001C5D32" w:rsidRPr="00A965B2" w:rsidRDefault="001C5D32" w:rsidP="001C5D32">
            <w:pPr>
              <w:spacing w:line="260" w:lineRule="exact"/>
              <w:rPr>
                <w:rFonts w:ascii="ＭＳ 明朝" w:hAnsi="ＭＳ 明朝"/>
                <w:sz w:val="18"/>
                <w:szCs w:val="18"/>
              </w:rPr>
            </w:pPr>
            <w:r w:rsidRPr="00A965B2">
              <w:rPr>
                <w:rFonts w:ascii="ＭＳ 明朝" w:hAnsi="ＭＳ 明朝" w:hint="eastAsia"/>
                <w:sz w:val="18"/>
                <w:szCs w:val="18"/>
              </w:rPr>
              <w:t>（２）「令和3年度　各課程・各部の取組み」について</w:t>
            </w:r>
          </w:p>
          <w:p w14:paraId="27473055" w14:textId="34ADA282" w:rsidR="001C5D32" w:rsidRPr="00A965B2" w:rsidRDefault="001C5D32" w:rsidP="001C5D32">
            <w:pPr>
              <w:spacing w:line="260" w:lineRule="exact"/>
              <w:rPr>
                <w:rFonts w:ascii="ＭＳ 明朝" w:hAnsi="ＭＳ 明朝"/>
                <w:sz w:val="18"/>
                <w:szCs w:val="18"/>
              </w:rPr>
            </w:pPr>
            <w:r w:rsidRPr="00A965B2">
              <w:rPr>
                <w:rFonts w:ascii="ＭＳ 明朝" w:hAnsi="ＭＳ 明朝" w:hint="eastAsia"/>
                <w:sz w:val="18"/>
                <w:szCs w:val="18"/>
              </w:rPr>
              <w:t>（ご質問）(1)</w:t>
            </w:r>
            <w:r w:rsidR="00A855FA" w:rsidRPr="00A965B2">
              <w:rPr>
                <w:rFonts w:ascii="ＭＳ 明朝" w:hAnsi="ＭＳ 明朝"/>
                <w:sz w:val="18"/>
                <w:szCs w:val="18"/>
              </w:rPr>
              <w:t>SSW</w:t>
            </w:r>
            <w:r w:rsidRPr="00A965B2">
              <w:rPr>
                <w:rFonts w:ascii="ＭＳ 明朝" w:hAnsi="ＭＳ 明朝" w:hint="eastAsia"/>
                <w:sz w:val="18"/>
                <w:szCs w:val="18"/>
              </w:rPr>
              <w:t>、</w:t>
            </w:r>
            <w:r w:rsidR="00A855FA" w:rsidRPr="00A965B2">
              <w:rPr>
                <w:rFonts w:ascii="ＭＳ 明朝" w:hAnsi="ＭＳ 明朝"/>
                <w:sz w:val="18"/>
                <w:szCs w:val="18"/>
              </w:rPr>
              <w:t>SC</w:t>
            </w:r>
            <w:r w:rsidRPr="00A965B2">
              <w:rPr>
                <w:rFonts w:ascii="ＭＳ 明朝" w:hAnsi="ＭＳ 明朝" w:hint="eastAsia"/>
                <w:sz w:val="18"/>
                <w:szCs w:val="18"/>
              </w:rPr>
              <w:t>の2名増加について。(2)</w:t>
            </w:r>
            <w:r w:rsidR="00A855FA" w:rsidRPr="00A965B2">
              <w:rPr>
                <w:rFonts w:ascii="ＭＳ 明朝" w:hAnsi="ＭＳ 明朝"/>
                <w:sz w:val="18"/>
                <w:szCs w:val="18"/>
              </w:rPr>
              <w:t>SC</w:t>
            </w:r>
            <w:r w:rsidRPr="00A965B2">
              <w:rPr>
                <w:rFonts w:ascii="ＭＳ 明朝" w:hAnsi="ＭＳ 明朝" w:hint="eastAsia"/>
                <w:sz w:val="18"/>
                <w:szCs w:val="18"/>
              </w:rPr>
              <w:t>と保健室との連携について。(3)利用者の利用の形態について。</w:t>
            </w:r>
          </w:p>
          <w:p w14:paraId="7115EFB6" w14:textId="45F30C6A" w:rsidR="001C5D32" w:rsidRPr="00A965B2" w:rsidRDefault="001C5D32" w:rsidP="001C5D32">
            <w:pPr>
              <w:spacing w:line="260" w:lineRule="exact"/>
              <w:ind w:firstLineChars="100" w:firstLine="180"/>
              <w:rPr>
                <w:rFonts w:ascii="ＭＳ 明朝" w:hAnsi="ＭＳ 明朝"/>
                <w:sz w:val="18"/>
                <w:szCs w:val="18"/>
              </w:rPr>
            </w:pPr>
            <w:r w:rsidRPr="00A965B2">
              <w:rPr>
                <w:rFonts w:ascii="ＭＳ 明朝" w:hAnsi="ＭＳ 明朝" w:hint="eastAsia"/>
                <w:sz w:val="18"/>
                <w:szCs w:val="18"/>
              </w:rPr>
              <w:t>→①</w:t>
            </w:r>
            <w:r w:rsidR="00A855FA" w:rsidRPr="00A965B2">
              <w:rPr>
                <w:rFonts w:ascii="ＭＳ 明朝" w:hAnsi="ＭＳ 明朝"/>
                <w:sz w:val="18"/>
                <w:szCs w:val="18"/>
              </w:rPr>
              <w:t>SSW</w:t>
            </w:r>
            <w:r w:rsidRPr="00A965B2">
              <w:rPr>
                <w:rFonts w:ascii="ＭＳ 明朝" w:hAnsi="ＭＳ 明朝" w:hint="eastAsia"/>
                <w:sz w:val="18"/>
                <w:szCs w:val="18"/>
              </w:rPr>
              <w:t>は、校内予算（校長マネジメント経費）</w:t>
            </w:r>
            <w:r>
              <w:rPr>
                <w:rFonts w:ascii="ＭＳ 明朝" w:hAnsi="ＭＳ 明朝" w:hint="eastAsia"/>
                <w:sz w:val="18"/>
                <w:szCs w:val="18"/>
              </w:rPr>
              <w:t>と</w:t>
            </w:r>
            <w:r w:rsidRPr="00A965B2">
              <w:rPr>
                <w:rFonts w:ascii="ＭＳ 明朝" w:hAnsi="ＭＳ 明朝" w:hint="eastAsia"/>
                <w:sz w:val="18"/>
                <w:szCs w:val="18"/>
              </w:rPr>
              <w:t>本年度</w:t>
            </w:r>
            <w:r>
              <w:rPr>
                <w:rFonts w:ascii="ＭＳ 明朝" w:hAnsi="ＭＳ 明朝" w:hint="eastAsia"/>
                <w:sz w:val="18"/>
                <w:szCs w:val="18"/>
              </w:rPr>
              <w:t>から</w:t>
            </w:r>
            <w:r w:rsidRPr="00A965B2">
              <w:rPr>
                <w:rFonts w:ascii="ＭＳ 明朝" w:hAnsi="ＭＳ 明朝" w:hint="eastAsia"/>
                <w:sz w:val="18"/>
                <w:szCs w:val="18"/>
              </w:rPr>
              <w:t>府予算でさらに年9回分の配当がつき合計19回となった</w:t>
            </w:r>
            <w:r>
              <w:rPr>
                <w:rFonts w:ascii="ＭＳ 明朝" w:hAnsi="ＭＳ 明朝" w:hint="eastAsia"/>
                <w:sz w:val="18"/>
                <w:szCs w:val="18"/>
              </w:rPr>
              <w:t>。</w:t>
            </w:r>
            <w:r w:rsidR="00A855FA" w:rsidRPr="00A965B2">
              <w:rPr>
                <w:rFonts w:ascii="ＭＳ 明朝" w:hAnsi="ＭＳ 明朝"/>
                <w:sz w:val="18"/>
                <w:szCs w:val="18"/>
              </w:rPr>
              <w:t>SC</w:t>
            </w:r>
            <w:r w:rsidRPr="00A965B2">
              <w:rPr>
                <w:rFonts w:ascii="ＭＳ 明朝" w:hAnsi="ＭＳ 明朝" w:hint="eastAsia"/>
                <w:sz w:val="18"/>
                <w:szCs w:val="18"/>
              </w:rPr>
              <w:t>については、前年度と同様、府の配当年12回に加え、校内校長マネジメント経費で10回分追加。合計22回。②ケース会議等で保健室</w:t>
            </w:r>
            <w:r>
              <w:rPr>
                <w:rFonts w:ascii="ＭＳ 明朝" w:hAnsi="ＭＳ 明朝" w:hint="eastAsia"/>
                <w:sz w:val="18"/>
                <w:szCs w:val="18"/>
              </w:rPr>
              <w:t>、</w:t>
            </w:r>
            <w:r w:rsidR="00A855FA" w:rsidRPr="00A965B2">
              <w:rPr>
                <w:rFonts w:ascii="ＭＳ 明朝" w:hAnsi="ＭＳ 明朝"/>
                <w:sz w:val="18"/>
                <w:szCs w:val="18"/>
              </w:rPr>
              <w:t>SC</w:t>
            </w:r>
            <w:r w:rsidRPr="00A965B2">
              <w:rPr>
                <w:rFonts w:ascii="ＭＳ 明朝" w:hAnsi="ＭＳ 明朝" w:hint="eastAsia"/>
                <w:sz w:val="18"/>
                <w:szCs w:val="18"/>
              </w:rPr>
              <w:t>、</w:t>
            </w:r>
            <w:r w:rsidR="00A855FA" w:rsidRPr="00A965B2">
              <w:rPr>
                <w:rFonts w:ascii="ＭＳ 明朝" w:hAnsi="ＭＳ 明朝"/>
                <w:sz w:val="18"/>
                <w:szCs w:val="18"/>
              </w:rPr>
              <w:t>SSW</w:t>
            </w:r>
            <w:r w:rsidRPr="00A965B2">
              <w:rPr>
                <w:rFonts w:ascii="ＭＳ 明朝" w:hAnsi="ＭＳ 明朝" w:hint="eastAsia"/>
                <w:sz w:val="18"/>
                <w:szCs w:val="18"/>
              </w:rPr>
              <w:t>、教育相談係など組織的な対応。③個別面談など生徒</w:t>
            </w:r>
            <w:r>
              <w:rPr>
                <w:rFonts w:ascii="ＭＳ 明朝" w:hAnsi="ＭＳ 明朝" w:hint="eastAsia"/>
                <w:sz w:val="18"/>
                <w:szCs w:val="18"/>
              </w:rPr>
              <w:t>と</w:t>
            </w:r>
            <w:r w:rsidRPr="00A965B2">
              <w:rPr>
                <w:rFonts w:ascii="ＭＳ 明朝" w:hAnsi="ＭＳ 明朝" w:hint="eastAsia"/>
                <w:sz w:val="18"/>
                <w:szCs w:val="18"/>
              </w:rPr>
              <w:t>保護者とも実施。</w:t>
            </w:r>
          </w:p>
          <w:p w14:paraId="719A1A37" w14:textId="77777777" w:rsidR="001C5D32" w:rsidRPr="00A965B2" w:rsidRDefault="001C5D32" w:rsidP="001C5D32">
            <w:pPr>
              <w:spacing w:line="260" w:lineRule="exact"/>
              <w:rPr>
                <w:rFonts w:ascii="ＭＳ 明朝" w:hAnsi="ＭＳ 明朝"/>
                <w:sz w:val="18"/>
                <w:szCs w:val="18"/>
              </w:rPr>
            </w:pPr>
            <w:r w:rsidRPr="00A965B2">
              <w:rPr>
                <w:rFonts w:ascii="ＭＳ 明朝" w:hAnsi="ＭＳ 明朝" w:hint="eastAsia"/>
                <w:sz w:val="18"/>
                <w:szCs w:val="18"/>
              </w:rPr>
              <w:t>（ご意見）・廃部を控えた中で、生徒会、部活動など自主活動の工夫と充実を図</w:t>
            </w:r>
            <w:r>
              <w:rPr>
                <w:rFonts w:ascii="ＭＳ 明朝" w:hAnsi="ＭＳ 明朝" w:hint="eastAsia"/>
                <w:sz w:val="18"/>
                <w:szCs w:val="18"/>
              </w:rPr>
              <w:t>ってください</w:t>
            </w:r>
            <w:r w:rsidRPr="00A965B2">
              <w:rPr>
                <w:rFonts w:ascii="ＭＳ 明朝" w:hAnsi="ＭＳ 明朝" w:hint="eastAsia"/>
                <w:sz w:val="18"/>
                <w:szCs w:val="18"/>
              </w:rPr>
              <w:t>。</w:t>
            </w:r>
          </w:p>
          <w:p w14:paraId="3FECAEFC" w14:textId="77777777" w:rsidR="001C5D32" w:rsidRPr="00A965B2" w:rsidRDefault="001C5D32" w:rsidP="001C5D32">
            <w:pPr>
              <w:spacing w:line="260" w:lineRule="exact"/>
              <w:rPr>
                <w:rFonts w:ascii="ＭＳ 明朝" w:hAnsi="ＭＳ 明朝"/>
                <w:sz w:val="18"/>
                <w:szCs w:val="18"/>
              </w:rPr>
            </w:pPr>
            <w:r w:rsidRPr="00A965B2">
              <w:rPr>
                <w:rFonts w:ascii="ＭＳ 明朝" w:hAnsi="ＭＳ 明朝" w:hint="eastAsia"/>
                <w:sz w:val="18"/>
                <w:szCs w:val="18"/>
              </w:rPr>
              <w:t>・一人でも多くの生徒が卒業できるよう、家庭との連携、「わかる授業」の実現は不可欠。</w:t>
            </w:r>
          </w:p>
          <w:p w14:paraId="7601CEE3" w14:textId="77777777" w:rsidR="001C5D32" w:rsidRPr="00A965B2" w:rsidRDefault="001C5D32" w:rsidP="001C5D32">
            <w:pPr>
              <w:spacing w:line="260" w:lineRule="exact"/>
              <w:rPr>
                <w:rFonts w:ascii="ＭＳ 明朝" w:hAnsi="ＭＳ 明朝"/>
                <w:sz w:val="18"/>
                <w:szCs w:val="18"/>
              </w:rPr>
            </w:pPr>
            <w:r w:rsidRPr="00A965B2">
              <w:rPr>
                <w:rFonts w:ascii="ＭＳ 明朝" w:hAnsi="ＭＳ 明朝" w:hint="eastAsia"/>
                <w:sz w:val="18"/>
                <w:szCs w:val="18"/>
              </w:rPr>
              <w:t>・再編に向けた過渡期の運営の難しさがありますが、一人ひとりを気にかけて学校運営をしていただいていることが強化方針からもわかります。家庭・福祉支援の必要な生徒も多いことが想定され</w:t>
            </w:r>
            <w:r>
              <w:rPr>
                <w:rFonts w:ascii="ＭＳ 明朝" w:hAnsi="ＭＳ 明朝" w:hint="eastAsia"/>
                <w:sz w:val="18"/>
                <w:szCs w:val="18"/>
              </w:rPr>
              <w:t>ます。</w:t>
            </w:r>
            <w:r w:rsidRPr="00A965B2">
              <w:rPr>
                <w:rFonts w:ascii="ＭＳ 明朝" w:hAnsi="ＭＳ 明朝" w:hint="eastAsia"/>
                <w:sz w:val="18"/>
                <w:szCs w:val="18"/>
              </w:rPr>
              <w:t>「生徒自身が行政等の支援につながれる基礎知識」</w:t>
            </w:r>
            <w:r>
              <w:rPr>
                <w:rFonts w:ascii="ＭＳ 明朝" w:hAnsi="ＭＳ 明朝" w:hint="eastAsia"/>
                <w:sz w:val="18"/>
                <w:szCs w:val="18"/>
              </w:rPr>
              <w:t>の</w:t>
            </w:r>
            <w:r w:rsidRPr="00A965B2">
              <w:rPr>
                <w:rFonts w:ascii="ＭＳ 明朝" w:hAnsi="ＭＳ 明朝" w:hint="eastAsia"/>
                <w:sz w:val="18"/>
                <w:szCs w:val="18"/>
              </w:rPr>
              <w:t>ご指導</w:t>
            </w:r>
            <w:r>
              <w:rPr>
                <w:rFonts w:ascii="ＭＳ 明朝" w:hAnsi="ＭＳ 明朝" w:hint="eastAsia"/>
                <w:sz w:val="18"/>
                <w:szCs w:val="18"/>
              </w:rPr>
              <w:t>を</w:t>
            </w:r>
            <w:r w:rsidRPr="00A965B2">
              <w:rPr>
                <w:rFonts w:ascii="ＭＳ 明朝" w:hAnsi="ＭＳ 明朝" w:hint="eastAsia"/>
                <w:sz w:val="18"/>
                <w:szCs w:val="18"/>
              </w:rPr>
              <w:t>。区も協力します。</w:t>
            </w:r>
          </w:p>
          <w:p w14:paraId="23AFCB51" w14:textId="29FA4882" w:rsidR="001C5D32" w:rsidRPr="00A965B2" w:rsidRDefault="001C5D32" w:rsidP="001C5D32">
            <w:pPr>
              <w:spacing w:line="260" w:lineRule="exact"/>
              <w:rPr>
                <w:rFonts w:ascii="ＭＳ 明朝" w:hAnsi="ＭＳ 明朝"/>
                <w:sz w:val="18"/>
                <w:szCs w:val="18"/>
              </w:rPr>
            </w:pPr>
            <w:r w:rsidRPr="00A965B2">
              <w:rPr>
                <w:rFonts w:ascii="ＭＳ 明朝" w:hAnsi="ＭＳ 明朝" w:hint="eastAsia"/>
                <w:sz w:val="18"/>
                <w:szCs w:val="18"/>
              </w:rPr>
              <w:t>（３）「令和4年度使用教科用図書選定理由書」について→適正に選定していただいている。</w:t>
            </w:r>
          </w:p>
          <w:p w14:paraId="2A17A81C" w14:textId="77777777" w:rsidR="001C5D32" w:rsidRPr="00A965B2" w:rsidRDefault="001C5D32" w:rsidP="001C5D32">
            <w:pPr>
              <w:spacing w:line="260" w:lineRule="exact"/>
              <w:rPr>
                <w:rFonts w:ascii="ＭＳ 明朝" w:hAnsi="ＭＳ 明朝"/>
                <w:sz w:val="18"/>
                <w:szCs w:val="18"/>
              </w:rPr>
            </w:pPr>
            <w:r w:rsidRPr="001A5F2D">
              <w:rPr>
                <w:rFonts w:ascii="ＭＳ 明朝" w:hAnsi="ＭＳ 明朝" w:hint="eastAsia"/>
                <w:sz w:val="18"/>
                <w:szCs w:val="18"/>
                <w:bdr w:val="single" w:sz="4" w:space="0" w:color="auto"/>
              </w:rPr>
              <w:t>第２回</w:t>
            </w:r>
            <w:r w:rsidRPr="00A965B2">
              <w:rPr>
                <w:rFonts w:ascii="ＭＳ 明朝" w:hAnsi="ＭＳ 明朝" w:hint="eastAsia"/>
                <w:sz w:val="18"/>
                <w:szCs w:val="18"/>
              </w:rPr>
              <w:t xml:space="preserve">　大阪府立桃谷高等学校　学校運営協議会（集合開催）令和3年11月24日（水）15：00</w:t>
            </w:r>
          </w:p>
          <w:p w14:paraId="68991129" w14:textId="6517A982" w:rsidR="001C5D32" w:rsidRPr="00A965B2" w:rsidRDefault="001C5D32" w:rsidP="001C5D32">
            <w:pPr>
              <w:spacing w:line="260" w:lineRule="exact"/>
              <w:rPr>
                <w:rFonts w:ascii="ＭＳ 明朝" w:hAnsi="ＭＳ 明朝"/>
                <w:sz w:val="18"/>
                <w:szCs w:val="18"/>
              </w:rPr>
            </w:pPr>
            <w:r w:rsidRPr="00A965B2">
              <w:rPr>
                <w:rFonts w:ascii="ＭＳ 明朝" w:hAnsi="ＭＳ 明朝" w:hint="eastAsia"/>
                <w:sz w:val="18"/>
                <w:szCs w:val="18"/>
              </w:rPr>
              <w:t>【協議内容】(1)各課程による令和3年度学校経営計画進捗状況の報告　(2)令和</w:t>
            </w:r>
            <w:r w:rsidR="00C43F92">
              <w:rPr>
                <w:rFonts w:ascii="ＭＳ 明朝" w:hAnsi="ＭＳ 明朝" w:hint="eastAsia"/>
                <w:sz w:val="18"/>
                <w:szCs w:val="18"/>
              </w:rPr>
              <w:t>4</w:t>
            </w:r>
            <w:r w:rsidRPr="00A965B2">
              <w:rPr>
                <w:rFonts w:ascii="ＭＳ 明朝" w:hAnsi="ＭＳ 明朝" w:hint="eastAsia"/>
                <w:sz w:val="18"/>
                <w:szCs w:val="18"/>
              </w:rPr>
              <w:t>年度教科書採択について</w:t>
            </w:r>
          </w:p>
          <w:p w14:paraId="53344DAD" w14:textId="6FC03A45" w:rsidR="001C5D32" w:rsidRPr="00C25735" w:rsidRDefault="001C5D32" w:rsidP="001C5D32">
            <w:pPr>
              <w:spacing w:line="260" w:lineRule="exact"/>
              <w:rPr>
                <w:rFonts w:ascii="ＭＳ 明朝" w:hAnsi="ＭＳ 明朝"/>
                <w:sz w:val="18"/>
                <w:szCs w:val="18"/>
              </w:rPr>
            </w:pPr>
            <w:r w:rsidRPr="00A965B2">
              <w:rPr>
                <w:rFonts w:ascii="ＭＳ 明朝" w:hAnsi="ＭＳ 明朝" w:hint="eastAsia"/>
                <w:sz w:val="18"/>
                <w:szCs w:val="18"/>
              </w:rPr>
              <w:t>（質問・意見）</w:t>
            </w:r>
            <w:r>
              <w:rPr>
                <w:rFonts w:ascii="ＭＳ 明朝" w:hAnsi="ＭＳ 明朝" w:hint="eastAsia"/>
                <w:sz w:val="18"/>
                <w:szCs w:val="18"/>
              </w:rPr>
              <w:t>①</w:t>
            </w:r>
            <w:r w:rsidRPr="00A965B2">
              <w:rPr>
                <w:rFonts w:ascii="ＭＳ 明朝" w:hAnsi="ＭＳ 明朝" w:hint="eastAsia"/>
                <w:sz w:val="18"/>
                <w:szCs w:val="18"/>
              </w:rPr>
              <w:t>コロナ禍での相談する場所の必要性、</w:t>
            </w:r>
            <w:r>
              <w:rPr>
                <w:rFonts w:ascii="ＭＳ 明朝" w:hAnsi="ＭＳ 明朝" w:hint="eastAsia"/>
                <w:sz w:val="18"/>
                <w:szCs w:val="18"/>
              </w:rPr>
              <w:t>②</w:t>
            </w:r>
            <w:r w:rsidRPr="00A965B2">
              <w:rPr>
                <w:rFonts w:ascii="ＭＳ 明朝" w:hAnsi="ＭＳ 明朝" w:hint="eastAsia"/>
                <w:sz w:val="18"/>
                <w:szCs w:val="18"/>
              </w:rPr>
              <w:t>退学者増加の要因について、</w:t>
            </w:r>
            <w:r>
              <w:rPr>
                <w:rFonts w:ascii="ＭＳ 明朝" w:hAnsi="ＭＳ 明朝" w:hint="eastAsia"/>
                <w:sz w:val="18"/>
                <w:szCs w:val="18"/>
              </w:rPr>
              <w:t>③</w:t>
            </w:r>
            <w:r w:rsidRPr="00A965B2">
              <w:rPr>
                <w:rFonts w:ascii="ＭＳ 明朝" w:hAnsi="ＭＳ 明朝" w:hint="eastAsia"/>
                <w:sz w:val="18"/>
                <w:szCs w:val="18"/>
              </w:rPr>
              <w:t>進路未定者の指導について、</w:t>
            </w:r>
            <w:r w:rsidRPr="00C25735">
              <w:rPr>
                <w:rFonts w:ascii="ＭＳ 明朝" w:hAnsi="ＭＳ 明朝" w:hint="eastAsia"/>
                <w:sz w:val="18"/>
                <w:szCs w:val="18"/>
              </w:rPr>
              <w:t>④</w:t>
            </w:r>
            <w:r w:rsidR="00D068F9" w:rsidRPr="00C25735">
              <w:rPr>
                <w:rFonts w:ascii="ＭＳ 明朝" w:hAnsi="ＭＳ 明朝" w:hint="eastAsia"/>
                <w:sz w:val="18"/>
                <w:szCs w:val="18"/>
              </w:rPr>
              <w:t>１人１</w:t>
            </w:r>
            <w:r w:rsidRPr="00C25735">
              <w:rPr>
                <w:rFonts w:ascii="ＭＳ 明朝" w:hAnsi="ＭＳ 明朝" w:hint="eastAsia"/>
                <w:sz w:val="18"/>
                <w:szCs w:val="18"/>
              </w:rPr>
              <w:t>台端末の授業での活用について</w:t>
            </w:r>
          </w:p>
          <w:p w14:paraId="358738D3" w14:textId="489A2980" w:rsidR="006159C7" w:rsidRDefault="001C5D32" w:rsidP="001C5D32">
            <w:pPr>
              <w:spacing w:line="260" w:lineRule="exact"/>
              <w:rPr>
                <w:rFonts w:ascii="ＭＳ 明朝" w:hAnsi="ＭＳ 明朝"/>
                <w:sz w:val="18"/>
                <w:szCs w:val="18"/>
              </w:rPr>
            </w:pPr>
            <w:r w:rsidRPr="00C25735">
              <w:rPr>
                <w:rFonts w:ascii="ＭＳ 明朝" w:hAnsi="ＭＳ 明朝" w:hint="eastAsia"/>
                <w:sz w:val="18"/>
                <w:szCs w:val="18"/>
              </w:rPr>
              <w:t>→①</w:t>
            </w:r>
            <w:r w:rsidR="00A855FA" w:rsidRPr="00C25735">
              <w:rPr>
                <w:rFonts w:ascii="ＭＳ 明朝" w:hAnsi="ＭＳ 明朝"/>
                <w:sz w:val="18"/>
                <w:szCs w:val="18"/>
              </w:rPr>
              <w:t>SSW</w:t>
            </w:r>
            <w:r w:rsidRPr="00C25735">
              <w:rPr>
                <w:rFonts w:ascii="ＭＳ 明朝" w:hAnsi="ＭＳ 明朝" w:hint="eastAsia"/>
                <w:sz w:val="18"/>
                <w:szCs w:val="18"/>
              </w:rPr>
              <w:t>など福祉との連携</w:t>
            </w:r>
            <w:r w:rsidR="00D068F9" w:rsidRPr="00C25735">
              <w:rPr>
                <w:rFonts w:ascii="ＭＳ 明朝" w:hAnsi="ＭＳ 明朝" w:hint="eastAsia"/>
                <w:sz w:val="18"/>
                <w:szCs w:val="18"/>
              </w:rPr>
              <w:t>を深めたい、②要因は複数考えられるが、連絡の取れない生徒の退学も一因だと考えられる。</w:t>
            </w:r>
            <w:r w:rsidRPr="00C25735">
              <w:rPr>
                <w:rFonts w:ascii="ＭＳ 明朝" w:hAnsi="ＭＳ 明朝" w:hint="eastAsia"/>
                <w:sz w:val="18"/>
                <w:szCs w:val="18"/>
              </w:rPr>
              <w:t>③経済</w:t>
            </w:r>
            <w:r>
              <w:rPr>
                <w:rFonts w:ascii="ＭＳ 明朝" w:hAnsi="ＭＳ 明朝" w:hint="eastAsia"/>
                <w:sz w:val="18"/>
                <w:szCs w:val="18"/>
              </w:rPr>
              <w:t>的課題を抱えている生徒があり、奨学金利用を進めている。就職はハローワークにも繋がるよう指導。④校内研究チームを組織したところ。</w:t>
            </w:r>
            <w:r w:rsidR="00A855FA">
              <w:rPr>
                <w:rFonts w:ascii="ＭＳ 明朝" w:hAnsi="ＭＳ 明朝" w:hint="eastAsia"/>
                <w:sz w:val="18"/>
                <w:szCs w:val="18"/>
              </w:rPr>
              <w:t>グループウェア</w:t>
            </w:r>
            <w:r>
              <w:rPr>
                <w:rFonts w:ascii="ＭＳ 明朝" w:hAnsi="ＭＳ 明朝" w:hint="eastAsia"/>
                <w:sz w:val="18"/>
                <w:szCs w:val="18"/>
              </w:rPr>
              <w:t>等の活用をしたい。</w:t>
            </w:r>
          </w:p>
          <w:p w14:paraId="24C628E6" w14:textId="77777777" w:rsidR="00507528" w:rsidRPr="00A855FA" w:rsidRDefault="00507528" w:rsidP="001C5D32">
            <w:pPr>
              <w:spacing w:line="260" w:lineRule="exact"/>
              <w:rPr>
                <w:rFonts w:ascii="ＭＳ 明朝" w:hAnsi="ＭＳ 明朝"/>
                <w:sz w:val="18"/>
                <w:szCs w:val="18"/>
              </w:rPr>
            </w:pPr>
            <w:r w:rsidRPr="00A855FA">
              <w:rPr>
                <w:rFonts w:ascii="ＭＳ 明朝" w:hAnsi="ＭＳ 明朝" w:hint="eastAsia"/>
                <w:sz w:val="18"/>
                <w:szCs w:val="18"/>
                <w:bdr w:val="single" w:sz="4" w:space="0" w:color="auto"/>
              </w:rPr>
              <w:t>第3回</w:t>
            </w:r>
            <w:r w:rsidRPr="00A855FA">
              <w:rPr>
                <w:rFonts w:ascii="ＭＳ 明朝" w:hAnsi="ＭＳ 明朝" w:hint="eastAsia"/>
                <w:sz w:val="18"/>
                <w:szCs w:val="18"/>
              </w:rPr>
              <w:t xml:space="preserve">　</w:t>
            </w:r>
            <w:r w:rsidR="00C43F92" w:rsidRPr="00A855FA">
              <w:rPr>
                <w:rFonts w:ascii="ＭＳ 明朝" w:hAnsi="ＭＳ 明朝" w:hint="eastAsia"/>
                <w:sz w:val="18"/>
                <w:szCs w:val="18"/>
              </w:rPr>
              <w:t>大阪府立桃谷高等学校　学校運営協議会（書面開催）令和4年2月28日（月）聴取日</w:t>
            </w:r>
          </w:p>
          <w:p w14:paraId="611BC576" w14:textId="31DF2814" w:rsidR="00C43F92" w:rsidRPr="00A855FA" w:rsidRDefault="00C43F92" w:rsidP="00C43F92">
            <w:pPr>
              <w:spacing w:line="260" w:lineRule="exact"/>
              <w:rPr>
                <w:rFonts w:ascii="ＭＳ 明朝" w:hAnsi="ＭＳ 明朝"/>
                <w:sz w:val="18"/>
                <w:szCs w:val="18"/>
              </w:rPr>
            </w:pPr>
            <w:r w:rsidRPr="00A855FA">
              <w:rPr>
                <w:rFonts w:ascii="ＭＳ 明朝" w:hAnsi="ＭＳ 明朝" w:hint="eastAsia"/>
                <w:sz w:val="18"/>
                <w:szCs w:val="18"/>
              </w:rPr>
              <w:t>【協議内容】</w:t>
            </w:r>
            <w:r w:rsidRPr="00A855FA">
              <w:rPr>
                <w:rFonts w:ascii="ＭＳ 明朝" w:hAnsi="ＭＳ 明朝"/>
                <w:sz w:val="18"/>
                <w:szCs w:val="18"/>
              </w:rPr>
              <w:t>(1)</w:t>
            </w:r>
            <w:r w:rsidRPr="00A855FA">
              <w:rPr>
                <w:rFonts w:ascii="ＭＳ 明朝" w:hAnsi="ＭＳ 明朝" w:hint="eastAsia"/>
                <w:sz w:val="18"/>
                <w:szCs w:val="18"/>
              </w:rPr>
              <w:t xml:space="preserve">令和3年度経営計画及び学校評価（案）について　</w:t>
            </w:r>
            <w:r w:rsidRPr="00A855FA">
              <w:rPr>
                <w:rFonts w:ascii="ＭＳ 明朝" w:hAnsi="ＭＳ 明朝"/>
                <w:sz w:val="18"/>
                <w:szCs w:val="18"/>
              </w:rPr>
              <w:t>(2</w:t>
            </w:r>
            <w:r w:rsidRPr="00A855FA">
              <w:rPr>
                <w:rFonts w:ascii="ＭＳ 明朝" w:hAnsi="ＭＳ 明朝" w:hint="eastAsia"/>
                <w:sz w:val="18"/>
                <w:szCs w:val="18"/>
              </w:rPr>
              <w:t>)令和4年度経営計画及び学校</w:t>
            </w:r>
            <w:r w:rsidRPr="00A855FA">
              <w:rPr>
                <w:rFonts w:ascii="ＭＳ 明朝" w:hAnsi="ＭＳ 明朝" w:hint="eastAsia"/>
                <w:sz w:val="18"/>
                <w:szCs w:val="18"/>
              </w:rPr>
              <w:lastRenderedPageBreak/>
              <w:t>評価（案）について　→全委員より承認</w:t>
            </w:r>
          </w:p>
          <w:p w14:paraId="088DF417" w14:textId="72D477A1" w:rsidR="00C43F92" w:rsidRPr="00A855FA" w:rsidRDefault="001141D4" w:rsidP="001C5D32">
            <w:pPr>
              <w:spacing w:line="260" w:lineRule="exact"/>
              <w:rPr>
                <w:rFonts w:ascii="ＭＳ 明朝" w:hAnsi="ＭＳ 明朝"/>
                <w:sz w:val="18"/>
                <w:szCs w:val="18"/>
              </w:rPr>
            </w:pPr>
            <w:r w:rsidRPr="00A855FA">
              <w:rPr>
                <w:rFonts w:ascii="ＭＳ 明朝" w:hAnsi="ＭＳ 明朝" w:hint="eastAsia"/>
                <w:sz w:val="18"/>
                <w:szCs w:val="18"/>
              </w:rPr>
              <w:t>（意見）・学習指導</w:t>
            </w:r>
            <w:r w:rsidR="00C43F92" w:rsidRPr="00A855FA">
              <w:rPr>
                <w:rFonts w:ascii="ＭＳ 明朝" w:hAnsi="ＭＳ 明朝" w:hint="eastAsia"/>
                <w:sz w:val="18"/>
                <w:szCs w:val="18"/>
              </w:rPr>
              <w:t>についての肯定的な評価</w:t>
            </w:r>
            <w:r w:rsidR="00C43F92" w:rsidRPr="00A855FA">
              <w:rPr>
                <w:rFonts w:ascii="ＭＳ 明朝" w:hAnsi="ＭＳ 明朝"/>
                <w:sz w:val="18"/>
                <w:szCs w:val="18"/>
              </w:rPr>
              <w:t>90%</w:t>
            </w:r>
            <w:r w:rsidR="00C43F92" w:rsidRPr="00A855FA">
              <w:rPr>
                <w:rFonts w:ascii="ＭＳ 明朝" w:hAnsi="ＭＳ 明朝" w:hint="eastAsia"/>
                <w:sz w:val="18"/>
                <w:szCs w:val="18"/>
              </w:rPr>
              <w:t>、進路未定者の実数（割合）が大きく減少。素晴らしい成果が出ている。「学校へ行くのが楽しい」（生徒）が</w:t>
            </w:r>
            <w:r w:rsidR="00C43F92" w:rsidRPr="00A855FA">
              <w:rPr>
                <w:rFonts w:ascii="ＭＳ 明朝" w:hAnsi="ＭＳ 明朝"/>
                <w:sz w:val="18"/>
                <w:szCs w:val="18"/>
              </w:rPr>
              <w:t>7.5%</w:t>
            </w:r>
            <w:r w:rsidR="00C43F92" w:rsidRPr="00A855FA">
              <w:rPr>
                <w:rFonts w:ascii="ＭＳ 明朝" w:hAnsi="ＭＳ 明朝" w:hint="eastAsia"/>
                <w:sz w:val="18"/>
                <w:szCs w:val="18"/>
              </w:rPr>
              <w:t>減少が気になる。</w:t>
            </w:r>
          </w:p>
          <w:p w14:paraId="2F287316" w14:textId="77777777" w:rsidR="00C43F92" w:rsidRPr="00A855FA" w:rsidRDefault="00C43F92" w:rsidP="001C5D32">
            <w:pPr>
              <w:spacing w:line="260" w:lineRule="exact"/>
              <w:rPr>
                <w:rFonts w:ascii="ＭＳ 明朝" w:hAnsi="ＭＳ 明朝"/>
                <w:sz w:val="18"/>
                <w:szCs w:val="18"/>
              </w:rPr>
            </w:pPr>
            <w:r w:rsidRPr="00A855FA">
              <w:rPr>
                <w:rFonts w:ascii="ＭＳ 明朝" w:hAnsi="ＭＳ 明朝" w:hint="eastAsia"/>
                <w:sz w:val="18"/>
                <w:szCs w:val="18"/>
              </w:rPr>
              <w:t>・アンケート結果から対話的な学習が深められていると感じる。</w:t>
            </w:r>
          </w:p>
          <w:p w14:paraId="5CC434A9" w14:textId="6218A17D" w:rsidR="00C43F92" w:rsidRPr="00A855FA" w:rsidRDefault="001141D4" w:rsidP="001C5D32">
            <w:pPr>
              <w:spacing w:line="260" w:lineRule="exact"/>
              <w:rPr>
                <w:rFonts w:ascii="ＭＳ 明朝" w:hAnsi="ＭＳ 明朝"/>
                <w:sz w:val="18"/>
                <w:szCs w:val="18"/>
              </w:rPr>
            </w:pPr>
            <w:r w:rsidRPr="00A855FA">
              <w:rPr>
                <w:rFonts w:ascii="ＭＳ 明朝" w:hAnsi="ＭＳ 明朝" w:hint="eastAsia"/>
                <w:sz w:val="18"/>
                <w:szCs w:val="18"/>
              </w:rPr>
              <w:t>・閉部は大変寂しいことだが、</w:t>
            </w:r>
            <w:r w:rsidR="00C43F92" w:rsidRPr="00A855FA">
              <w:rPr>
                <w:rFonts w:ascii="ＭＳ 明朝" w:hAnsi="ＭＳ 明朝" w:hint="eastAsia"/>
                <w:sz w:val="18"/>
                <w:szCs w:val="18"/>
              </w:rPr>
              <w:t>在学している生徒が全員卒業できるよう願っている。</w:t>
            </w:r>
          </w:p>
          <w:p w14:paraId="4F13EC6E" w14:textId="77777777" w:rsidR="00C43F92" w:rsidRPr="00A855FA" w:rsidRDefault="00C43F92" w:rsidP="00A855FA">
            <w:pPr>
              <w:spacing w:line="260" w:lineRule="exact"/>
              <w:ind w:left="180" w:hangingChars="100" w:hanging="180"/>
              <w:rPr>
                <w:rFonts w:ascii="ＭＳ 明朝" w:hAnsi="ＭＳ 明朝"/>
                <w:sz w:val="18"/>
                <w:szCs w:val="18"/>
              </w:rPr>
            </w:pPr>
            <w:r w:rsidRPr="00A855FA">
              <w:rPr>
                <w:rFonts w:ascii="ＭＳ 明朝" w:hAnsi="ＭＳ 明朝" w:hint="eastAsia"/>
                <w:sz w:val="18"/>
                <w:szCs w:val="18"/>
              </w:rPr>
              <w:t>・保護者とのコミュニケーションを取られており、コロナにもかかわらずご努力に感服する。生徒の授業評価が8割を超え高率を示し、進路説明会評価も</w:t>
            </w:r>
            <w:r w:rsidRPr="00A855FA">
              <w:rPr>
                <w:rFonts w:ascii="ＭＳ 明朝" w:hAnsi="ＭＳ 明朝"/>
                <w:sz w:val="18"/>
                <w:szCs w:val="18"/>
              </w:rPr>
              <w:t>94.6%</w:t>
            </w:r>
            <w:r w:rsidRPr="00A855FA">
              <w:rPr>
                <w:rFonts w:ascii="ＭＳ 明朝" w:hAnsi="ＭＳ 明朝" w:hint="eastAsia"/>
                <w:sz w:val="18"/>
                <w:szCs w:val="18"/>
              </w:rPr>
              <w:t>と高く、学びのシステムが機能していると思う。</w:t>
            </w:r>
          </w:p>
          <w:p w14:paraId="64259206" w14:textId="77777777" w:rsidR="00C43F92" w:rsidRPr="00A855FA" w:rsidRDefault="00C43F92" w:rsidP="001C5D32">
            <w:pPr>
              <w:spacing w:line="260" w:lineRule="exact"/>
              <w:rPr>
                <w:rFonts w:ascii="ＭＳ 明朝" w:hAnsi="ＭＳ 明朝"/>
                <w:sz w:val="18"/>
                <w:szCs w:val="18"/>
              </w:rPr>
            </w:pPr>
            <w:r w:rsidRPr="00A855FA">
              <w:rPr>
                <w:rFonts w:ascii="ＭＳ 明朝" w:hAnsi="ＭＳ 明朝" w:hint="eastAsia"/>
                <w:sz w:val="18"/>
                <w:szCs w:val="18"/>
              </w:rPr>
              <w:t>・閉部を控え生徒数が減少するが、生徒会、各部活動に充実した指導をお願いする。</w:t>
            </w:r>
          </w:p>
          <w:p w14:paraId="27E0AE19" w14:textId="01C9F282" w:rsidR="00C43F92" w:rsidRPr="00C43F92" w:rsidRDefault="00C43F92" w:rsidP="00A855FA">
            <w:pPr>
              <w:spacing w:line="260" w:lineRule="exact"/>
              <w:ind w:left="180" w:hangingChars="100" w:hanging="180"/>
              <w:rPr>
                <w:rFonts w:ascii="ＭＳ 明朝" w:hAnsi="ＭＳ 明朝"/>
                <w:sz w:val="18"/>
                <w:szCs w:val="18"/>
              </w:rPr>
            </w:pPr>
            <w:r w:rsidRPr="00A855FA">
              <w:rPr>
                <w:rFonts w:ascii="ＭＳ 明朝" w:hAnsi="ＭＳ 明朝" w:hint="eastAsia"/>
                <w:sz w:val="18"/>
                <w:szCs w:val="18"/>
              </w:rPr>
              <w:t>・（閉部により）生徒および教職員のモチベーションをどう上げていくか問われると思う。「チーム学校」で乗り越えていただきたい。</w:t>
            </w:r>
          </w:p>
        </w:tc>
      </w:tr>
    </w:tbl>
    <w:p w14:paraId="749BA246" w14:textId="63C070FF" w:rsidR="00BB73BE" w:rsidRPr="000060DA" w:rsidRDefault="00BB73BE" w:rsidP="00B163C5">
      <w:pPr>
        <w:jc w:val="left"/>
        <w:rPr>
          <w:rFonts w:ascii="ＭＳ ゴシック" w:eastAsia="ＭＳ ゴシック" w:hAnsi="ＭＳ ゴシック"/>
          <w:szCs w:val="21"/>
        </w:rPr>
      </w:pPr>
    </w:p>
    <w:p w14:paraId="79B459D1" w14:textId="38AFB724" w:rsidR="0086696C" w:rsidRPr="000060DA" w:rsidRDefault="0037367C" w:rsidP="00660D2B">
      <w:pPr>
        <w:ind w:leftChars="-92" w:left="-4" w:hangingChars="90" w:hanging="189"/>
        <w:jc w:val="left"/>
        <w:rPr>
          <w:rFonts w:ascii="ＭＳ ゴシック" w:eastAsia="ＭＳ ゴシック" w:hAnsi="ＭＳ ゴシック"/>
          <w:szCs w:val="21"/>
        </w:rPr>
      </w:pPr>
      <w:r w:rsidRPr="000060DA">
        <w:rPr>
          <w:rFonts w:ascii="ＭＳ ゴシック" w:eastAsia="ＭＳ ゴシック" w:hAnsi="ＭＳ ゴシック" w:hint="eastAsia"/>
          <w:szCs w:val="21"/>
        </w:rPr>
        <w:t xml:space="preserve">３　</w:t>
      </w:r>
      <w:r w:rsidR="0086696C" w:rsidRPr="000060DA">
        <w:rPr>
          <w:rFonts w:ascii="ＭＳ ゴシック" w:eastAsia="ＭＳ ゴシック" w:hAnsi="ＭＳ ゴシック" w:hint="eastAsia"/>
          <w:szCs w:val="21"/>
        </w:rPr>
        <w:t>本年度の取組</w:t>
      </w:r>
      <w:r w:rsidRPr="000060DA">
        <w:rPr>
          <w:rFonts w:ascii="ＭＳ ゴシック" w:eastAsia="ＭＳ ゴシック" w:hAnsi="ＭＳ ゴシック" w:hint="eastAsia"/>
          <w:szCs w:val="21"/>
        </w:rPr>
        <w:t>内容</w:t>
      </w:r>
      <w:r w:rsidR="0086696C" w:rsidRPr="000060DA">
        <w:rPr>
          <w:rFonts w:ascii="ＭＳ ゴシック" w:eastAsia="ＭＳ ゴシック" w:hAnsi="ＭＳ ゴシック" w:hint="eastAsia"/>
          <w:szCs w:val="21"/>
        </w:rPr>
        <w:t>及び自己評価</w:t>
      </w:r>
      <w:r w:rsidR="00DE14B1" w:rsidRPr="000060DA">
        <w:rPr>
          <w:rFonts w:ascii="ＭＳ ゴシック" w:eastAsia="ＭＳ ゴシック" w:hAnsi="ＭＳ ゴシック" w:hint="eastAsia"/>
          <w:szCs w:val="21"/>
        </w:rPr>
        <w:t xml:space="preserve">　　</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437"/>
        <w:gridCol w:w="4076"/>
      </w:tblGrid>
      <w:tr w:rsidR="000060DA" w:rsidRPr="000060DA" w14:paraId="5446DD97" w14:textId="77777777" w:rsidTr="000C0FB8">
        <w:trPr>
          <w:trHeight w:val="586"/>
          <w:jc w:val="center"/>
        </w:trPr>
        <w:tc>
          <w:tcPr>
            <w:tcW w:w="881" w:type="dxa"/>
            <w:shd w:val="clear" w:color="auto" w:fill="auto"/>
            <w:vAlign w:val="center"/>
          </w:tcPr>
          <w:p w14:paraId="16E69E11" w14:textId="77777777" w:rsidR="00897939" w:rsidRPr="000060DA" w:rsidRDefault="00897939" w:rsidP="0054712D">
            <w:pPr>
              <w:spacing w:line="240" w:lineRule="exact"/>
              <w:jc w:val="center"/>
              <w:rPr>
                <w:rFonts w:ascii="ＭＳ 明朝" w:hAnsi="ＭＳ 明朝"/>
                <w:sz w:val="20"/>
                <w:szCs w:val="20"/>
              </w:rPr>
            </w:pPr>
            <w:r w:rsidRPr="000060DA">
              <w:rPr>
                <w:rFonts w:ascii="ＭＳ 明朝" w:hAnsi="ＭＳ 明朝" w:hint="eastAsia"/>
                <w:sz w:val="20"/>
                <w:szCs w:val="20"/>
              </w:rPr>
              <w:t>中期的</w:t>
            </w:r>
          </w:p>
          <w:p w14:paraId="284A9E76" w14:textId="77777777" w:rsidR="00897939" w:rsidRPr="000060DA" w:rsidRDefault="00897939" w:rsidP="0054712D">
            <w:pPr>
              <w:spacing w:line="240" w:lineRule="exact"/>
              <w:jc w:val="center"/>
              <w:rPr>
                <w:rFonts w:ascii="ＭＳ 明朝" w:hAnsi="ＭＳ 明朝"/>
                <w:spacing w:val="-20"/>
                <w:sz w:val="20"/>
                <w:szCs w:val="20"/>
              </w:rPr>
            </w:pPr>
            <w:r w:rsidRPr="000060DA">
              <w:rPr>
                <w:rFonts w:ascii="ＭＳ 明朝" w:hAnsi="ＭＳ 明朝" w:hint="eastAsia"/>
                <w:sz w:val="20"/>
                <w:szCs w:val="20"/>
              </w:rPr>
              <w:t>目標</w:t>
            </w:r>
          </w:p>
        </w:tc>
        <w:tc>
          <w:tcPr>
            <w:tcW w:w="2020" w:type="dxa"/>
            <w:shd w:val="clear" w:color="auto" w:fill="auto"/>
            <w:vAlign w:val="center"/>
          </w:tcPr>
          <w:p w14:paraId="51ADD5C1" w14:textId="77777777" w:rsidR="00897939" w:rsidRPr="000060DA" w:rsidRDefault="00897939" w:rsidP="006B5B51">
            <w:pPr>
              <w:spacing w:line="320" w:lineRule="exact"/>
              <w:jc w:val="center"/>
              <w:rPr>
                <w:rFonts w:ascii="ＭＳ 明朝" w:hAnsi="ＭＳ 明朝"/>
                <w:sz w:val="20"/>
                <w:szCs w:val="20"/>
              </w:rPr>
            </w:pPr>
            <w:r w:rsidRPr="000060DA">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14EE327F" w14:textId="77777777" w:rsidR="00897939" w:rsidRPr="000060DA" w:rsidRDefault="00897939" w:rsidP="006B5B51">
            <w:pPr>
              <w:spacing w:line="320" w:lineRule="exact"/>
              <w:jc w:val="center"/>
              <w:rPr>
                <w:rFonts w:ascii="ＭＳ 明朝" w:hAnsi="ＭＳ 明朝"/>
                <w:sz w:val="20"/>
                <w:szCs w:val="20"/>
              </w:rPr>
            </w:pPr>
            <w:r w:rsidRPr="000060DA">
              <w:rPr>
                <w:rFonts w:ascii="ＭＳ 明朝" w:hAnsi="ＭＳ 明朝" w:hint="eastAsia"/>
                <w:sz w:val="20"/>
                <w:szCs w:val="20"/>
              </w:rPr>
              <w:t>具体的な取組計画・内容</w:t>
            </w:r>
          </w:p>
        </w:tc>
        <w:tc>
          <w:tcPr>
            <w:tcW w:w="3437" w:type="dxa"/>
            <w:tcBorders>
              <w:right w:val="dashed" w:sz="4" w:space="0" w:color="auto"/>
            </w:tcBorders>
            <w:vAlign w:val="center"/>
          </w:tcPr>
          <w:p w14:paraId="1113DC66" w14:textId="6326A08A" w:rsidR="00795974" w:rsidRPr="000060DA" w:rsidRDefault="00897939" w:rsidP="00795974">
            <w:pPr>
              <w:spacing w:line="320" w:lineRule="exact"/>
              <w:jc w:val="center"/>
              <w:rPr>
                <w:rFonts w:ascii="ＭＳ 明朝" w:hAnsi="ＭＳ 明朝"/>
                <w:sz w:val="20"/>
                <w:szCs w:val="20"/>
              </w:rPr>
            </w:pPr>
            <w:r w:rsidRPr="000060DA">
              <w:rPr>
                <w:rFonts w:ascii="ＭＳ 明朝" w:hAnsi="ＭＳ 明朝" w:hint="eastAsia"/>
                <w:sz w:val="20"/>
                <w:szCs w:val="20"/>
              </w:rPr>
              <w:t>評価指標</w:t>
            </w:r>
            <w:r w:rsidR="00795974" w:rsidRPr="000060DA">
              <w:rPr>
                <w:rFonts w:ascii="ＭＳ 明朝" w:hAnsi="ＭＳ 明朝" w:hint="eastAsia"/>
                <w:sz w:val="20"/>
                <w:szCs w:val="20"/>
              </w:rPr>
              <w:t xml:space="preserve"> [</w:t>
            </w:r>
            <w:r w:rsidR="00A855FA" w:rsidRPr="000060DA">
              <w:rPr>
                <w:rFonts w:ascii="ＭＳ 明朝" w:hAnsi="ＭＳ 明朝"/>
                <w:sz w:val="20"/>
                <w:szCs w:val="20"/>
              </w:rPr>
              <w:t>R</w:t>
            </w:r>
            <w:r w:rsidR="00795974" w:rsidRPr="000060DA">
              <w:rPr>
                <w:rFonts w:ascii="ＭＳ 明朝" w:hAnsi="ＭＳ 明朝" w:hint="eastAsia"/>
                <w:sz w:val="20"/>
                <w:szCs w:val="20"/>
              </w:rPr>
              <w:t>２年度値]</w:t>
            </w:r>
          </w:p>
        </w:tc>
        <w:tc>
          <w:tcPr>
            <w:tcW w:w="4076" w:type="dxa"/>
            <w:tcBorders>
              <w:left w:val="dashed" w:sz="4" w:space="0" w:color="auto"/>
              <w:right w:val="single" w:sz="4" w:space="0" w:color="auto"/>
            </w:tcBorders>
            <w:shd w:val="clear" w:color="auto" w:fill="auto"/>
            <w:vAlign w:val="center"/>
          </w:tcPr>
          <w:p w14:paraId="41FAF99D" w14:textId="2559351A" w:rsidR="00897939" w:rsidRPr="000060DA" w:rsidRDefault="00897939" w:rsidP="006B5B51">
            <w:pPr>
              <w:spacing w:line="320" w:lineRule="exact"/>
              <w:jc w:val="center"/>
              <w:rPr>
                <w:rFonts w:ascii="ＭＳ 明朝" w:hAnsi="ＭＳ 明朝"/>
                <w:sz w:val="20"/>
                <w:szCs w:val="20"/>
              </w:rPr>
            </w:pPr>
            <w:r w:rsidRPr="000060DA">
              <w:rPr>
                <w:rFonts w:ascii="ＭＳ 明朝" w:hAnsi="ＭＳ 明朝" w:hint="eastAsia"/>
                <w:sz w:val="20"/>
                <w:szCs w:val="20"/>
              </w:rPr>
              <w:t>自己評価</w:t>
            </w:r>
          </w:p>
        </w:tc>
      </w:tr>
      <w:tr w:rsidR="000060DA" w:rsidRPr="000060DA" w14:paraId="6951B7F0" w14:textId="77777777" w:rsidTr="007973DB">
        <w:trPr>
          <w:cantSplit/>
          <w:trHeight w:val="10631"/>
          <w:jc w:val="center"/>
        </w:trPr>
        <w:tc>
          <w:tcPr>
            <w:tcW w:w="881" w:type="dxa"/>
            <w:shd w:val="clear" w:color="auto" w:fill="auto"/>
            <w:textDirection w:val="tbRlV"/>
            <w:vAlign w:val="center"/>
          </w:tcPr>
          <w:p w14:paraId="3DAFD6BA" w14:textId="75149223" w:rsidR="00897939" w:rsidRPr="000060DA" w:rsidRDefault="006E6678" w:rsidP="00A3538F">
            <w:pPr>
              <w:ind w:left="113"/>
              <w:rPr>
                <w:rFonts w:asciiTheme="minorEastAsia" w:eastAsiaTheme="minorEastAsia" w:hAnsiTheme="minorEastAsia"/>
                <w:sz w:val="24"/>
              </w:rPr>
            </w:pPr>
            <w:r w:rsidRPr="000060DA">
              <w:rPr>
                <w:rFonts w:asciiTheme="minorEastAsia" w:eastAsiaTheme="minorEastAsia" w:hAnsiTheme="minorEastAsia" w:hint="eastAsia"/>
                <w:sz w:val="24"/>
              </w:rPr>
              <w:t>１</w:t>
            </w:r>
            <w:r w:rsidR="002E683D" w:rsidRPr="000060DA">
              <w:rPr>
                <w:rFonts w:asciiTheme="minorEastAsia" w:eastAsiaTheme="minorEastAsia" w:hAnsiTheme="minorEastAsia" w:hint="eastAsia"/>
                <w:sz w:val="24"/>
              </w:rPr>
              <w:t xml:space="preserve">　</w:t>
            </w:r>
            <w:r w:rsidR="00DC091B" w:rsidRPr="000060DA">
              <w:rPr>
                <w:rFonts w:asciiTheme="minorEastAsia" w:eastAsiaTheme="minorEastAsia" w:hAnsiTheme="minorEastAsia" w:hint="eastAsia"/>
                <w:sz w:val="24"/>
              </w:rPr>
              <w:t>２</w:t>
            </w:r>
            <w:r w:rsidR="00BC566D" w:rsidRPr="000060DA">
              <w:rPr>
                <w:rFonts w:asciiTheme="minorEastAsia" w:eastAsiaTheme="minorEastAsia" w:hAnsiTheme="minorEastAsia" w:hint="eastAsia"/>
                <w:sz w:val="24"/>
              </w:rPr>
              <w:t>年半後の閉校を見据え、生徒・保護者・地域等の思いに応えるべく教育活動の一層充実</w:t>
            </w:r>
          </w:p>
        </w:tc>
        <w:tc>
          <w:tcPr>
            <w:tcW w:w="2020" w:type="dxa"/>
            <w:shd w:val="clear" w:color="auto" w:fill="auto"/>
          </w:tcPr>
          <w:p w14:paraId="1DCD747D" w14:textId="77777777" w:rsidR="00CA01C6" w:rsidRPr="000060DA" w:rsidRDefault="00CA01C6" w:rsidP="00291E11">
            <w:pPr>
              <w:spacing w:line="260" w:lineRule="exact"/>
              <w:rPr>
                <w:rFonts w:ascii="ＭＳ 明朝" w:hAnsi="ＭＳ 明朝"/>
                <w:spacing w:val="-4"/>
                <w:sz w:val="20"/>
                <w:szCs w:val="20"/>
              </w:rPr>
            </w:pPr>
          </w:p>
          <w:p w14:paraId="476560E5" w14:textId="683B308F" w:rsidR="00112612" w:rsidRPr="000060DA" w:rsidRDefault="00112612" w:rsidP="00A855FA">
            <w:pPr>
              <w:spacing w:line="260" w:lineRule="exact"/>
              <w:ind w:left="288" w:hangingChars="150" w:hanging="288"/>
              <w:rPr>
                <w:rFonts w:ascii="ＭＳ 明朝" w:hAnsi="ＭＳ 明朝"/>
                <w:spacing w:val="-4"/>
                <w:sz w:val="20"/>
                <w:szCs w:val="20"/>
              </w:rPr>
            </w:pPr>
            <w:r w:rsidRPr="000060DA">
              <w:rPr>
                <w:rFonts w:ascii="ＭＳ 明朝" w:hAnsi="ＭＳ 明朝" w:hint="eastAsia"/>
                <w:spacing w:val="-4"/>
                <w:sz w:val="20"/>
                <w:szCs w:val="20"/>
              </w:rPr>
              <w:t>(１)</w:t>
            </w:r>
            <w:r w:rsidR="003A4BFC" w:rsidRPr="000060DA">
              <w:rPr>
                <w:rFonts w:ascii="ＭＳ 明朝" w:hAnsi="ＭＳ 明朝" w:hint="eastAsia"/>
                <w:spacing w:val="-4"/>
                <w:sz w:val="20"/>
                <w:szCs w:val="20"/>
              </w:rPr>
              <w:t>保護者等との連携</w:t>
            </w:r>
            <w:r w:rsidR="00723C97" w:rsidRPr="000060DA">
              <w:rPr>
                <w:rFonts w:ascii="ＭＳ 明朝" w:hAnsi="ＭＳ 明朝" w:hint="eastAsia"/>
                <w:spacing w:val="-4"/>
                <w:sz w:val="20"/>
                <w:szCs w:val="20"/>
              </w:rPr>
              <w:t>や本校の在り方、</w:t>
            </w:r>
            <w:r w:rsidR="00FE2FF1" w:rsidRPr="000060DA">
              <w:rPr>
                <w:rFonts w:ascii="ＭＳ 明朝" w:hAnsi="ＭＳ 明朝" w:hint="eastAsia"/>
                <w:sz w:val="20"/>
                <w:szCs w:val="22"/>
              </w:rPr>
              <w:t>閉課程までの課題</w:t>
            </w:r>
            <w:r w:rsidR="00723C97" w:rsidRPr="000060DA">
              <w:rPr>
                <w:rFonts w:ascii="ＭＳ 明朝" w:hAnsi="ＭＳ 明朝" w:hint="eastAsia"/>
                <w:spacing w:val="-4"/>
                <w:sz w:val="20"/>
                <w:szCs w:val="20"/>
              </w:rPr>
              <w:t>の検討</w:t>
            </w:r>
          </w:p>
          <w:p w14:paraId="1742FAC6" w14:textId="77777777" w:rsidR="00112612" w:rsidRPr="000060DA" w:rsidRDefault="00112612" w:rsidP="00291E11">
            <w:pPr>
              <w:spacing w:line="260" w:lineRule="exact"/>
              <w:rPr>
                <w:rFonts w:ascii="ＭＳ 明朝" w:hAnsi="ＭＳ 明朝"/>
                <w:spacing w:val="-4"/>
                <w:sz w:val="20"/>
                <w:szCs w:val="20"/>
              </w:rPr>
            </w:pPr>
          </w:p>
          <w:p w14:paraId="7F9B3FA3" w14:textId="77777777" w:rsidR="00953228" w:rsidRPr="000060DA" w:rsidRDefault="00953228" w:rsidP="00291E11">
            <w:pPr>
              <w:spacing w:line="260" w:lineRule="exact"/>
              <w:rPr>
                <w:rFonts w:ascii="ＭＳ 明朝" w:hAnsi="ＭＳ 明朝"/>
                <w:spacing w:val="-4"/>
                <w:sz w:val="20"/>
                <w:szCs w:val="20"/>
              </w:rPr>
            </w:pPr>
          </w:p>
          <w:p w14:paraId="01E55BE3" w14:textId="77777777" w:rsidR="00291E11" w:rsidRPr="000060DA" w:rsidRDefault="00291E11" w:rsidP="00291E11">
            <w:pPr>
              <w:spacing w:line="260" w:lineRule="exact"/>
              <w:rPr>
                <w:rFonts w:ascii="ＭＳ 明朝" w:hAnsi="ＭＳ 明朝"/>
                <w:spacing w:val="-4"/>
                <w:sz w:val="20"/>
                <w:szCs w:val="20"/>
              </w:rPr>
            </w:pPr>
          </w:p>
          <w:p w14:paraId="5702B6C1" w14:textId="77777777" w:rsidR="00291E11" w:rsidRPr="000060DA" w:rsidRDefault="00291E11" w:rsidP="00291E11">
            <w:pPr>
              <w:spacing w:line="260" w:lineRule="exact"/>
              <w:rPr>
                <w:rFonts w:ascii="ＭＳ 明朝" w:hAnsi="ＭＳ 明朝"/>
                <w:spacing w:val="-4"/>
                <w:sz w:val="20"/>
                <w:szCs w:val="20"/>
              </w:rPr>
            </w:pPr>
          </w:p>
          <w:p w14:paraId="1E29F929" w14:textId="77777777" w:rsidR="00291E11" w:rsidRPr="000060DA" w:rsidRDefault="00291E11" w:rsidP="00291E11">
            <w:pPr>
              <w:spacing w:line="260" w:lineRule="exact"/>
              <w:rPr>
                <w:rFonts w:ascii="ＭＳ 明朝" w:hAnsi="ＭＳ 明朝"/>
                <w:spacing w:val="-4"/>
                <w:sz w:val="20"/>
                <w:szCs w:val="20"/>
              </w:rPr>
            </w:pPr>
          </w:p>
          <w:p w14:paraId="4B486BB7" w14:textId="77777777" w:rsidR="00291E11" w:rsidRPr="000060DA" w:rsidRDefault="00291E11" w:rsidP="00291E11">
            <w:pPr>
              <w:spacing w:line="260" w:lineRule="exact"/>
              <w:rPr>
                <w:rFonts w:ascii="ＭＳ 明朝" w:hAnsi="ＭＳ 明朝"/>
                <w:spacing w:val="-4"/>
                <w:sz w:val="20"/>
                <w:szCs w:val="20"/>
              </w:rPr>
            </w:pPr>
          </w:p>
          <w:p w14:paraId="345932CF" w14:textId="77777777" w:rsidR="00CA01C6" w:rsidRPr="000060DA" w:rsidRDefault="00CA01C6" w:rsidP="00291E11">
            <w:pPr>
              <w:spacing w:line="260" w:lineRule="exact"/>
              <w:rPr>
                <w:rFonts w:ascii="ＭＳ 明朝" w:hAnsi="ＭＳ 明朝"/>
                <w:spacing w:val="-4"/>
                <w:sz w:val="20"/>
                <w:szCs w:val="20"/>
              </w:rPr>
            </w:pPr>
          </w:p>
          <w:p w14:paraId="5CFEF52E" w14:textId="77777777" w:rsidR="00807C11" w:rsidRPr="000060DA" w:rsidRDefault="00807C11" w:rsidP="00A855FA">
            <w:pPr>
              <w:spacing w:line="260" w:lineRule="exact"/>
              <w:ind w:left="288" w:hangingChars="150" w:hanging="288"/>
              <w:rPr>
                <w:rFonts w:ascii="ＭＳ 明朝" w:hAnsi="ＭＳ 明朝"/>
                <w:spacing w:val="-4"/>
                <w:sz w:val="20"/>
                <w:szCs w:val="20"/>
              </w:rPr>
            </w:pPr>
            <w:r w:rsidRPr="000060DA">
              <w:rPr>
                <w:rFonts w:ascii="ＭＳ 明朝" w:hAnsi="ＭＳ 明朝" w:hint="eastAsia"/>
                <w:spacing w:val="-4"/>
                <w:sz w:val="20"/>
                <w:szCs w:val="20"/>
              </w:rPr>
              <w:t>(</w:t>
            </w:r>
            <w:r w:rsidR="00407147" w:rsidRPr="000060DA">
              <w:rPr>
                <w:rFonts w:ascii="ＭＳ 明朝" w:hAnsi="ＭＳ 明朝" w:hint="eastAsia"/>
                <w:spacing w:val="-4"/>
                <w:sz w:val="20"/>
                <w:szCs w:val="20"/>
              </w:rPr>
              <w:t>２</w:t>
            </w:r>
            <w:r w:rsidRPr="000060DA">
              <w:rPr>
                <w:rFonts w:ascii="ＭＳ 明朝" w:hAnsi="ＭＳ 明朝" w:hint="eastAsia"/>
                <w:spacing w:val="-4"/>
                <w:sz w:val="20"/>
                <w:szCs w:val="20"/>
              </w:rPr>
              <w:t>)本校への理解を促進する広報活動</w:t>
            </w:r>
            <w:r w:rsidR="00DA6AFA" w:rsidRPr="000060DA">
              <w:rPr>
                <w:rFonts w:ascii="ＭＳ 明朝" w:hAnsi="ＭＳ 明朝" w:hint="eastAsia"/>
                <w:spacing w:val="-4"/>
                <w:sz w:val="20"/>
                <w:szCs w:val="20"/>
              </w:rPr>
              <w:t>の充実</w:t>
            </w:r>
          </w:p>
          <w:p w14:paraId="3C10D894" w14:textId="77777777" w:rsidR="00F153CD" w:rsidRPr="000060DA" w:rsidRDefault="00F153CD" w:rsidP="00291E11">
            <w:pPr>
              <w:spacing w:line="260" w:lineRule="exact"/>
              <w:rPr>
                <w:rFonts w:ascii="ＭＳ 明朝" w:hAnsi="ＭＳ 明朝"/>
                <w:spacing w:val="-4"/>
                <w:sz w:val="20"/>
                <w:szCs w:val="20"/>
              </w:rPr>
            </w:pPr>
          </w:p>
          <w:p w14:paraId="6D516AB2" w14:textId="77777777" w:rsidR="00C02E2E" w:rsidRPr="000060DA" w:rsidRDefault="00D26103" w:rsidP="00A855FA">
            <w:pPr>
              <w:spacing w:line="260" w:lineRule="exact"/>
              <w:ind w:left="288" w:hangingChars="150" w:hanging="288"/>
              <w:rPr>
                <w:rFonts w:ascii="ＭＳ 明朝" w:hAnsi="ＭＳ 明朝"/>
                <w:spacing w:val="-4"/>
                <w:sz w:val="20"/>
                <w:szCs w:val="20"/>
              </w:rPr>
            </w:pPr>
            <w:r w:rsidRPr="000060DA">
              <w:rPr>
                <w:rFonts w:ascii="ＭＳ 明朝" w:hAnsi="ＭＳ 明朝" w:hint="eastAsia"/>
                <w:spacing w:val="-4"/>
                <w:sz w:val="20"/>
                <w:szCs w:val="20"/>
              </w:rPr>
              <w:t>(</w:t>
            </w:r>
            <w:r w:rsidR="00407147" w:rsidRPr="000060DA">
              <w:rPr>
                <w:rFonts w:ascii="ＭＳ 明朝" w:hAnsi="ＭＳ 明朝" w:hint="eastAsia"/>
                <w:spacing w:val="-4"/>
                <w:sz w:val="20"/>
                <w:szCs w:val="20"/>
              </w:rPr>
              <w:t>３</w:t>
            </w:r>
            <w:r w:rsidRPr="000060DA">
              <w:rPr>
                <w:rFonts w:ascii="ＭＳ 明朝" w:hAnsi="ＭＳ 明朝" w:hint="eastAsia"/>
                <w:spacing w:val="-4"/>
                <w:sz w:val="20"/>
                <w:szCs w:val="20"/>
              </w:rPr>
              <w:t>)学校力向上のため</w:t>
            </w:r>
            <w:r w:rsidR="004014C8" w:rsidRPr="000060DA">
              <w:rPr>
                <w:rFonts w:ascii="ＭＳ 明朝" w:hAnsi="ＭＳ 明朝" w:hint="eastAsia"/>
                <w:spacing w:val="-4"/>
                <w:sz w:val="20"/>
                <w:szCs w:val="20"/>
              </w:rPr>
              <w:t>の</w:t>
            </w:r>
            <w:r w:rsidRPr="000060DA">
              <w:rPr>
                <w:rFonts w:ascii="ＭＳ 明朝" w:hAnsi="ＭＳ 明朝" w:hint="eastAsia"/>
                <w:spacing w:val="-4"/>
                <w:sz w:val="20"/>
                <w:szCs w:val="20"/>
              </w:rPr>
              <w:t>職員研修の充実</w:t>
            </w:r>
          </w:p>
          <w:p w14:paraId="6777330F" w14:textId="77777777" w:rsidR="007C3D02" w:rsidRPr="000060DA" w:rsidRDefault="007C3D02" w:rsidP="00291E11">
            <w:pPr>
              <w:spacing w:line="260" w:lineRule="exact"/>
              <w:rPr>
                <w:rFonts w:ascii="ＭＳ 明朝" w:hAnsi="ＭＳ 明朝"/>
                <w:spacing w:val="-4"/>
                <w:sz w:val="20"/>
                <w:szCs w:val="20"/>
              </w:rPr>
            </w:pPr>
          </w:p>
          <w:p w14:paraId="28108B2F" w14:textId="77777777" w:rsidR="00291E11" w:rsidRPr="000060DA" w:rsidRDefault="00291E11" w:rsidP="00D73F25">
            <w:pPr>
              <w:spacing w:line="260" w:lineRule="exact"/>
              <w:rPr>
                <w:rFonts w:ascii="ＭＳ 明朝" w:hAnsi="ＭＳ 明朝"/>
                <w:spacing w:val="-4"/>
                <w:sz w:val="20"/>
                <w:szCs w:val="20"/>
              </w:rPr>
            </w:pPr>
          </w:p>
          <w:p w14:paraId="1DB850E2" w14:textId="77777777" w:rsidR="009D0210" w:rsidRPr="000060DA" w:rsidRDefault="002316D5" w:rsidP="002316D5">
            <w:pPr>
              <w:spacing w:line="260" w:lineRule="exact"/>
              <w:ind w:left="192" w:hangingChars="100" w:hanging="192"/>
              <w:rPr>
                <w:rFonts w:ascii="ＭＳ 明朝" w:hAnsi="ＭＳ 明朝"/>
                <w:spacing w:val="-4"/>
                <w:sz w:val="20"/>
                <w:szCs w:val="20"/>
              </w:rPr>
            </w:pPr>
            <w:r w:rsidRPr="000060DA">
              <w:rPr>
                <w:rFonts w:ascii="ＭＳ 明朝" w:hAnsi="ＭＳ 明朝" w:hint="eastAsia"/>
                <w:spacing w:val="-4"/>
                <w:sz w:val="20"/>
                <w:szCs w:val="20"/>
              </w:rPr>
              <w:t>(４)「働き方改革」に係る</w:t>
            </w:r>
            <w:r w:rsidR="00751973" w:rsidRPr="000060DA">
              <w:rPr>
                <w:rFonts w:ascii="ＭＳ 明朝" w:hAnsi="ＭＳ 明朝" w:hint="eastAsia"/>
                <w:spacing w:val="-4"/>
                <w:sz w:val="20"/>
                <w:szCs w:val="20"/>
              </w:rPr>
              <w:t>意識改革と</w:t>
            </w:r>
            <w:r w:rsidR="00B12DC0" w:rsidRPr="000060DA">
              <w:rPr>
                <w:rFonts w:ascii="ＭＳ 明朝" w:hAnsi="ＭＳ 明朝" w:hint="eastAsia"/>
                <w:spacing w:val="-4"/>
                <w:sz w:val="20"/>
                <w:szCs w:val="20"/>
              </w:rPr>
              <w:t>業務の</w:t>
            </w:r>
            <w:r w:rsidRPr="000060DA">
              <w:rPr>
                <w:rFonts w:ascii="ＭＳ 明朝" w:hAnsi="ＭＳ 明朝" w:hint="eastAsia"/>
                <w:spacing w:val="-4"/>
                <w:sz w:val="20"/>
                <w:szCs w:val="20"/>
              </w:rPr>
              <w:t>効率化</w:t>
            </w:r>
          </w:p>
          <w:p w14:paraId="4303BA87" w14:textId="77777777" w:rsidR="002316D5" w:rsidRPr="000060DA" w:rsidRDefault="002316D5" w:rsidP="00291E11">
            <w:pPr>
              <w:spacing w:line="260" w:lineRule="exact"/>
              <w:ind w:left="192" w:hangingChars="100" w:hanging="192"/>
              <w:rPr>
                <w:rFonts w:ascii="ＭＳ 明朝" w:hAnsi="ＭＳ 明朝"/>
                <w:spacing w:val="-4"/>
                <w:sz w:val="20"/>
                <w:szCs w:val="20"/>
              </w:rPr>
            </w:pPr>
          </w:p>
          <w:p w14:paraId="0117B160" w14:textId="77777777" w:rsidR="000C0FB8" w:rsidRPr="000060DA" w:rsidRDefault="000C0FB8" w:rsidP="00291E11">
            <w:pPr>
              <w:spacing w:line="260" w:lineRule="exact"/>
              <w:ind w:left="192" w:hangingChars="100" w:hanging="192"/>
              <w:rPr>
                <w:rFonts w:ascii="ＭＳ 明朝" w:hAnsi="ＭＳ 明朝"/>
                <w:spacing w:val="-4"/>
                <w:sz w:val="20"/>
                <w:szCs w:val="20"/>
              </w:rPr>
            </w:pPr>
          </w:p>
          <w:p w14:paraId="62BB5703" w14:textId="11AD5D41" w:rsidR="00751973" w:rsidRPr="000060DA" w:rsidRDefault="00751973" w:rsidP="00BB73BE">
            <w:pPr>
              <w:spacing w:line="260" w:lineRule="exact"/>
              <w:rPr>
                <w:rFonts w:ascii="ＭＳ 明朝" w:hAnsi="ＭＳ 明朝"/>
                <w:spacing w:val="-4"/>
                <w:sz w:val="20"/>
                <w:szCs w:val="20"/>
              </w:rPr>
            </w:pPr>
          </w:p>
          <w:p w14:paraId="4805F5E6" w14:textId="77777777" w:rsidR="00CD13A0" w:rsidRPr="000060DA" w:rsidRDefault="00CD13A0" w:rsidP="00A855FA">
            <w:pPr>
              <w:spacing w:line="260" w:lineRule="exact"/>
              <w:ind w:left="288" w:hangingChars="150" w:hanging="288"/>
              <w:rPr>
                <w:rFonts w:ascii="ＭＳ 明朝" w:hAnsi="ＭＳ 明朝"/>
                <w:sz w:val="20"/>
                <w:szCs w:val="20"/>
              </w:rPr>
            </w:pPr>
            <w:r w:rsidRPr="000060DA">
              <w:rPr>
                <w:rFonts w:ascii="ＭＳ 明朝" w:hAnsi="ＭＳ 明朝" w:hint="eastAsia"/>
                <w:spacing w:val="-4"/>
                <w:sz w:val="20"/>
                <w:szCs w:val="20"/>
              </w:rPr>
              <w:t>(</w:t>
            </w:r>
            <w:r w:rsidR="002316D5" w:rsidRPr="000060DA">
              <w:rPr>
                <w:rFonts w:ascii="ＭＳ 明朝" w:hAnsi="ＭＳ 明朝" w:hint="eastAsia"/>
                <w:spacing w:val="-4"/>
                <w:sz w:val="20"/>
                <w:szCs w:val="20"/>
              </w:rPr>
              <w:t>５</w:t>
            </w:r>
            <w:r w:rsidRPr="000060DA">
              <w:rPr>
                <w:rFonts w:ascii="ＭＳ 明朝" w:hAnsi="ＭＳ 明朝" w:hint="eastAsia"/>
                <w:spacing w:val="-4"/>
                <w:sz w:val="20"/>
                <w:szCs w:val="20"/>
              </w:rPr>
              <w:t>)</w:t>
            </w:r>
            <w:r w:rsidR="007C3D02" w:rsidRPr="000060DA">
              <w:rPr>
                <w:rFonts w:ascii="ＭＳ 明朝" w:hAnsi="ＭＳ 明朝" w:hint="eastAsia"/>
                <w:spacing w:val="-4"/>
                <w:sz w:val="20"/>
                <w:szCs w:val="20"/>
              </w:rPr>
              <w:t>地域連携の</w:t>
            </w:r>
            <w:r w:rsidR="00461E57" w:rsidRPr="000060DA">
              <w:rPr>
                <w:rFonts w:ascii="ＭＳ 明朝" w:hAnsi="ＭＳ 明朝" w:hint="eastAsia"/>
                <w:spacing w:val="-4"/>
                <w:sz w:val="20"/>
                <w:szCs w:val="20"/>
              </w:rPr>
              <w:t>一層の</w:t>
            </w:r>
            <w:r w:rsidR="007C3D02" w:rsidRPr="000060DA">
              <w:rPr>
                <w:rFonts w:ascii="ＭＳ 明朝" w:hAnsi="ＭＳ 明朝" w:hint="eastAsia"/>
                <w:spacing w:val="-4"/>
                <w:sz w:val="20"/>
                <w:szCs w:val="20"/>
              </w:rPr>
              <w:t>推進</w:t>
            </w:r>
          </w:p>
        </w:tc>
        <w:tc>
          <w:tcPr>
            <w:tcW w:w="4572" w:type="dxa"/>
            <w:tcBorders>
              <w:right w:val="dashed" w:sz="4" w:space="0" w:color="auto"/>
            </w:tcBorders>
            <w:shd w:val="clear" w:color="auto" w:fill="auto"/>
          </w:tcPr>
          <w:p w14:paraId="27B7510C" w14:textId="77777777" w:rsidR="00CA01C6" w:rsidRPr="000060DA" w:rsidRDefault="00CA01C6" w:rsidP="00291E11">
            <w:pPr>
              <w:spacing w:line="260" w:lineRule="exact"/>
              <w:ind w:left="600" w:hangingChars="300" w:hanging="600"/>
              <w:rPr>
                <w:rFonts w:ascii="ＭＳ 明朝" w:hAnsi="ＭＳ 明朝"/>
                <w:sz w:val="20"/>
                <w:szCs w:val="20"/>
              </w:rPr>
            </w:pPr>
          </w:p>
          <w:p w14:paraId="3EAD00B1" w14:textId="77777777" w:rsidR="00C43E5D" w:rsidRPr="000060DA" w:rsidRDefault="005E44BF" w:rsidP="00291E11">
            <w:pPr>
              <w:spacing w:line="260" w:lineRule="exact"/>
              <w:ind w:left="600" w:hangingChars="300" w:hanging="600"/>
              <w:rPr>
                <w:rFonts w:ascii="ＭＳ 明朝" w:hAnsi="ＭＳ 明朝"/>
                <w:sz w:val="20"/>
                <w:szCs w:val="20"/>
              </w:rPr>
            </w:pPr>
            <w:r w:rsidRPr="000060DA">
              <w:rPr>
                <w:rFonts w:ascii="ＭＳ 明朝" w:hAnsi="ＭＳ 明朝" w:hint="eastAsia"/>
                <w:sz w:val="20"/>
                <w:szCs w:val="20"/>
              </w:rPr>
              <w:t>(１)</w:t>
            </w:r>
          </w:p>
          <w:p w14:paraId="0E005D25" w14:textId="77777777" w:rsidR="00660D2B" w:rsidRPr="000060DA" w:rsidRDefault="00C43E5D" w:rsidP="00291E11">
            <w:pPr>
              <w:spacing w:line="260" w:lineRule="exact"/>
              <w:ind w:leftChars="100" w:left="410" w:hangingChars="100" w:hanging="200"/>
              <w:rPr>
                <w:rFonts w:ascii="ＭＳ 明朝" w:hAnsi="ＭＳ 明朝"/>
                <w:sz w:val="20"/>
                <w:szCs w:val="20"/>
              </w:rPr>
            </w:pPr>
            <w:r w:rsidRPr="000060DA">
              <w:rPr>
                <w:rFonts w:ascii="ＭＳ 明朝" w:hAnsi="ＭＳ 明朝" w:hint="eastAsia"/>
                <w:sz w:val="20"/>
                <w:szCs w:val="20"/>
              </w:rPr>
              <w:t>・</w:t>
            </w:r>
            <w:r w:rsidR="003A4BFC" w:rsidRPr="000060DA">
              <w:rPr>
                <w:rFonts w:ascii="ＭＳ 明朝" w:hAnsi="ＭＳ 明朝" w:hint="eastAsia"/>
                <w:sz w:val="20"/>
                <w:szCs w:val="20"/>
              </w:rPr>
              <w:t>保護者懇談や家庭連絡を通じて、生徒の状況を正確に把握</w:t>
            </w:r>
            <w:r w:rsidR="00706217" w:rsidRPr="000060DA">
              <w:rPr>
                <w:rFonts w:ascii="ＭＳ 明朝" w:hAnsi="ＭＳ 明朝" w:hint="eastAsia"/>
                <w:sz w:val="20"/>
                <w:szCs w:val="20"/>
              </w:rPr>
              <w:t>するとともに、単位修得へと結びつくように指導を行う</w:t>
            </w:r>
            <w:r w:rsidR="003A4BFC" w:rsidRPr="000060DA">
              <w:rPr>
                <w:rFonts w:ascii="ＭＳ 明朝" w:hAnsi="ＭＳ 明朝" w:hint="eastAsia"/>
                <w:sz w:val="20"/>
                <w:szCs w:val="20"/>
              </w:rPr>
              <w:t>。</w:t>
            </w:r>
          </w:p>
          <w:p w14:paraId="3F021BEC" w14:textId="6175EA54" w:rsidR="006B0F80" w:rsidRPr="000060DA" w:rsidRDefault="006B0F80" w:rsidP="00291E11">
            <w:pPr>
              <w:spacing w:line="260" w:lineRule="exact"/>
              <w:ind w:leftChars="200" w:left="420"/>
              <w:rPr>
                <w:rFonts w:ascii="ＭＳ 明朝" w:hAnsi="ＭＳ 明朝"/>
                <w:sz w:val="20"/>
                <w:szCs w:val="20"/>
              </w:rPr>
            </w:pPr>
            <w:r w:rsidRPr="000060DA">
              <w:rPr>
                <w:rFonts w:ascii="ＭＳ 明朝" w:hAnsi="ＭＳ 明朝" w:hint="eastAsia"/>
                <w:sz w:val="20"/>
                <w:szCs w:val="20"/>
              </w:rPr>
              <w:t>また、</w:t>
            </w:r>
            <w:r w:rsidR="00A855FA" w:rsidRPr="000060DA">
              <w:rPr>
                <w:rFonts w:ascii="ＭＳ 明朝" w:hAnsi="ＭＳ 明朝"/>
                <w:sz w:val="20"/>
                <w:szCs w:val="20"/>
              </w:rPr>
              <w:t>HP</w:t>
            </w:r>
            <w:r w:rsidRPr="000060DA">
              <w:rPr>
                <w:rFonts w:ascii="ＭＳ 明朝" w:hAnsi="ＭＳ 明朝" w:hint="eastAsia"/>
                <w:sz w:val="20"/>
                <w:szCs w:val="20"/>
              </w:rPr>
              <w:t>、メールマガジンの内容を充実させ、必要な情報の提供により</w:t>
            </w:r>
            <w:r w:rsidR="00F117B5" w:rsidRPr="000060DA">
              <w:rPr>
                <w:rFonts w:ascii="ＭＳ 明朝" w:hAnsi="ＭＳ 明朝" w:hint="eastAsia"/>
                <w:sz w:val="20"/>
                <w:szCs w:val="20"/>
              </w:rPr>
              <w:t>登校</w:t>
            </w:r>
            <w:r w:rsidRPr="000060DA">
              <w:rPr>
                <w:rFonts w:ascii="ＭＳ 明朝" w:hAnsi="ＭＳ 明朝" w:hint="eastAsia"/>
                <w:sz w:val="20"/>
                <w:szCs w:val="20"/>
              </w:rPr>
              <w:t>を促す。</w:t>
            </w:r>
          </w:p>
          <w:p w14:paraId="4EF61183" w14:textId="77777777" w:rsidR="00723C97" w:rsidRPr="000060DA" w:rsidRDefault="00723C97" w:rsidP="00291E11">
            <w:pPr>
              <w:spacing w:line="260" w:lineRule="exact"/>
              <w:ind w:leftChars="100" w:left="410" w:hangingChars="100" w:hanging="200"/>
              <w:rPr>
                <w:rFonts w:ascii="ＭＳ 明朝" w:hAnsi="ＭＳ 明朝"/>
                <w:strike/>
                <w:sz w:val="20"/>
                <w:szCs w:val="20"/>
              </w:rPr>
            </w:pPr>
            <w:r w:rsidRPr="000060DA">
              <w:rPr>
                <w:rFonts w:ascii="ＭＳ 明朝" w:hAnsi="ＭＳ 明朝" w:hint="eastAsia"/>
                <w:sz w:val="20"/>
                <w:szCs w:val="20"/>
              </w:rPr>
              <w:t>・将来構想チーム</w:t>
            </w:r>
            <w:r w:rsidR="00275DA8" w:rsidRPr="000060DA">
              <w:rPr>
                <w:rFonts w:ascii="ＭＳ 明朝" w:hAnsi="ＭＳ 明朝" w:hint="eastAsia"/>
                <w:sz w:val="20"/>
                <w:szCs w:val="20"/>
              </w:rPr>
              <w:t>を</w:t>
            </w:r>
            <w:r w:rsidR="001F3403" w:rsidRPr="000060DA">
              <w:rPr>
                <w:rFonts w:ascii="ＭＳ 明朝" w:hAnsi="ＭＳ 明朝" w:hint="eastAsia"/>
                <w:sz w:val="20"/>
                <w:szCs w:val="20"/>
              </w:rPr>
              <w:t>中心として</w:t>
            </w:r>
            <w:r w:rsidR="00B423E1" w:rsidRPr="000060DA">
              <w:rPr>
                <w:rFonts w:ascii="ＭＳ 明朝" w:hAnsi="ＭＳ 明朝" w:hint="eastAsia"/>
                <w:sz w:val="20"/>
                <w:szCs w:val="20"/>
              </w:rPr>
              <w:t>令和</w:t>
            </w:r>
            <w:r w:rsidR="00A011D1" w:rsidRPr="000060DA">
              <w:rPr>
                <w:rFonts w:ascii="ＭＳ 明朝" w:hAnsi="ＭＳ 明朝" w:hint="eastAsia"/>
                <w:sz w:val="20"/>
                <w:szCs w:val="20"/>
              </w:rPr>
              <w:t>５</w:t>
            </w:r>
            <w:r w:rsidR="00B423E1" w:rsidRPr="000060DA">
              <w:rPr>
                <w:rFonts w:ascii="ＭＳ 明朝" w:hAnsi="ＭＳ 明朝" w:hint="eastAsia"/>
                <w:sz w:val="20"/>
                <w:szCs w:val="20"/>
              </w:rPr>
              <w:t>年</w:t>
            </w:r>
            <w:r w:rsidR="00A011D1" w:rsidRPr="000060DA">
              <w:rPr>
                <w:rFonts w:ascii="ＭＳ 明朝" w:hAnsi="ＭＳ 明朝" w:hint="eastAsia"/>
                <w:sz w:val="20"/>
                <w:szCs w:val="20"/>
              </w:rPr>
              <w:t>９</w:t>
            </w:r>
            <w:r w:rsidR="00B423E1" w:rsidRPr="000060DA">
              <w:rPr>
                <w:rFonts w:ascii="ＭＳ 明朝" w:hAnsi="ＭＳ 明朝" w:hint="eastAsia"/>
                <w:sz w:val="20"/>
                <w:szCs w:val="20"/>
              </w:rPr>
              <w:t>月</w:t>
            </w:r>
            <w:r w:rsidR="003B25E2" w:rsidRPr="000060DA">
              <w:rPr>
                <w:rFonts w:ascii="ＭＳ 明朝" w:hAnsi="ＭＳ 明朝" w:hint="eastAsia"/>
                <w:sz w:val="20"/>
                <w:szCs w:val="20"/>
              </w:rPr>
              <w:t>末の閉部</w:t>
            </w:r>
            <w:r w:rsidR="001F3403" w:rsidRPr="000060DA">
              <w:rPr>
                <w:rFonts w:ascii="ＭＳ 明朝" w:hAnsi="ＭＳ 明朝" w:hint="eastAsia"/>
                <w:sz w:val="20"/>
                <w:szCs w:val="20"/>
              </w:rPr>
              <w:t>までの</w:t>
            </w:r>
            <w:r w:rsidR="00275DA8" w:rsidRPr="000060DA">
              <w:rPr>
                <w:rFonts w:ascii="ＭＳ 明朝" w:hAnsi="ＭＳ 明朝" w:hint="eastAsia"/>
                <w:sz w:val="20"/>
                <w:szCs w:val="20"/>
              </w:rPr>
              <w:t>生</w:t>
            </w:r>
            <w:r w:rsidRPr="000060DA">
              <w:rPr>
                <w:rFonts w:ascii="ＭＳ 明朝" w:hAnsi="ＭＳ 明朝" w:hint="eastAsia"/>
                <w:sz w:val="20"/>
                <w:szCs w:val="20"/>
              </w:rPr>
              <w:t>徒のニーズに応えられる本校の在り方、方向性を検討</w:t>
            </w:r>
          </w:p>
          <w:p w14:paraId="510AB431" w14:textId="77777777" w:rsidR="00CA01C6" w:rsidRPr="000060DA" w:rsidRDefault="00106A87" w:rsidP="00291E11">
            <w:pPr>
              <w:spacing w:line="260" w:lineRule="exact"/>
              <w:ind w:leftChars="-51" w:left="401" w:hangingChars="254" w:hanging="508"/>
              <w:rPr>
                <w:rFonts w:ascii="ＭＳ 明朝" w:hAnsi="ＭＳ 明朝"/>
                <w:sz w:val="20"/>
                <w:szCs w:val="20"/>
              </w:rPr>
            </w:pPr>
            <w:r w:rsidRPr="000060DA">
              <w:rPr>
                <w:rFonts w:ascii="ＭＳ 明朝" w:hAnsi="ＭＳ 明朝" w:hint="eastAsia"/>
                <w:sz w:val="20"/>
                <w:szCs w:val="20"/>
              </w:rPr>
              <w:t xml:space="preserve"> </w:t>
            </w:r>
          </w:p>
          <w:p w14:paraId="22AFA155" w14:textId="77777777" w:rsidR="00CA01C6" w:rsidRPr="000060DA" w:rsidRDefault="00CA01C6" w:rsidP="00291E11">
            <w:pPr>
              <w:spacing w:line="260" w:lineRule="exact"/>
              <w:ind w:leftChars="-51" w:left="401" w:hangingChars="254" w:hanging="508"/>
              <w:rPr>
                <w:rFonts w:ascii="ＭＳ 明朝" w:hAnsi="ＭＳ 明朝"/>
                <w:sz w:val="20"/>
                <w:szCs w:val="20"/>
              </w:rPr>
            </w:pPr>
          </w:p>
          <w:p w14:paraId="46CCF213" w14:textId="77777777" w:rsidR="00C43E5D" w:rsidRPr="000060DA" w:rsidRDefault="009E242B" w:rsidP="00291E11">
            <w:pPr>
              <w:spacing w:line="260" w:lineRule="exact"/>
              <w:ind w:leftChars="-51" w:left="401" w:hangingChars="254" w:hanging="508"/>
              <w:rPr>
                <w:rFonts w:ascii="ＭＳ 明朝" w:hAnsi="ＭＳ 明朝"/>
                <w:sz w:val="20"/>
                <w:szCs w:val="20"/>
              </w:rPr>
            </w:pPr>
            <w:r w:rsidRPr="000060DA">
              <w:rPr>
                <w:rFonts w:ascii="ＭＳ 明朝" w:hAnsi="ＭＳ 明朝" w:hint="eastAsia"/>
                <w:sz w:val="20"/>
                <w:szCs w:val="20"/>
              </w:rPr>
              <w:t>(</w:t>
            </w:r>
            <w:r w:rsidR="00407147" w:rsidRPr="000060DA">
              <w:rPr>
                <w:rFonts w:ascii="ＭＳ 明朝" w:hAnsi="ＭＳ 明朝" w:hint="eastAsia"/>
                <w:spacing w:val="-4"/>
                <w:sz w:val="20"/>
                <w:szCs w:val="20"/>
              </w:rPr>
              <w:t>２</w:t>
            </w:r>
            <w:r w:rsidRPr="000060DA">
              <w:rPr>
                <w:rFonts w:ascii="ＭＳ 明朝" w:hAnsi="ＭＳ 明朝" w:hint="eastAsia"/>
                <w:sz w:val="20"/>
                <w:szCs w:val="20"/>
              </w:rPr>
              <w:t>)</w:t>
            </w:r>
            <w:r w:rsidR="00BC3999" w:rsidRPr="000060DA">
              <w:rPr>
                <w:rFonts w:ascii="ＭＳ 明朝" w:hAnsi="ＭＳ 明朝" w:hint="eastAsia"/>
                <w:noProof/>
                <w:spacing w:val="-4"/>
                <w:sz w:val="20"/>
                <w:szCs w:val="20"/>
              </w:rPr>
              <w:t xml:space="preserve"> </w:t>
            </w:r>
          </w:p>
          <w:p w14:paraId="3F6FA595" w14:textId="5C1A67D8" w:rsidR="00275DA8" w:rsidRPr="000060DA" w:rsidRDefault="00D71234" w:rsidP="00A855FA">
            <w:pPr>
              <w:spacing w:line="260" w:lineRule="exact"/>
              <w:ind w:leftChars="51" w:left="207" w:hangingChars="50" w:hanging="100"/>
              <w:rPr>
                <w:rFonts w:ascii="ＭＳ 明朝" w:hAnsi="ＭＳ 明朝"/>
                <w:sz w:val="20"/>
                <w:szCs w:val="20"/>
              </w:rPr>
            </w:pPr>
            <w:r w:rsidRPr="000060DA">
              <w:rPr>
                <w:rFonts w:ascii="ＭＳ 明朝" w:hAnsi="ＭＳ 明朝" w:hint="eastAsia"/>
                <w:sz w:val="20"/>
                <w:szCs w:val="20"/>
              </w:rPr>
              <w:t>・</w:t>
            </w:r>
            <w:r w:rsidR="00B0357B" w:rsidRPr="000060DA">
              <w:rPr>
                <w:rFonts w:ascii="ＭＳ 明朝" w:hAnsi="ＭＳ 明朝" w:hint="eastAsia"/>
                <w:sz w:val="20"/>
                <w:szCs w:val="20"/>
              </w:rPr>
              <w:t>生徒</w:t>
            </w:r>
            <w:r w:rsidR="001D1F9A" w:rsidRPr="000060DA">
              <w:rPr>
                <w:rFonts w:ascii="ＭＳ 明朝" w:hAnsi="ＭＳ 明朝" w:hint="eastAsia"/>
                <w:sz w:val="20"/>
                <w:szCs w:val="20"/>
              </w:rPr>
              <w:t>・保護者に</w:t>
            </w:r>
            <w:r w:rsidR="00C0627A" w:rsidRPr="000060DA">
              <w:rPr>
                <w:rFonts w:ascii="ＭＳ 明朝" w:hAnsi="ＭＳ 明朝" w:hint="eastAsia"/>
                <w:sz w:val="20"/>
                <w:szCs w:val="20"/>
              </w:rPr>
              <w:t>、本校の</w:t>
            </w:r>
            <w:r w:rsidR="004E2AAB" w:rsidRPr="000060DA">
              <w:rPr>
                <w:rFonts w:ascii="ＭＳ 明朝" w:hAnsi="ＭＳ 明朝" w:hint="eastAsia"/>
                <w:sz w:val="20"/>
                <w:szCs w:val="20"/>
              </w:rPr>
              <w:t>学校</w:t>
            </w:r>
            <w:r w:rsidR="001D1F9A" w:rsidRPr="000060DA">
              <w:rPr>
                <w:rFonts w:ascii="ＭＳ 明朝" w:hAnsi="ＭＳ 明朝" w:hint="eastAsia"/>
                <w:sz w:val="20"/>
                <w:szCs w:val="20"/>
              </w:rPr>
              <w:t>情報</w:t>
            </w:r>
            <w:r w:rsidR="00BC3C36" w:rsidRPr="000060DA">
              <w:rPr>
                <w:rFonts w:ascii="ＭＳ 明朝" w:hAnsi="ＭＳ 明朝" w:hint="eastAsia"/>
                <w:sz w:val="20"/>
                <w:szCs w:val="20"/>
              </w:rPr>
              <w:t>を</w:t>
            </w:r>
            <w:r w:rsidR="004E2AAB" w:rsidRPr="000060DA">
              <w:rPr>
                <w:rFonts w:ascii="ＭＳ 明朝" w:hAnsi="ＭＳ 明朝" w:hint="eastAsia"/>
                <w:sz w:val="20"/>
                <w:szCs w:val="20"/>
              </w:rPr>
              <w:t>正確</w:t>
            </w:r>
            <w:r w:rsidR="001D1F9A" w:rsidRPr="000060DA">
              <w:rPr>
                <w:rFonts w:ascii="ＭＳ 明朝" w:hAnsi="ＭＳ 明朝" w:hint="eastAsia"/>
                <w:sz w:val="20"/>
                <w:szCs w:val="20"/>
              </w:rPr>
              <w:t>に</w:t>
            </w:r>
            <w:r w:rsidR="00D043FA" w:rsidRPr="000060DA">
              <w:rPr>
                <w:rFonts w:ascii="ＭＳ 明朝" w:hAnsi="ＭＳ 明朝" w:hint="eastAsia"/>
                <w:sz w:val="20"/>
                <w:szCs w:val="20"/>
              </w:rPr>
              <w:t>伝え</w:t>
            </w:r>
            <w:r w:rsidR="00BC3C36" w:rsidRPr="000060DA">
              <w:rPr>
                <w:rFonts w:ascii="ＭＳ 明朝" w:hAnsi="ＭＳ 明朝" w:hint="eastAsia"/>
                <w:sz w:val="20"/>
                <w:szCs w:val="20"/>
              </w:rPr>
              <w:t>るため</w:t>
            </w:r>
            <w:r w:rsidR="004D3481" w:rsidRPr="000060DA">
              <w:rPr>
                <w:rFonts w:ascii="ＭＳ 明朝" w:hAnsi="ＭＳ 明朝" w:hint="eastAsia"/>
                <w:sz w:val="20"/>
                <w:szCs w:val="20"/>
              </w:rPr>
              <w:t>、</w:t>
            </w:r>
            <w:r w:rsidR="00A855FA" w:rsidRPr="000060DA">
              <w:rPr>
                <w:rFonts w:ascii="ＭＳ 明朝" w:hAnsi="ＭＳ 明朝"/>
                <w:sz w:val="20"/>
                <w:szCs w:val="20"/>
              </w:rPr>
              <w:t>HP</w:t>
            </w:r>
            <w:r w:rsidR="009759CD" w:rsidRPr="000060DA">
              <w:rPr>
                <w:rFonts w:ascii="ＭＳ 明朝" w:hAnsi="ＭＳ 明朝" w:hint="eastAsia"/>
                <w:sz w:val="20"/>
                <w:szCs w:val="20"/>
              </w:rPr>
              <w:t>更新回数</w:t>
            </w:r>
          </w:p>
          <w:p w14:paraId="39302770" w14:textId="77777777" w:rsidR="00F153CD" w:rsidRPr="000060DA" w:rsidRDefault="00F153CD" w:rsidP="00B12DC0">
            <w:pPr>
              <w:spacing w:line="260" w:lineRule="exact"/>
              <w:rPr>
                <w:rFonts w:ascii="ＭＳ 明朝" w:hAnsi="ＭＳ 明朝"/>
                <w:sz w:val="20"/>
                <w:szCs w:val="20"/>
              </w:rPr>
            </w:pPr>
          </w:p>
          <w:p w14:paraId="0765B328" w14:textId="77777777" w:rsidR="009E242B" w:rsidRPr="000060DA" w:rsidRDefault="009E242B" w:rsidP="00291E11">
            <w:pPr>
              <w:spacing w:line="260" w:lineRule="exact"/>
              <w:ind w:left="400" w:hangingChars="200" w:hanging="400"/>
              <w:rPr>
                <w:rFonts w:ascii="ＭＳ 明朝" w:hAnsi="ＭＳ 明朝"/>
                <w:noProof/>
                <w:spacing w:val="-4"/>
                <w:sz w:val="20"/>
                <w:szCs w:val="20"/>
              </w:rPr>
            </w:pPr>
            <w:r w:rsidRPr="000060DA">
              <w:rPr>
                <w:rFonts w:ascii="ＭＳ 明朝" w:hAnsi="ＭＳ 明朝" w:hint="eastAsia"/>
                <w:sz w:val="20"/>
                <w:szCs w:val="20"/>
              </w:rPr>
              <w:t>(</w:t>
            </w:r>
            <w:r w:rsidR="00407147" w:rsidRPr="000060DA">
              <w:rPr>
                <w:rFonts w:ascii="ＭＳ 明朝" w:hAnsi="ＭＳ 明朝" w:hint="eastAsia"/>
                <w:sz w:val="20"/>
                <w:szCs w:val="20"/>
              </w:rPr>
              <w:t>３</w:t>
            </w:r>
            <w:r w:rsidRPr="000060DA">
              <w:rPr>
                <w:rFonts w:ascii="ＭＳ 明朝" w:hAnsi="ＭＳ 明朝" w:hint="eastAsia"/>
                <w:sz w:val="20"/>
                <w:szCs w:val="20"/>
              </w:rPr>
              <w:t>)</w:t>
            </w:r>
            <w:r w:rsidR="00BC3999" w:rsidRPr="000060DA">
              <w:rPr>
                <w:rFonts w:ascii="ＭＳ 明朝" w:hAnsi="ＭＳ 明朝" w:hint="eastAsia"/>
                <w:noProof/>
                <w:spacing w:val="-4"/>
                <w:sz w:val="20"/>
                <w:szCs w:val="20"/>
              </w:rPr>
              <w:t xml:space="preserve"> </w:t>
            </w:r>
          </w:p>
          <w:p w14:paraId="6396B33C" w14:textId="77777777" w:rsidR="00B12DC0" w:rsidRPr="000060DA" w:rsidRDefault="00327C0E" w:rsidP="00D73F25">
            <w:pPr>
              <w:spacing w:line="260" w:lineRule="exact"/>
              <w:ind w:left="384" w:hangingChars="200" w:hanging="384"/>
              <w:rPr>
                <w:rFonts w:ascii="ＭＳ 明朝" w:hAnsi="ＭＳ 明朝"/>
                <w:noProof/>
                <w:spacing w:val="-4"/>
                <w:sz w:val="20"/>
                <w:szCs w:val="20"/>
              </w:rPr>
            </w:pPr>
            <w:r w:rsidRPr="000060DA">
              <w:rPr>
                <w:rFonts w:ascii="ＭＳ 明朝" w:hAnsi="ＭＳ 明朝"/>
                <w:noProof/>
                <w:spacing w:val="-4"/>
                <w:sz w:val="20"/>
                <w:szCs w:val="20"/>
              </w:rPr>
              <w:t xml:space="preserve"> </w:t>
            </w:r>
            <w:r w:rsidR="00B12DC0" w:rsidRPr="000060DA">
              <w:rPr>
                <w:rFonts w:ascii="ＭＳ 明朝" w:hAnsi="ＭＳ 明朝" w:hint="eastAsia"/>
                <w:noProof/>
                <w:spacing w:val="-4"/>
                <w:sz w:val="20"/>
                <w:szCs w:val="20"/>
              </w:rPr>
              <w:t>・</w:t>
            </w:r>
            <w:r w:rsidR="00D73F25" w:rsidRPr="000060DA">
              <w:rPr>
                <w:rFonts w:ascii="ＭＳ 明朝" w:hAnsi="ＭＳ 明朝" w:hint="eastAsia"/>
                <w:noProof/>
                <w:spacing w:val="-4"/>
                <w:sz w:val="20"/>
                <w:szCs w:val="20"/>
              </w:rPr>
              <w:t>教員力を向上させるための</w:t>
            </w:r>
            <w:r w:rsidR="00B12DC0" w:rsidRPr="000060DA">
              <w:rPr>
                <w:rFonts w:ascii="ＭＳ 明朝" w:hAnsi="ＭＳ 明朝" w:hint="eastAsia"/>
                <w:noProof/>
                <w:spacing w:val="-4"/>
                <w:sz w:val="20"/>
                <w:szCs w:val="20"/>
              </w:rPr>
              <w:t>研修の実施</w:t>
            </w:r>
          </w:p>
          <w:p w14:paraId="35126FDD" w14:textId="77777777" w:rsidR="005F70B0" w:rsidRPr="000060DA" w:rsidRDefault="005F70B0" w:rsidP="00CA01C6">
            <w:pPr>
              <w:spacing w:line="260" w:lineRule="exact"/>
              <w:ind w:left="400" w:hangingChars="200" w:hanging="400"/>
              <w:rPr>
                <w:rFonts w:ascii="ＭＳ 明朝" w:hAnsi="ＭＳ 明朝"/>
                <w:sz w:val="20"/>
                <w:szCs w:val="20"/>
              </w:rPr>
            </w:pPr>
          </w:p>
          <w:p w14:paraId="65B05FEA" w14:textId="4BE90533" w:rsidR="00D73F25" w:rsidRPr="000060DA" w:rsidRDefault="00D73F25" w:rsidP="00D73F25">
            <w:pPr>
              <w:spacing w:line="260" w:lineRule="exact"/>
              <w:rPr>
                <w:rFonts w:ascii="ＭＳ 明朝" w:hAnsi="ＭＳ 明朝"/>
                <w:sz w:val="20"/>
                <w:szCs w:val="20"/>
              </w:rPr>
            </w:pPr>
          </w:p>
          <w:p w14:paraId="3A5C9410" w14:textId="77777777" w:rsidR="002316D5" w:rsidRPr="000060DA" w:rsidRDefault="002316D5" w:rsidP="00291E11">
            <w:pPr>
              <w:spacing w:line="260" w:lineRule="exact"/>
              <w:ind w:left="400" w:hangingChars="200" w:hanging="400"/>
              <w:rPr>
                <w:rFonts w:ascii="ＭＳ 明朝" w:hAnsi="ＭＳ 明朝"/>
                <w:sz w:val="20"/>
                <w:szCs w:val="20"/>
              </w:rPr>
            </w:pPr>
            <w:r w:rsidRPr="000060DA">
              <w:rPr>
                <w:rFonts w:ascii="ＭＳ 明朝" w:hAnsi="ＭＳ 明朝" w:hint="eastAsia"/>
                <w:sz w:val="20"/>
                <w:szCs w:val="20"/>
              </w:rPr>
              <w:t>(４)</w:t>
            </w:r>
          </w:p>
          <w:p w14:paraId="47ADF57E" w14:textId="0B25BA9D" w:rsidR="002316D5" w:rsidRPr="000060DA" w:rsidRDefault="002316D5" w:rsidP="00BB73BE">
            <w:pPr>
              <w:spacing w:line="260" w:lineRule="exact"/>
              <w:ind w:left="400" w:hangingChars="200" w:hanging="400"/>
              <w:rPr>
                <w:rFonts w:ascii="ＭＳ 明朝" w:hAnsi="ＭＳ 明朝"/>
                <w:sz w:val="20"/>
                <w:szCs w:val="20"/>
              </w:rPr>
            </w:pPr>
            <w:r w:rsidRPr="000060DA">
              <w:rPr>
                <w:rFonts w:ascii="ＭＳ 明朝" w:hAnsi="ＭＳ 明朝" w:hint="eastAsia"/>
                <w:sz w:val="20"/>
                <w:szCs w:val="20"/>
              </w:rPr>
              <w:t xml:space="preserve">　・</w:t>
            </w:r>
            <w:r w:rsidR="00751973" w:rsidRPr="000060DA">
              <w:rPr>
                <w:rFonts w:ascii="ＭＳ 明朝" w:hAnsi="ＭＳ 明朝" w:hint="eastAsia"/>
                <w:sz w:val="20"/>
                <w:szCs w:val="20"/>
              </w:rPr>
              <w:t>「働き方改革」に係る意識改革のための情報提供を行うとともに、</w:t>
            </w:r>
            <w:r w:rsidR="00B12DC0" w:rsidRPr="000060DA">
              <w:rPr>
                <w:rFonts w:ascii="ＭＳ 明朝" w:hAnsi="ＭＳ 明朝" w:hint="eastAsia"/>
                <w:sz w:val="20"/>
                <w:szCs w:val="20"/>
              </w:rPr>
              <w:t>安全衛生委員会を通じた安全安心の職場環境づくりと業務の</w:t>
            </w:r>
            <w:r w:rsidR="00751973" w:rsidRPr="000060DA">
              <w:rPr>
                <w:rFonts w:ascii="ＭＳ 明朝" w:hAnsi="ＭＳ 明朝" w:hint="eastAsia"/>
                <w:sz w:val="20"/>
                <w:szCs w:val="20"/>
              </w:rPr>
              <w:t>効率化を図る。</w:t>
            </w:r>
          </w:p>
          <w:p w14:paraId="77AFB03F" w14:textId="77777777" w:rsidR="000C0FB8" w:rsidRPr="000060DA" w:rsidRDefault="000C0FB8" w:rsidP="007E34A2">
            <w:pPr>
              <w:spacing w:line="260" w:lineRule="exact"/>
              <w:rPr>
                <w:rFonts w:ascii="ＭＳ 明朝" w:hAnsi="ＭＳ 明朝"/>
                <w:sz w:val="20"/>
                <w:szCs w:val="20"/>
              </w:rPr>
            </w:pPr>
          </w:p>
          <w:p w14:paraId="2A095A0C" w14:textId="77777777" w:rsidR="00551129" w:rsidRPr="000060DA" w:rsidRDefault="00CD13A0" w:rsidP="00291E11">
            <w:pPr>
              <w:spacing w:line="260" w:lineRule="exact"/>
              <w:ind w:left="400" w:hangingChars="200" w:hanging="400"/>
              <w:rPr>
                <w:rFonts w:ascii="ＭＳ 明朝" w:hAnsi="ＭＳ 明朝"/>
                <w:sz w:val="20"/>
                <w:szCs w:val="20"/>
              </w:rPr>
            </w:pPr>
            <w:r w:rsidRPr="000060DA">
              <w:rPr>
                <w:rFonts w:ascii="ＭＳ 明朝" w:hAnsi="ＭＳ 明朝" w:hint="eastAsia"/>
                <w:sz w:val="20"/>
                <w:szCs w:val="20"/>
              </w:rPr>
              <w:t>(</w:t>
            </w:r>
            <w:r w:rsidR="002316D5" w:rsidRPr="000060DA">
              <w:rPr>
                <w:rFonts w:ascii="ＭＳ 明朝" w:hAnsi="ＭＳ 明朝" w:hint="eastAsia"/>
                <w:sz w:val="20"/>
                <w:szCs w:val="20"/>
              </w:rPr>
              <w:t>５</w:t>
            </w:r>
            <w:r w:rsidRPr="000060DA">
              <w:rPr>
                <w:rFonts w:ascii="ＭＳ 明朝" w:hAnsi="ＭＳ 明朝" w:hint="eastAsia"/>
                <w:sz w:val="20"/>
                <w:szCs w:val="20"/>
              </w:rPr>
              <w:t>)</w:t>
            </w:r>
          </w:p>
          <w:p w14:paraId="43D04D42" w14:textId="77777777" w:rsidR="009D50BA" w:rsidRPr="000060DA" w:rsidRDefault="007C3D02" w:rsidP="00291E11">
            <w:pPr>
              <w:spacing w:line="260" w:lineRule="exact"/>
              <w:ind w:leftChars="100" w:left="410" w:hangingChars="100" w:hanging="200"/>
              <w:rPr>
                <w:rFonts w:ascii="ＭＳ 明朝" w:hAnsi="ＭＳ 明朝"/>
                <w:sz w:val="20"/>
                <w:szCs w:val="20"/>
              </w:rPr>
            </w:pPr>
            <w:r w:rsidRPr="000060DA">
              <w:rPr>
                <w:rFonts w:ascii="ＭＳ 明朝" w:hAnsi="ＭＳ 明朝" w:hint="eastAsia"/>
                <w:sz w:val="20"/>
                <w:szCs w:val="20"/>
              </w:rPr>
              <w:t>・</w:t>
            </w:r>
            <w:r w:rsidR="00106A87" w:rsidRPr="000060DA">
              <w:rPr>
                <w:rFonts w:ascii="ＭＳ 明朝" w:hAnsi="ＭＳ 明朝" w:hint="eastAsia"/>
                <w:sz w:val="20"/>
                <w:szCs w:val="20"/>
              </w:rPr>
              <w:t>地域</w:t>
            </w:r>
            <w:r w:rsidRPr="000060DA">
              <w:rPr>
                <w:rFonts w:ascii="ＭＳ 明朝" w:hAnsi="ＭＳ 明朝" w:hint="eastAsia"/>
                <w:sz w:val="20"/>
                <w:szCs w:val="20"/>
              </w:rPr>
              <w:t>等と連携した授業や</w:t>
            </w:r>
            <w:r w:rsidR="008C2A11" w:rsidRPr="000060DA">
              <w:rPr>
                <w:rFonts w:ascii="ＭＳ 明朝" w:hAnsi="ＭＳ 明朝" w:hint="eastAsia"/>
                <w:sz w:val="20"/>
                <w:szCs w:val="20"/>
              </w:rPr>
              <w:t>「</w:t>
            </w:r>
            <w:r w:rsidRPr="000060DA">
              <w:rPr>
                <w:rFonts w:ascii="ＭＳ 明朝" w:hAnsi="ＭＳ 明朝" w:hint="eastAsia"/>
                <w:sz w:val="20"/>
                <w:szCs w:val="20"/>
              </w:rPr>
              <w:t>総合</w:t>
            </w:r>
            <w:r w:rsidR="008C2A11" w:rsidRPr="000060DA">
              <w:rPr>
                <w:rFonts w:ascii="ＭＳ 明朝" w:hAnsi="ＭＳ 明朝" w:hint="eastAsia"/>
                <w:sz w:val="20"/>
                <w:szCs w:val="20"/>
              </w:rPr>
              <w:t>的な探究の時間」</w:t>
            </w:r>
            <w:r w:rsidRPr="000060DA">
              <w:rPr>
                <w:rFonts w:ascii="ＭＳ 明朝" w:hAnsi="ＭＳ 明朝" w:hint="eastAsia"/>
                <w:sz w:val="20"/>
                <w:szCs w:val="20"/>
              </w:rPr>
              <w:t>等を推進する。</w:t>
            </w:r>
          </w:p>
          <w:p w14:paraId="2930C115" w14:textId="77777777" w:rsidR="00981F1B" w:rsidRPr="000060DA" w:rsidRDefault="00981F1B" w:rsidP="00291E11">
            <w:pPr>
              <w:spacing w:line="260" w:lineRule="exact"/>
              <w:ind w:leftChars="100" w:left="410" w:hangingChars="100" w:hanging="200"/>
              <w:rPr>
                <w:rFonts w:ascii="ＭＳ 明朝" w:hAnsi="ＭＳ 明朝"/>
                <w:sz w:val="20"/>
                <w:szCs w:val="20"/>
              </w:rPr>
            </w:pPr>
            <w:r w:rsidRPr="000060DA">
              <w:rPr>
                <w:rFonts w:ascii="ＭＳ 明朝" w:hAnsi="ＭＳ 明朝" w:hint="eastAsia"/>
                <w:sz w:val="20"/>
                <w:szCs w:val="20"/>
              </w:rPr>
              <w:t>・地域と連携した防災への取組み</w:t>
            </w:r>
            <w:r w:rsidR="0046685A" w:rsidRPr="000060DA">
              <w:rPr>
                <w:rFonts w:ascii="ＭＳ 明朝" w:hAnsi="ＭＳ 明朝" w:hint="eastAsia"/>
                <w:sz w:val="20"/>
                <w:szCs w:val="20"/>
              </w:rPr>
              <w:t>を推進</w:t>
            </w:r>
            <w:r w:rsidR="00E77B92" w:rsidRPr="000060DA">
              <w:rPr>
                <w:rFonts w:ascii="ＭＳ 明朝" w:hAnsi="ＭＳ 明朝" w:hint="eastAsia"/>
                <w:sz w:val="20"/>
                <w:szCs w:val="20"/>
              </w:rPr>
              <w:t>し、危機管理に対して生徒の安全を最優先した計画を立てる。</w:t>
            </w:r>
          </w:p>
        </w:tc>
        <w:tc>
          <w:tcPr>
            <w:tcW w:w="3437" w:type="dxa"/>
            <w:tcBorders>
              <w:bottom w:val="single" w:sz="4" w:space="0" w:color="auto"/>
              <w:right w:val="dashed" w:sz="4" w:space="0" w:color="auto"/>
            </w:tcBorders>
          </w:tcPr>
          <w:p w14:paraId="4E6C0FE1" w14:textId="4AD32D51" w:rsidR="00CA01C6" w:rsidRPr="000060DA" w:rsidRDefault="00CA01C6" w:rsidP="00291E11">
            <w:pPr>
              <w:spacing w:line="260" w:lineRule="exact"/>
              <w:rPr>
                <w:rFonts w:ascii="ＭＳ 明朝" w:hAnsi="ＭＳ 明朝"/>
                <w:sz w:val="20"/>
                <w:szCs w:val="20"/>
              </w:rPr>
            </w:pPr>
          </w:p>
          <w:p w14:paraId="22AA0EFF" w14:textId="0F64D777" w:rsidR="0022711E" w:rsidRPr="000060DA" w:rsidRDefault="002E7489" w:rsidP="00291E11">
            <w:pPr>
              <w:spacing w:line="260" w:lineRule="exact"/>
              <w:rPr>
                <w:rFonts w:ascii="ＭＳ 明朝" w:hAnsi="ＭＳ 明朝"/>
                <w:sz w:val="20"/>
                <w:szCs w:val="20"/>
              </w:rPr>
            </w:pPr>
            <w:r w:rsidRPr="000060DA">
              <w:rPr>
                <w:rFonts w:ascii="ＭＳ 明朝" w:hAnsi="ＭＳ 明朝" w:hint="eastAsia"/>
                <w:sz w:val="20"/>
                <w:szCs w:val="20"/>
              </w:rPr>
              <w:t>(１)</w:t>
            </w:r>
          </w:p>
          <w:p w14:paraId="710E0175" w14:textId="6C096241" w:rsidR="00015C9E" w:rsidRPr="000060DA" w:rsidRDefault="00FD5C7C" w:rsidP="00291E11">
            <w:pPr>
              <w:spacing w:line="260" w:lineRule="exact"/>
              <w:ind w:left="200" w:hangingChars="100" w:hanging="200"/>
              <w:rPr>
                <w:rFonts w:ascii="ＭＳ 明朝" w:hAnsi="ＭＳ 明朝"/>
                <w:sz w:val="20"/>
                <w:szCs w:val="20"/>
              </w:rPr>
            </w:pPr>
            <w:r w:rsidRPr="000060DA">
              <w:rPr>
                <w:rFonts w:ascii="ＭＳ 明朝" w:hAnsi="ＭＳ 明朝" w:hint="eastAsia"/>
                <w:sz w:val="20"/>
                <w:szCs w:val="20"/>
              </w:rPr>
              <w:t>・</w:t>
            </w:r>
            <w:r w:rsidR="00A272DE" w:rsidRPr="000060DA">
              <w:rPr>
                <w:rFonts w:ascii="ＭＳ 明朝" w:hAnsi="ＭＳ 明朝" w:hint="eastAsia"/>
                <w:sz w:val="20"/>
                <w:szCs w:val="20"/>
              </w:rPr>
              <w:t>保護者懇談の実施率</w:t>
            </w:r>
            <w:r w:rsidR="00614902" w:rsidRPr="000060DA">
              <w:rPr>
                <w:rFonts w:ascii="ＭＳ 明朝" w:hAnsi="ＭＳ 明朝" w:hint="eastAsia"/>
                <w:sz w:val="20"/>
                <w:szCs w:val="20"/>
              </w:rPr>
              <w:t>、</w:t>
            </w:r>
            <w:r w:rsidR="00F117B5" w:rsidRPr="000060DA">
              <w:rPr>
                <w:rFonts w:ascii="ＭＳ 明朝" w:hAnsi="ＭＳ 明朝" w:hint="eastAsia"/>
                <w:sz w:val="20"/>
                <w:szCs w:val="20"/>
              </w:rPr>
              <w:t>家庭訪問件数</w:t>
            </w:r>
            <w:r w:rsidR="00614902" w:rsidRPr="000060DA">
              <w:rPr>
                <w:rFonts w:ascii="ＭＳ 明朝" w:hAnsi="ＭＳ 明朝" w:hint="eastAsia"/>
                <w:sz w:val="20"/>
                <w:szCs w:val="20"/>
              </w:rPr>
              <w:t>（前年比</w:t>
            </w:r>
            <w:r w:rsidR="00291E11" w:rsidRPr="000060DA">
              <w:rPr>
                <w:rFonts w:ascii="ＭＳ 明朝" w:hAnsi="ＭＳ 明朝" w:hint="eastAsia"/>
                <w:sz w:val="20"/>
                <w:szCs w:val="20"/>
              </w:rPr>
              <w:t>を維持</w:t>
            </w:r>
            <w:r w:rsidR="00614902" w:rsidRPr="000060DA">
              <w:rPr>
                <w:rFonts w:ascii="ＭＳ 明朝" w:hAnsi="ＭＳ 明朝" w:hint="eastAsia"/>
                <w:sz w:val="20"/>
                <w:szCs w:val="20"/>
              </w:rPr>
              <w:t>）</w:t>
            </w:r>
          </w:p>
          <w:p w14:paraId="415AE7E1" w14:textId="66027CC7" w:rsidR="001415B3" w:rsidRPr="000060DA" w:rsidRDefault="00DC091B" w:rsidP="00291E11">
            <w:pPr>
              <w:spacing w:line="260" w:lineRule="exact"/>
              <w:ind w:leftChars="100" w:left="210"/>
              <w:rPr>
                <w:rFonts w:ascii="ＭＳ 明朝" w:hAnsi="ＭＳ 明朝"/>
                <w:sz w:val="20"/>
                <w:szCs w:val="20"/>
              </w:rPr>
            </w:pPr>
            <w:r w:rsidRPr="000060DA">
              <w:rPr>
                <w:rFonts w:ascii="ＭＳ 明朝" w:hAnsi="ＭＳ 明朝" w:hint="eastAsia"/>
                <w:sz w:val="20"/>
                <w:szCs w:val="20"/>
              </w:rPr>
              <w:t>[</w:t>
            </w:r>
            <w:r w:rsidR="00A272DE" w:rsidRPr="000060DA">
              <w:rPr>
                <w:rFonts w:ascii="ＭＳ 明朝" w:hAnsi="ＭＳ 明朝" w:hint="eastAsia"/>
                <w:sz w:val="20"/>
                <w:szCs w:val="20"/>
              </w:rPr>
              <w:t>前期</w:t>
            </w:r>
            <w:r w:rsidR="00A3538F" w:rsidRPr="000060DA">
              <w:rPr>
                <w:rFonts w:ascii="ＭＳ 明朝" w:hAnsi="ＭＳ 明朝" w:hint="eastAsia"/>
                <w:sz w:val="20"/>
                <w:szCs w:val="20"/>
              </w:rPr>
              <w:t>55.3</w:t>
            </w:r>
            <w:r w:rsidR="00A272DE" w:rsidRPr="000060DA">
              <w:rPr>
                <w:rFonts w:ascii="ＭＳ 明朝" w:hAnsi="ＭＳ 明朝" w:hint="eastAsia"/>
                <w:sz w:val="20"/>
                <w:szCs w:val="20"/>
              </w:rPr>
              <w:t>%、後期</w:t>
            </w:r>
            <w:r w:rsidR="00A3538F" w:rsidRPr="000060DA">
              <w:rPr>
                <w:rFonts w:ascii="ＭＳ 明朝" w:hAnsi="ＭＳ 明朝"/>
                <w:sz w:val="20"/>
                <w:szCs w:val="20"/>
              </w:rPr>
              <w:t>29.8</w:t>
            </w:r>
            <w:r w:rsidR="00EE0883" w:rsidRPr="000060DA">
              <w:rPr>
                <w:rFonts w:ascii="ＭＳ 明朝" w:hAnsi="ＭＳ 明朝" w:hint="eastAsia"/>
                <w:sz w:val="20"/>
                <w:szCs w:val="20"/>
              </w:rPr>
              <w:t>％</w:t>
            </w:r>
            <w:r w:rsidR="00614902" w:rsidRPr="000060DA">
              <w:rPr>
                <w:rFonts w:ascii="ＭＳ 明朝" w:hAnsi="ＭＳ 明朝" w:hint="eastAsia"/>
                <w:sz w:val="20"/>
                <w:szCs w:val="20"/>
              </w:rPr>
              <w:t>、家庭訪問</w:t>
            </w:r>
            <w:r w:rsidR="00BB73BE" w:rsidRPr="000060DA">
              <w:rPr>
                <w:rFonts w:ascii="ＭＳ 明朝" w:hAnsi="ＭＳ 明朝" w:hint="eastAsia"/>
                <w:sz w:val="20"/>
                <w:szCs w:val="20"/>
              </w:rPr>
              <w:t>84</w:t>
            </w:r>
            <w:r w:rsidR="00614902" w:rsidRPr="000060DA">
              <w:rPr>
                <w:rFonts w:ascii="ＭＳ 明朝" w:hAnsi="ＭＳ 明朝" w:hint="eastAsia"/>
                <w:sz w:val="20"/>
                <w:szCs w:val="20"/>
              </w:rPr>
              <w:t>件</w:t>
            </w:r>
            <w:r w:rsidRPr="000060DA">
              <w:rPr>
                <w:rFonts w:ascii="ＭＳ 明朝" w:hAnsi="ＭＳ 明朝" w:hint="eastAsia"/>
                <w:sz w:val="20"/>
                <w:szCs w:val="20"/>
              </w:rPr>
              <w:t xml:space="preserve"> ]</w:t>
            </w:r>
          </w:p>
          <w:p w14:paraId="577E7EAD" w14:textId="501048CA" w:rsidR="00FA3D44" w:rsidRPr="000060DA" w:rsidRDefault="00FA3D44" w:rsidP="00291E11">
            <w:pPr>
              <w:spacing w:line="260" w:lineRule="exact"/>
              <w:ind w:left="200" w:hangingChars="100" w:hanging="200"/>
              <w:rPr>
                <w:rFonts w:ascii="ＭＳ 明朝" w:hAnsi="ＭＳ 明朝"/>
                <w:sz w:val="20"/>
                <w:szCs w:val="20"/>
              </w:rPr>
            </w:pPr>
            <w:r w:rsidRPr="000060DA">
              <w:rPr>
                <w:rFonts w:ascii="ＭＳ 明朝" w:hAnsi="ＭＳ 明朝" w:hint="eastAsia"/>
                <w:sz w:val="20"/>
                <w:szCs w:val="20"/>
              </w:rPr>
              <w:t>・</w:t>
            </w:r>
            <w:r w:rsidRPr="000060DA">
              <w:rPr>
                <w:rFonts w:ascii="ＭＳ 明朝" w:hAnsi="ＭＳ 明朝" w:hint="eastAsia"/>
                <w:spacing w:val="-20"/>
                <w:sz w:val="20"/>
                <w:szCs w:val="20"/>
              </w:rPr>
              <w:t>学校教育自己診断「学校の</w:t>
            </w:r>
            <w:r w:rsidR="00A855FA" w:rsidRPr="000060DA">
              <w:rPr>
                <w:rFonts w:ascii="ＭＳ 明朝" w:hAnsi="ＭＳ 明朝"/>
                <w:spacing w:val="-20"/>
                <w:sz w:val="20"/>
                <w:szCs w:val="20"/>
              </w:rPr>
              <w:t>HP</w:t>
            </w:r>
            <w:r w:rsidRPr="000060DA">
              <w:rPr>
                <w:rFonts w:ascii="ＭＳ 明朝" w:hAnsi="ＭＳ 明朝" w:hint="eastAsia"/>
                <w:spacing w:val="-20"/>
                <w:sz w:val="20"/>
                <w:szCs w:val="20"/>
              </w:rPr>
              <w:t>やメルマガを利用している」70％以上</w:t>
            </w:r>
            <w:r w:rsidR="000E2117" w:rsidRPr="000060DA">
              <w:rPr>
                <w:rFonts w:ascii="ＭＳ 明朝" w:hAnsi="ＭＳ 明朝" w:hint="eastAsia"/>
                <w:spacing w:val="-20"/>
                <w:sz w:val="20"/>
                <w:szCs w:val="20"/>
              </w:rPr>
              <w:t xml:space="preserve"> [</w:t>
            </w:r>
            <w:r w:rsidR="00A3538F" w:rsidRPr="000060DA">
              <w:rPr>
                <w:rFonts w:ascii="ＭＳ 明朝" w:hAnsi="ＭＳ 明朝"/>
                <w:spacing w:val="-20"/>
                <w:sz w:val="20"/>
                <w:szCs w:val="20"/>
              </w:rPr>
              <w:t xml:space="preserve"> 83.6</w:t>
            </w:r>
            <w:r w:rsidR="008A13F6" w:rsidRPr="000060DA">
              <w:rPr>
                <w:rFonts w:ascii="ＭＳ 明朝" w:hAnsi="ＭＳ 明朝"/>
                <w:spacing w:val="-20"/>
                <w:sz w:val="20"/>
                <w:szCs w:val="20"/>
              </w:rPr>
              <w:t>%</w:t>
            </w:r>
            <w:r w:rsidR="000E2117" w:rsidRPr="000060DA">
              <w:rPr>
                <w:rFonts w:ascii="ＭＳ 明朝" w:hAnsi="ＭＳ 明朝" w:hint="eastAsia"/>
                <w:spacing w:val="-20"/>
                <w:sz w:val="20"/>
                <w:szCs w:val="20"/>
              </w:rPr>
              <w:t xml:space="preserve"> ]</w:t>
            </w:r>
          </w:p>
          <w:p w14:paraId="2ACE87D1" w14:textId="33ECA8EC" w:rsidR="002B5C60" w:rsidRPr="000060DA" w:rsidRDefault="002B5C60" w:rsidP="00291E11">
            <w:pPr>
              <w:spacing w:line="260" w:lineRule="exact"/>
              <w:ind w:left="200" w:hangingChars="100" w:hanging="200"/>
              <w:rPr>
                <w:rFonts w:ascii="ＭＳ 明朝" w:hAnsi="ＭＳ 明朝"/>
                <w:sz w:val="20"/>
                <w:szCs w:val="20"/>
              </w:rPr>
            </w:pPr>
            <w:r w:rsidRPr="000060DA">
              <w:rPr>
                <w:rFonts w:ascii="ＭＳ 明朝" w:hAnsi="ＭＳ 明朝" w:hint="eastAsia"/>
                <w:sz w:val="20"/>
                <w:szCs w:val="20"/>
              </w:rPr>
              <w:t>・</w:t>
            </w:r>
            <w:r w:rsidRPr="000060DA">
              <w:rPr>
                <w:rFonts w:ascii="ＭＳ 明朝" w:hAnsi="ＭＳ 明朝" w:hint="eastAsia"/>
                <w:spacing w:val="-20"/>
                <w:sz w:val="20"/>
                <w:szCs w:val="20"/>
              </w:rPr>
              <w:t>学校教育自己診断「生徒のニーズ」肯定率90％以上</w:t>
            </w:r>
            <w:r w:rsidR="000E2117" w:rsidRPr="000060DA">
              <w:rPr>
                <w:rFonts w:ascii="ＭＳ 明朝" w:hAnsi="ＭＳ 明朝" w:hint="eastAsia"/>
                <w:spacing w:val="-20"/>
                <w:sz w:val="20"/>
                <w:szCs w:val="20"/>
              </w:rPr>
              <w:t xml:space="preserve"> </w:t>
            </w:r>
            <w:r w:rsidR="000E2117" w:rsidRPr="000060DA">
              <w:rPr>
                <w:rFonts w:ascii="ＭＳ 明朝" w:hAnsi="ＭＳ 明朝" w:hint="eastAsia"/>
                <w:sz w:val="20"/>
                <w:szCs w:val="20"/>
              </w:rPr>
              <w:t>[</w:t>
            </w:r>
            <w:r w:rsidR="00A3538F" w:rsidRPr="000060DA">
              <w:rPr>
                <w:rFonts w:ascii="ＭＳ 明朝" w:hAnsi="ＭＳ 明朝" w:hint="eastAsia"/>
                <w:sz w:val="20"/>
                <w:szCs w:val="20"/>
              </w:rPr>
              <w:t>89.0</w:t>
            </w:r>
            <w:r w:rsidR="000E2117" w:rsidRPr="000060DA">
              <w:rPr>
                <w:rFonts w:ascii="ＭＳ 明朝" w:hAnsi="ＭＳ 明朝" w:hint="eastAsia"/>
                <w:sz w:val="20"/>
                <w:szCs w:val="20"/>
              </w:rPr>
              <w:t>％ ]</w:t>
            </w:r>
          </w:p>
          <w:p w14:paraId="503D3604" w14:textId="4AE443F8" w:rsidR="00CA01C6" w:rsidRPr="000060DA" w:rsidRDefault="00CA01C6" w:rsidP="00291E11">
            <w:pPr>
              <w:spacing w:line="260" w:lineRule="exact"/>
              <w:ind w:left="200" w:hangingChars="100" w:hanging="200"/>
              <w:rPr>
                <w:rFonts w:ascii="ＭＳ 明朝" w:hAnsi="ＭＳ 明朝"/>
                <w:sz w:val="20"/>
                <w:szCs w:val="20"/>
              </w:rPr>
            </w:pPr>
          </w:p>
          <w:p w14:paraId="574E102B" w14:textId="15545618" w:rsidR="007E34A2" w:rsidRPr="000060DA" w:rsidRDefault="007E34A2" w:rsidP="00291E11">
            <w:pPr>
              <w:spacing w:line="260" w:lineRule="exact"/>
              <w:ind w:left="200" w:hangingChars="100" w:hanging="200"/>
              <w:rPr>
                <w:rFonts w:ascii="ＭＳ 明朝" w:hAnsi="ＭＳ 明朝"/>
                <w:sz w:val="20"/>
                <w:szCs w:val="20"/>
              </w:rPr>
            </w:pPr>
          </w:p>
          <w:p w14:paraId="68CF1DDB" w14:textId="330CB461" w:rsidR="00FD5C7C" w:rsidRPr="000060DA" w:rsidRDefault="002E7489" w:rsidP="00291E11">
            <w:pPr>
              <w:spacing w:line="260" w:lineRule="exact"/>
              <w:ind w:left="200" w:hangingChars="100" w:hanging="200"/>
              <w:rPr>
                <w:rFonts w:ascii="ＭＳ 明朝" w:hAnsi="ＭＳ 明朝"/>
                <w:sz w:val="20"/>
                <w:szCs w:val="20"/>
              </w:rPr>
            </w:pPr>
            <w:r w:rsidRPr="000060DA">
              <w:rPr>
                <w:rFonts w:ascii="ＭＳ 明朝" w:hAnsi="ＭＳ 明朝" w:hint="eastAsia"/>
                <w:sz w:val="20"/>
                <w:szCs w:val="20"/>
              </w:rPr>
              <w:t>(</w:t>
            </w:r>
            <w:r w:rsidR="00407147" w:rsidRPr="000060DA">
              <w:rPr>
                <w:rFonts w:ascii="ＭＳ 明朝" w:hAnsi="ＭＳ 明朝" w:hint="eastAsia"/>
                <w:sz w:val="20"/>
                <w:szCs w:val="20"/>
              </w:rPr>
              <w:t>２</w:t>
            </w:r>
            <w:r w:rsidRPr="000060DA">
              <w:rPr>
                <w:rFonts w:ascii="ＭＳ 明朝" w:hAnsi="ＭＳ 明朝" w:hint="eastAsia"/>
                <w:sz w:val="20"/>
                <w:szCs w:val="20"/>
              </w:rPr>
              <w:t>)</w:t>
            </w:r>
            <w:r w:rsidR="004C3171" w:rsidRPr="000060DA">
              <w:rPr>
                <w:rFonts w:ascii="ＭＳ 明朝" w:hAnsi="ＭＳ 明朝" w:hint="eastAsia"/>
                <w:noProof/>
                <w:sz w:val="20"/>
                <w:szCs w:val="20"/>
              </w:rPr>
              <w:t xml:space="preserve"> </w:t>
            </w:r>
          </w:p>
          <w:p w14:paraId="6CB94B66" w14:textId="6C6CE446" w:rsidR="00725EA7" w:rsidRPr="000060DA" w:rsidRDefault="000E2117" w:rsidP="00291E11">
            <w:pPr>
              <w:spacing w:line="260" w:lineRule="exact"/>
              <w:ind w:left="196" w:hangingChars="98" w:hanging="196"/>
              <w:rPr>
                <w:rFonts w:ascii="ＭＳ 明朝" w:hAnsi="ＭＳ 明朝"/>
                <w:sz w:val="20"/>
                <w:szCs w:val="20"/>
              </w:rPr>
            </w:pPr>
            <w:r w:rsidRPr="000060DA">
              <w:rPr>
                <w:rFonts w:ascii="ＭＳ 明朝" w:hAnsi="ＭＳ 明朝" w:hint="eastAsia"/>
                <w:sz w:val="20"/>
                <w:szCs w:val="20"/>
              </w:rPr>
              <w:t>・</w:t>
            </w:r>
            <w:r w:rsidR="00A855FA" w:rsidRPr="000060DA">
              <w:rPr>
                <w:rFonts w:ascii="ＭＳ 明朝" w:hAnsi="ＭＳ 明朝"/>
                <w:sz w:val="20"/>
                <w:szCs w:val="20"/>
              </w:rPr>
              <w:t>HP</w:t>
            </w:r>
            <w:r w:rsidR="00725EA7" w:rsidRPr="000060DA">
              <w:rPr>
                <w:rFonts w:ascii="ＭＳ 明朝" w:hAnsi="ＭＳ 明朝" w:hint="eastAsia"/>
                <w:sz w:val="20"/>
                <w:szCs w:val="20"/>
              </w:rPr>
              <w:t>更新回数</w:t>
            </w:r>
            <w:r w:rsidR="00A3538F" w:rsidRPr="000060DA">
              <w:rPr>
                <w:rFonts w:ascii="ＭＳ 明朝" w:hAnsi="ＭＳ 明朝" w:hint="eastAsia"/>
                <w:sz w:val="20"/>
                <w:szCs w:val="20"/>
              </w:rPr>
              <w:t>60</w:t>
            </w:r>
            <w:r w:rsidR="003C4178" w:rsidRPr="000060DA">
              <w:rPr>
                <w:rFonts w:ascii="ＭＳ 明朝" w:hAnsi="ＭＳ 明朝" w:hint="eastAsia"/>
                <w:sz w:val="20"/>
                <w:szCs w:val="20"/>
              </w:rPr>
              <w:t>回</w:t>
            </w:r>
            <w:r w:rsidR="00725EA7" w:rsidRPr="000060DA">
              <w:rPr>
                <w:rFonts w:ascii="ＭＳ 明朝" w:hAnsi="ＭＳ 明朝" w:hint="eastAsia"/>
                <w:sz w:val="20"/>
                <w:szCs w:val="20"/>
              </w:rPr>
              <w:t>以上</w:t>
            </w:r>
            <w:r w:rsidR="00EE6AE3" w:rsidRPr="000060DA">
              <w:rPr>
                <w:rFonts w:ascii="ＭＳ 明朝" w:hAnsi="ＭＳ 明朝" w:hint="eastAsia"/>
                <w:sz w:val="20"/>
                <w:szCs w:val="20"/>
              </w:rPr>
              <w:t>[</w:t>
            </w:r>
            <w:r w:rsidR="00BB73BE" w:rsidRPr="000060DA">
              <w:rPr>
                <w:rFonts w:ascii="ＭＳ 明朝" w:hAnsi="ＭＳ 明朝" w:hint="eastAsia"/>
                <w:sz w:val="20"/>
                <w:szCs w:val="20"/>
              </w:rPr>
              <w:t>88</w:t>
            </w:r>
            <w:r w:rsidR="00486C90" w:rsidRPr="000060DA">
              <w:rPr>
                <w:rFonts w:ascii="ＭＳ 明朝" w:hAnsi="ＭＳ 明朝" w:hint="eastAsia"/>
                <w:sz w:val="20"/>
                <w:szCs w:val="20"/>
              </w:rPr>
              <w:t>回</w:t>
            </w:r>
            <w:r w:rsidR="00EE6AE3" w:rsidRPr="000060DA">
              <w:rPr>
                <w:rFonts w:ascii="ＭＳ 明朝" w:hAnsi="ＭＳ 明朝" w:hint="eastAsia"/>
                <w:sz w:val="20"/>
                <w:szCs w:val="20"/>
              </w:rPr>
              <w:t>]</w:t>
            </w:r>
          </w:p>
          <w:p w14:paraId="1B8E7707" w14:textId="53CE7077" w:rsidR="00F153CD" w:rsidRPr="000060DA" w:rsidRDefault="00F153CD" w:rsidP="00291E11">
            <w:pPr>
              <w:spacing w:line="260" w:lineRule="exact"/>
              <w:rPr>
                <w:rFonts w:ascii="ＭＳ 明朝" w:hAnsi="ＭＳ 明朝"/>
                <w:strike/>
                <w:sz w:val="20"/>
                <w:szCs w:val="20"/>
              </w:rPr>
            </w:pPr>
          </w:p>
          <w:p w14:paraId="31BD72C7" w14:textId="478958A5" w:rsidR="007973DB" w:rsidRPr="000060DA" w:rsidRDefault="007973DB" w:rsidP="00291E11">
            <w:pPr>
              <w:spacing w:line="260" w:lineRule="exact"/>
              <w:rPr>
                <w:rFonts w:ascii="ＭＳ 明朝" w:hAnsi="ＭＳ 明朝"/>
                <w:strike/>
                <w:sz w:val="20"/>
                <w:szCs w:val="20"/>
              </w:rPr>
            </w:pPr>
          </w:p>
          <w:p w14:paraId="4378FB78" w14:textId="276488CE" w:rsidR="002E7489" w:rsidRPr="000060DA" w:rsidRDefault="002E7489" w:rsidP="00291E11">
            <w:pPr>
              <w:spacing w:line="260" w:lineRule="exact"/>
              <w:rPr>
                <w:rFonts w:ascii="ＭＳ 明朝" w:hAnsi="ＭＳ 明朝"/>
                <w:sz w:val="20"/>
                <w:szCs w:val="20"/>
              </w:rPr>
            </w:pPr>
            <w:r w:rsidRPr="000060DA">
              <w:rPr>
                <w:rFonts w:ascii="ＭＳ 明朝" w:hAnsi="ＭＳ 明朝" w:hint="eastAsia"/>
                <w:sz w:val="20"/>
                <w:szCs w:val="20"/>
              </w:rPr>
              <w:t>(</w:t>
            </w:r>
            <w:r w:rsidR="00407147" w:rsidRPr="000060DA">
              <w:rPr>
                <w:rFonts w:ascii="ＭＳ 明朝" w:hAnsi="ＭＳ 明朝" w:hint="eastAsia"/>
                <w:sz w:val="20"/>
                <w:szCs w:val="20"/>
              </w:rPr>
              <w:t>３</w:t>
            </w:r>
            <w:r w:rsidRPr="000060DA">
              <w:rPr>
                <w:rFonts w:ascii="ＭＳ 明朝" w:hAnsi="ＭＳ 明朝" w:hint="eastAsia"/>
                <w:sz w:val="20"/>
                <w:szCs w:val="20"/>
              </w:rPr>
              <w:t>)</w:t>
            </w:r>
          </w:p>
          <w:p w14:paraId="0F542DD3" w14:textId="08FA05AE" w:rsidR="00924CEB" w:rsidRPr="000060DA" w:rsidRDefault="002E7489" w:rsidP="00327C0E">
            <w:pPr>
              <w:spacing w:line="260" w:lineRule="exact"/>
              <w:rPr>
                <w:rFonts w:ascii="ＭＳ 明朝" w:hAnsi="ＭＳ 明朝"/>
                <w:spacing w:val="-20"/>
                <w:sz w:val="20"/>
                <w:szCs w:val="20"/>
              </w:rPr>
            </w:pPr>
            <w:r w:rsidRPr="000060DA">
              <w:rPr>
                <w:rFonts w:ascii="ＭＳ 明朝" w:hAnsi="ＭＳ 明朝" w:hint="eastAsia"/>
                <w:spacing w:val="-20"/>
                <w:sz w:val="20"/>
                <w:szCs w:val="20"/>
              </w:rPr>
              <w:t>・</w:t>
            </w:r>
            <w:r w:rsidR="00E34B44" w:rsidRPr="000060DA">
              <w:rPr>
                <w:rFonts w:ascii="ＭＳ 明朝" w:hAnsi="ＭＳ 明朝" w:hint="eastAsia"/>
                <w:spacing w:val="-20"/>
                <w:sz w:val="20"/>
                <w:szCs w:val="20"/>
              </w:rPr>
              <w:t>人権及び支援教育に係る研修</w:t>
            </w:r>
            <w:r w:rsidR="00B423E1" w:rsidRPr="000060DA">
              <w:rPr>
                <w:rFonts w:ascii="ＭＳ 明朝" w:hAnsi="ＭＳ 明朝" w:hint="eastAsia"/>
                <w:spacing w:val="-20"/>
                <w:sz w:val="20"/>
                <w:szCs w:val="20"/>
              </w:rPr>
              <w:t>の肯定率</w:t>
            </w:r>
          </w:p>
          <w:p w14:paraId="1353FFB7" w14:textId="6D451C1B" w:rsidR="003A539A" w:rsidRPr="000060DA" w:rsidRDefault="00B423E1" w:rsidP="00A855FA">
            <w:pPr>
              <w:spacing w:line="260" w:lineRule="exact"/>
              <w:ind w:firstLineChars="150" w:firstLine="240"/>
              <w:rPr>
                <w:rFonts w:ascii="ＭＳ 明朝" w:hAnsi="ＭＳ 明朝"/>
                <w:spacing w:val="-20"/>
                <w:sz w:val="20"/>
                <w:szCs w:val="20"/>
              </w:rPr>
            </w:pPr>
            <w:r w:rsidRPr="000060DA">
              <w:rPr>
                <w:rFonts w:ascii="ＭＳ 明朝" w:hAnsi="ＭＳ 明朝" w:hint="eastAsia"/>
                <w:spacing w:val="-20"/>
                <w:sz w:val="20"/>
                <w:szCs w:val="20"/>
              </w:rPr>
              <w:t>80%以上</w:t>
            </w:r>
            <w:r w:rsidR="007C39F5" w:rsidRPr="000060DA">
              <w:rPr>
                <w:rFonts w:ascii="ＭＳ 明朝" w:hAnsi="ＭＳ 明朝" w:hint="eastAsia"/>
                <w:spacing w:val="-20"/>
                <w:sz w:val="20"/>
                <w:szCs w:val="20"/>
              </w:rPr>
              <w:t xml:space="preserve"> </w:t>
            </w:r>
            <w:r w:rsidR="00EE6AE3" w:rsidRPr="000060DA">
              <w:rPr>
                <w:rFonts w:ascii="ＭＳ 明朝" w:hAnsi="ＭＳ 明朝"/>
                <w:spacing w:val="-20"/>
                <w:sz w:val="20"/>
                <w:szCs w:val="20"/>
              </w:rPr>
              <w:t xml:space="preserve"> [88.6</w:t>
            </w:r>
            <w:r w:rsidR="00EE6AE3" w:rsidRPr="000060DA">
              <w:rPr>
                <w:rFonts w:ascii="ＭＳ 明朝" w:hAnsi="ＭＳ 明朝" w:hint="eastAsia"/>
                <w:sz w:val="20"/>
                <w:szCs w:val="20"/>
              </w:rPr>
              <w:t>％]</w:t>
            </w:r>
          </w:p>
          <w:p w14:paraId="65FD4CFE" w14:textId="45794540" w:rsidR="00D73F25" w:rsidRPr="000060DA" w:rsidRDefault="00D73F25" w:rsidP="00291E11">
            <w:pPr>
              <w:spacing w:line="260" w:lineRule="exact"/>
              <w:rPr>
                <w:rFonts w:ascii="ＭＳ 明朝" w:hAnsi="ＭＳ 明朝"/>
                <w:sz w:val="20"/>
                <w:szCs w:val="20"/>
              </w:rPr>
            </w:pPr>
          </w:p>
          <w:p w14:paraId="417F9613" w14:textId="77777777" w:rsidR="002316D5" w:rsidRPr="000060DA" w:rsidRDefault="000C0FB8" w:rsidP="00291E11">
            <w:pPr>
              <w:spacing w:line="260" w:lineRule="exact"/>
              <w:rPr>
                <w:rFonts w:ascii="ＭＳ 明朝" w:hAnsi="ＭＳ 明朝"/>
                <w:sz w:val="20"/>
                <w:szCs w:val="20"/>
              </w:rPr>
            </w:pPr>
            <w:r w:rsidRPr="000060DA">
              <w:rPr>
                <w:rFonts w:ascii="ＭＳ 明朝" w:hAnsi="ＭＳ 明朝" w:hint="eastAsia"/>
                <w:sz w:val="20"/>
                <w:szCs w:val="20"/>
              </w:rPr>
              <w:t>（４）</w:t>
            </w:r>
          </w:p>
          <w:p w14:paraId="56AD1CA9" w14:textId="566EA80E" w:rsidR="00B12DC0" w:rsidRPr="000060DA" w:rsidRDefault="000C0FB8" w:rsidP="00A855FA">
            <w:pPr>
              <w:spacing w:line="260" w:lineRule="exact"/>
              <w:ind w:left="200" w:hangingChars="100" w:hanging="200"/>
              <w:rPr>
                <w:rFonts w:ascii="ＭＳ 明朝" w:hAnsi="ＭＳ 明朝"/>
                <w:sz w:val="20"/>
                <w:szCs w:val="20"/>
              </w:rPr>
            </w:pPr>
            <w:r w:rsidRPr="000060DA">
              <w:rPr>
                <w:rFonts w:ascii="ＭＳ 明朝" w:hAnsi="ＭＳ 明朝" w:hint="eastAsia"/>
                <w:sz w:val="20"/>
                <w:szCs w:val="20"/>
              </w:rPr>
              <w:t>・ストレスチェックの</w:t>
            </w:r>
            <w:r w:rsidR="00EE6AE3" w:rsidRPr="000060DA">
              <w:rPr>
                <w:rFonts w:ascii="ＭＳ 明朝" w:hAnsi="ＭＳ 明朝" w:hint="eastAsia"/>
                <w:sz w:val="20"/>
                <w:szCs w:val="20"/>
              </w:rPr>
              <w:t xml:space="preserve">「総合的健康リスク」の低減 </w:t>
            </w:r>
            <w:r w:rsidR="00EE6AE3" w:rsidRPr="000060DA">
              <w:rPr>
                <w:rFonts w:ascii="ＭＳ 明朝" w:hAnsi="ＭＳ 明朝"/>
                <w:sz w:val="20"/>
                <w:szCs w:val="20"/>
              </w:rPr>
              <w:t xml:space="preserve"> </w:t>
            </w:r>
            <w:r w:rsidR="00EE6AE3" w:rsidRPr="000060DA">
              <w:rPr>
                <w:rFonts w:ascii="ＭＳ 明朝" w:hAnsi="ＭＳ 明朝" w:hint="eastAsia"/>
                <w:sz w:val="20"/>
                <w:szCs w:val="20"/>
              </w:rPr>
              <w:t>[数値</w:t>
            </w:r>
            <w:r w:rsidR="00B12DC0" w:rsidRPr="000060DA">
              <w:rPr>
                <w:rFonts w:ascii="ＭＳ 明朝" w:hAnsi="ＭＳ 明朝" w:hint="eastAsia"/>
                <w:sz w:val="20"/>
                <w:szCs w:val="20"/>
              </w:rPr>
              <w:t>85</w:t>
            </w:r>
            <w:r w:rsidR="00EE6AE3" w:rsidRPr="000060DA">
              <w:rPr>
                <w:rFonts w:ascii="ＭＳ 明朝" w:hAnsi="ＭＳ 明朝" w:hint="eastAsia"/>
                <w:sz w:val="20"/>
                <w:szCs w:val="20"/>
              </w:rPr>
              <w:t>]</w:t>
            </w:r>
          </w:p>
          <w:p w14:paraId="4A315D5B" w14:textId="42D50C09" w:rsidR="00B12DC0" w:rsidRPr="000060DA" w:rsidRDefault="00B12DC0" w:rsidP="00291E11">
            <w:pPr>
              <w:spacing w:line="260" w:lineRule="exact"/>
              <w:rPr>
                <w:rFonts w:ascii="ＭＳ 明朝" w:hAnsi="ＭＳ 明朝"/>
                <w:sz w:val="20"/>
                <w:szCs w:val="20"/>
              </w:rPr>
            </w:pPr>
          </w:p>
          <w:p w14:paraId="62D73D5B" w14:textId="77777777" w:rsidR="002316D5" w:rsidRPr="000060DA" w:rsidRDefault="002316D5" w:rsidP="00291E11">
            <w:pPr>
              <w:spacing w:line="260" w:lineRule="exact"/>
              <w:rPr>
                <w:rFonts w:ascii="ＭＳ 明朝" w:hAnsi="ＭＳ 明朝"/>
                <w:sz w:val="20"/>
                <w:szCs w:val="20"/>
              </w:rPr>
            </w:pPr>
          </w:p>
          <w:p w14:paraId="68B414EC" w14:textId="7BFF0876" w:rsidR="00DA19B4" w:rsidRPr="000060DA" w:rsidRDefault="00DA19B4" w:rsidP="00291E11">
            <w:pPr>
              <w:spacing w:line="260" w:lineRule="exact"/>
              <w:rPr>
                <w:rFonts w:ascii="ＭＳ 明朝" w:hAnsi="ＭＳ 明朝"/>
                <w:sz w:val="20"/>
                <w:szCs w:val="20"/>
              </w:rPr>
            </w:pPr>
          </w:p>
          <w:p w14:paraId="5F93920D" w14:textId="77777777" w:rsidR="00037F73" w:rsidRPr="000060DA" w:rsidRDefault="00037F73" w:rsidP="00291E11">
            <w:pPr>
              <w:spacing w:line="260" w:lineRule="exact"/>
              <w:rPr>
                <w:rFonts w:ascii="ＭＳ 明朝" w:hAnsi="ＭＳ 明朝"/>
                <w:sz w:val="20"/>
                <w:szCs w:val="20"/>
              </w:rPr>
            </w:pPr>
            <w:r w:rsidRPr="000060DA">
              <w:rPr>
                <w:rFonts w:ascii="ＭＳ 明朝" w:hAnsi="ＭＳ 明朝" w:hint="eastAsia"/>
                <w:sz w:val="20"/>
                <w:szCs w:val="20"/>
              </w:rPr>
              <w:t>(</w:t>
            </w:r>
            <w:r w:rsidR="002316D5" w:rsidRPr="000060DA">
              <w:rPr>
                <w:rFonts w:ascii="ＭＳ 明朝" w:hAnsi="ＭＳ 明朝" w:hint="eastAsia"/>
                <w:sz w:val="20"/>
                <w:szCs w:val="20"/>
              </w:rPr>
              <w:t>５</w:t>
            </w:r>
            <w:r w:rsidRPr="000060DA">
              <w:rPr>
                <w:rFonts w:ascii="ＭＳ 明朝" w:hAnsi="ＭＳ 明朝" w:hint="eastAsia"/>
                <w:sz w:val="20"/>
                <w:szCs w:val="20"/>
              </w:rPr>
              <w:t>)</w:t>
            </w:r>
          </w:p>
          <w:p w14:paraId="3B56E147" w14:textId="226A9965" w:rsidR="0023482C" w:rsidRPr="000060DA" w:rsidRDefault="00037F73" w:rsidP="00291E11">
            <w:pPr>
              <w:spacing w:line="260" w:lineRule="exact"/>
              <w:ind w:left="160" w:hangingChars="100" w:hanging="160"/>
              <w:rPr>
                <w:rFonts w:ascii="ＭＳ 明朝" w:hAnsi="ＭＳ 明朝"/>
                <w:spacing w:val="-20"/>
                <w:sz w:val="20"/>
                <w:szCs w:val="20"/>
              </w:rPr>
            </w:pPr>
            <w:r w:rsidRPr="000060DA">
              <w:rPr>
                <w:rFonts w:ascii="ＭＳ 明朝" w:hAnsi="ＭＳ 明朝" w:hint="eastAsia"/>
                <w:spacing w:val="-20"/>
                <w:sz w:val="20"/>
                <w:szCs w:val="20"/>
              </w:rPr>
              <w:t>・地域等と連携した</w:t>
            </w:r>
            <w:r w:rsidR="00461E57" w:rsidRPr="000060DA">
              <w:rPr>
                <w:rFonts w:ascii="ＭＳ 明朝" w:hAnsi="ＭＳ 明朝" w:hint="eastAsia"/>
                <w:spacing w:val="-20"/>
                <w:sz w:val="20"/>
                <w:szCs w:val="20"/>
              </w:rPr>
              <w:t>参加体験型学習の</w:t>
            </w:r>
            <w:r w:rsidRPr="000060DA">
              <w:rPr>
                <w:rFonts w:ascii="ＭＳ 明朝" w:hAnsi="ＭＳ 明朝" w:hint="eastAsia"/>
                <w:spacing w:val="-20"/>
                <w:sz w:val="20"/>
                <w:szCs w:val="20"/>
              </w:rPr>
              <w:t>実施</w:t>
            </w:r>
            <w:r w:rsidR="0023482C" w:rsidRPr="000060DA">
              <w:rPr>
                <w:rFonts w:ascii="ＭＳ 明朝" w:hAnsi="ＭＳ 明朝" w:hint="eastAsia"/>
                <w:spacing w:val="-20"/>
                <w:sz w:val="20"/>
                <w:szCs w:val="20"/>
              </w:rPr>
              <w:t>回数</w:t>
            </w:r>
            <w:r w:rsidR="00A3538F" w:rsidRPr="000060DA">
              <w:rPr>
                <w:rFonts w:ascii="ＭＳ 明朝" w:hAnsi="ＭＳ 明朝" w:hint="eastAsia"/>
                <w:spacing w:val="-20"/>
                <w:sz w:val="20"/>
                <w:szCs w:val="20"/>
              </w:rPr>
              <w:t>20</w:t>
            </w:r>
            <w:r w:rsidR="0054616E" w:rsidRPr="000060DA">
              <w:rPr>
                <w:rFonts w:ascii="ＭＳ 明朝" w:hAnsi="ＭＳ 明朝" w:hint="eastAsia"/>
                <w:spacing w:val="-20"/>
                <w:sz w:val="20"/>
                <w:szCs w:val="20"/>
              </w:rPr>
              <w:t>回以上</w:t>
            </w:r>
            <w:r w:rsidR="00EE6AE3" w:rsidRPr="000060DA">
              <w:rPr>
                <w:rFonts w:ascii="ＭＳ 明朝" w:hAnsi="ＭＳ 明朝" w:hint="eastAsia"/>
                <w:spacing w:val="-20"/>
                <w:sz w:val="20"/>
                <w:szCs w:val="20"/>
              </w:rPr>
              <w:t xml:space="preserve"> [ </w:t>
            </w:r>
            <w:r w:rsidR="00A3538F" w:rsidRPr="000060DA">
              <w:rPr>
                <w:rFonts w:ascii="ＭＳ 明朝" w:hAnsi="ＭＳ 明朝" w:hint="eastAsia"/>
                <w:spacing w:val="-20"/>
                <w:sz w:val="20"/>
                <w:szCs w:val="20"/>
              </w:rPr>
              <w:t>12</w:t>
            </w:r>
            <w:r w:rsidR="002325D7" w:rsidRPr="000060DA">
              <w:rPr>
                <w:rFonts w:ascii="ＭＳ 明朝" w:hAnsi="ＭＳ 明朝" w:hint="eastAsia"/>
                <w:spacing w:val="-20"/>
                <w:sz w:val="20"/>
                <w:szCs w:val="20"/>
              </w:rPr>
              <w:t>回</w:t>
            </w:r>
            <w:r w:rsidR="00EE6AE3" w:rsidRPr="000060DA">
              <w:rPr>
                <w:rFonts w:ascii="ＭＳ 明朝" w:hAnsi="ＭＳ 明朝" w:hint="eastAsia"/>
                <w:spacing w:val="-20"/>
                <w:sz w:val="20"/>
                <w:szCs w:val="20"/>
              </w:rPr>
              <w:t xml:space="preserve"> ]</w:t>
            </w:r>
            <w:r w:rsidR="0023482C" w:rsidRPr="000060DA">
              <w:rPr>
                <w:rFonts w:ascii="ＭＳ 明朝" w:hAnsi="ＭＳ 明朝" w:hint="eastAsia"/>
                <w:spacing w:val="-20"/>
                <w:sz w:val="20"/>
                <w:szCs w:val="20"/>
              </w:rPr>
              <w:t xml:space="preserve">　</w:t>
            </w:r>
          </w:p>
          <w:p w14:paraId="0F0D317E" w14:textId="09687FD3" w:rsidR="00981F1B" w:rsidRPr="000060DA" w:rsidRDefault="00981F1B" w:rsidP="00291E11">
            <w:pPr>
              <w:spacing w:line="260" w:lineRule="exact"/>
              <w:ind w:left="200" w:hangingChars="100" w:hanging="200"/>
              <w:rPr>
                <w:rFonts w:ascii="ＭＳ 明朝" w:hAnsi="ＭＳ 明朝"/>
                <w:sz w:val="20"/>
                <w:szCs w:val="20"/>
              </w:rPr>
            </w:pPr>
            <w:r w:rsidRPr="000060DA">
              <w:rPr>
                <w:rFonts w:ascii="ＭＳ 明朝" w:hAnsi="ＭＳ 明朝" w:hint="eastAsia"/>
                <w:sz w:val="20"/>
                <w:szCs w:val="20"/>
              </w:rPr>
              <w:t>・</w:t>
            </w:r>
            <w:r w:rsidR="0053231F" w:rsidRPr="000060DA">
              <w:rPr>
                <w:rFonts w:ascii="ＭＳ 明朝" w:hAnsi="ＭＳ 明朝" w:hint="eastAsia"/>
                <w:sz w:val="20"/>
                <w:szCs w:val="20"/>
              </w:rPr>
              <w:t>地域と連携した防災研修</w:t>
            </w:r>
            <w:r w:rsidR="0041362B" w:rsidRPr="000060DA">
              <w:rPr>
                <w:rFonts w:ascii="ＭＳ 明朝" w:hAnsi="ＭＳ 明朝" w:hint="eastAsia"/>
                <w:sz w:val="20"/>
                <w:szCs w:val="20"/>
              </w:rPr>
              <w:t>の実施</w:t>
            </w:r>
          </w:p>
          <w:p w14:paraId="08307A4E" w14:textId="116EB088" w:rsidR="00C65F04" w:rsidRPr="000060DA" w:rsidRDefault="00EE6AE3" w:rsidP="00291E11">
            <w:pPr>
              <w:spacing w:line="260" w:lineRule="exact"/>
              <w:ind w:left="200" w:hangingChars="100" w:hanging="200"/>
              <w:rPr>
                <w:rFonts w:ascii="ＭＳ 明朝" w:hAnsi="ＭＳ 明朝"/>
                <w:sz w:val="20"/>
                <w:szCs w:val="20"/>
              </w:rPr>
            </w:pPr>
            <w:r w:rsidRPr="000060DA">
              <w:rPr>
                <w:rFonts w:ascii="ＭＳ 明朝" w:hAnsi="ＭＳ 明朝" w:hint="eastAsia"/>
                <w:sz w:val="20"/>
                <w:szCs w:val="20"/>
              </w:rPr>
              <w:t xml:space="preserve">　 [ </w:t>
            </w:r>
            <w:r w:rsidR="00C65F04" w:rsidRPr="000060DA">
              <w:rPr>
                <w:rFonts w:ascii="ＭＳ 明朝" w:hAnsi="ＭＳ 明朝" w:hint="eastAsia"/>
                <w:sz w:val="20"/>
                <w:szCs w:val="20"/>
              </w:rPr>
              <w:t>1回、肯定率</w:t>
            </w:r>
            <w:r w:rsidR="00A3538F" w:rsidRPr="000060DA">
              <w:rPr>
                <w:rFonts w:ascii="ＭＳ 明朝" w:hAnsi="ＭＳ 明朝" w:hint="eastAsia"/>
                <w:sz w:val="20"/>
                <w:szCs w:val="20"/>
              </w:rPr>
              <w:t>93.2</w:t>
            </w:r>
            <w:r w:rsidR="00C65F04" w:rsidRPr="000060DA">
              <w:rPr>
                <w:rFonts w:ascii="ＭＳ 明朝" w:hAnsi="ＭＳ 明朝" w:hint="eastAsia"/>
                <w:sz w:val="20"/>
                <w:szCs w:val="20"/>
              </w:rPr>
              <w:t>％</w:t>
            </w:r>
            <w:r w:rsidRPr="000060DA">
              <w:rPr>
                <w:rFonts w:ascii="ＭＳ 明朝" w:hAnsi="ＭＳ 明朝" w:hint="eastAsia"/>
                <w:sz w:val="20"/>
                <w:szCs w:val="20"/>
              </w:rPr>
              <w:t>]</w:t>
            </w:r>
          </w:p>
          <w:p w14:paraId="5E7717D6" w14:textId="77777777" w:rsidR="0047166D" w:rsidRPr="000060DA" w:rsidRDefault="0047166D" w:rsidP="00291E11">
            <w:pPr>
              <w:spacing w:line="260" w:lineRule="exact"/>
              <w:ind w:left="200" w:hangingChars="100" w:hanging="200"/>
              <w:rPr>
                <w:rFonts w:ascii="ＭＳ 明朝" w:hAnsi="ＭＳ 明朝"/>
                <w:strike/>
                <w:sz w:val="20"/>
                <w:szCs w:val="20"/>
              </w:rPr>
            </w:pPr>
          </w:p>
          <w:p w14:paraId="46D0B968" w14:textId="09E0E5A5" w:rsidR="006048B4" w:rsidRPr="000060DA" w:rsidRDefault="006048B4" w:rsidP="00C65F04">
            <w:pPr>
              <w:spacing w:line="260" w:lineRule="exact"/>
              <w:ind w:left="200" w:hangingChars="100" w:hanging="200"/>
              <w:jc w:val="left"/>
              <w:rPr>
                <w:rFonts w:ascii="ＭＳ 明朝" w:hAnsi="ＭＳ 明朝"/>
                <w:sz w:val="20"/>
                <w:szCs w:val="20"/>
              </w:rPr>
            </w:pPr>
            <w:r w:rsidRPr="000060DA">
              <w:rPr>
                <w:rFonts w:ascii="ＭＳ 明朝" w:hAnsi="ＭＳ 明朝" w:hint="eastAsia"/>
                <w:sz w:val="20"/>
                <w:szCs w:val="20"/>
              </w:rPr>
              <w:t>・学校</w:t>
            </w:r>
            <w:r w:rsidR="008C2A11" w:rsidRPr="000060DA">
              <w:rPr>
                <w:rFonts w:ascii="ＭＳ 明朝" w:hAnsi="ＭＳ 明朝" w:hint="eastAsia"/>
                <w:sz w:val="20"/>
                <w:szCs w:val="20"/>
              </w:rPr>
              <w:t>教育</w:t>
            </w:r>
            <w:r w:rsidRPr="000060DA">
              <w:rPr>
                <w:rFonts w:ascii="ＭＳ 明朝" w:hAnsi="ＭＳ 明朝" w:hint="eastAsia"/>
                <w:sz w:val="20"/>
                <w:szCs w:val="20"/>
              </w:rPr>
              <w:t>自己診断</w:t>
            </w:r>
            <w:r w:rsidR="008C2A11" w:rsidRPr="000060DA">
              <w:rPr>
                <w:rFonts w:ascii="ＭＳ 明朝" w:hAnsi="ＭＳ 明朝" w:hint="eastAsia"/>
                <w:sz w:val="20"/>
                <w:szCs w:val="20"/>
              </w:rPr>
              <w:t xml:space="preserve">　</w:t>
            </w:r>
            <w:r w:rsidRPr="000060DA">
              <w:rPr>
                <w:rFonts w:ascii="ＭＳ 明朝" w:hAnsi="ＭＳ 明朝" w:hint="eastAsia"/>
                <w:sz w:val="20"/>
                <w:szCs w:val="20"/>
              </w:rPr>
              <w:t>「災害時の行動について</w:t>
            </w:r>
            <w:r w:rsidR="008C2A11" w:rsidRPr="000060DA">
              <w:rPr>
                <w:rFonts w:ascii="ＭＳ 明朝" w:hAnsi="ＭＳ 明朝" w:hint="eastAsia"/>
                <w:sz w:val="20"/>
                <w:szCs w:val="20"/>
              </w:rPr>
              <w:t>具体的に</w:t>
            </w:r>
            <w:r w:rsidRPr="000060DA">
              <w:rPr>
                <w:rFonts w:ascii="ＭＳ 明朝" w:hAnsi="ＭＳ 明朝" w:hint="eastAsia"/>
                <w:sz w:val="20"/>
                <w:szCs w:val="20"/>
              </w:rPr>
              <w:t>知らされている」</w:t>
            </w:r>
            <w:r w:rsidR="008C2A11" w:rsidRPr="000060DA">
              <w:rPr>
                <w:rFonts w:ascii="ＭＳ 明朝" w:hAnsi="ＭＳ 明朝" w:hint="eastAsia"/>
                <w:sz w:val="20"/>
                <w:szCs w:val="20"/>
              </w:rPr>
              <w:t>生徒肯定率70%</w:t>
            </w:r>
            <w:r w:rsidR="00EE6AE3" w:rsidRPr="000060DA">
              <w:rPr>
                <w:rFonts w:ascii="ＭＳ 明朝" w:hAnsi="ＭＳ 明朝" w:hint="eastAsia"/>
                <w:sz w:val="20"/>
                <w:szCs w:val="20"/>
              </w:rPr>
              <w:t>以上[</w:t>
            </w:r>
            <w:r w:rsidR="00A3538F" w:rsidRPr="000060DA">
              <w:rPr>
                <w:rFonts w:ascii="ＭＳ 明朝" w:hAnsi="ＭＳ 明朝"/>
                <w:sz w:val="20"/>
                <w:szCs w:val="20"/>
              </w:rPr>
              <w:t xml:space="preserve"> 7</w:t>
            </w:r>
            <w:r w:rsidR="00A3538F" w:rsidRPr="000060DA">
              <w:rPr>
                <w:rFonts w:ascii="ＭＳ 明朝" w:hAnsi="ＭＳ 明朝" w:hint="eastAsia"/>
                <w:sz w:val="20"/>
                <w:szCs w:val="20"/>
              </w:rPr>
              <w:t>4.9</w:t>
            </w:r>
            <w:r w:rsidR="008C2A11" w:rsidRPr="000060DA">
              <w:rPr>
                <w:rFonts w:ascii="ＭＳ 明朝" w:hAnsi="ＭＳ 明朝" w:hint="eastAsia"/>
                <w:sz w:val="20"/>
                <w:szCs w:val="20"/>
              </w:rPr>
              <w:t>％</w:t>
            </w:r>
            <w:r w:rsidR="00EE6AE3" w:rsidRPr="000060DA">
              <w:rPr>
                <w:rFonts w:ascii="ＭＳ 明朝" w:hAnsi="ＭＳ 明朝"/>
                <w:sz w:val="20"/>
                <w:szCs w:val="20"/>
              </w:rPr>
              <w:t>]</w:t>
            </w:r>
          </w:p>
        </w:tc>
        <w:tc>
          <w:tcPr>
            <w:tcW w:w="4076" w:type="dxa"/>
            <w:tcBorders>
              <w:left w:val="dashed" w:sz="4" w:space="0" w:color="auto"/>
              <w:right w:val="single" w:sz="4" w:space="0" w:color="auto"/>
            </w:tcBorders>
            <w:shd w:val="clear" w:color="auto" w:fill="auto"/>
          </w:tcPr>
          <w:p w14:paraId="3D1FA6C7" w14:textId="77777777" w:rsidR="00A813A5" w:rsidRPr="00C25735" w:rsidRDefault="00A813A5" w:rsidP="004D4DF5">
            <w:pPr>
              <w:spacing w:line="260" w:lineRule="exact"/>
              <w:ind w:left="1"/>
              <w:rPr>
                <w:rFonts w:ascii="ＭＳ 明朝" w:hAnsi="ＭＳ 明朝"/>
                <w:sz w:val="20"/>
                <w:szCs w:val="20"/>
              </w:rPr>
            </w:pPr>
          </w:p>
          <w:p w14:paraId="4D2E53B7" w14:textId="147DE750" w:rsidR="004D4DF5" w:rsidRPr="00C25735" w:rsidRDefault="004D4DF5" w:rsidP="004D4DF5">
            <w:pPr>
              <w:spacing w:line="260" w:lineRule="exact"/>
              <w:ind w:left="1"/>
              <w:rPr>
                <w:rFonts w:ascii="ＭＳ 明朝" w:hAnsi="ＭＳ 明朝"/>
                <w:sz w:val="20"/>
                <w:szCs w:val="20"/>
              </w:rPr>
            </w:pPr>
            <w:r w:rsidRPr="00C25735">
              <w:rPr>
                <w:rFonts w:ascii="ＭＳ 明朝" w:hAnsi="ＭＳ 明朝" w:hint="eastAsia"/>
                <w:sz w:val="20"/>
                <w:szCs w:val="20"/>
              </w:rPr>
              <w:t>（１）</w:t>
            </w:r>
          </w:p>
          <w:p w14:paraId="054E60BC" w14:textId="483DA696" w:rsidR="004D4DF5" w:rsidRPr="00C25735" w:rsidRDefault="004D4DF5" w:rsidP="00A855FA">
            <w:pPr>
              <w:spacing w:line="260" w:lineRule="exact"/>
              <w:ind w:left="200" w:hangingChars="100" w:hanging="200"/>
              <w:rPr>
                <w:rFonts w:ascii="ＭＳ 明朝" w:hAnsi="ＭＳ 明朝"/>
                <w:sz w:val="20"/>
                <w:szCs w:val="20"/>
              </w:rPr>
            </w:pPr>
            <w:r w:rsidRPr="00C25735">
              <w:rPr>
                <w:rFonts w:ascii="ＭＳ 明朝" w:hAnsi="ＭＳ 明朝" w:hint="eastAsia"/>
                <w:sz w:val="20"/>
                <w:szCs w:val="20"/>
              </w:rPr>
              <w:t>・保護者懇談（前期</w:t>
            </w:r>
            <w:r w:rsidR="00493431" w:rsidRPr="00C25735">
              <w:rPr>
                <w:rFonts w:ascii="ＭＳ 明朝" w:hAnsi="ＭＳ 明朝" w:hint="eastAsia"/>
                <w:sz w:val="20"/>
                <w:szCs w:val="20"/>
              </w:rPr>
              <w:t>45</w:t>
            </w:r>
            <w:r w:rsidRPr="00C25735">
              <w:rPr>
                <w:rFonts w:ascii="ＭＳ 明朝" w:hAnsi="ＭＳ 明朝" w:hint="eastAsia"/>
                <w:sz w:val="20"/>
                <w:szCs w:val="20"/>
              </w:rPr>
              <w:t>％</w:t>
            </w:r>
            <w:r w:rsidR="00493431" w:rsidRPr="00C25735">
              <w:rPr>
                <w:rFonts w:ascii="ＭＳ 明朝" w:hAnsi="ＭＳ 明朝" w:hint="eastAsia"/>
                <w:sz w:val="20"/>
                <w:szCs w:val="20"/>
              </w:rPr>
              <w:t>(</w:t>
            </w:r>
            <w:r w:rsidR="00493431" w:rsidRPr="00C25735">
              <w:rPr>
                <w:rFonts w:ascii="ＭＳ 明朝" w:hAnsi="ＭＳ 明朝"/>
                <w:sz w:val="20"/>
                <w:szCs w:val="20"/>
              </w:rPr>
              <w:t>-10.3)</w:t>
            </w:r>
            <w:r w:rsidRPr="00C25735">
              <w:rPr>
                <w:rFonts w:ascii="ＭＳ 明朝" w:hAnsi="ＭＳ 明朝" w:hint="eastAsia"/>
                <w:sz w:val="20"/>
                <w:szCs w:val="20"/>
              </w:rPr>
              <w:t>、後期</w:t>
            </w:r>
            <w:r w:rsidR="00493431" w:rsidRPr="00C25735">
              <w:rPr>
                <w:rFonts w:ascii="ＭＳ 明朝" w:hAnsi="ＭＳ 明朝"/>
                <w:sz w:val="20"/>
                <w:szCs w:val="20"/>
              </w:rPr>
              <w:t>43.1</w:t>
            </w:r>
            <w:r w:rsidRPr="00C25735">
              <w:rPr>
                <w:rFonts w:ascii="ＭＳ 明朝" w:hAnsi="ＭＳ 明朝" w:hint="eastAsia"/>
                <w:sz w:val="20"/>
                <w:szCs w:val="20"/>
              </w:rPr>
              <w:t>％</w:t>
            </w:r>
            <w:r w:rsidR="00493431" w:rsidRPr="00C25735">
              <w:rPr>
                <w:rFonts w:ascii="ＭＳ 明朝" w:hAnsi="ＭＳ 明朝"/>
                <w:sz w:val="20"/>
                <w:szCs w:val="20"/>
              </w:rPr>
              <w:t>(+13.3)</w:t>
            </w:r>
            <w:r w:rsidRPr="00C25735">
              <w:rPr>
                <w:rFonts w:ascii="ＭＳ 明朝" w:hAnsi="ＭＳ 明朝" w:hint="eastAsia"/>
                <w:sz w:val="20"/>
                <w:szCs w:val="20"/>
              </w:rPr>
              <w:t>）、家庭訪問（</w:t>
            </w:r>
            <w:r w:rsidR="00493431" w:rsidRPr="00C25735">
              <w:rPr>
                <w:rFonts w:ascii="ＭＳ 明朝" w:hAnsi="ＭＳ 明朝"/>
                <w:sz w:val="20"/>
                <w:szCs w:val="20"/>
              </w:rPr>
              <w:t>30</w:t>
            </w:r>
            <w:r w:rsidR="00AE6580" w:rsidRPr="00C25735">
              <w:rPr>
                <w:rFonts w:ascii="ＭＳ 明朝" w:hAnsi="ＭＳ 明朝" w:hint="eastAsia"/>
                <w:sz w:val="20"/>
                <w:szCs w:val="20"/>
              </w:rPr>
              <w:t>件）を実施した。［○</w:t>
            </w:r>
            <w:r w:rsidRPr="00C25735">
              <w:rPr>
                <w:rFonts w:ascii="ＭＳ 明朝" w:hAnsi="ＭＳ 明朝" w:hint="eastAsia"/>
                <w:sz w:val="20"/>
                <w:szCs w:val="20"/>
              </w:rPr>
              <w:t>］</w:t>
            </w:r>
            <w:r w:rsidR="00AE6580" w:rsidRPr="00C25735">
              <w:rPr>
                <w:rFonts w:ascii="ＭＳ 明朝" w:hAnsi="ＭＳ 明朝" w:hint="eastAsia"/>
                <w:sz w:val="20"/>
                <w:szCs w:val="20"/>
              </w:rPr>
              <w:t xml:space="preserve"> </w:t>
            </w:r>
            <w:r w:rsidR="00B01520" w:rsidRPr="00C25735">
              <w:rPr>
                <w:rFonts w:ascii="ＭＳ 明朝" w:hAnsi="ＭＳ 明朝" w:hint="eastAsia"/>
                <w:sz w:val="20"/>
                <w:szCs w:val="20"/>
              </w:rPr>
              <w:t xml:space="preserve">　　　→</w:t>
            </w:r>
            <w:r w:rsidR="00AE6580" w:rsidRPr="00C25735">
              <w:rPr>
                <w:rFonts w:ascii="ＭＳ 明朝" w:hAnsi="ＭＳ 明朝" w:hint="eastAsia"/>
                <w:sz w:val="18"/>
                <w:szCs w:val="18"/>
              </w:rPr>
              <w:t>生徒数は-50％減</w:t>
            </w:r>
          </w:p>
          <w:p w14:paraId="2AE1CA30" w14:textId="4F3114CF" w:rsidR="004D4DF5" w:rsidRPr="00C25735" w:rsidRDefault="00A813A5" w:rsidP="00A855FA">
            <w:pPr>
              <w:spacing w:line="260" w:lineRule="exact"/>
              <w:ind w:left="200" w:hangingChars="100" w:hanging="200"/>
              <w:rPr>
                <w:rFonts w:ascii="ＭＳ 明朝" w:hAnsi="ＭＳ 明朝"/>
                <w:sz w:val="20"/>
                <w:szCs w:val="20"/>
              </w:rPr>
            </w:pPr>
            <w:r w:rsidRPr="00C25735">
              <w:rPr>
                <w:rFonts w:ascii="ＭＳ 明朝" w:hAnsi="ＭＳ 明朝" w:hint="eastAsia"/>
                <w:sz w:val="20"/>
                <w:szCs w:val="20"/>
              </w:rPr>
              <w:t xml:space="preserve">　昨年同様コロナ禍の中</w:t>
            </w:r>
            <w:r w:rsidR="004D4DF5" w:rsidRPr="00C25735">
              <w:rPr>
                <w:rFonts w:ascii="ＭＳ 明朝" w:hAnsi="ＭＳ 明朝" w:hint="eastAsia"/>
                <w:sz w:val="20"/>
                <w:szCs w:val="20"/>
              </w:rPr>
              <w:t>電話による懇談も実施。閉部までに単位修得等について</w:t>
            </w:r>
            <w:r w:rsidRPr="00C25735">
              <w:rPr>
                <w:rFonts w:ascii="ＭＳ 明朝" w:hAnsi="ＭＳ 明朝" w:hint="eastAsia"/>
                <w:sz w:val="20"/>
                <w:szCs w:val="20"/>
              </w:rPr>
              <w:t>後期の懇談</w:t>
            </w:r>
            <w:r w:rsidR="00D068F9" w:rsidRPr="00C25735">
              <w:rPr>
                <w:rFonts w:ascii="ＭＳ 明朝" w:hAnsi="ＭＳ 明朝" w:hint="eastAsia"/>
                <w:sz w:val="20"/>
                <w:szCs w:val="20"/>
              </w:rPr>
              <w:t>も積極的に行った</w:t>
            </w:r>
            <w:r w:rsidR="004D4DF5" w:rsidRPr="00C25735">
              <w:rPr>
                <w:rFonts w:ascii="ＭＳ 明朝" w:hAnsi="ＭＳ 明朝" w:hint="eastAsia"/>
                <w:sz w:val="20"/>
                <w:szCs w:val="20"/>
              </w:rPr>
              <w:t>。</w:t>
            </w:r>
          </w:p>
          <w:p w14:paraId="33166EA0" w14:textId="65850187" w:rsidR="004D4DF5" w:rsidRPr="00C25735" w:rsidRDefault="004D4DF5" w:rsidP="00A855FA">
            <w:pPr>
              <w:spacing w:line="260" w:lineRule="exact"/>
              <w:ind w:left="200" w:hangingChars="100" w:hanging="200"/>
              <w:rPr>
                <w:rFonts w:ascii="ＭＳ 明朝" w:hAnsi="ＭＳ 明朝"/>
                <w:sz w:val="20"/>
                <w:szCs w:val="20"/>
              </w:rPr>
            </w:pPr>
            <w:r w:rsidRPr="00C25735">
              <w:rPr>
                <w:rFonts w:ascii="ＭＳ 明朝" w:hAnsi="ＭＳ 明朝" w:hint="eastAsia"/>
                <w:sz w:val="20"/>
                <w:szCs w:val="20"/>
              </w:rPr>
              <w:t>・学校教育自己診断（生徒用）「学校の</w:t>
            </w:r>
            <w:r w:rsidR="00A855FA" w:rsidRPr="00C25735">
              <w:rPr>
                <w:rFonts w:ascii="ＭＳ 明朝" w:hAnsi="ＭＳ 明朝"/>
                <w:sz w:val="20"/>
                <w:szCs w:val="20"/>
              </w:rPr>
              <w:t>HP</w:t>
            </w:r>
            <w:r w:rsidRPr="00C25735">
              <w:rPr>
                <w:rFonts w:ascii="ＭＳ 明朝" w:hAnsi="ＭＳ 明朝" w:hint="eastAsia"/>
                <w:sz w:val="20"/>
                <w:szCs w:val="20"/>
              </w:rPr>
              <w:t>やメルマガを利用している」（</w:t>
            </w:r>
            <w:r w:rsidR="00AE6580" w:rsidRPr="00C25735">
              <w:rPr>
                <w:rFonts w:ascii="ＭＳ 明朝" w:hAnsi="ＭＳ 明朝"/>
                <w:sz w:val="20"/>
                <w:szCs w:val="20"/>
              </w:rPr>
              <w:t>76.2</w:t>
            </w:r>
            <w:r w:rsidR="00AE6580" w:rsidRPr="00C25735">
              <w:rPr>
                <w:rFonts w:ascii="ＭＳ 明朝" w:hAnsi="ＭＳ 明朝" w:hint="eastAsia"/>
                <w:sz w:val="20"/>
                <w:szCs w:val="20"/>
              </w:rPr>
              <w:t>％）［○</w:t>
            </w:r>
            <w:r w:rsidRPr="00C25735">
              <w:rPr>
                <w:rFonts w:ascii="ＭＳ 明朝" w:hAnsi="ＭＳ 明朝" w:hint="eastAsia"/>
                <w:sz w:val="20"/>
                <w:szCs w:val="20"/>
              </w:rPr>
              <w:t>］</w:t>
            </w:r>
          </w:p>
          <w:p w14:paraId="7E9ECC22" w14:textId="5A36D754" w:rsidR="004D4DF5" w:rsidRPr="00C25735" w:rsidRDefault="004D4DF5" w:rsidP="004D4DF5">
            <w:pPr>
              <w:spacing w:line="260" w:lineRule="exact"/>
              <w:ind w:left="1"/>
              <w:rPr>
                <w:rFonts w:ascii="ＭＳ 明朝" w:hAnsi="ＭＳ 明朝"/>
                <w:sz w:val="20"/>
                <w:szCs w:val="20"/>
              </w:rPr>
            </w:pPr>
            <w:r w:rsidRPr="00C25735">
              <w:rPr>
                <w:rFonts w:ascii="ＭＳ 明朝" w:hAnsi="ＭＳ 明朝" w:hint="eastAsia"/>
                <w:sz w:val="20"/>
                <w:szCs w:val="20"/>
              </w:rPr>
              <w:t>・「生徒のニーズ」肯定率（</w:t>
            </w:r>
            <w:r w:rsidR="00AE6580" w:rsidRPr="00C25735">
              <w:rPr>
                <w:rFonts w:ascii="ＭＳ 明朝" w:hAnsi="ＭＳ 明朝"/>
                <w:sz w:val="20"/>
                <w:szCs w:val="20"/>
              </w:rPr>
              <w:t>87.5</w:t>
            </w:r>
            <w:r w:rsidR="00D068F9" w:rsidRPr="00C25735">
              <w:rPr>
                <w:rFonts w:ascii="ＭＳ 明朝" w:hAnsi="ＭＳ 明朝" w:hint="eastAsia"/>
                <w:sz w:val="20"/>
                <w:szCs w:val="20"/>
              </w:rPr>
              <w:t>％）［△</w:t>
            </w:r>
            <w:r w:rsidRPr="00C25735">
              <w:rPr>
                <w:rFonts w:ascii="ＭＳ 明朝" w:hAnsi="ＭＳ 明朝" w:hint="eastAsia"/>
                <w:sz w:val="20"/>
                <w:szCs w:val="20"/>
              </w:rPr>
              <w:t xml:space="preserve">］　</w:t>
            </w:r>
          </w:p>
          <w:p w14:paraId="7BDF79B5" w14:textId="77777777" w:rsidR="004D4DF5" w:rsidRPr="00C25735" w:rsidRDefault="004D4DF5" w:rsidP="004D4DF5">
            <w:pPr>
              <w:spacing w:line="260" w:lineRule="exact"/>
              <w:ind w:left="1" w:firstLineChars="100" w:firstLine="200"/>
              <w:rPr>
                <w:rFonts w:ascii="ＭＳ 明朝" w:hAnsi="ＭＳ 明朝"/>
                <w:sz w:val="20"/>
                <w:szCs w:val="20"/>
              </w:rPr>
            </w:pPr>
          </w:p>
          <w:p w14:paraId="474D1B2D" w14:textId="77777777" w:rsidR="004D4DF5" w:rsidRPr="00C25735" w:rsidRDefault="004D4DF5" w:rsidP="004D4DF5">
            <w:pPr>
              <w:spacing w:line="260" w:lineRule="exact"/>
              <w:ind w:left="1"/>
              <w:rPr>
                <w:rFonts w:ascii="ＭＳ 明朝" w:hAnsi="ＭＳ 明朝"/>
                <w:sz w:val="20"/>
                <w:szCs w:val="20"/>
              </w:rPr>
            </w:pPr>
            <w:r w:rsidRPr="00C25735">
              <w:rPr>
                <w:rFonts w:ascii="ＭＳ 明朝" w:hAnsi="ＭＳ 明朝" w:hint="eastAsia"/>
                <w:sz w:val="20"/>
                <w:szCs w:val="20"/>
              </w:rPr>
              <w:t>（２）</w:t>
            </w:r>
          </w:p>
          <w:p w14:paraId="74186217" w14:textId="2CBFC3AE" w:rsidR="004D4DF5" w:rsidRPr="00C25735" w:rsidRDefault="004D4DF5" w:rsidP="004D4DF5">
            <w:pPr>
              <w:spacing w:line="260" w:lineRule="exact"/>
              <w:ind w:left="1"/>
              <w:rPr>
                <w:rFonts w:ascii="ＭＳ 明朝" w:hAnsi="ＭＳ 明朝"/>
                <w:sz w:val="20"/>
                <w:szCs w:val="20"/>
              </w:rPr>
            </w:pPr>
            <w:r w:rsidRPr="00C25735">
              <w:rPr>
                <w:rFonts w:ascii="ＭＳ 明朝" w:hAnsi="ＭＳ 明朝" w:hint="eastAsia"/>
                <w:sz w:val="20"/>
                <w:szCs w:val="20"/>
              </w:rPr>
              <w:t>・</w:t>
            </w:r>
            <w:r w:rsidR="00A855FA" w:rsidRPr="00C25735">
              <w:rPr>
                <w:rFonts w:ascii="ＭＳ 明朝" w:hAnsi="ＭＳ 明朝"/>
                <w:sz w:val="20"/>
                <w:szCs w:val="20"/>
              </w:rPr>
              <w:t>HP</w:t>
            </w:r>
            <w:r w:rsidRPr="00C25735">
              <w:rPr>
                <w:rFonts w:ascii="ＭＳ 明朝" w:hAnsi="ＭＳ 明朝" w:hint="eastAsia"/>
                <w:sz w:val="20"/>
                <w:szCs w:val="20"/>
              </w:rPr>
              <w:t>の更新（</w:t>
            </w:r>
            <w:r w:rsidR="00AE6580" w:rsidRPr="00C25735">
              <w:rPr>
                <w:rFonts w:ascii="ＭＳ 明朝" w:hAnsi="ＭＳ 明朝" w:hint="eastAsia"/>
                <w:sz w:val="20"/>
                <w:szCs w:val="20"/>
              </w:rPr>
              <w:t>73回）［○</w:t>
            </w:r>
            <w:r w:rsidRPr="00C25735">
              <w:rPr>
                <w:rFonts w:ascii="ＭＳ 明朝" w:hAnsi="ＭＳ 明朝" w:hint="eastAsia"/>
                <w:sz w:val="20"/>
                <w:szCs w:val="20"/>
              </w:rPr>
              <w:t xml:space="preserve">］　</w:t>
            </w:r>
          </w:p>
          <w:p w14:paraId="50490DD1" w14:textId="77777777" w:rsidR="00371B20" w:rsidRPr="00C25735" w:rsidRDefault="00371B20" w:rsidP="004D4DF5">
            <w:pPr>
              <w:spacing w:line="260" w:lineRule="exact"/>
              <w:ind w:left="1"/>
              <w:rPr>
                <w:rFonts w:ascii="ＭＳ 明朝" w:hAnsi="ＭＳ 明朝"/>
                <w:sz w:val="20"/>
                <w:szCs w:val="20"/>
              </w:rPr>
            </w:pPr>
          </w:p>
          <w:p w14:paraId="34EAB519" w14:textId="77777777" w:rsidR="00371B20" w:rsidRPr="00C25735" w:rsidRDefault="00371B20" w:rsidP="004D4DF5">
            <w:pPr>
              <w:spacing w:line="260" w:lineRule="exact"/>
              <w:ind w:left="1"/>
              <w:rPr>
                <w:rFonts w:ascii="ＭＳ 明朝" w:hAnsi="ＭＳ 明朝"/>
                <w:sz w:val="20"/>
                <w:szCs w:val="20"/>
              </w:rPr>
            </w:pPr>
          </w:p>
          <w:p w14:paraId="61C99735" w14:textId="1DA3EDE9" w:rsidR="004D4DF5" w:rsidRPr="00C25735" w:rsidRDefault="004D4DF5" w:rsidP="004D4DF5">
            <w:pPr>
              <w:spacing w:line="260" w:lineRule="exact"/>
              <w:ind w:left="1"/>
              <w:rPr>
                <w:rFonts w:ascii="ＭＳ 明朝" w:hAnsi="ＭＳ 明朝"/>
                <w:sz w:val="20"/>
                <w:szCs w:val="20"/>
              </w:rPr>
            </w:pPr>
            <w:r w:rsidRPr="00C25735">
              <w:rPr>
                <w:rFonts w:ascii="ＭＳ 明朝" w:hAnsi="ＭＳ 明朝" w:hint="eastAsia"/>
                <w:sz w:val="20"/>
                <w:szCs w:val="20"/>
              </w:rPr>
              <w:t>（３）</w:t>
            </w:r>
          </w:p>
          <w:p w14:paraId="0DBAC02C" w14:textId="77777777" w:rsidR="004D4DF5" w:rsidRPr="00C25735" w:rsidRDefault="004D4DF5" w:rsidP="004D4DF5">
            <w:pPr>
              <w:spacing w:line="260" w:lineRule="exact"/>
              <w:ind w:left="1"/>
              <w:rPr>
                <w:rFonts w:ascii="ＭＳ 明朝" w:hAnsi="ＭＳ 明朝"/>
                <w:sz w:val="20"/>
                <w:szCs w:val="20"/>
              </w:rPr>
            </w:pPr>
            <w:r w:rsidRPr="00C25735">
              <w:rPr>
                <w:rFonts w:ascii="ＭＳ 明朝" w:hAnsi="ＭＳ 明朝" w:hint="eastAsia"/>
                <w:sz w:val="20"/>
                <w:szCs w:val="20"/>
              </w:rPr>
              <w:t>・人権研修（２回）、支援研修（１回）実施</w:t>
            </w:r>
          </w:p>
          <w:p w14:paraId="45040C2A" w14:textId="749E63E8" w:rsidR="00371B20" w:rsidRPr="00C25735" w:rsidRDefault="004D4DF5" w:rsidP="00371B20">
            <w:pPr>
              <w:spacing w:line="260" w:lineRule="exact"/>
              <w:ind w:left="1" w:firstLineChars="100" w:firstLine="200"/>
              <w:rPr>
                <w:rFonts w:ascii="ＭＳ 明朝" w:hAnsi="ＭＳ 明朝"/>
                <w:sz w:val="20"/>
                <w:szCs w:val="20"/>
              </w:rPr>
            </w:pPr>
            <w:r w:rsidRPr="00C25735">
              <w:rPr>
                <w:rFonts w:ascii="ＭＳ 明朝" w:hAnsi="ＭＳ 明朝" w:hint="eastAsia"/>
                <w:sz w:val="20"/>
                <w:szCs w:val="20"/>
              </w:rPr>
              <w:t>肯定率（</w:t>
            </w:r>
            <w:r w:rsidR="002605B0" w:rsidRPr="00C25735">
              <w:rPr>
                <w:rFonts w:ascii="ＭＳ 明朝" w:hAnsi="ＭＳ 明朝" w:hint="eastAsia"/>
                <w:sz w:val="20"/>
                <w:szCs w:val="20"/>
              </w:rPr>
              <w:t>100</w:t>
            </w:r>
            <w:r w:rsidRPr="00C25735">
              <w:rPr>
                <w:rFonts w:ascii="ＭＳ 明朝" w:hAnsi="ＭＳ 明朝" w:hint="eastAsia"/>
                <w:sz w:val="20"/>
                <w:szCs w:val="20"/>
              </w:rPr>
              <w:t>％）［</w:t>
            </w:r>
            <w:r w:rsidR="008E5AFC" w:rsidRPr="00C25735">
              <w:rPr>
                <w:rFonts w:ascii="ＭＳ 明朝" w:hAnsi="ＭＳ 明朝" w:hint="eastAsia"/>
                <w:sz w:val="20"/>
                <w:szCs w:val="20"/>
              </w:rPr>
              <w:t>◎</w:t>
            </w:r>
            <w:r w:rsidRPr="00C25735">
              <w:rPr>
                <w:rFonts w:ascii="ＭＳ 明朝" w:hAnsi="ＭＳ 明朝" w:hint="eastAsia"/>
                <w:sz w:val="20"/>
                <w:szCs w:val="20"/>
              </w:rPr>
              <w:t xml:space="preserve">］　</w:t>
            </w:r>
          </w:p>
          <w:p w14:paraId="56A5B686" w14:textId="2B32556D" w:rsidR="004D4DF5" w:rsidRPr="00C25735" w:rsidRDefault="004D4DF5" w:rsidP="004D4DF5">
            <w:pPr>
              <w:spacing w:line="320" w:lineRule="exact"/>
              <w:rPr>
                <w:rFonts w:ascii="ＭＳ 明朝" w:hAnsi="ＭＳ 明朝"/>
                <w:sz w:val="20"/>
                <w:szCs w:val="20"/>
              </w:rPr>
            </w:pPr>
            <w:r w:rsidRPr="00C25735">
              <w:rPr>
                <w:rFonts w:ascii="ＭＳ 明朝" w:hAnsi="ＭＳ 明朝" w:hint="eastAsia"/>
                <w:sz w:val="20"/>
                <w:szCs w:val="20"/>
              </w:rPr>
              <w:t>（４）</w:t>
            </w:r>
          </w:p>
          <w:p w14:paraId="2E580507" w14:textId="0883C869" w:rsidR="004D4DF5" w:rsidRPr="00C25735" w:rsidRDefault="008E5AFC" w:rsidP="008E5AFC">
            <w:pPr>
              <w:spacing w:line="320" w:lineRule="exact"/>
              <w:rPr>
                <w:rFonts w:ascii="ＭＳ 明朝" w:hAnsi="ＭＳ 明朝"/>
                <w:sz w:val="20"/>
                <w:szCs w:val="20"/>
              </w:rPr>
            </w:pPr>
            <w:r w:rsidRPr="00C25735">
              <w:rPr>
                <w:rFonts w:ascii="ＭＳ 明朝" w:hAnsi="ＭＳ 明朝" w:hint="eastAsia"/>
                <w:sz w:val="20"/>
                <w:szCs w:val="20"/>
              </w:rPr>
              <w:t>・ストレスチェックの</w:t>
            </w:r>
            <w:r w:rsidR="004D4DF5" w:rsidRPr="00C25735">
              <w:rPr>
                <w:rFonts w:ascii="ＭＳ 明朝" w:hAnsi="ＭＳ 明朝" w:hint="eastAsia"/>
                <w:sz w:val="20"/>
                <w:szCs w:val="20"/>
              </w:rPr>
              <w:t>総合的健康リスクは</w:t>
            </w:r>
            <w:r w:rsidR="0047166D" w:rsidRPr="00C25735">
              <w:rPr>
                <w:rFonts w:ascii="ＭＳ 明朝" w:hAnsi="ＭＳ 明朝" w:hint="eastAsia"/>
                <w:sz w:val="20"/>
                <w:szCs w:val="20"/>
              </w:rPr>
              <w:t>78(-7)、</w:t>
            </w:r>
            <w:r w:rsidR="0027439F" w:rsidRPr="00C25735">
              <w:rPr>
                <w:rFonts w:ascii="ＭＳ 明朝" w:hAnsi="ＭＳ 明朝" w:hint="eastAsia"/>
                <w:sz w:val="20"/>
                <w:szCs w:val="20"/>
              </w:rPr>
              <w:t>(</w:t>
            </w:r>
            <w:r w:rsidR="00A855FA" w:rsidRPr="00C25735">
              <w:rPr>
                <w:rFonts w:ascii="ＭＳ 明朝" w:hAnsi="ＭＳ 明朝"/>
                <w:sz w:val="20"/>
                <w:szCs w:val="20"/>
              </w:rPr>
              <w:t>R</w:t>
            </w:r>
            <w:r w:rsidR="0027439F" w:rsidRPr="00C25735">
              <w:rPr>
                <w:rFonts w:ascii="ＭＳ 明朝" w:hAnsi="ＭＳ 明朝"/>
                <w:sz w:val="20"/>
                <w:szCs w:val="20"/>
              </w:rPr>
              <w:t>2:</w:t>
            </w:r>
            <w:r w:rsidR="004D4DF5" w:rsidRPr="00C25735">
              <w:rPr>
                <w:rFonts w:ascii="ＭＳ 明朝" w:hAnsi="ＭＳ 明朝" w:hint="eastAsia"/>
                <w:sz w:val="20"/>
                <w:szCs w:val="20"/>
              </w:rPr>
              <w:t>85</w:t>
            </w:r>
            <w:r w:rsidR="0027439F" w:rsidRPr="00C25735">
              <w:rPr>
                <w:rFonts w:ascii="ＭＳ 明朝" w:hAnsi="ＭＳ 明朝"/>
                <w:sz w:val="20"/>
                <w:szCs w:val="20"/>
              </w:rPr>
              <w:t>,</w:t>
            </w:r>
            <w:r w:rsidR="00A855FA" w:rsidRPr="00C25735">
              <w:rPr>
                <w:rFonts w:ascii="ＭＳ 明朝" w:hAnsi="ＭＳ 明朝"/>
                <w:sz w:val="20"/>
                <w:szCs w:val="20"/>
              </w:rPr>
              <w:t>R</w:t>
            </w:r>
            <w:r w:rsidR="0027439F" w:rsidRPr="00C25735">
              <w:rPr>
                <w:rFonts w:ascii="ＭＳ 明朝" w:hAnsi="ＭＳ 明朝"/>
                <w:sz w:val="20"/>
                <w:szCs w:val="20"/>
              </w:rPr>
              <w:t>1:91)</w:t>
            </w:r>
            <w:r w:rsidR="004D4DF5" w:rsidRPr="00C25735">
              <w:rPr>
                <w:rFonts w:ascii="ＭＳ 明朝" w:hAnsi="ＭＳ 明朝" w:hint="eastAsia"/>
                <w:sz w:val="20"/>
                <w:szCs w:val="20"/>
              </w:rPr>
              <w:t>で改善（100が基準）。[</w:t>
            </w:r>
            <w:r w:rsidR="003E78B6" w:rsidRPr="00C25735">
              <w:rPr>
                <w:rFonts w:ascii="ＭＳ 明朝" w:hAnsi="ＭＳ 明朝" w:hint="eastAsia"/>
                <w:sz w:val="20"/>
                <w:szCs w:val="20"/>
              </w:rPr>
              <w:t>◎]</w:t>
            </w:r>
          </w:p>
          <w:p w14:paraId="16EE353C" w14:textId="50420FA5" w:rsidR="004D4DF5" w:rsidRPr="00C25735" w:rsidRDefault="004D4DF5" w:rsidP="0047166D">
            <w:pPr>
              <w:spacing w:line="260" w:lineRule="exact"/>
              <w:rPr>
                <w:rFonts w:ascii="ＭＳ 明朝" w:hAnsi="ＭＳ 明朝"/>
                <w:sz w:val="20"/>
                <w:szCs w:val="20"/>
              </w:rPr>
            </w:pPr>
          </w:p>
          <w:p w14:paraId="4B7D0DEC" w14:textId="77777777" w:rsidR="004D4DF5" w:rsidRPr="00C25735" w:rsidRDefault="004D4DF5" w:rsidP="004D4DF5">
            <w:pPr>
              <w:spacing w:line="260" w:lineRule="exact"/>
              <w:ind w:left="1"/>
              <w:rPr>
                <w:rFonts w:ascii="ＭＳ 明朝" w:hAnsi="ＭＳ 明朝"/>
                <w:sz w:val="20"/>
                <w:szCs w:val="20"/>
              </w:rPr>
            </w:pPr>
            <w:r w:rsidRPr="00C25735">
              <w:rPr>
                <w:rFonts w:ascii="ＭＳ 明朝" w:hAnsi="ＭＳ 明朝" w:hint="eastAsia"/>
                <w:sz w:val="20"/>
                <w:szCs w:val="20"/>
              </w:rPr>
              <w:t>（５）</w:t>
            </w:r>
          </w:p>
          <w:p w14:paraId="178C0063" w14:textId="18EDEB2D" w:rsidR="004D4DF5" w:rsidRPr="00C25735" w:rsidRDefault="004D4DF5" w:rsidP="00A855FA">
            <w:pPr>
              <w:spacing w:line="260" w:lineRule="exact"/>
              <w:ind w:left="200" w:hangingChars="100" w:hanging="200"/>
              <w:rPr>
                <w:rFonts w:ascii="ＭＳ 明朝" w:hAnsi="ＭＳ 明朝"/>
                <w:sz w:val="20"/>
                <w:szCs w:val="20"/>
              </w:rPr>
            </w:pPr>
            <w:r w:rsidRPr="00C25735">
              <w:rPr>
                <w:rFonts w:ascii="ＭＳ 明朝" w:hAnsi="ＭＳ 明朝" w:hint="eastAsia"/>
                <w:sz w:val="20"/>
                <w:szCs w:val="20"/>
              </w:rPr>
              <w:t>・地域等と連携した参加体験型学習（延べ</w:t>
            </w:r>
            <w:r w:rsidR="0047166D" w:rsidRPr="00C25735">
              <w:rPr>
                <w:rFonts w:ascii="ＭＳ 明朝" w:hAnsi="ＭＳ 明朝" w:hint="eastAsia"/>
                <w:sz w:val="20"/>
                <w:szCs w:val="20"/>
              </w:rPr>
              <w:t>17</w:t>
            </w:r>
            <w:r w:rsidRPr="00C25735">
              <w:rPr>
                <w:rFonts w:ascii="ＭＳ 明朝" w:hAnsi="ＭＳ 明朝" w:hint="eastAsia"/>
                <w:sz w:val="20"/>
                <w:szCs w:val="20"/>
              </w:rPr>
              <w:t>回）、福</w:t>
            </w:r>
            <w:r w:rsidR="00D068F9" w:rsidRPr="00C25735">
              <w:rPr>
                <w:rFonts w:ascii="ＭＳ 明朝" w:hAnsi="ＭＳ 明朝" w:hint="eastAsia"/>
                <w:sz w:val="20"/>
                <w:szCs w:val="20"/>
              </w:rPr>
              <w:t>祉科・総合探究</w:t>
            </w:r>
            <w:r w:rsidR="00371B20" w:rsidRPr="00C25735">
              <w:rPr>
                <w:rFonts w:ascii="ＭＳ 明朝" w:hAnsi="ＭＳ 明朝" w:hint="eastAsia"/>
                <w:sz w:val="20"/>
                <w:szCs w:val="20"/>
              </w:rPr>
              <w:t>等の授業で外部講師等の活用。コロナ禍で制限あり［○</w:t>
            </w:r>
            <w:r w:rsidRPr="00C25735">
              <w:rPr>
                <w:rFonts w:ascii="ＭＳ 明朝" w:hAnsi="ＭＳ 明朝" w:hint="eastAsia"/>
                <w:sz w:val="20"/>
                <w:szCs w:val="20"/>
              </w:rPr>
              <w:t>］</w:t>
            </w:r>
          </w:p>
          <w:p w14:paraId="3BF7185E" w14:textId="77777777" w:rsidR="0047166D" w:rsidRPr="00C25735" w:rsidRDefault="004D4DF5" w:rsidP="004D4DF5">
            <w:pPr>
              <w:spacing w:line="260" w:lineRule="exact"/>
              <w:ind w:left="1" w:hanging="1"/>
              <w:rPr>
                <w:rFonts w:ascii="ＭＳ 明朝" w:hAnsi="ＭＳ 明朝"/>
                <w:sz w:val="20"/>
                <w:szCs w:val="20"/>
              </w:rPr>
            </w:pPr>
            <w:r w:rsidRPr="00C25735">
              <w:rPr>
                <w:rFonts w:ascii="ＭＳ 明朝" w:hAnsi="ＭＳ 明朝" w:hint="eastAsia"/>
                <w:sz w:val="20"/>
                <w:szCs w:val="20"/>
              </w:rPr>
              <w:t>・防災研修肯定率（93.2％）</w:t>
            </w:r>
            <w:r w:rsidR="0047166D" w:rsidRPr="00C25735">
              <w:rPr>
                <w:rFonts w:ascii="ＭＳ 明朝" w:hAnsi="ＭＳ 明朝" w:hint="eastAsia"/>
                <w:sz w:val="20"/>
                <w:szCs w:val="20"/>
              </w:rPr>
              <w:t>±0</w:t>
            </w:r>
            <w:r w:rsidRPr="00C25735">
              <w:rPr>
                <w:rFonts w:ascii="ＭＳ 明朝" w:hAnsi="ＭＳ 明朝" w:hint="eastAsia"/>
                <w:sz w:val="20"/>
                <w:szCs w:val="20"/>
              </w:rPr>
              <w:t>。</w:t>
            </w:r>
          </w:p>
          <w:p w14:paraId="70F78DC9" w14:textId="56A11D85" w:rsidR="004D4DF5" w:rsidRPr="00C25735" w:rsidRDefault="004D4DF5" w:rsidP="00A855FA">
            <w:pPr>
              <w:spacing w:line="260" w:lineRule="exact"/>
              <w:ind w:left="1" w:firstLineChars="100" w:firstLine="200"/>
              <w:rPr>
                <w:rFonts w:ascii="ＭＳ 明朝" w:hAnsi="ＭＳ 明朝"/>
                <w:sz w:val="20"/>
                <w:szCs w:val="20"/>
              </w:rPr>
            </w:pPr>
            <w:r w:rsidRPr="00C25735">
              <w:rPr>
                <w:rFonts w:ascii="ＭＳ 明朝" w:hAnsi="ＭＳ 明朝" w:hint="eastAsia"/>
                <w:sz w:val="20"/>
                <w:szCs w:val="20"/>
              </w:rPr>
              <w:t>防犯研修を校内動画視聴で実施。［○］</w:t>
            </w:r>
          </w:p>
          <w:p w14:paraId="5065B807" w14:textId="1E1045AE" w:rsidR="00924CEB" w:rsidRPr="00C25735" w:rsidRDefault="004D4DF5" w:rsidP="00A855FA">
            <w:pPr>
              <w:spacing w:line="320" w:lineRule="exact"/>
              <w:ind w:left="100" w:hangingChars="50" w:hanging="100"/>
              <w:rPr>
                <w:rFonts w:ascii="ＭＳ 明朝" w:hAnsi="ＭＳ 明朝"/>
                <w:sz w:val="20"/>
                <w:szCs w:val="20"/>
              </w:rPr>
            </w:pPr>
            <w:r w:rsidRPr="00C25735">
              <w:rPr>
                <w:rFonts w:ascii="ＭＳ 明朝" w:hAnsi="ＭＳ 明朝" w:hint="eastAsia"/>
                <w:sz w:val="20"/>
                <w:szCs w:val="20"/>
              </w:rPr>
              <w:t>・学校教育自己診断「災害時の行動について具体的に知らされている」（</w:t>
            </w:r>
            <w:r w:rsidR="0047166D" w:rsidRPr="00C25735">
              <w:rPr>
                <w:rFonts w:ascii="ＭＳ 明朝" w:hAnsi="ＭＳ 明朝" w:hint="eastAsia"/>
                <w:sz w:val="20"/>
                <w:szCs w:val="20"/>
              </w:rPr>
              <w:t>81.8</w:t>
            </w:r>
            <w:r w:rsidR="00371B20" w:rsidRPr="00C25735">
              <w:rPr>
                <w:rFonts w:ascii="ＭＳ 明朝" w:hAnsi="ＭＳ 明朝" w:hint="eastAsia"/>
                <w:sz w:val="20"/>
                <w:szCs w:val="20"/>
              </w:rPr>
              <w:t>％）［◎</w:t>
            </w:r>
            <w:r w:rsidRPr="00C25735">
              <w:rPr>
                <w:rFonts w:ascii="ＭＳ 明朝" w:hAnsi="ＭＳ 明朝"/>
                <w:sz w:val="20"/>
                <w:szCs w:val="20"/>
              </w:rPr>
              <w:t>］</w:t>
            </w:r>
          </w:p>
        </w:tc>
      </w:tr>
      <w:tr w:rsidR="000060DA" w:rsidRPr="000060DA" w14:paraId="6610CD37" w14:textId="77777777" w:rsidTr="00BB73BE">
        <w:trPr>
          <w:cantSplit/>
          <w:trHeight w:val="5971"/>
          <w:jc w:val="center"/>
        </w:trPr>
        <w:tc>
          <w:tcPr>
            <w:tcW w:w="881" w:type="dxa"/>
            <w:shd w:val="clear" w:color="auto" w:fill="auto"/>
            <w:textDirection w:val="tbRlV"/>
            <w:vAlign w:val="center"/>
          </w:tcPr>
          <w:p w14:paraId="7F0A5264" w14:textId="55329233" w:rsidR="00B008B1" w:rsidRPr="000060DA" w:rsidRDefault="006E6678" w:rsidP="00BC566D">
            <w:pPr>
              <w:ind w:left="210"/>
              <w:rPr>
                <w:rFonts w:ascii="ＭＳ 明朝" w:hAnsi="ＭＳ 明朝"/>
                <w:spacing w:val="-20"/>
                <w:sz w:val="20"/>
                <w:szCs w:val="20"/>
              </w:rPr>
            </w:pPr>
            <w:r w:rsidRPr="000060DA">
              <w:rPr>
                <w:rFonts w:ascii="ＭＳ 明朝" w:hAnsi="ＭＳ 明朝" w:hint="eastAsia"/>
                <w:sz w:val="24"/>
              </w:rPr>
              <w:lastRenderedPageBreak/>
              <w:t>２</w:t>
            </w:r>
            <w:r w:rsidR="00DC091B" w:rsidRPr="000060DA">
              <w:rPr>
                <w:rFonts w:ascii="ＭＳ 明朝" w:hAnsi="ＭＳ 明朝" w:hint="eastAsia"/>
                <w:sz w:val="24"/>
              </w:rPr>
              <w:t xml:space="preserve">　</w:t>
            </w:r>
            <w:r w:rsidR="00BC566D" w:rsidRPr="000060DA">
              <w:rPr>
                <w:rFonts w:ascii="ＭＳ 明朝" w:hAnsi="ＭＳ 明朝" w:hint="eastAsia"/>
                <w:sz w:val="24"/>
              </w:rPr>
              <w:t>生徒の現状をふまえた「学びのシステム」及び進路指導体制の充実</w:t>
            </w:r>
          </w:p>
        </w:tc>
        <w:tc>
          <w:tcPr>
            <w:tcW w:w="2020" w:type="dxa"/>
            <w:shd w:val="clear" w:color="auto" w:fill="auto"/>
          </w:tcPr>
          <w:p w14:paraId="4A07CF39" w14:textId="77777777" w:rsidR="00CA01C6" w:rsidRPr="000060DA" w:rsidRDefault="00CA01C6" w:rsidP="00291E11">
            <w:pPr>
              <w:spacing w:line="260" w:lineRule="exact"/>
              <w:ind w:left="68" w:hangingChars="34" w:hanging="68"/>
              <w:rPr>
                <w:rFonts w:ascii="ＭＳ 明朝" w:hAnsi="ＭＳ 明朝"/>
                <w:sz w:val="20"/>
                <w:szCs w:val="20"/>
              </w:rPr>
            </w:pPr>
          </w:p>
          <w:p w14:paraId="28A59227" w14:textId="77777777" w:rsidR="004014C8" w:rsidRPr="000060DA" w:rsidRDefault="004014C8" w:rsidP="00A855FA">
            <w:pPr>
              <w:spacing w:line="260" w:lineRule="exact"/>
              <w:ind w:left="268" w:hangingChars="134" w:hanging="268"/>
              <w:rPr>
                <w:rFonts w:ascii="ＭＳ 明朝" w:hAnsi="ＭＳ 明朝"/>
                <w:sz w:val="20"/>
                <w:szCs w:val="20"/>
              </w:rPr>
            </w:pPr>
            <w:r w:rsidRPr="000060DA">
              <w:rPr>
                <w:rFonts w:ascii="ＭＳ 明朝" w:hAnsi="ＭＳ 明朝" w:hint="eastAsia"/>
                <w:sz w:val="20"/>
                <w:szCs w:val="20"/>
              </w:rPr>
              <w:t>(１)「学びのシス</w:t>
            </w:r>
            <w:r w:rsidR="00AB542C" w:rsidRPr="000060DA">
              <w:rPr>
                <w:rFonts w:ascii="ＭＳ 明朝" w:hAnsi="ＭＳ 明朝" w:hint="eastAsia"/>
                <w:sz w:val="20"/>
                <w:szCs w:val="20"/>
              </w:rPr>
              <w:t>テム</w:t>
            </w:r>
            <w:r w:rsidRPr="000060DA">
              <w:rPr>
                <w:rFonts w:ascii="ＭＳ 明朝" w:hAnsi="ＭＳ 明朝" w:hint="eastAsia"/>
                <w:sz w:val="20"/>
                <w:szCs w:val="20"/>
              </w:rPr>
              <w:t>」の</w:t>
            </w:r>
            <w:r w:rsidR="00DA6AFA" w:rsidRPr="000060DA">
              <w:rPr>
                <w:rFonts w:ascii="ＭＳ 明朝" w:hAnsi="ＭＳ 明朝" w:hint="eastAsia"/>
                <w:sz w:val="20"/>
                <w:szCs w:val="20"/>
              </w:rPr>
              <w:t>構築</w:t>
            </w:r>
          </w:p>
          <w:p w14:paraId="72E4B0D7" w14:textId="77777777" w:rsidR="009543D5" w:rsidRPr="000060DA" w:rsidRDefault="009543D5" w:rsidP="00A855FA">
            <w:pPr>
              <w:spacing w:line="260" w:lineRule="exact"/>
              <w:ind w:left="400" w:hangingChars="200" w:hanging="400"/>
              <w:rPr>
                <w:rFonts w:ascii="ＭＳ 明朝" w:hAnsi="ＭＳ 明朝"/>
                <w:sz w:val="20"/>
                <w:szCs w:val="20"/>
              </w:rPr>
            </w:pPr>
            <w:r w:rsidRPr="000060DA">
              <w:rPr>
                <w:rFonts w:ascii="ＭＳ 明朝" w:hAnsi="ＭＳ 明朝" w:hint="eastAsia"/>
                <w:sz w:val="20"/>
                <w:szCs w:val="20"/>
              </w:rPr>
              <w:t xml:space="preserve">ア　</w:t>
            </w:r>
            <w:r w:rsidR="00630AF4" w:rsidRPr="000060DA">
              <w:rPr>
                <w:rFonts w:ascii="ＭＳ 明朝" w:hAnsi="ＭＳ 明朝" w:hint="eastAsia"/>
                <w:sz w:val="20"/>
                <w:szCs w:val="20"/>
              </w:rPr>
              <w:t>キャリア発達を促す</w:t>
            </w:r>
            <w:r w:rsidRPr="000060DA">
              <w:rPr>
                <w:rFonts w:ascii="ＭＳ 明朝" w:hAnsi="ＭＳ 明朝" w:hint="eastAsia"/>
                <w:sz w:val="20"/>
                <w:szCs w:val="20"/>
              </w:rPr>
              <w:t>「学びのシステム」の構築</w:t>
            </w:r>
          </w:p>
          <w:p w14:paraId="4A611DAB" w14:textId="77777777" w:rsidR="00910EB7" w:rsidRPr="000060DA" w:rsidRDefault="00630AF4" w:rsidP="00A855FA">
            <w:pPr>
              <w:spacing w:line="260" w:lineRule="exact"/>
              <w:ind w:left="400" w:hangingChars="200" w:hanging="400"/>
              <w:rPr>
                <w:rFonts w:ascii="ＭＳ 明朝" w:hAnsi="ＭＳ 明朝"/>
                <w:sz w:val="20"/>
                <w:szCs w:val="20"/>
              </w:rPr>
            </w:pPr>
            <w:r w:rsidRPr="000060DA">
              <w:rPr>
                <w:rFonts w:ascii="ＭＳ 明朝" w:hAnsi="ＭＳ 明朝" w:hint="eastAsia"/>
                <w:sz w:val="20"/>
                <w:szCs w:val="20"/>
              </w:rPr>
              <w:t>イ</w:t>
            </w:r>
            <w:r w:rsidR="00910EB7" w:rsidRPr="000060DA">
              <w:rPr>
                <w:rFonts w:ascii="ＭＳ 明朝" w:hAnsi="ＭＳ 明朝" w:hint="eastAsia"/>
                <w:sz w:val="20"/>
                <w:szCs w:val="20"/>
              </w:rPr>
              <w:t xml:space="preserve">　</w:t>
            </w:r>
            <w:r w:rsidR="007A3C14" w:rsidRPr="000060DA">
              <w:rPr>
                <w:rFonts w:ascii="ＭＳ 明朝" w:hAnsi="ＭＳ 明朝" w:hint="eastAsia"/>
                <w:sz w:val="20"/>
                <w:szCs w:val="20"/>
              </w:rPr>
              <w:t>実社会に触れる学びの実践</w:t>
            </w:r>
          </w:p>
          <w:p w14:paraId="0ABC02D0" w14:textId="77777777" w:rsidR="00321670" w:rsidRPr="000060DA" w:rsidRDefault="00321670" w:rsidP="00291E11">
            <w:pPr>
              <w:spacing w:line="260" w:lineRule="exact"/>
              <w:ind w:left="200" w:hangingChars="100" w:hanging="200"/>
              <w:rPr>
                <w:rFonts w:ascii="ＭＳ 明朝" w:hAnsi="ＭＳ 明朝"/>
                <w:sz w:val="20"/>
                <w:szCs w:val="20"/>
              </w:rPr>
            </w:pPr>
          </w:p>
          <w:p w14:paraId="69C4A94C" w14:textId="77777777" w:rsidR="00321670" w:rsidRPr="000060DA" w:rsidRDefault="00321670" w:rsidP="00291E11">
            <w:pPr>
              <w:spacing w:line="260" w:lineRule="exact"/>
              <w:ind w:left="200" w:hangingChars="100" w:hanging="200"/>
              <w:rPr>
                <w:rFonts w:ascii="ＭＳ 明朝" w:hAnsi="ＭＳ 明朝"/>
                <w:sz w:val="20"/>
                <w:szCs w:val="20"/>
              </w:rPr>
            </w:pPr>
          </w:p>
          <w:p w14:paraId="389FAA3E" w14:textId="77777777" w:rsidR="00321670" w:rsidRPr="000060DA" w:rsidRDefault="00321670" w:rsidP="00291E11">
            <w:pPr>
              <w:spacing w:line="260" w:lineRule="exact"/>
              <w:ind w:left="200" w:hangingChars="100" w:hanging="200"/>
              <w:rPr>
                <w:rFonts w:ascii="ＭＳ 明朝" w:hAnsi="ＭＳ 明朝"/>
                <w:sz w:val="20"/>
                <w:szCs w:val="20"/>
              </w:rPr>
            </w:pPr>
          </w:p>
          <w:p w14:paraId="6052D9FF" w14:textId="77777777" w:rsidR="00321670" w:rsidRPr="000060DA" w:rsidRDefault="00321670" w:rsidP="00291E11">
            <w:pPr>
              <w:spacing w:line="260" w:lineRule="exact"/>
              <w:ind w:left="200" w:hangingChars="100" w:hanging="200"/>
              <w:rPr>
                <w:rFonts w:ascii="ＭＳ 明朝" w:hAnsi="ＭＳ 明朝"/>
                <w:sz w:val="20"/>
                <w:szCs w:val="20"/>
              </w:rPr>
            </w:pPr>
          </w:p>
          <w:p w14:paraId="658204CB" w14:textId="77777777" w:rsidR="00291E11" w:rsidRPr="000060DA" w:rsidRDefault="00291E11" w:rsidP="006A7C42">
            <w:pPr>
              <w:spacing w:line="260" w:lineRule="exact"/>
              <w:rPr>
                <w:rFonts w:ascii="ＭＳ 明朝" w:hAnsi="ＭＳ 明朝"/>
                <w:sz w:val="20"/>
                <w:szCs w:val="20"/>
              </w:rPr>
            </w:pPr>
          </w:p>
          <w:p w14:paraId="47FED4EF" w14:textId="77777777" w:rsidR="00291E11" w:rsidRPr="000060DA" w:rsidRDefault="00291E11" w:rsidP="00291E11">
            <w:pPr>
              <w:spacing w:line="260" w:lineRule="exact"/>
              <w:ind w:left="200" w:hangingChars="100" w:hanging="200"/>
              <w:rPr>
                <w:rFonts w:ascii="ＭＳ 明朝" w:hAnsi="ＭＳ 明朝"/>
                <w:sz w:val="20"/>
                <w:szCs w:val="20"/>
              </w:rPr>
            </w:pPr>
          </w:p>
          <w:p w14:paraId="163BB1F7" w14:textId="77777777" w:rsidR="004014C8" w:rsidRPr="000060DA" w:rsidRDefault="004014C8" w:rsidP="00291E11">
            <w:pPr>
              <w:spacing w:line="260" w:lineRule="exact"/>
              <w:ind w:left="200" w:hangingChars="100" w:hanging="200"/>
              <w:rPr>
                <w:rFonts w:ascii="ＭＳ 明朝" w:hAnsi="ＭＳ 明朝"/>
                <w:sz w:val="20"/>
                <w:szCs w:val="20"/>
              </w:rPr>
            </w:pPr>
            <w:r w:rsidRPr="000060DA">
              <w:rPr>
                <w:rFonts w:ascii="ＭＳ 明朝" w:hAnsi="ＭＳ 明朝" w:hint="eastAsia"/>
                <w:sz w:val="20"/>
                <w:szCs w:val="20"/>
              </w:rPr>
              <w:t>(２)授業力の向上</w:t>
            </w:r>
          </w:p>
          <w:p w14:paraId="0B26FBBE" w14:textId="77777777" w:rsidR="00E4400F" w:rsidRPr="000060DA" w:rsidRDefault="00630AF4" w:rsidP="00A855FA">
            <w:pPr>
              <w:spacing w:line="260" w:lineRule="exact"/>
              <w:ind w:left="400" w:hangingChars="200" w:hanging="400"/>
              <w:rPr>
                <w:rFonts w:ascii="ＭＳ 明朝" w:hAnsi="ＭＳ 明朝"/>
                <w:sz w:val="20"/>
                <w:szCs w:val="20"/>
              </w:rPr>
            </w:pPr>
            <w:r w:rsidRPr="000060DA">
              <w:rPr>
                <w:rFonts w:ascii="ＭＳ 明朝" w:hAnsi="ＭＳ 明朝" w:hint="eastAsia"/>
                <w:sz w:val="20"/>
                <w:szCs w:val="20"/>
              </w:rPr>
              <w:t>ウ</w:t>
            </w:r>
            <w:r w:rsidR="00E4400F" w:rsidRPr="000060DA">
              <w:rPr>
                <w:rFonts w:ascii="ＭＳ 明朝" w:hAnsi="ＭＳ 明朝" w:hint="eastAsia"/>
                <w:sz w:val="20"/>
                <w:szCs w:val="20"/>
              </w:rPr>
              <w:t xml:space="preserve">　</w:t>
            </w:r>
            <w:r w:rsidR="00536C41" w:rsidRPr="000060DA">
              <w:rPr>
                <w:rFonts w:ascii="ＭＳ 明朝" w:hAnsi="ＭＳ 明朝" w:hint="eastAsia"/>
                <w:sz w:val="20"/>
                <w:szCs w:val="20"/>
              </w:rPr>
              <w:t>「確かな学力」を育成するための</w:t>
            </w:r>
            <w:r w:rsidR="00E65046" w:rsidRPr="000060DA">
              <w:rPr>
                <w:rFonts w:ascii="ＭＳ 明朝" w:hAnsi="ＭＳ 明朝" w:hint="eastAsia"/>
                <w:sz w:val="20"/>
                <w:szCs w:val="20"/>
              </w:rPr>
              <w:t>授業研究の実施</w:t>
            </w:r>
          </w:p>
          <w:p w14:paraId="71946589" w14:textId="77777777" w:rsidR="00CA01C6" w:rsidRPr="000060DA" w:rsidRDefault="00CA01C6" w:rsidP="00291E11">
            <w:pPr>
              <w:spacing w:line="260" w:lineRule="exact"/>
              <w:ind w:left="200" w:hangingChars="100" w:hanging="200"/>
              <w:rPr>
                <w:rFonts w:ascii="ＭＳ 明朝" w:hAnsi="ＭＳ 明朝"/>
                <w:sz w:val="20"/>
                <w:szCs w:val="20"/>
              </w:rPr>
            </w:pPr>
          </w:p>
          <w:p w14:paraId="65083DD7" w14:textId="77777777" w:rsidR="00630AF4" w:rsidRPr="000060DA" w:rsidRDefault="00630AF4" w:rsidP="00291E11">
            <w:pPr>
              <w:spacing w:line="260" w:lineRule="exact"/>
              <w:ind w:left="200" w:hangingChars="100" w:hanging="200"/>
              <w:rPr>
                <w:rFonts w:ascii="ＭＳ 明朝" w:hAnsi="ＭＳ 明朝"/>
                <w:sz w:val="20"/>
                <w:szCs w:val="20"/>
              </w:rPr>
            </w:pPr>
            <w:r w:rsidRPr="000060DA">
              <w:rPr>
                <w:rFonts w:ascii="ＭＳ 明朝" w:hAnsi="ＭＳ 明朝" w:hint="eastAsia"/>
                <w:sz w:val="20"/>
                <w:szCs w:val="20"/>
              </w:rPr>
              <w:t>エ</w:t>
            </w:r>
            <w:r w:rsidR="00E4400F" w:rsidRPr="000060DA">
              <w:rPr>
                <w:rFonts w:ascii="ＭＳ 明朝" w:hAnsi="ＭＳ 明朝" w:hint="eastAsia"/>
                <w:sz w:val="20"/>
                <w:szCs w:val="20"/>
              </w:rPr>
              <w:t xml:space="preserve">　</w:t>
            </w:r>
            <w:r w:rsidRPr="000060DA">
              <w:rPr>
                <w:rFonts w:ascii="ＭＳ 明朝" w:hAnsi="ＭＳ 明朝" w:hint="eastAsia"/>
                <w:sz w:val="20"/>
                <w:szCs w:val="20"/>
              </w:rPr>
              <w:t>「確かな学力」</w:t>
            </w:r>
          </w:p>
          <w:p w14:paraId="083951BA" w14:textId="778B6551" w:rsidR="00630AF4" w:rsidRPr="000060DA" w:rsidRDefault="00630AF4" w:rsidP="00A855FA">
            <w:pPr>
              <w:spacing w:line="260" w:lineRule="exact"/>
              <w:ind w:left="400" w:hangingChars="200" w:hanging="400"/>
              <w:rPr>
                <w:rFonts w:ascii="ＭＳ 明朝" w:hAnsi="ＭＳ 明朝"/>
                <w:sz w:val="20"/>
                <w:szCs w:val="20"/>
              </w:rPr>
            </w:pPr>
            <w:r w:rsidRPr="000060DA">
              <w:rPr>
                <w:rFonts w:ascii="ＭＳ 明朝" w:hAnsi="ＭＳ 明朝" w:hint="eastAsia"/>
                <w:sz w:val="20"/>
                <w:szCs w:val="20"/>
              </w:rPr>
              <w:t xml:space="preserve">　</w:t>
            </w:r>
            <w:r w:rsidR="00A855FA">
              <w:rPr>
                <w:rFonts w:ascii="ＭＳ 明朝" w:hAnsi="ＭＳ 明朝" w:hint="eastAsia"/>
                <w:sz w:val="20"/>
                <w:szCs w:val="20"/>
              </w:rPr>
              <w:t xml:space="preserve"> </w:t>
            </w:r>
            <w:r w:rsidR="00A855FA">
              <w:rPr>
                <w:rFonts w:ascii="ＭＳ 明朝" w:hAnsi="ＭＳ 明朝"/>
                <w:sz w:val="20"/>
                <w:szCs w:val="20"/>
              </w:rPr>
              <w:t xml:space="preserve"> </w:t>
            </w:r>
            <w:r w:rsidRPr="000060DA">
              <w:rPr>
                <w:rFonts w:ascii="ＭＳ 明朝" w:hAnsi="ＭＳ 明朝" w:hint="eastAsia"/>
                <w:sz w:val="20"/>
                <w:szCs w:val="20"/>
              </w:rPr>
              <w:t>を育成する授業の研究</w:t>
            </w:r>
          </w:p>
          <w:p w14:paraId="1A010046" w14:textId="77777777" w:rsidR="00B008B1" w:rsidRPr="000060DA" w:rsidRDefault="00B008B1" w:rsidP="00291E11">
            <w:pPr>
              <w:spacing w:line="260" w:lineRule="exact"/>
              <w:ind w:left="200" w:hangingChars="100" w:hanging="200"/>
              <w:rPr>
                <w:rFonts w:ascii="ＭＳ 明朝" w:hAnsi="ＭＳ 明朝"/>
                <w:dstrike/>
                <w:sz w:val="20"/>
                <w:szCs w:val="20"/>
              </w:rPr>
            </w:pPr>
          </w:p>
        </w:tc>
        <w:tc>
          <w:tcPr>
            <w:tcW w:w="4572" w:type="dxa"/>
            <w:tcBorders>
              <w:right w:val="dashed" w:sz="4" w:space="0" w:color="auto"/>
            </w:tcBorders>
            <w:shd w:val="clear" w:color="auto" w:fill="auto"/>
          </w:tcPr>
          <w:p w14:paraId="33743DA5" w14:textId="77777777" w:rsidR="00CA01C6" w:rsidRPr="000060DA" w:rsidRDefault="00CA01C6" w:rsidP="00291E11">
            <w:pPr>
              <w:spacing w:line="260" w:lineRule="exact"/>
              <w:ind w:left="200" w:hangingChars="100" w:hanging="200"/>
              <w:rPr>
                <w:rFonts w:ascii="ＭＳ 明朝" w:hAnsi="ＭＳ 明朝"/>
                <w:sz w:val="20"/>
                <w:szCs w:val="20"/>
              </w:rPr>
            </w:pPr>
          </w:p>
          <w:p w14:paraId="0D6DAFF9" w14:textId="77777777" w:rsidR="00D26103" w:rsidRPr="000060DA" w:rsidRDefault="00D26103" w:rsidP="00291E11">
            <w:pPr>
              <w:spacing w:line="260" w:lineRule="exact"/>
              <w:ind w:left="200" w:hangingChars="100" w:hanging="200"/>
              <w:rPr>
                <w:rFonts w:ascii="ＭＳ 明朝" w:hAnsi="ＭＳ 明朝"/>
                <w:sz w:val="20"/>
                <w:szCs w:val="20"/>
              </w:rPr>
            </w:pPr>
            <w:r w:rsidRPr="000060DA">
              <w:rPr>
                <w:rFonts w:ascii="ＭＳ 明朝" w:hAnsi="ＭＳ 明朝" w:hint="eastAsia"/>
                <w:sz w:val="20"/>
                <w:szCs w:val="20"/>
              </w:rPr>
              <w:t>(１)</w:t>
            </w:r>
          </w:p>
          <w:p w14:paraId="44048C71" w14:textId="77777777" w:rsidR="00BF4629" w:rsidRPr="000060DA" w:rsidRDefault="009543D5" w:rsidP="00291E11">
            <w:pPr>
              <w:spacing w:line="260" w:lineRule="exact"/>
              <w:ind w:left="400" w:hangingChars="200" w:hanging="400"/>
              <w:rPr>
                <w:rFonts w:ascii="ＭＳ 明朝" w:hAnsi="ＭＳ 明朝"/>
                <w:spacing w:val="-4"/>
                <w:sz w:val="20"/>
                <w:szCs w:val="20"/>
              </w:rPr>
            </w:pPr>
            <w:r w:rsidRPr="000060DA">
              <w:rPr>
                <w:rFonts w:ascii="ＭＳ 明朝" w:hAnsi="ＭＳ 明朝" w:hint="eastAsia"/>
                <w:sz w:val="20"/>
                <w:szCs w:val="20"/>
              </w:rPr>
              <w:t>ア・</w:t>
            </w:r>
            <w:r w:rsidR="00E87F96" w:rsidRPr="000060DA">
              <w:rPr>
                <w:rFonts w:ascii="ＭＳ 明朝" w:hAnsi="ＭＳ 明朝" w:hint="eastAsia"/>
                <w:spacing w:val="-4"/>
                <w:sz w:val="20"/>
                <w:szCs w:val="20"/>
              </w:rPr>
              <w:t>桃谷高校</w:t>
            </w:r>
            <w:r w:rsidR="00461E57" w:rsidRPr="000060DA">
              <w:rPr>
                <w:rFonts w:ascii="ＭＳ 明朝" w:hAnsi="ＭＳ 明朝" w:hint="eastAsia"/>
                <w:spacing w:val="-4"/>
                <w:sz w:val="20"/>
                <w:szCs w:val="20"/>
              </w:rPr>
              <w:t>キャリア教育</w:t>
            </w:r>
            <w:r w:rsidR="009D50BA" w:rsidRPr="000060DA">
              <w:rPr>
                <w:rFonts w:ascii="ＭＳ 明朝" w:hAnsi="ＭＳ 明朝" w:hint="eastAsia"/>
                <w:spacing w:val="-4"/>
                <w:sz w:val="20"/>
                <w:szCs w:val="20"/>
              </w:rPr>
              <w:t>「</w:t>
            </w:r>
            <w:r w:rsidR="00461E57" w:rsidRPr="000060DA">
              <w:rPr>
                <w:rFonts w:ascii="ＭＳ 明朝" w:hAnsi="ＭＳ 明朝" w:hint="eastAsia"/>
                <w:spacing w:val="-4"/>
                <w:sz w:val="20"/>
                <w:szCs w:val="20"/>
              </w:rPr>
              <w:t>ももだにプロジェクト</w:t>
            </w:r>
            <w:r w:rsidR="00BF4629" w:rsidRPr="000060DA">
              <w:rPr>
                <w:rFonts w:ascii="ＭＳ 明朝" w:hAnsi="ＭＳ 明朝" w:hint="eastAsia"/>
                <w:spacing w:val="-4"/>
                <w:sz w:val="20"/>
                <w:szCs w:val="20"/>
              </w:rPr>
              <w:t>」</w:t>
            </w:r>
          </w:p>
          <w:p w14:paraId="7D8CB299" w14:textId="51873C01" w:rsidR="00BF4629" w:rsidRPr="000060DA" w:rsidRDefault="00BF4629" w:rsidP="00291E11">
            <w:pPr>
              <w:spacing w:line="260" w:lineRule="exact"/>
              <w:ind w:left="384" w:hangingChars="200" w:hanging="384"/>
              <w:rPr>
                <w:rFonts w:ascii="ＭＳ 明朝" w:hAnsi="ＭＳ 明朝"/>
                <w:spacing w:val="-4"/>
                <w:sz w:val="20"/>
                <w:szCs w:val="20"/>
              </w:rPr>
            </w:pPr>
            <w:r w:rsidRPr="000060DA">
              <w:rPr>
                <w:rFonts w:ascii="ＭＳ 明朝" w:hAnsi="ＭＳ 明朝" w:hint="eastAsia"/>
                <w:spacing w:val="-4"/>
                <w:sz w:val="20"/>
                <w:szCs w:val="20"/>
              </w:rPr>
              <w:t xml:space="preserve">　　</w:t>
            </w:r>
            <w:r w:rsidR="005F5F1A" w:rsidRPr="000060DA">
              <w:rPr>
                <w:rFonts w:ascii="ＭＳ 明朝" w:hAnsi="ＭＳ 明朝" w:hint="eastAsia"/>
                <w:spacing w:val="-4"/>
                <w:sz w:val="20"/>
                <w:szCs w:val="20"/>
              </w:rPr>
              <w:t>での</w:t>
            </w:r>
            <w:r w:rsidRPr="000060DA">
              <w:rPr>
                <w:rFonts w:ascii="ＭＳ 明朝" w:hAnsi="ＭＳ 明朝" w:hint="eastAsia"/>
                <w:spacing w:val="-4"/>
                <w:sz w:val="20"/>
                <w:szCs w:val="20"/>
              </w:rPr>
              <w:t>各教科・分掌等の具体的取組み</w:t>
            </w:r>
            <w:r w:rsidR="005F5F1A" w:rsidRPr="000060DA">
              <w:rPr>
                <w:rFonts w:ascii="ＭＳ 明朝" w:hAnsi="ＭＳ 明朝" w:hint="eastAsia"/>
                <w:spacing w:val="-4"/>
                <w:sz w:val="20"/>
                <w:szCs w:val="20"/>
              </w:rPr>
              <w:t>の設定。</w:t>
            </w:r>
          </w:p>
          <w:p w14:paraId="19AC98D6" w14:textId="77777777" w:rsidR="00AB725D" w:rsidRPr="000060DA" w:rsidRDefault="00AB725D" w:rsidP="00291E11">
            <w:pPr>
              <w:spacing w:line="260" w:lineRule="exact"/>
              <w:ind w:left="400" w:hangingChars="200" w:hanging="400"/>
              <w:rPr>
                <w:rFonts w:ascii="ＭＳ 明朝" w:hAnsi="ＭＳ 明朝"/>
                <w:sz w:val="20"/>
                <w:szCs w:val="20"/>
              </w:rPr>
            </w:pPr>
            <w:r w:rsidRPr="000060DA">
              <w:rPr>
                <w:rFonts w:ascii="ＭＳ 明朝" w:hAnsi="ＭＳ 明朝"/>
                <w:sz w:val="20"/>
                <w:szCs w:val="20"/>
              </w:rPr>
              <w:t xml:space="preserve">　・</w:t>
            </w:r>
            <w:r w:rsidR="009534C9" w:rsidRPr="000060DA">
              <w:rPr>
                <w:rFonts w:ascii="ＭＳ 明朝" w:hAnsi="ＭＳ 明朝" w:hint="eastAsia"/>
                <w:sz w:val="20"/>
                <w:szCs w:val="20"/>
              </w:rPr>
              <w:t>進路実現に向け意欲を高める「キャリア・ガイダンス（進路担当者面談）」及び「キャリア・カウンセリング（担任面談）」の充実</w:t>
            </w:r>
          </w:p>
          <w:p w14:paraId="0D7009F6" w14:textId="77777777" w:rsidR="009534C9" w:rsidRPr="000060DA" w:rsidRDefault="00AB725D" w:rsidP="00291E11">
            <w:pPr>
              <w:spacing w:line="260" w:lineRule="exact"/>
              <w:ind w:left="400" w:hangingChars="200" w:hanging="400"/>
              <w:rPr>
                <w:rFonts w:ascii="ＭＳ 明朝" w:hAnsi="ＭＳ 明朝"/>
                <w:sz w:val="20"/>
                <w:szCs w:val="20"/>
              </w:rPr>
            </w:pPr>
            <w:r w:rsidRPr="000060DA">
              <w:rPr>
                <w:rFonts w:ascii="ＭＳ 明朝" w:hAnsi="ＭＳ 明朝" w:hint="eastAsia"/>
                <w:sz w:val="20"/>
                <w:szCs w:val="20"/>
              </w:rPr>
              <w:t>イ・</w:t>
            </w:r>
            <w:r w:rsidR="009534C9" w:rsidRPr="000060DA">
              <w:rPr>
                <w:rFonts w:ascii="ＭＳ 明朝" w:hAnsi="ＭＳ 明朝" w:hint="eastAsia"/>
                <w:sz w:val="20"/>
                <w:szCs w:val="20"/>
              </w:rPr>
              <w:t>進路説明会において</w:t>
            </w:r>
            <w:r w:rsidRPr="000060DA">
              <w:rPr>
                <w:rFonts w:ascii="ＭＳ 明朝" w:hAnsi="ＭＳ 明朝" w:hint="eastAsia"/>
                <w:sz w:val="20"/>
                <w:szCs w:val="20"/>
              </w:rPr>
              <w:t>実社会に</w:t>
            </w:r>
            <w:r w:rsidR="009534C9" w:rsidRPr="000060DA">
              <w:rPr>
                <w:rFonts w:ascii="ＭＳ 明朝" w:hAnsi="ＭＳ 明朝" w:hint="eastAsia"/>
                <w:sz w:val="20"/>
                <w:szCs w:val="20"/>
              </w:rPr>
              <w:t>触</w:t>
            </w:r>
            <w:r w:rsidRPr="000060DA">
              <w:rPr>
                <w:rFonts w:ascii="ＭＳ 明朝" w:hAnsi="ＭＳ 明朝" w:hint="eastAsia"/>
                <w:sz w:val="20"/>
                <w:szCs w:val="20"/>
              </w:rPr>
              <w:t>れ</w:t>
            </w:r>
            <w:r w:rsidR="009534C9" w:rsidRPr="000060DA">
              <w:rPr>
                <w:rFonts w:ascii="ＭＳ 明朝" w:hAnsi="ＭＳ 明朝" w:hint="eastAsia"/>
                <w:sz w:val="20"/>
                <w:szCs w:val="20"/>
              </w:rPr>
              <w:t>る学びが実現できるよう内容の充実を図る。</w:t>
            </w:r>
          </w:p>
          <w:p w14:paraId="1E3AC908" w14:textId="77777777" w:rsidR="00446E8B" w:rsidRPr="000060DA" w:rsidRDefault="00446E8B" w:rsidP="00291E11">
            <w:pPr>
              <w:spacing w:line="260" w:lineRule="exact"/>
              <w:ind w:left="400" w:hangingChars="200" w:hanging="400"/>
              <w:rPr>
                <w:rFonts w:ascii="ＭＳ 明朝" w:hAnsi="ＭＳ 明朝"/>
                <w:sz w:val="20"/>
                <w:szCs w:val="20"/>
              </w:rPr>
            </w:pPr>
          </w:p>
          <w:p w14:paraId="503F0741" w14:textId="77777777" w:rsidR="00291E11" w:rsidRPr="000060DA" w:rsidRDefault="00291E11" w:rsidP="00291E11">
            <w:pPr>
              <w:spacing w:line="260" w:lineRule="exact"/>
              <w:ind w:left="400" w:hangingChars="200" w:hanging="400"/>
              <w:rPr>
                <w:rFonts w:ascii="ＭＳ 明朝" w:hAnsi="ＭＳ 明朝"/>
                <w:sz w:val="20"/>
                <w:szCs w:val="20"/>
              </w:rPr>
            </w:pPr>
          </w:p>
          <w:p w14:paraId="1D06302B" w14:textId="77777777" w:rsidR="00291E11" w:rsidRPr="000060DA" w:rsidRDefault="00291E11" w:rsidP="00291E11">
            <w:pPr>
              <w:spacing w:line="260" w:lineRule="exact"/>
              <w:ind w:left="400" w:hangingChars="200" w:hanging="400"/>
              <w:rPr>
                <w:rFonts w:ascii="ＭＳ 明朝" w:hAnsi="ＭＳ 明朝"/>
                <w:sz w:val="20"/>
                <w:szCs w:val="20"/>
              </w:rPr>
            </w:pPr>
          </w:p>
          <w:p w14:paraId="11729626" w14:textId="77777777" w:rsidR="00291E11" w:rsidRPr="000060DA" w:rsidRDefault="00291E11" w:rsidP="006A7C42">
            <w:pPr>
              <w:spacing w:line="260" w:lineRule="exact"/>
              <w:rPr>
                <w:rFonts w:ascii="ＭＳ 明朝" w:hAnsi="ＭＳ 明朝"/>
                <w:sz w:val="20"/>
                <w:szCs w:val="20"/>
              </w:rPr>
            </w:pPr>
          </w:p>
          <w:p w14:paraId="73F6EFF1" w14:textId="77777777" w:rsidR="00AC3DD7" w:rsidRPr="000060DA" w:rsidRDefault="0080785E" w:rsidP="00291E11">
            <w:pPr>
              <w:spacing w:line="260" w:lineRule="exact"/>
              <w:ind w:left="400" w:hangingChars="200" w:hanging="400"/>
              <w:rPr>
                <w:rFonts w:ascii="ＭＳ 明朝" w:hAnsi="ＭＳ 明朝"/>
                <w:sz w:val="20"/>
                <w:szCs w:val="20"/>
              </w:rPr>
            </w:pPr>
            <w:r w:rsidRPr="000060DA">
              <w:rPr>
                <w:rFonts w:ascii="ＭＳ 明朝" w:hAnsi="ＭＳ 明朝" w:hint="eastAsia"/>
                <w:sz w:val="20"/>
                <w:szCs w:val="20"/>
              </w:rPr>
              <w:t>(２)</w:t>
            </w:r>
            <w:r w:rsidR="00BB75AC" w:rsidRPr="000060DA">
              <w:rPr>
                <w:rFonts w:ascii="ＭＳ 明朝" w:hAnsi="ＭＳ 明朝" w:hint="eastAsia"/>
                <w:noProof/>
                <w:spacing w:val="-4"/>
                <w:sz w:val="20"/>
                <w:szCs w:val="20"/>
              </w:rPr>
              <w:t xml:space="preserve"> </w:t>
            </w:r>
          </w:p>
          <w:p w14:paraId="635FDCF8" w14:textId="77777777" w:rsidR="00AC3DD7" w:rsidRPr="000060DA" w:rsidRDefault="005F5F1A" w:rsidP="00291E11">
            <w:pPr>
              <w:spacing w:line="260" w:lineRule="exact"/>
              <w:ind w:left="400" w:hangingChars="200" w:hanging="400"/>
              <w:rPr>
                <w:rFonts w:ascii="ＭＳ 明朝" w:hAnsi="ＭＳ 明朝"/>
                <w:spacing w:val="-4"/>
                <w:sz w:val="20"/>
                <w:szCs w:val="20"/>
              </w:rPr>
            </w:pPr>
            <w:r w:rsidRPr="000060DA">
              <w:rPr>
                <w:rFonts w:ascii="ＭＳ 明朝" w:hAnsi="ＭＳ 明朝" w:hint="eastAsia"/>
                <w:sz w:val="20"/>
                <w:szCs w:val="20"/>
              </w:rPr>
              <w:t>ウ</w:t>
            </w:r>
            <w:r w:rsidR="00936C78" w:rsidRPr="000060DA">
              <w:rPr>
                <w:rFonts w:ascii="ＭＳ 明朝" w:hAnsi="ＭＳ 明朝" w:hint="eastAsia"/>
                <w:sz w:val="20"/>
                <w:szCs w:val="20"/>
              </w:rPr>
              <w:t>・</w:t>
            </w:r>
            <w:r w:rsidR="007A3C14" w:rsidRPr="000060DA">
              <w:rPr>
                <w:rFonts w:ascii="ＭＳ 明朝" w:hAnsi="ＭＳ 明朝" w:hint="eastAsia"/>
                <w:spacing w:val="-4"/>
                <w:sz w:val="20"/>
                <w:szCs w:val="20"/>
              </w:rPr>
              <w:t>「わかる授業」をテーマに</w:t>
            </w:r>
            <w:r w:rsidR="00536C41" w:rsidRPr="000060DA">
              <w:rPr>
                <w:rFonts w:ascii="ＭＳ 明朝" w:hAnsi="ＭＳ 明朝" w:hint="eastAsia"/>
                <w:spacing w:val="-4"/>
                <w:sz w:val="20"/>
                <w:szCs w:val="20"/>
              </w:rPr>
              <w:t>生徒が主体的に取り組む授業をめざした</w:t>
            </w:r>
            <w:r w:rsidRPr="000060DA">
              <w:rPr>
                <w:rFonts w:ascii="ＭＳ 明朝" w:hAnsi="ＭＳ 明朝" w:hint="eastAsia"/>
                <w:spacing w:val="-4"/>
                <w:sz w:val="20"/>
                <w:szCs w:val="20"/>
              </w:rPr>
              <w:t>授業研究</w:t>
            </w:r>
            <w:r w:rsidR="00536C41" w:rsidRPr="000060DA">
              <w:rPr>
                <w:rFonts w:ascii="ＭＳ 明朝" w:hAnsi="ＭＳ 明朝" w:hint="eastAsia"/>
                <w:spacing w:val="-4"/>
                <w:sz w:val="20"/>
                <w:szCs w:val="20"/>
              </w:rPr>
              <w:t>の実施</w:t>
            </w:r>
            <w:r w:rsidRPr="000060DA">
              <w:rPr>
                <w:rFonts w:ascii="ＭＳ 明朝" w:hAnsi="ＭＳ 明朝" w:hint="eastAsia"/>
                <w:spacing w:val="-4"/>
                <w:sz w:val="20"/>
                <w:szCs w:val="20"/>
              </w:rPr>
              <w:t>。</w:t>
            </w:r>
          </w:p>
          <w:p w14:paraId="6FAD1000" w14:textId="77777777" w:rsidR="00512FF6" w:rsidRPr="000060DA" w:rsidRDefault="00F44FA8" w:rsidP="00CA01C6">
            <w:pPr>
              <w:spacing w:line="260" w:lineRule="exact"/>
              <w:ind w:left="384" w:hangingChars="200" w:hanging="384"/>
              <w:rPr>
                <w:rFonts w:ascii="ＭＳ 明朝" w:hAnsi="ＭＳ 明朝"/>
                <w:sz w:val="20"/>
                <w:szCs w:val="20"/>
              </w:rPr>
            </w:pPr>
            <w:r w:rsidRPr="000060DA">
              <w:rPr>
                <w:rFonts w:ascii="ＭＳ 明朝" w:hAnsi="ＭＳ 明朝" w:hint="eastAsia"/>
                <w:spacing w:val="-4"/>
                <w:sz w:val="20"/>
                <w:szCs w:val="20"/>
              </w:rPr>
              <w:t xml:space="preserve">　・</w:t>
            </w:r>
            <w:r w:rsidR="006A7C42" w:rsidRPr="000060DA">
              <w:rPr>
                <w:rFonts w:ascii="ＭＳ 明朝" w:hAnsi="ＭＳ 明朝" w:hint="eastAsia"/>
                <w:sz w:val="20"/>
                <w:szCs w:val="20"/>
              </w:rPr>
              <w:t>授業見学週間を</w:t>
            </w:r>
            <w:r w:rsidR="00193A39" w:rsidRPr="000060DA">
              <w:rPr>
                <w:rFonts w:ascii="ＭＳ 明朝" w:hAnsi="ＭＳ 明朝" w:hint="eastAsia"/>
                <w:sz w:val="20"/>
                <w:szCs w:val="20"/>
              </w:rPr>
              <w:t>年</w:t>
            </w:r>
            <w:r w:rsidR="00E10514" w:rsidRPr="000060DA">
              <w:rPr>
                <w:rFonts w:ascii="ＭＳ 明朝" w:hAnsi="ＭＳ 明朝" w:hint="eastAsia"/>
                <w:sz w:val="20"/>
                <w:szCs w:val="20"/>
              </w:rPr>
              <w:t>２</w:t>
            </w:r>
            <w:r w:rsidR="00193A39" w:rsidRPr="000060DA">
              <w:rPr>
                <w:rFonts w:ascii="ＭＳ 明朝" w:hAnsi="ＭＳ 明朝" w:hint="eastAsia"/>
                <w:sz w:val="20"/>
                <w:szCs w:val="20"/>
              </w:rPr>
              <w:t>回実施（6月，</w:t>
            </w:r>
            <w:r w:rsidR="00226D03" w:rsidRPr="000060DA">
              <w:rPr>
                <w:rFonts w:ascii="ＭＳ 明朝" w:hAnsi="ＭＳ 明朝" w:hint="eastAsia"/>
                <w:sz w:val="20"/>
                <w:szCs w:val="20"/>
              </w:rPr>
              <w:t>11</w:t>
            </w:r>
            <w:r w:rsidR="00193A39" w:rsidRPr="000060DA">
              <w:rPr>
                <w:rFonts w:ascii="ＭＳ 明朝" w:hAnsi="ＭＳ 明朝" w:hint="eastAsia"/>
                <w:sz w:val="20"/>
                <w:szCs w:val="20"/>
              </w:rPr>
              <w:t>月）</w:t>
            </w:r>
          </w:p>
          <w:p w14:paraId="5D4BBE25" w14:textId="77777777" w:rsidR="00E65046" w:rsidRPr="000060DA" w:rsidRDefault="005F5F1A" w:rsidP="00291E11">
            <w:pPr>
              <w:spacing w:line="260" w:lineRule="exact"/>
              <w:ind w:left="384" w:hangingChars="200" w:hanging="384"/>
              <w:rPr>
                <w:rFonts w:ascii="ＭＳ 明朝" w:hAnsi="ＭＳ 明朝"/>
                <w:sz w:val="20"/>
                <w:szCs w:val="20"/>
              </w:rPr>
            </w:pPr>
            <w:r w:rsidRPr="000060DA">
              <w:rPr>
                <w:rFonts w:ascii="ＭＳ 明朝" w:hAnsi="ＭＳ 明朝" w:hint="eastAsia"/>
                <w:spacing w:val="-4"/>
                <w:sz w:val="20"/>
                <w:szCs w:val="20"/>
              </w:rPr>
              <w:t>エ・教科毎に</w:t>
            </w:r>
            <w:r w:rsidR="00F44FA8" w:rsidRPr="000060DA">
              <w:rPr>
                <w:rFonts w:ascii="ＭＳ 明朝" w:hAnsi="ＭＳ 明朝" w:hint="eastAsia"/>
                <w:spacing w:val="-4"/>
                <w:sz w:val="20"/>
                <w:szCs w:val="20"/>
              </w:rPr>
              <w:t>、授業での</w:t>
            </w:r>
            <w:r w:rsidRPr="000060DA">
              <w:rPr>
                <w:rFonts w:ascii="ＭＳ 明朝" w:hAnsi="ＭＳ 明朝" w:hint="eastAsia"/>
                <w:spacing w:val="-4"/>
                <w:sz w:val="20"/>
                <w:szCs w:val="20"/>
              </w:rPr>
              <w:t>「</w:t>
            </w:r>
            <w:r w:rsidR="00F44FA8" w:rsidRPr="000060DA">
              <w:rPr>
                <w:rFonts w:ascii="ＭＳ 明朝" w:hAnsi="ＭＳ 明朝" w:hint="eastAsia"/>
                <w:spacing w:val="-4"/>
                <w:sz w:val="20"/>
                <w:szCs w:val="20"/>
              </w:rPr>
              <w:t>思考力・判断力・表現力」の育成をテーマとした指導方法を研究。</w:t>
            </w:r>
            <w:r w:rsidR="00B9734B" w:rsidRPr="000060DA">
              <w:rPr>
                <w:rFonts w:ascii="ＭＳ 明朝" w:hAnsi="ＭＳ 明朝" w:hint="eastAsia"/>
                <w:sz w:val="20"/>
                <w:szCs w:val="20"/>
              </w:rPr>
              <w:t>授業評価の結果を受け、各教科の授業において工夫した取り組み</w:t>
            </w:r>
            <w:r w:rsidR="00D73F25" w:rsidRPr="000060DA">
              <w:rPr>
                <w:rFonts w:ascii="ＭＳ 明朝" w:hAnsi="ＭＳ 明朝" w:hint="eastAsia"/>
                <w:sz w:val="20"/>
                <w:szCs w:val="20"/>
              </w:rPr>
              <w:t>内容について成果報告など</w:t>
            </w:r>
            <w:r w:rsidR="00B9734B" w:rsidRPr="000060DA">
              <w:rPr>
                <w:rFonts w:ascii="ＭＳ 明朝" w:hAnsi="ＭＳ 明朝" w:hint="eastAsia"/>
                <w:sz w:val="20"/>
                <w:szCs w:val="20"/>
              </w:rPr>
              <w:t>情報共有する。</w:t>
            </w:r>
            <w:r w:rsidR="00E65046" w:rsidRPr="000060DA">
              <w:rPr>
                <w:rFonts w:ascii="ＭＳ 明朝" w:hAnsi="ＭＳ 明朝" w:hint="eastAsia"/>
                <w:sz w:val="20"/>
                <w:szCs w:val="20"/>
              </w:rPr>
              <w:t xml:space="preserve">　</w:t>
            </w:r>
          </w:p>
          <w:p w14:paraId="3DCA6BE1" w14:textId="77777777" w:rsidR="00E65046" w:rsidRPr="000060DA" w:rsidRDefault="00E65046" w:rsidP="00291E11">
            <w:pPr>
              <w:spacing w:line="260" w:lineRule="exact"/>
              <w:ind w:leftChars="100" w:left="410" w:hangingChars="100" w:hanging="200"/>
              <w:rPr>
                <w:rFonts w:ascii="ＭＳ 明朝" w:hAnsi="ＭＳ 明朝"/>
                <w:spacing w:val="-4"/>
                <w:sz w:val="20"/>
                <w:szCs w:val="20"/>
              </w:rPr>
            </w:pPr>
            <w:r w:rsidRPr="000060DA">
              <w:rPr>
                <w:rFonts w:ascii="ＭＳ 明朝" w:hAnsi="ＭＳ 明朝" w:hint="eastAsia"/>
                <w:sz w:val="20"/>
                <w:szCs w:val="20"/>
              </w:rPr>
              <w:t>・授業で考えをまとめたり、発表させる機会を設ける。</w:t>
            </w:r>
          </w:p>
          <w:p w14:paraId="199979CC" w14:textId="77777777" w:rsidR="00852131" w:rsidRPr="000060DA" w:rsidRDefault="00852131" w:rsidP="00291E11">
            <w:pPr>
              <w:spacing w:line="260" w:lineRule="exact"/>
              <w:ind w:leftChars="100" w:left="410" w:hangingChars="100" w:hanging="200"/>
              <w:rPr>
                <w:rFonts w:ascii="ＭＳ 明朝" w:hAnsi="ＭＳ 明朝"/>
                <w:dstrike/>
                <w:sz w:val="20"/>
                <w:szCs w:val="20"/>
              </w:rPr>
            </w:pPr>
          </w:p>
        </w:tc>
        <w:tc>
          <w:tcPr>
            <w:tcW w:w="3437" w:type="dxa"/>
            <w:tcBorders>
              <w:bottom w:val="single" w:sz="4" w:space="0" w:color="auto"/>
              <w:right w:val="dashed" w:sz="4" w:space="0" w:color="auto"/>
            </w:tcBorders>
          </w:tcPr>
          <w:p w14:paraId="2FE23F88" w14:textId="77777777" w:rsidR="00CA01C6" w:rsidRPr="000060DA" w:rsidRDefault="00CA01C6" w:rsidP="00291E11">
            <w:pPr>
              <w:spacing w:line="260" w:lineRule="exact"/>
              <w:ind w:left="400" w:hangingChars="200" w:hanging="400"/>
              <w:rPr>
                <w:rFonts w:ascii="ＭＳ 明朝" w:hAnsi="ＭＳ 明朝"/>
                <w:sz w:val="20"/>
                <w:szCs w:val="20"/>
              </w:rPr>
            </w:pPr>
          </w:p>
          <w:p w14:paraId="15AC15A2" w14:textId="77777777" w:rsidR="003E1D6A" w:rsidRPr="000060DA" w:rsidRDefault="00677B8E" w:rsidP="00291E11">
            <w:pPr>
              <w:spacing w:line="260" w:lineRule="exact"/>
              <w:ind w:left="400" w:hangingChars="200" w:hanging="400"/>
              <w:rPr>
                <w:rFonts w:ascii="ＭＳ 明朝" w:hAnsi="ＭＳ 明朝"/>
                <w:sz w:val="20"/>
                <w:szCs w:val="20"/>
              </w:rPr>
            </w:pPr>
            <w:r w:rsidRPr="000060DA">
              <w:rPr>
                <w:rFonts w:ascii="ＭＳ 明朝" w:hAnsi="ＭＳ 明朝" w:hint="eastAsia"/>
                <w:sz w:val="20"/>
                <w:szCs w:val="20"/>
              </w:rPr>
              <w:t>(１)</w:t>
            </w:r>
          </w:p>
          <w:p w14:paraId="05C6976F" w14:textId="77777777" w:rsidR="003E50F6" w:rsidRPr="000060DA" w:rsidRDefault="00677B8E" w:rsidP="006A7C42">
            <w:pPr>
              <w:spacing w:line="260" w:lineRule="exact"/>
              <w:ind w:left="400" w:hangingChars="200" w:hanging="400"/>
              <w:rPr>
                <w:rFonts w:ascii="ＭＳ 明朝" w:hAnsi="ＭＳ 明朝"/>
                <w:sz w:val="20"/>
                <w:szCs w:val="20"/>
              </w:rPr>
            </w:pPr>
            <w:r w:rsidRPr="000060DA">
              <w:rPr>
                <w:rFonts w:ascii="ＭＳ 明朝" w:hAnsi="ＭＳ 明朝" w:hint="eastAsia"/>
                <w:sz w:val="20"/>
                <w:szCs w:val="20"/>
              </w:rPr>
              <w:t>ア・</w:t>
            </w:r>
            <w:r w:rsidR="00BF4629" w:rsidRPr="000060DA">
              <w:rPr>
                <w:rFonts w:ascii="ＭＳ 明朝" w:hAnsi="ＭＳ 明朝" w:hint="eastAsia"/>
                <w:sz w:val="20"/>
                <w:szCs w:val="20"/>
              </w:rPr>
              <w:t>各教科・分掌等に</w:t>
            </w:r>
            <w:r w:rsidR="00C04AD0" w:rsidRPr="000060DA">
              <w:rPr>
                <w:rFonts w:ascii="ＭＳ 明朝" w:hAnsi="ＭＳ 明朝" w:hint="eastAsia"/>
                <w:sz w:val="20"/>
                <w:szCs w:val="20"/>
              </w:rPr>
              <w:t>おいて</w:t>
            </w:r>
            <w:r w:rsidR="00414FBA" w:rsidRPr="000060DA">
              <w:rPr>
                <w:rFonts w:ascii="ＭＳ 明朝" w:hAnsi="ＭＳ 明朝" w:hint="eastAsia"/>
                <w:sz w:val="20"/>
                <w:szCs w:val="20"/>
              </w:rPr>
              <w:t>育成したい能力および</w:t>
            </w:r>
            <w:r w:rsidR="00A3538F" w:rsidRPr="000060DA">
              <w:rPr>
                <w:rFonts w:ascii="ＭＳ 明朝" w:hAnsi="ＭＳ 明朝" w:hint="eastAsia"/>
                <w:sz w:val="20"/>
                <w:szCs w:val="20"/>
              </w:rPr>
              <w:t>具体的取組等の作成</w:t>
            </w:r>
          </w:p>
          <w:p w14:paraId="2EAC3DEA" w14:textId="3D85D848" w:rsidR="00481FEA" w:rsidRPr="000060DA" w:rsidRDefault="00C55D2E" w:rsidP="00CA01C6">
            <w:pPr>
              <w:spacing w:line="260" w:lineRule="exact"/>
              <w:ind w:left="400" w:hangingChars="200" w:hanging="400"/>
              <w:jc w:val="left"/>
              <w:rPr>
                <w:rFonts w:ascii="ＭＳ 明朝" w:hAnsi="ＭＳ 明朝"/>
                <w:sz w:val="20"/>
                <w:szCs w:val="20"/>
              </w:rPr>
            </w:pPr>
            <w:r w:rsidRPr="000060DA">
              <w:rPr>
                <w:rFonts w:ascii="ＭＳ 明朝" w:hAnsi="ＭＳ 明朝" w:hint="eastAsia"/>
                <w:sz w:val="20"/>
                <w:szCs w:val="20"/>
              </w:rPr>
              <w:t xml:space="preserve">　</w:t>
            </w:r>
            <w:r w:rsidR="00481FEA" w:rsidRPr="000060DA">
              <w:rPr>
                <w:rFonts w:ascii="ＭＳ 明朝" w:hAnsi="ＭＳ 明朝" w:hint="eastAsia"/>
                <w:sz w:val="20"/>
                <w:szCs w:val="20"/>
              </w:rPr>
              <w:t>・進路未定率の減少</w:t>
            </w:r>
            <w:r w:rsidR="00F1513D" w:rsidRPr="000060DA">
              <w:rPr>
                <w:rFonts w:ascii="ＭＳ 明朝" w:hAnsi="ＭＳ 明朝" w:hint="eastAsia"/>
                <w:sz w:val="20"/>
                <w:szCs w:val="20"/>
              </w:rPr>
              <w:t>2</w:t>
            </w:r>
            <w:r w:rsidR="00DD69D7" w:rsidRPr="000060DA">
              <w:rPr>
                <w:rFonts w:ascii="ＭＳ 明朝" w:hAnsi="ＭＳ 明朝" w:hint="eastAsia"/>
                <w:sz w:val="20"/>
                <w:szCs w:val="20"/>
              </w:rPr>
              <w:t>0</w:t>
            </w:r>
            <w:r w:rsidR="005569F2" w:rsidRPr="000060DA">
              <w:rPr>
                <w:rFonts w:ascii="ＭＳ 明朝" w:hAnsi="ＭＳ 明朝" w:hint="eastAsia"/>
                <w:sz w:val="20"/>
                <w:szCs w:val="20"/>
              </w:rPr>
              <w:t>％以下</w:t>
            </w:r>
            <w:r w:rsidR="00EE6AE3" w:rsidRPr="000060DA">
              <w:rPr>
                <w:rFonts w:ascii="ＭＳ 明朝" w:hAnsi="ＭＳ 明朝" w:hint="eastAsia"/>
                <w:sz w:val="20"/>
                <w:szCs w:val="20"/>
              </w:rPr>
              <w:t>[</w:t>
            </w:r>
            <w:r w:rsidR="00BB73BE" w:rsidRPr="000060DA">
              <w:rPr>
                <w:rFonts w:ascii="ＭＳ 明朝" w:hAnsi="ＭＳ 明朝" w:hint="eastAsia"/>
                <w:sz w:val="20"/>
                <w:szCs w:val="20"/>
              </w:rPr>
              <w:t>11.0</w:t>
            </w:r>
            <w:r w:rsidR="00497516" w:rsidRPr="000060DA">
              <w:rPr>
                <w:rFonts w:ascii="ＭＳ 明朝" w:hAnsi="ＭＳ 明朝" w:hint="eastAsia"/>
                <w:sz w:val="20"/>
                <w:szCs w:val="20"/>
              </w:rPr>
              <w:t>％</w:t>
            </w:r>
            <w:r w:rsidR="00EE6AE3" w:rsidRPr="000060DA">
              <w:rPr>
                <w:rFonts w:ascii="ＭＳ 明朝" w:hAnsi="ＭＳ 明朝" w:hint="eastAsia"/>
                <w:sz w:val="20"/>
                <w:szCs w:val="20"/>
              </w:rPr>
              <w:t>]</w:t>
            </w:r>
          </w:p>
          <w:p w14:paraId="52C710C1" w14:textId="77777777" w:rsidR="0047166D" w:rsidRPr="000060DA" w:rsidRDefault="0047166D" w:rsidP="00CA01C6">
            <w:pPr>
              <w:spacing w:line="260" w:lineRule="exact"/>
              <w:ind w:left="400" w:hangingChars="200" w:hanging="400"/>
              <w:jc w:val="left"/>
              <w:rPr>
                <w:rFonts w:ascii="ＭＳ 明朝" w:hAnsi="ＭＳ 明朝"/>
                <w:sz w:val="20"/>
                <w:szCs w:val="20"/>
              </w:rPr>
            </w:pPr>
          </w:p>
          <w:p w14:paraId="20D00384" w14:textId="4FE91E8C" w:rsidR="007F5675" w:rsidRPr="000060DA" w:rsidRDefault="007F5675" w:rsidP="00291E11">
            <w:pPr>
              <w:spacing w:line="260" w:lineRule="exact"/>
              <w:ind w:left="400" w:hangingChars="200" w:hanging="400"/>
              <w:rPr>
                <w:rFonts w:ascii="ＭＳ 明朝" w:hAnsi="ＭＳ 明朝"/>
                <w:sz w:val="20"/>
                <w:szCs w:val="20"/>
              </w:rPr>
            </w:pPr>
            <w:r w:rsidRPr="000060DA">
              <w:rPr>
                <w:rFonts w:ascii="ＭＳ 明朝" w:hAnsi="ＭＳ 明朝" w:hint="eastAsia"/>
                <w:sz w:val="20"/>
                <w:szCs w:val="20"/>
              </w:rPr>
              <w:t xml:space="preserve">　・学校教育自己診断（生徒用）「進路について考える機会がある」80</w:t>
            </w:r>
            <w:r w:rsidR="00EE6AE3" w:rsidRPr="000060DA">
              <w:rPr>
                <w:rFonts w:ascii="ＭＳ 明朝" w:hAnsi="ＭＳ 明朝" w:hint="eastAsia"/>
                <w:sz w:val="20"/>
                <w:szCs w:val="20"/>
              </w:rPr>
              <w:t>％以上 [</w:t>
            </w:r>
            <w:r w:rsidR="00A3538F" w:rsidRPr="000060DA">
              <w:rPr>
                <w:rFonts w:ascii="ＭＳ 明朝" w:hAnsi="ＭＳ 明朝" w:hint="eastAsia"/>
                <w:sz w:val="20"/>
                <w:szCs w:val="20"/>
              </w:rPr>
              <w:t>81.3</w:t>
            </w:r>
            <w:r w:rsidRPr="000060DA">
              <w:rPr>
                <w:rFonts w:ascii="ＭＳ 明朝" w:hAnsi="ＭＳ 明朝" w:hint="eastAsia"/>
                <w:sz w:val="20"/>
                <w:szCs w:val="20"/>
              </w:rPr>
              <w:t>%</w:t>
            </w:r>
            <w:r w:rsidR="00EE6AE3" w:rsidRPr="000060DA">
              <w:rPr>
                <w:rFonts w:ascii="ＭＳ 明朝" w:hAnsi="ＭＳ 明朝" w:hint="eastAsia"/>
                <w:sz w:val="20"/>
                <w:szCs w:val="20"/>
              </w:rPr>
              <w:t>]</w:t>
            </w:r>
          </w:p>
          <w:p w14:paraId="672399B2" w14:textId="7FFA93EB" w:rsidR="00097787" w:rsidRPr="000060DA" w:rsidRDefault="00AB725D" w:rsidP="00291E11">
            <w:pPr>
              <w:spacing w:line="260" w:lineRule="exact"/>
              <w:ind w:left="400" w:hangingChars="200" w:hanging="400"/>
              <w:rPr>
                <w:rFonts w:ascii="ＭＳ 明朝" w:hAnsi="ＭＳ 明朝"/>
                <w:sz w:val="20"/>
                <w:szCs w:val="20"/>
              </w:rPr>
            </w:pPr>
            <w:r w:rsidRPr="000060DA">
              <w:rPr>
                <w:rFonts w:ascii="ＭＳ 明朝" w:hAnsi="ＭＳ 明朝" w:hint="eastAsia"/>
                <w:sz w:val="20"/>
                <w:szCs w:val="20"/>
              </w:rPr>
              <w:t>イ・</w:t>
            </w:r>
            <w:r w:rsidR="009534C9" w:rsidRPr="000060DA">
              <w:rPr>
                <w:rFonts w:ascii="ＭＳ 明朝" w:hAnsi="ＭＳ 明朝" w:hint="eastAsia"/>
                <w:sz w:val="20"/>
                <w:szCs w:val="20"/>
              </w:rPr>
              <w:t>進路説明会の</w:t>
            </w:r>
            <w:r w:rsidR="003A5675" w:rsidRPr="000060DA">
              <w:rPr>
                <w:rFonts w:ascii="ＭＳ 明朝" w:hAnsi="ＭＳ 明朝" w:hint="eastAsia"/>
                <w:sz w:val="20"/>
                <w:szCs w:val="20"/>
              </w:rPr>
              <w:t>生徒評価</w:t>
            </w:r>
            <w:r w:rsidR="00456EEF" w:rsidRPr="000060DA">
              <w:rPr>
                <w:rFonts w:ascii="ＭＳ 明朝" w:hAnsi="ＭＳ 明朝" w:hint="eastAsia"/>
                <w:sz w:val="20"/>
                <w:szCs w:val="20"/>
              </w:rPr>
              <w:t>肯定率</w:t>
            </w:r>
            <w:r w:rsidR="0054616E" w:rsidRPr="000060DA">
              <w:rPr>
                <w:rFonts w:ascii="ＭＳ 明朝" w:hAnsi="ＭＳ 明朝" w:hint="eastAsia"/>
                <w:sz w:val="20"/>
                <w:szCs w:val="20"/>
              </w:rPr>
              <w:t>90</w:t>
            </w:r>
            <w:r w:rsidR="005569F2" w:rsidRPr="000060DA">
              <w:rPr>
                <w:rFonts w:ascii="ＭＳ 明朝" w:hAnsi="ＭＳ 明朝" w:hint="eastAsia"/>
                <w:sz w:val="20"/>
                <w:szCs w:val="20"/>
              </w:rPr>
              <w:t>％以上</w:t>
            </w:r>
            <w:r w:rsidR="005D3A48" w:rsidRPr="000060DA">
              <w:rPr>
                <w:rFonts w:ascii="ＭＳ 明朝" w:hAnsi="ＭＳ 明朝" w:hint="eastAsia"/>
                <w:sz w:val="20"/>
                <w:szCs w:val="20"/>
              </w:rPr>
              <w:t xml:space="preserve"> [</w:t>
            </w:r>
            <w:r w:rsidR="00A3538F" w:rsidRPr="000060DA">
              <w:rPr>
                <w:rFonts w:ascii="ＭＳ 明朝" w:hAnsi="ＭＳ 明朝"/>
                <w:sz w:val="20"/>
                <w:szCs w:val="20"/>
              </w:rPr>
              <w:t>9</w:t>
            </w:r>
            <w:r w:rsidR="00A3538F" w:rsidRPr="000060DA">
              <w:rPr>
                <w:rFonts w:ascii="ＭＳ 明朝" w:hAnsi="ＭＳ 明朝" w:hint="eastAsia"/>
                <w:sz w:val="20"/>
                <w:szCs w:val="20"/>
              </w:rPr>
              <w:t>4.6</w:t>
            </w:r>
            <w:r w:rsidR="00097787" w:rsidRPr="000060DA">
              <w:rPr>
                <w:rFonts w:ascii="ＭＳ 明朝" w:hAnsi="ＭＳ 明朝" w:hint="eastAsia"/>
                <w:sz w:val="20"/>
                <w:szCs w:val="20"/>
              </w:rPr>
              <w:t>%</w:t>
            </w:r>
            <w:r w:rsidR="005D3A48" w:rsidRPr="000060DA">
              <w:rPr>
                <w:rFonts w:ascii="ＭＳ 明朝" w:hAnsi="ＭＳ 明朝" w:hint="eastAsia"/>
                <w:sz w:val="20"/>
                <w:szCs w:val="20"/>
              </w:rPr>
              <w:t>]</w:t>
            </w:r>
          </w:p>
          <w:p w14:paraId="5BCC2B16" w14:textId="77777777" w:rsidR="00CA01C6" w:rsidRPr="000060DA" w:rsidRDefault="00CA01C6" w:rsidP="00291E11">
            <w:pPr>
              <w:spacing w:line="260" w:lineRule="exact"/>
              <w:ind w:left="400" w:hangingChars="200" w:hanging="400"/>
              <w:rPr>
                <w:rFonts w:ascii="ＭＳ 明朝" w:hAnsi="ＭＳ 明朝"/>
                <w:sz w:val="20"/>
                <w:szCs w:val="20"/>
              </w:rPr>
            </w:pPr>
          </w:p>
          <w:p w14:paraId="429DDAA3" w14:textId="77777777" w:rsidR="001D2BA9" w:rsidRPr="000060DA" w:rsidRDefault="001D2BA9" w:rsidP="00291E11">
            <w:pPr>
              <w:spacing w:line="260" w:lineRule="exact"/>
              <w:ind w:left="400" w:hangingChars="200" w:hanging="400"/>
              <w:rPr>
                <w:rFonts w:ascii="ＭＳ 明朝" w:hAnsi="ＭＳ 明朝"/>
                <w:sz w:val="20"/>
                <w:szCs w:val="20"/>
              </w:rPr>
            </w:pPr>
            <w:r w:rsidRPr="000060DA">
              <w:rPr>
                <w:rFonts w:ascii="ＭＳ 明朝" w:hAnsi="ＭＳ 明朝" w:hint="eastAsia"/>
                <w:sz w:val="20"/>
                <w:szCs w:val="20"/>
              </w:rPr>
              <w:t>(２)</w:t>
            </w:r>
          </w:p>
          <w:p w14:paraId="3CD96B6B" w14:textId="77777777" w:rsidR="001D2BA9" w:rsidRPr="000060DA" w:rsidRDefault="005F5F1A" w:rsidP="00291E11">
            <w:pPr>
              <w:spacing w:line="260" w:lineRule="exact"/>
              <w:ind w:left="400" w:hangingChars="200" w:hanging="400"/>
              <w:rPr>
                <w:rFonts w:ascii="ＭＳ 明朝" w:hAnsi="ＭＳ 明朝"/>
                <w:sz w:val="20"/>
                <w:szCs w:val="20"/>
              </w:rPr>
            </w:pPr>
            <w:r w:rsidRPr="000060DA">
              <w:rPr>
                <w:rFonts w:ascii="ＭＳ 明朝" w:hAnsi="ＭＳ 明朝" w:hint="eastAsia"/>
                <w:sz w:val="20"/>
                <w:szCs w:val="20"/>
              </w:rPr>
              <w:t>ウ</w:t>
            </w:r>
            <w:r w:rsidR="001D2BA9" w:rsidRPr="000060DA">
              <w:rPr>
                <w:rFonts w:ascii="ＭＳ 明朝" w:hAnsi="ＭＳ 明朝" w:hint="eastAsia"/>
                <w:sz w:val="20"/>
                <w:szCs w:val="20"/>
              </w:rPr>
              <w:t>・</w:t>
            </w:r>
            <w:r w:rsidR="00446E8B" w:rsidRPr="000060DA">
              <w:rPr>
                <w:rFonts w:ascii="ＭＳ 明朝" w:hAnsi="ＭＳ 明朝" w:hint="eastAsia"/>
                <w:sz w:val="20"/>
                <w:szCs w:val="20"/>
              </w:rPr>
              <w:t>前後期各1回</w:t>
            </w:r>
            <w:r w:rsidR="00193A39" w:rsidRPr="000060DA">
              <w:rPr>
                <w:rFonts w:ascii="ＭＳ 明朝" w:hAnsi="ＭＳ 明朝" w:hint="eastAsia"/>
                <w:sz w:val="20"/>
                <w:szCs w:val="20"/>
              </w:rPr>
              <w:t>で研究授業と研究協議の実施</w:t>
            </w:r>
          </w:p>
          <w:p w14:paraId="7BFAB74B" w14:textId="77777777" w:rsidR="00CA01C6" w:rsidRPr="000060DA" w:rsidRDefault="005F5F1A" w:rsidP="00C65F04">
            <w:pPr>
              <w:spacing w:line="260" w:lineRule="exact"/>
              <w:ind w:left="400" w:hangingChars="200" w:hanging="400"/>
              <w:rPr>
                <w:rFonts w:ascii="ＭＳ 明朝" w:hAnsi="ＭＳ 明朝"/>
                <w:sz w:val="20"/>
                <w:szCs w:val="20"/>
              </w:rPr>
            </w:pPr>
            <w:r w:rsidRPr="000060DA">
              <w:rPr>
                <w:rFonts w:ascii="ＭＳ 明朝" w:hAnsi="ＭＳ 明朝" w:hint="eastAsia"/>
                <w:sz w:val="20"/>
                <w:szCs w:val="20"/>
              </w:rPr>
              <w:t xml:space="preserve">　・</w:t>
            </w:r>
            <w:r w:rsidR="00446E8B" w:rsidRPr="000060DA">
              <w:rPr>
                <w:rFonts w:ascii="ＭＳ 明朝" w:hAnsi="ＭＳ 明朝" w:hint="eastAsia"/>
                <w:sz w:val="20"/>
                <w:szCs w:val="20"/>
              </w:rPr>
              <w:t>見学回数1人当たり</w:t>
            </w:r>
            <w:r w:rsidR="00D73F25" w:rsidRPr="000060DA">
              <w:rPr>
                <w:rFonts w:ascii="ＭＳ 明朝" w:hAnsi="ＭＳ 明朝" w:hint="eastAsia"/>
                <w:sz w:val="20"/>
                <w:szCs w:val="20"/>
              </w:rPr>
              <w:t>各2</w:t>
            </w:r>
            <w:r w:rsidR="00446E8B" w:rsidRPr="000060DA">
              <w:rPr>
                <w:rFonts w:ascii="ＭＳ 明朝" w:hAnsi="ＭＳ 明朝" w:hint="eastAsia"/>
                <w:sz w:val="20"/>
                <w:szCs w:val="20"/>
              </w:rPr>
              <w:t>回以上</w:t>
            </w:r>
          </w:p>
          <w:p w14:paraId="5C56A6C4" w14:textId="78C651E4" w:rsidR="00B9734B" w:rsidRPr="000060DA" w:rsidRDefault="00456EEF" w:rsidP="00291E11">
            <w:pPr>
              <w:spacing w:line="260" w:lineRule="exact"/>
              <w:ind w:left="400" w:hangingChars="200" w:hanging="400"/>
              <w:rPr>
                <w:rFonts w:ascii="ＭＳ 明朝" w:hAnsi="ＭＳ 明朝"/>
                <w:sz w:val="20"/>
                <w:szCs w:val="20"/>
              </w:rPr>
            </w:pPr>
            <w:r w:rsidRPr="000060DA">
              <w:rPr>
                <w:rFonts w:ascii="ＭＳ 明朝" w:hAnsi="ＭＳ 明朝" w:hint="eastAsia"/>
                <w:sz w:val="20"/>
                <w:szCs w:val="20"/>
              </w:rPr>
              <w:t>エ</w:t>
            </w:r>
            <w:r w:rsidR="006048B4" w:rsidRPr="000060DA">
              <w:rPr>
                <w:rFonts w:ascii="ＭＳ 明朝" w:hAnsi="ＭＳ 明朝" w:hint="eastAsia"/>
                <w:sz w:val="20"/>
                <w:szCs w:val="20"/>
              </w:rPr>
              <w:t>・学校教育自己診断（生徒用）「教え方に様々な工夫をしている」80％以上</w:t>
            </w:r>
            <w:r w:rsidR="005D3A48" w:rsidRPr="000060DA">
              <w:rPr>
                <w:rFonts w:ascii="ＭＳ 明朝" w:hAnsi="ＭＳ 明朝" w:hint="eastAsia"/>
                <w:sz w:val="20"/>
                <w:szCs w:val="20"/>
              </w:rPr>
              <w:t xml:space="preserve"> [</w:t>
            </w:r>
            <w:r w:rsidR="00A3538F" w:rsidRPr="000060DA">
              <w:rPr>
                <w:rFonts w:ascii="ＭＳ 明朝" w:hAnsi="ＭＳ 明朝" w:hint="eastAsia"/>
                <w:sz w:val="20"/>
                <w:szCs w:val="20"/>
              </w:rPr>
              <w:t>87.7</w:t>
            </w:r>
            <w:r w:rsidR="00C65F04" w:rsidRPr="000060DA">
              <w:rPr>
                <w:rFonts w:ascii="ＭＳ 明朝" w:hAnsi="ＭＳ 明朝" w:hint="eastAsia"/>
                <w:sz w:val="20"/>
                <w:szCs w:val="20"/>
              </w:rPr>
              <w:t>%</w:t>
            </w:r>
            <w:r w:rsidR="005D3A48" w:rsidRPr="000060DA">
              <w:rPr>
                <w:rFonts w:ascii="ＭＳ 明朝" w:hAnsi="ＭＳ 明朝"/>
                <w:sz w:val="20"/>
                <w:szCs w:val="20"/>
              </w:rPr>
              <w:t>]</w:t>
            </w:r>
          </w:p>
          <w:p w14:paraId="0348840D" w14:textId="77E99ED0" w:rsidR="00D63CF4" w:rsidRPr="000060DA" w:rsidRDefault="00D63CF4" w:rsidP="00291E11">
            <w:pPr>
              <w:spacing w:line="260" w:lineRule="exact"/>
              <w:ind w:left="400" w:hangingChars="200" w:hanging="400"/>
              <w:rPr>
                <w:rFonts w:ascii="ＭＳ 明朝" w:hAnsi="ＭＳ 明朝"/>
                <w:sz w:val="20"/>
                <w:szCs w:val="20"/>
              </w:rPr>
            </w:pPr>
            <w:r w:rsidRPr="000060DA">
              <w:rPr>
                <w:rFonts w:ascii="ＭＳ 明朝" w:hAnsi="ＭＳ 明朝" w:hint="eastAsia"/>
                <w:sz w:val="20"/>
                <w:szCs w:val="20"/>
              </w:rPr>
              <w:t xml:space="preserve">　・各教科の取り組み内容の成果</w:t>
            </w:r>
            <w:r w:rsidR="00B423E1" w:rsidRPr="000060DA">
              <w:rPr>
                <w:rFonts w:ascii="ＭＳ 明朝" w:hAnsi="ＭＳ 明朝" w:hint="eastAsia"/>
                <w:sz w:val="20"/>
                <w:szCs w:val="20"/>
              </w:rPr>
              <w:t>報告</w:t>
            </w:r>
            <w:r w:rsidRPr="000060DA">
              <w:rPr>
                <w:rFonts w:ascii="ＭＳ 明朝" w:hAnsi="ＭＳ 明朝" w:hint="eastAsia"/>
                <w:sz w:val="20"/>
                <w:szCs w:val="20"/>
              </w:rPr>
              <w:t>会を行う</w:t>
            </w:r>
          </w:p>
          <w:p w14:paraId="26A463EC" w14:textId="64188471" w:rsidR="00C06D66" w:rsidRPr="000060DA" w:rsidRDefault="00C06D66" w:rsidP="00C06D66">
            <w:pPr>
              <w:spacing w:line="260" w:lineRule="exact"/>
              <w:rPr>
                <w:rFonts w:ascii="ＭＳ 明朝" w:hAnsi="ＭＳ 明朝"/>
                <w:sz w:val="20"/>
                <w:szCs w:val="20"/>
              </w:rPr>
            </w:pPr>
          </w:p>
          <w:p w14:paraId="1B9DCDE7" w14:textId="77777777" w:rsidR="00C06D66" w:rsidRPr="000060DA" w:rsidRDefault="00C06D66" w:rsidP="00C06D66">
            <w:pPr>
              <w:spacing w:line="260" w:lineRule="exact"/>
              <w:rPr>
                <w:rFonts w:ascii="ＭＳ 明朝" w:hAnsi="ＭＳ 明朝"/>
                <w:sz w:val="20"/>
                <w:szCs w:val="20"/>
              </w:rPr>
            </w:pPr>
          </w:p>
          <w:p w14:paraId="16295E86" w14:textId="7599C195" w:rsidR="00D63CF4" w:rsidRPr="000060DA" w:rsidRDefault="00B9734B" w:rsidP="00C65F04">
            <w:pPr>
              <w:spacing w:line="260" w:lineRule="exact"/>
              <w:ind w:leftChars="100" w:left="410" w:hangingChars="100" w:hanging="200"/>
              <w:rPr>
                <w:rFonts w:ascii="ＭＳ 明朝" w:hAnsi="ＭＳ 明朝"/>
                <w:sz w:val="20"/>
                <w:szCs w:val="20"/>
              </w:rPr>
            </w:pPr>
            <w:r w:rsidRPr="000060DA">
              <w:rPr>
                <w:rFonts w:ascii="ＭＳ 明朝" w:hAnsi="ＭＳ 明朝" w:hint="eastAsia"/>
                <w:sz w:val="20"/>
                <w:szCs w:val="20"/>
              </w:rPr>
              <w:t>・学校教育自己診断（生徒用）「授業で考えをまとめたり、発表する機会</w:t>
            </w:r>
            <w:r w:rsidR="00C65F04" w:rsidRPr="000060DA">
              <w:rPr>
                <w:rFonts w:ascii="ＭＳ 明朝" w:hAnsi="ＭＳ 明朝" w:hint="eastAsia"/>
                <w:sz w:val="20"/>
                <w:szCs w:val="20"/>
              </w:rPr>
              <w:t>がある</w:t>
            </w:r>
            <w:r w:rsidRPr="000060DA">
              <w:rPr>
                <w:rFonts w:ascii="ＭＳ 明朝" w:hAnsi="ＭＳ 明朝" w:hint="eastAsia"/>
                <w:sz w:val="20"/>
                <w:szCs w:val="20"/>
              </w:rPr>
              <w:t>」50</w:t>
            </w:r>
            <w:r w:rsidR="005D3A48" w:rsidRPr="000060DA">
              <w:rPr>
                <w:rFonts w:ascii="ＭＳ 明朝" w:hAnsi="ＭＳ 明朝" w:hint="eastAsia"/>
                <w:sz w:val="20"/>
                <w:szCs w:val="20"/>
              </w:rPr>
              <w:t>％以上</w:t>
            </w:r>
            <w:r w:rsidR="005D3A48" w:rsidRPr="000060DA">
              <w:rPr>
                <w:rFonts w:ascii="ＭＳ 明朝" w:hAnsi="ＭＳ 明朝"/>
                <w:sz w:val="20"/>
                <w:szCs w:val="20"/>
              </w:rPr>
              <w:t>[</w:t>
            </w:r>
            <w:r w:rsidR="00A3538F" w:rsidRPr="000060DA">
              <w:rPr>
                <w:rFonts w:ascii="ＭＳ 明朝" w:hAnsi="ＭＳ 明朝"/>
                <w:sz w:val="20"/>
                <w:szCs w:val="20"/>
              </w:rPr>
              <w:t>4</w:t>
            </w:r>
            <w:r w:rsidR="00A3538F" w:rsidRPr="000060DA">
              <w:rPr>
                <w:rFonts w:ascii="ＭＳ 明朝" w:hAnsi="ＭＳ 明朝" w:hint="eastAsia"/>
                <w:sz w:val="20"/>
                <w:szCs w:val="20"/>
              </w:rPr>
              <w:t>2.5</w:t>
            </w:r>
            <w:r w:rsidRPr="000060DA">
              <w:rPr>
                <w:rFonts w:ascii="ＭＳ 明朝" w:hAnsi="ＭＳ 明朝" w:hint="eastAsia"/>
                <w:sz w:val="20"/>
                <w:szCs w:val="20"/>
              </w:rPr>
              <w:t>%</w:t>
            </w:r>
            <w:r w:rsidR="005D3A48" w:rsidRPr="000060DA">
              <w:rPr>
                <w:rFonts w:ascii="ＭＳ 明朝" w:hAnsi="ＭＳ 明朝" w:hint="eastAsia"/>
                <w:sz w:val="20"/>
                <w:szCs w:val="20"/>
              </w:rPr>
              <w:t>]</w:t>
            </w:r>
          </w:p>
          <w:p w14:paraId="6A40DB86" w14:textId="77777777" w:rsidR="00DC091B" w:rsidRPr="000060DA" w:rsidRDefault="00DC091B" w:rsidP="00C65F04">
            <w:pPr>
              <w:spacing w:line="260" w:lineRule="exact"/>
              <w:ind w:leftChars="100" w:left="410" w:hangingChars="100" w:hanging="200"/>
              <w:rPr>
                <w:rFonts w:ascii="ＭＳ 明朝" w:hAnsi="ＭＳ 明朝"/>
                <w:sz w:val="20"/>
                <w:szCs w:val="20"/>
              </w:rPr>
            </w:pPr>
          </w:p>
          <w:p w14:paraId="24497520" w14:textId="77777777" w:rsidR="00DC091B" w:rsidRPr="000060DA" w:rsidRDefault="00DC091B" w:rsidP="00C65F04">
            <w:pPr>
              <w:spacing w:line="260" w:lineRule="exact"/>
              <w:ind w:leftChars="100" w:left="410" w:hangingChars="100" w:hanging="200"/>
              <w:rPr>
                <w:rFonts w:ascii="ＭＳ 明朝" w:hAnsi="ＭＳ 明朝"/>
                <w:sz w:val="20"/>
                <w:szCs w:val="20"/>
              </w:rPr>
            </w:pPr>
          </w:p>
          <w:p w14:paraId="683584DD" w14:textId="4B50CB72" w:rsidR="00DC091B" w:rsidRPr="000060DA" w:rsidRDefault="00DC091B" w:rsidP="00C06D66">
            <w:pPr>
              <w:spacing w:line="260" w:lineRule="exact"/>
              <w:rPr>
                <w:rFonts w:ascii="ＭＳ 明朝" w:hAnsi="ＭＳ 明朝"/>
                <w:sz w:val="20"/>
                <w:szCs w:val="20"/>
              </w:rPr>
            </w:pPr>
          </w:p>
          <w:p w14:paraId="7E4B8A2B" w14:textId="77777777" w:rsidR="005D3A48" w:rsidRPr="000060DA" w:rsidRDefault="005D3A48" w:rsidP="00CF2073">
            <w:pPr>
              <w:spacing w:line="260" w:lineRule="exact"/>
              <w:rPr>
                <w:rFonts w:ascii="ＭＳ 明朝" w:hAnsi="ＭＳ 明朝"/>
                <w:sz w:val="20"/>
                <w:szCs w:val="20"/>
              </w:rPr>
            </w:pPr>
          </w:p>
          <w:p w14:paraId="0FFE87D8" w14:textId="44D36EB9" w:rsidR="00CF2073" w:rsidRPr="000060DA" w:rsidRDefault="00CF2073" w:rsidP="00CF2073">
            <w:pPr>
              <w:spacing w:line="260" w:lineRule="exact"/>
              <w:rPr>
                <w:rFonts w:ascii="ＭＳ 明朝" w:hAnsi="ＭＳ 明朝"/>
                <w:sz w:val="20"/>
                <w:szCs w:val="20"/>
              </w:rPr>
            </w:pPr>
          </w:p>
        </w:tc>
        <w:tc>
          <w:tcPr>
            <w:tcW w:w="4076" w:type="dxa"/>
            <w:tcBorders>
              <w:left w:val="dashed" w:sz="4" w:space="0" w:color="auto"/>
              <w:right w:val="single" w:sz="4" w:space="0" w:color="auto"/>
            </w:tcBorders>
            <w:shd w:val="clear" w:color="auto" w:fill="auto"/>
          </w:tcPr>
          <w:p w14:paraId="325D9143" w14:textId="77777777" w:rsidR="0047166D" w:rsidRPr="000060DA" w:rsidRDefault="0047166D" w:rsidP="004D4DF5">
            <w:pPr>
              <w:spacing w:line="240" w:lineRule="exact"/>
              <w:rPr>
                <w:rFonts w:ascii="ＭＳ 明朝" w:hAnsi="ＭＳ 明朝"/>
                <w:sz w:val="20"/>
                <w:szCs w:val="20"/>
              </w:rPr>
            </w:pPr>
          </w:p>
          <w:p w14:paraId="5A0A54B7" w14:textId="2C0AB8BA" w:rsidR="004D4DF5" w:rsidRPr="000060DA" w:rsidRDefault="004D4DF5" w:rsidP="004D4DF5">
            <w:pPr>
              <w:spacing w:line="240" w:lineRule="exact"/>
              <w:rPr>
                <w:rFonts w:ascii="ＭＳ 明朝" w:hAnsi="ＭＳ 明朝"/>
                <w:sz w:val="20"/>
                <w:szCs w:val="20"/>
              </w:rPr>
            </w:pPr>
            <w:r w:rsidRPr="000060DA">
              <w:rPr>
                <w:rFonts w:ascii="ＭＳ 明朝" w:hAnsi="ＭＳ 明朝" w:hint="eastAsia"/>
                <w:sz w:val="20"/>
                <w:szCs w:val="20"/>
              </w:rPr>
              <w:t>（１）</w:t>
            </w:r>
          </w:p>
          <w:p w14:paraId="5960D422" w14:textId="2B7482C6" w:rsidR="004D4DF5" w:rsidRPr="000060DA" w:rsidRDefault="004D4DF5" w:rsidP="004D4DF5">
            <w:pPr>
              <w:spacing w:line="240" w:lineRule="exact"/>
              <w:rPr>
                <w:rFonts w:ascii="ＭＳ 明朝" w:hAnsi="ＭＳ 明朝"/>
                <w:sz w:val="20"/>
                <w:szCs w:val="20"/>
              </w:rPr>
            </w:pPr>
            <w:r w:rsidRPr="000060DA">
              <w:rPr>
                <w:rFonts w:ascii="ＭＳ 明朝" w:hAnsi="ＭＳ 明朝" w:hint="eastAsia"/>
                <w:sz w:val="20"/>
                <w:szCs w:val="20"/>
              </w:rPr>
              <w:t>・「キャリア教育全体計画」の作成（4</w:t>
            </w:r>
            <w:r w:rsidR="00C06D66" w:rsidRPr="000060DA">
              <w:rPr>
                <w:rFonts w:ascii="ＭＳ 明朝" w:hAnsi="ＭＳ 明朝" w:hint="eastAsia"/>
                <w:sz w:val="20"/>
                <w:szCs w:val="20"/>
              </w:rPr>
              <w:t>月）</w:t>
            </w:r>
          </w:p>
          <w:p w14:paraId="1FA78625" w14:textId="77777777" w:rsidR="00C06D66" w:rsidRPr="000060DA" w:rsidRDefault="00C06D66" w:rsidP="004D4DF5">
            <w:pPr>
              <w:spacing w:line="240" w:lineRule="exact"/>
              <w:rPr>
                <w:rFonts w:ascii="ＭＳ 明朝" w:hAnsi="ＭＳ 明朝"/>
                <w:sz w:val="20"/>
                <w:szCs w:val="20"/>
              </w:rPr>
            </w:pPr>
          </w:p>
          <w:p w14:paraId="58596B2F" w14:textId="191C71D8" w:rsidR="00371B20" w:rsidRPr="000060DA" w:rsidRDefault="004D4DF5" w:rsidP="008E5AFC">
            <w:pPr>
              <w:spacing w:line="240" w:lineRule="exact"/>
              <w:ind w:left="200" w:hangingChars="100" w:hanging="200"/>
              <w:rPr>
                <w:rFonts w:ascii="ＭＳ 明朝" w:hAnsi="ＭＳ 明朝"/>
                <w:sz w:val="20"/>
                <w:szCs w:val="20"/>
              </w:rPr>
            </w:pPr>
            <w:r w:rsidRPr="000060DA">
              <w:rPr>
                <w:rFonts w:ascii="ＭＳ 明朝" w:hAnsi="ＭＳ 明朝" w:hint="eastAsia"/>
                <w:sz w:val="20"/>
                <w:szCs w:val="20"/>
              </w:rPr>
              <w:t>・進学</w:t>
            </w:r>
            <w:r w:rsidR="00C50FC1" w:rsidRPr="000060DA">
              <w:rPr>
                <w:rFonts w:ascii="ＭＳ 明朝" w:hAnsi="ＭＳ 明朝" w:hint="eastAsia"/>
                <w:sz w:val="20"/>
                <w:szCs w:val="20"/>
              </w:rPr>
              <w:t>40</w:t>
            </w:r>
            <w:r w:rsidRPr="000060DA">
              <w:rPr>
                <w:rFonts w:ascii="ＭＳ 明朝" w:hAnsi="ＭＳ 明朝" w:hint="eastAsia"/>
                <w:sz w:val="20"/>
                <w:szCs w:val="20"/>
              </w:rPr>
              <w:t>名,就職</w:t>
            </w:r>
            <w:r w:rsidR="00C50FC1" w:rsidRPr="000060DA">
              <w:rPr>
                <w:rFonts w:ascii="ＭＳ 明朝" w:hAnsi="ＭＳ 明朝" w:hint="eastAsia"/>
                <w:sz w:val="20"/>
                <w:szCs w:val="20"/>
              </w:rPr>
              <w:t>12</w:t>
            </w:r>
            <w:r w:rsidRPr="000060DA">
              <w:rPr>
                <w:rFonts w:ascii="ＭＳ 明朝" w:hAnsi="ＭＳ 明朝" w:hint="eastAsia"/>
                <w:sz w:val="20"/>
                <w:szCs w:val="20"/>
              </w:rPr>
              <w:t>名,その他</w:t>
            </w:r>
            <w:r w:rsidR="00C50FC1" w:rsidRPr="000060DA">
              <w:rPr>
                <w:rFonts w:ascii="ＭＳ 明朝" w:hAnsi="ＭＳ 明朝" w:hint="eastAsia"/>
                <w:sz w:val="20"/>
                <w:szCs w:val="20"/>
              </w:rPr>
              <w:t>8</w:t>
            </w:r>
            <w:r w:rsidRPr="000060DA">
              <w:rPr>
                <w:rFonts w:ascii="ＭＳ 明朝" w:hAnsi="ＭＳ 明朝" w:hint="eastAsia"/>
                <w:sz w:val="20"/>
                <w:szCs w:val="20"/>
              </w:rPr>
              <w:t>名,</w:t>
            </w:r>
            <w:r w:rsidR="008E5AFC" w:rsidRPr="000060DA">
              <w:rPr>
                <w:rFonts w:ascii="ＭＳ 明朝" w:hAnsi="ＭＳ 明朝" w:hint="eastAsia"/>
                <w:sz w:val="20"/>
                <w:szCs w:val="20"/>
              </w:rPr>
              <w:t xml:space="preserve">　</w:t>
            </w:r>
            <w:r w:rsidRPr="000060DA">
              <w:rPr>
                <w:rFonts w:ascii="ＭＳ 明朝" w:hAnsi="ＭＳ 明朝" w:hint="eastAsia"/>
                <w:sz w:val="20"/>
                <w:szCs w:val="20"/>
              </w:rPr>
              <w:t>未定者</w:t>
            </w:r>
            <w:r w:rsidR="00C50FC1" w:rsidRPr="000060DA">
              <w:rPr>
                <w:rFonts w:ascii="ＭＳ 明朝" w:hAnsi="ＭＳ 明朝" w:hint="eastAsia"/>
                <w:sz w:val="20"/>
                <w:szCs w:val="20"/>
              </w:rPr>
              <w:t>4</w:t>
            </w:r>
            <w:r w:rsidRPr="000060DA">
              <w:rPr>
                <w:rFonts w:ascii="ＭＳ 明朝" w:hAnsi="ＭＳ 明朝" w:hint="eastAsia"/>
                <w:sz w:val="20"/>
                <w:szCs w:val="20"/>
              </w:rPr>
              <w:t>名（</w:t>
            </w:r>
            <w:r w:rsidR="00C50FC1" w:rsidRPr="000060DA">
              <w:rPr>
                <w:rFonts w:ascii="ＭＳ 明朝" w:hAnsi="ＭＳ 明朝" w:hint="eastAsia"/>
                <w:sz w:val="20"/>
                <w:szCs w:val="20"/>
              </w:rPr>
              <w:t>6.2</w:t>
            </w:r>
            <w:r w:rsidRPr="000060DA">
              <w:rPr>
                <w:rFonts w:ascii="ＭＳ 明朝" w:hAnsi="ＭＳ 明朝"/>
                <w:sz w:val="20"/>
                <w:szCs w:val="20"/>
              </w:rPr>
              <w:t>%</w:t>
            </w:r>
            <w:r w:rsidR="00371B20" w:rsidRPr="000060DA">
              <w:rPr>
                <w:rFonts w:ascii="ＭＳ 明朝" w:hAnsi="ＭＳ 明朝" w:hint="eastAsia"/>
                <w:sz w:val="20"/>
                <w:szCs w:val="20"/>
              </w:rPr>
              <w:t>）［</w:t>
            </w:r>
            <w:r w:rsidR="00C50FC1" w:rsidRPr="000060DA">
              <w:rPr>
                <w:rFonts w:ascii="ＭＳ 明朝" w:hAnsi="ＭＳ 明朝" w:hint="eastAsia"/>
                <w:sz w:val="20"/>
                <w:szCs w:val="20"/>
              </w:rPr>
              <w:t>◎</w:t>
            </w:r>
            <w:r w:rsidRPr="000060DA">
              <w:rPr>
                <w:rFonts w:ascii="ＭＳ 明朝" w:hAnsi="ＭＳ 明朝" w:hint="eastAsia"/>
                <w:sz w:val="20"/>
                <w:szCs w:val="20"/>
              </w:rPr>
              <w:t>］</w:t>
            </w:r>
          </w:p>
          <w:p w14:paraId="14D3BF7E" w14:textId="6DFFAD93" w:rsidR="0047166D" w:rsidRPr="000060DA" w:rsidRDefault="00C50FC1" w:rsidP="004D4DF5">
            <w:pPr>
              <w:spacing w:line="240" w:lineRule="exact"/>
              <w:rPr>
                <w:rFonts w:ascii="ＭＳ 明朝" w:hAnsi="ＭＳ 明朝"/>
                <w:sz w:val="20"/>
                <w:szCs w:val="20"/>
              </w:rPr>
            </w:pPr>
            <w:r w:rsidRPr="000060DA">
              <w:rPr>
                <w:rFonts w:ascii="ＭＳ 明朝" w:hAnsi="ＭＳ 明朝" w:hint="eastAsia"/>
                <w:sz w:val="20"/>
                <w:szCs w:val="20"/>
              </w:rPr>
              <w:t xml:space="preserve">　　　　　　　←進路希望者64名が母数</w:t>
            </w:r>
          </w:p>
          <w:p w14:paraId="5204DB7E" w14:textId="77777777" w:rsidR="00C06D66" w:rsidRPr="000060DA" w:rsidRDefault="00C06D66" w:rsidP="004D4DF5">
            <w:pPr>
              <w:spacing w:line="240" w:lineRule="exact"/>
              <w:rPr>
                <w:rFonts w:ascii="ＭＳ 明朝" w:hAnsi="ＭＳ 明朝"/>
                <w:sz w:val="20"/>
                <w:szCs w:val="20"/>
              </w:rPr>
            </w:pPr>
          </w:p>
          <w:p w14:paraId="0FE8ACCD" w14:textId="77777777" w:rsidR="00C06D66" w:rsidRPr="000060DA" w:rsidRDefault="00C06D66" w:rsidP="004D4DF5">
            <w:pPr>
              <w:spacing w:line="240" w:lineRule="exact"/>
              <w:rPr>
                <w:rFonts w:ascii="ＭＳ 明朝" w:hAnsi="ＭＳ 明朝"/>
                <w:sz w:val="20"/>
                <w:szCs w:val="20"/>
              </w:rPr>
            </w:pPr>
          </w:p>
          <w:p w14:paraId="32E84B27" w14:textId="2236EB29" w:rsidR="004D4DF5" w:rsidRPr="000060DA" w:rsidRDefault="004D4DF5" w:rsidP="00A855FA">
            <w:pPr>
              <w:spacing w:line="240" w:lineRule="exact"/>
              <w:ind w:left="200" w:hangingChars="100" w:hanging="200"/>
              <w:rPr>
                <w:rFonts w:ascii="ＭＳ 明朝" w:hAnsi="ＭＳ 明朝"/>
                <w:sz w:val="20"/>
                <w:szCs w:val="20"/>
              </w:rPr>
            </w:pPr>
            <w:r w:rsidRPr="000060DA">
              <w:rPr>
                <w:rFonts w:ascii="ＭＳ 明朝" w:hAnsi="ＭＳ 明朝" w:hint="eastAsia"/>
                <w:sz w:val="20"/>
                <w:szCs w:val="20"/>
              </w:rPr>
              <w:t>・学校教育自己診断（生徒用）「進路について考える機会がある」（</w:t>
            </w:r>
            <w:r w:rsidR="0047166D" w:rsidRPr="000060DA">
              <w:rPr>
                <w:rFonts w:ascii="ＭＳ 明朝" w:hAnsi="ＭＳ 明朝" w:hint="eastAsia"/>
                <w:sz w:val="20"/>
                <w:szCs w:val="20"/>
              </w:rPr>
              <w:t>81.8</w:t>
            </w:r>
            <w:r w:rsidRPr="000060DA">
              <w:rPr>
                <w:rFonts w:ascii="ＭＳ 明朝" w:hAnsi="ＭＳ 明朝" w:hint="eastAsia"/>
                <w:sz w:val="20"/>
                <w:szCs w:val="20"/>
              </w:rPr>
              <w:t>％）</w:t>
            </w:r>
            <w:r w:rsidR="0047166D" w:rsidRPr="000060DA">
              <w:rPr>
                <w:rFonts w:ascii="ＭＳ 明朝" w:hAnsi="ＭＳ 明朝" w:hint="eastAsia"/>
                <w:sz w:val="20"/>
                <w:szCs w:val="20"/>
              </w:rPr>
              <w:t>+0.5</w:t>
            </w:r>
            <w:r w:rsidR="00C06D66" w:rsidRPr="000060DA">
              <w:rPr>
                <w:rFonts w:ascii="ＭＳ 明朝" w:hAnsi="ＭＳ 明朝" w:hint="eastAsia"/>
                <w:sz w:val="20"/>
                <w:szCs w:val="20"/>
              </w:rPr>
              <w:t>［◎</w:t>
            </w:r>
            <w:r w:rsidRPr="000060DA">
              <w:rPr>
                <w:rFonts w:ascii="ＭＳ 明朝" w:hAnsi="ＭＳ 明朝" w:hint="eastAsia"/>
                <w:sz w:val="20"/>
                <w:szCs w:val="20"/>
              </w:rPr>
              <w:t>］</w:t>
            </w:r>
          </w:p>
          <w:p w14:paraId="3296FE56" w14:textId="77777777" w:rsidR="00A855FA" w:rsidRDefault="004D4DF5" w:rsidP="00A855FA">
            <w:pPr>
              <w:spacing w:line="240" w:lineRule="exact"/>
              <w:ind w:left="200" w:hangingChars="100" w:hanging="200"/>
              <w:rPr>
                <w:rFonts w:ascii="ＭＳ 明朝" w:hAnsi="ＭＳ 明朝"/>
                <w:sz w:val="20"/>
                <w:szCs w:val="20"/>
              </w:rPr>
            </w:pPr>
            <w:r w:rsidRPr="000060DA">
              <w:rPr>
                <w:rFonts w:ascii="ＭＳ 明朝" w:hAnsi="ＭＳ 明朝" w:hint="eastAsia"/>
                <w:sz w:val="20"/>
                <w:szCs w:val="20"/>
              </w:rPr>
              <w:t>・進路説明会実施回数（２回）、参加延べ人数（</w:t>
            </w:r>
            <w:r w:rsidR="0047166D" w:rsidRPr="000060DA">
              <w:rPr>
                <w:rFonts w:ascii="ＭＳ 明朝" w:hAnsi="ＭＳ 明朝" w:hint="eastAsia"/>
                <w:sz w:val="20"/>
                <w:szCs w:val="20"/>
              </w:rPr>
              <w:t>165</w:t>
            </w:r>
            <w:r w:rsidRPr="000060DA">
              <w:rPr>
                <w:rFonts w:ascii="ＭＳ 明朝" w:hAnsi="ＭＳ 明朝" w:hint="eastAsia"/>
                <w:sz w:val="20"/>
                <w:szCs w:val="20"/>
              </w:rPr>
              <w:t>名）、参加者肯定率（94.6％）</w:t>
            </w:r>
          </w:p>
          <w:p w14:paraId="1497F116" w14:textId="0F07A022" w:rsidR="004D4DF5" w:rsidRPr="000060DA" w:rsidRDefault="0047166D" w:rsidP="00A855FA">
            <w:pPr>
              <w:spacing w:line="240" w:lineRule="exact"/>
              <w:ind w:leftChars="100" w:left="210"/>
              <w:rPr>
                <w:rFonts w:ascii="ＭＳ 明朝" w:hAnsi="ＭＳ 明朝"/>
                <w:sz w:val="20"/>
                <w:szCs w:val="20"/>
              </w:rPr>
            </w:pPr>
            <w:r w:rsidRPr="000060DA">
              <w:rPr>
                <w:rFonts w:ascii="ＭＳ 明朝" w:hAnsi="ＭＳ 明朝" w:hint="eastAsia"/>
                <w:sz w:val="20"/>
                <w:szCs w:val="20"/>
              </w:rPr>
              <w:t>±0</w:t>
            </w:r>
            <w:r w:rsidR="00C06D66" w:rsidRPr="000060DA">
              <w:rPr>
                <w:rFonts w:ascii="ＭＳ 明朝" w:hAnsi="ＭＳ 明朝" w:hint="eastAsia"/>
                <w:sz w:val="20"/>
                <w:szCs w:val="20"/>
              </w:rPr>
              <w:t>［◎</w:t>
            </w:r>
            <w:r w:rsidR="004D4DF5" w:rsidRPr="000060DA">
              <w:rPr>
                <w:rFonts w:ascii="ＭＳ 明朝" w:hAnsi="ＭＳ 明朝" w:hint="eastAsia"/>
                <w:sz w:val="20"/>
                <w:szCs w:val="20"/>
              </w:rPr>
              <w:t>］</w:t>
            </w:r>
          </w:p>
          <w:p w14:paraId="76D3AB55" w14:textId="53189DFF" w:rsidR="004D4DF5" w:rsidRPr="000060DA" w:rsidRDefault="0047166D" w:rsidP="00A855FA">
            <w:pPr>
              <w:spacing w:line="320" w:lineRule="exact"/>
              <w:ind w:leftChars="15" w:left="231" w:hangingChars="100" w:hanging="200"/>
              <w:rPr>
                <w:rFonts w:ascii="ＭＳ 明朝" w:hAnsi="ＭＳ 明朝"/>
                <w:sz w:val="20"/>
                <w:szCs w:val="20"/>
              </w:rPr>
            </w:pPr>
            <w:r w:rsidRPr="000060DA">
              <w:rPr>
                <w:rFonts w:ascii="ＭＳ 明朝" w:hAnsi="ＭＳ 明朝" w:hint="eastAsia"/>
                <w:sz w:val="20"/>
                <w:szCs w:val="20"/>
              </w:rPr>
              <w:t>（第1回中止、第2回</w:t>
            </w:r>
            <w:r w:rsidR="00151839" w:rsidRPr="000060DA">
              <w:rPr>
                <w:rFonts w:ascii="ＭＳ 明朝" w:hAnsi="ＭＳ 明朝" w:hint="eastAsia"/>
                <w:sz w:val="20"/>
                <w:szCs w:val="20"/>
              </w:rPr>
              <w:t>97.7%(</w:t>
            </w:r>
            <w:r w:rsidR="00151839" w:rsidRPr="000060DA">
              <w:rPr>
                <w:rFonts w:ascii="ＭＳ 明朝" w:hAnsi="ＭＳ 明朝"/>
                <w:sz w:val="20"/>
                <w:szCs w:val="20"/>
              </w:rPr>
              <w:t>106</w:t>
            </w:r>
            <w:r w:rsidR="00151839" w:rsidRPr="000060DA">
              <w:rPr>
                <w:rFonts w:ascii="ＭＳ 明朝" w:hAnsi="ＭＳ 明朝" w:hint="eastAsia"/>
                <w:sz w:val="20"/>
                <w:szCs w:val="20"/>
              </w:rPr>
              <w:t>名</w:t>
            </w:r>
            <w:r w:rsidR="00151839" w:rsidRPr="000060DA">
              <w:rPr>
                <w:rFonts w:ascii="ＭＳ 明朝" w:hAnsi="ＭＳ 明朝"/>
                <w:sz w:val="20"/>
                <w:szCs w:val="20"/>
              </w:rPr>
              <w:t>)、第</w:t>
            </w:r>
            <w:r w:rsidR="00151839" w:rsidRPr="000060DA">
              <w:rPr>
                <w:rFonts w:ascii="ＭＳ 明朝" w:hAnsi="ＭＳ 明朝" w:hint="eastAsia"/>
                <w:sz w:val="20"/>
                <w:szCs w:val="20"/>
              </w:rPr>
              <w:t>3回91.5%</w:t>
            </w:r>
            <w:r w:rsidR="00151839" w:rsidRPr="000060DA">
              <w:rPr>
                <w:rFonts w:ascii="ＭＳ 明朝" w:hAnsi="ＭＳ 明朝"/>
                <w:sz w:val="20"/>
                <w:szCs w:val="20"/>
              </w:rPr>
              <w:t>(59</w:t>
            </w:r>
            <w:r w:rsidR="00151839" w:rsidRPr="000060DA">
              <w:rPr>
                <w:rFonts w:ascii="ＭＳ 明朝" w:hAnsi="ＭＳ 明朝" w:hint="eastAsia"/>
                <w:sz w:val="20"/>
                <w:szCs w:val="20"/>
              </w:rPr>
              <w:t>名)</w:t>
            </w:r>
          </w:p>
          <w:p w14:paraId="3160D0D8" w14:textId="77777777" w:rsidR="004D4DF5" w:rsidRPr="000060DA" w:rsidRDefault="004D4DF5" w:rsidP="004D4DF5">
            <w:pPr>
              <w:spacing w:line="240" w:lineRule="exact"/>
              <w:rPr>
                <w:rFonts w:ascii="ＭＳ 明朝" w:hAnsi="ＭＳ 明朝"/>
                <w:sz w:val="20"/>
                <w:szCs w:val="20"/>
              </w:rPr>
            </w:pPr>
            <w:r w:rsidRPr="000060DA">
              <w:rPr>
                <w:rFonts w:ascii="ＭＳ 明朝" w:hAnsi="ＭＳ 明朝" w:hint="eastAsia"/>
                <w:sz w:val="20"/>
                <w:szCs w:val="20"/>
              </w:rPr>
              <w:t>（２）</w:t>
            </w:r>
          </w:p>
          <w:p w14:paraId="6A38B6C6" w14:textId="6F26E977" w:rsidR="004D4DF5" w:rsidRPr="000060DA" w:rsidRDefault="00151839" w:rsidP="004D4DF5">
            <w:pPr>
              <w:spacing w:line="240" w:lineRule="exact"/>
              <w:rPr>
                <w:rFonts w:ascii="ＭＳ 明朝" w:hAnsi="ＭＳ 明朝"/>
                <w:sz w:val="20"/>
                <w:szCs w:val="20"/>
              </w:rPr>
            </w:pPr>
            <w:r w:rsidRPr="000060DA">
              <w:rPr>
                <w:rFonts w:ascii="ＭＳ 明朝" w:hAnsi="ＭＳ 明朝" w:hint="eastAsia"/>
                <w:sz w:val="20"/>
                <w:szCs w:val="20"/>
              </w:rPr>
              <w:t>・前後期各2回、10年目経験者1回</w:t>
            </w:r>
            <w:r w:rsidR="00C06D66" w:rsidRPr="000060DA">
              <w:rPr>
                <w:rFonts w:ascii="ＭＳ 明朝" w:hAnsi="ＭＳ 明朝" w:hint="eastAsia"/>
                <w:sz w:val="20"/>
                <w:szCs w:val="20"/>
              </w:rPr>
              <w:t>［◎</w:t>
            </w:r>
            <w:r w:rsidR="004D4DF5" w:rsidRPr="000060DA">
              <w:rPr>
                <w:rFonts w:ascii="ＭＳ 明朝" w:hAnsi="ＭＳ 明朝" w:hint="eastAsia"/>
                <w:sz w:val="20"/>
                <w:szCs w:val="20"/>
              </w:rPr>
              <w:t>］</w:t>
            </w:r>
          </w:p>
          <w:p w14:paraId="1CC8AEA3" w14:textId="38A1C881" w:rsidR="004D4DF5" w:rsidRPr="000060DA" w:rsidRDefault="00151839" w:rsidP="004D4DF5">
            <w:pPr>
              <w:spacing w:line="240" w:lineRule="exact"/>
              <w:rPr>
                <w:rFonts w:ascii="ＭＳ 明朝" w:hAnsi="ＭＳ 明朝"/>
                <w:sz w:val="20"/>
                <w:szCs w:val="20"/>
              </w:rPr>
            </w:pPr>
            <w:r w:rsidRPr="000060DA">
              <w:rPr>
                <w:rFonts w:ascii="ＭＳ 明朝" w:hAnsi="ＭＳ 明朝" w:hint="eastAsia"/>
                <w:sz w:val="20"/>
                <w:szCs w:val="20"/>
              </w:rPr>
              <w:t>・授業見学前期43回、後期70回［◎</w:t>
            </w:r>
            <w:r w:rsidR="004D4DF5" w:rsidRPr="000060DA">
              <w:rPr>
                <w:rFonts w:ascii="ＭＳ 明朝" w:hAnsi="ＭＳ 明朝" w:hint="eastAsia"/>
                <w:sz w:val="20"/>
                <w:szCs w:val="20"/>
              </w:rPr>
              <w:t>］</w:t>
            </w:r>
          </w:p>
          <w:p w14:paraId="5D6B9CC6" w14:textId="77777777" w:rsidR="00151839" w:rsidRPr="000060DA" w:rsidRDefault="00151839" w:rsidP="004D4DF5">
            <w:pPr>
              <w:spacing w:line="240" w:lineRule="exact"/>
              <w:rPr>
                <w:rFonts w:ascii="ＭＳ 明朝" w:hAnsi="ＭＳ 明朝"/>
                <w:sz w:val="20"/>
                <w:szCs w:val="20"/>
              </w:rPr>
            </w:pPr>
          </w:p>
          <w:p w14:paraId="687AD383" w14:textId="3234113C" w:rsidR="00151839" w:rsidRPr="000060DA" w:rsidRDefault="004D4DF5" w:rsidP="0004501B">
            <w:pPr>
              <w:spacing w:line="240" w:lineRule="exact"/>
              <w:ind w:left="200" w:hangingChars="100" w:hanging="200"/>
              <w:rPr>
                <w:rFonts w:ascii="ＭＳ 明朝" w:hAnsi="ＭＳ 明朝"/>
                <w:sz w:val="20"/>
                <w:szCs w:val="20"/>
              </w:rPr>
            </w:pPr>
            <w:r w:rsidRPr="000060DA">
              <w:rPr>
                <w:rFonts w:ascii="ＭＳ 明朝" w:hAnsi="ＭＳ 明朝" w:hint="eastAsia"/>
                <w:sz w:val="20"/>
                <w:szCs w:val="20"/>
              </w:rPr>
              <w:t>・学校教育自己診断（生徒用）「視聴覚機器やコンピュータの活用」</w:t>
            </w:r>
            <w:r w:rsidR="00151839" w:rsidRPr="000060DA">
              <w:rPr>
                <w:rFonts w:ascii="ＭＳ 明朝" w:hAnsi="ＭＳ 明朝" w:hint="eastAsia"/>
                <w:sz w:val="20"/>
                <w:szCs w:val="20"/>
              </w:rPr>
              <w:t>(82.9</w:t>
            </w:r>
            <w:r w:rsidR="00151839" w:rsidRPr="000060DA">
              <w:rPr>
                <w:rFonts w:ascii="ＭＳ 明朝" w:hAnsi="ＭＳ 明朝"/>
                <w:sz w:val="20"/>
                <w:szCs w:val="20"/>
              </w:rPr>
              <w:t>%(+7.6)</w:t>
            </w:r>
            <w:r w:rsidR="00151839" w:rsidRPr="000060DA">
              <w:rPr>
                <w:rFonts w:ascii="ＭＳ 明朝" w:hAnsi="ＭＳ 明朝" w:hint="eastAsia"/>
                <w:sz w:val="20"/>
                <w:szCs w:val="20"/>
              </w:rPr>
              <w:t>)</w:t>
            </w:r>
          </w:p>
          <w:p w14:paraId="59E05B7C" w14:textId="54811AAF" w:rsidR="004D4DF5" w:rsidRPr="000060DA" w:rsidRDefault="00151839" w:rsidP="0004501B">
            <w:pPr>
              <w:spacing w:line="240" w:lineRule="exact"/>
              <w:ind w:firstLineChars="50" w:firstLine="100"/>
              <w:rPr>
                <w:rFonts w:ascii="ＭＳ 明朝" w:hAnsi="ＭＳ 明朝"/>
                <w:sz w:val="20"/>
                <w:szCs w:val="20"/>
              </w:rPr>
            </w:pPr>
            <w:r w:rsidRPr="000060DA">
              <w:rPr>
                <w:rFonts w:ascii="ＭＳ 明朝" w:hAnsi="ＭＳ 明朝" w:hint="eastAsia"/>
                <w:sz w:val="20"/>
                <w:szCs w:val="20"/>
              </w:rPr>
              <w:t>［◎</w:t>
            </w:r>
            <w:r w:rsidR="004D4DF5" w:rsidRPr="000060DA">
              <w:rPr>
                <w:rFonts w:ascii="ＭＳ 明朝" w:hAnsi="ＭＳ 明朝" w:hint="eastAsia"/>
                <w:sz w:val="20"/>
                <w:szCs w:val="20"/>
              </w:rPr>
              <w:t>］</w:t>
            </w:r>
          </w:p>
          <w:p w14:paraId="3BA2C3D9" w14:textId="5BF46EF0" w:rsidR="004D4DF5" w:rsidRPr="000060DA" w:rsidRDefault="004D4DF5" w:rsidP="0004501B">
            <w:pPr>
              <w:spacing w:line="240" w:lineRule="exact"/>
              <w:ind w:left="200" w:hangingChars="100" w:hanging="200"/>
              <w:rPr>
                <w:rFonts w:ascii="ＭＳ 明朝" w:hAnsi="ＭＳ 明朝"/>
                <w:sz w:val="20"/>
                <w:szCs w:val="20"/>
              </w:rPr>
            </w:pPr>
            <w:r w:rsidRPr="000060DA">
              <w:rPr>
                <w:rFonts w:ascii="ＭＳ 明朝" w:hAnsi="ＭＳ 明朝" w:hint="eastAsia"/>
                <w:sz w:val="20"/>
                <w:szCs w:val="20"/>
              </w:rPr>
              <w:t>・学校教育自己診断（生徒用）「教え方に様々な工夫をしている」（</w:t>
            </w:r>
            <w:r w:rsidR="00151839" w:rsidRPr="000060DA">
              <w:rPr>
                <w:rFonts w:ascii="ＭＳ 明朝" w:hAnsi="ＭＳ 明朝" w:hint="eastAsia"/>
                <w:sz w:val="20"/>
                <w:szCs w:val="20"/>
              </w:rPr>
              <w:t>89</w:t>
            </w:r>
            <w:r w:rsidRPr="000060DA">
              <w:rPr>
                <w:rFonts w:ascii="ＭＳ 明朝" w:hAnsi="ＭＳ 明朝" w:hint="eastAsia"/>
                <w:sz w:val="20"/>
                <w:szCs w:val="20"/>
              </w:rPr>
              <w:t>.7％</w:t>
            </w:r>
            <w:r w:rsidR="00151839" w:rsidRPr="000060DA">
              <w:rPr>
                <w:rFonts w:ascii="ＭＳ 明朝" w:hAnsi="ＭＳ 明朝" w:hint="eastAsia"/>
                <w:sz w:val="20"/>
                <w:szCs w:val="20"/>
              </w:rPr>
              <w:t>（+2.0））</w:t>
            </w:r>
            <w:r w:rsidRPr="000060DA">
              <w:rPr>
                <w:rFonts w:ascii="ＭＳ 明朝" w:hAnsi="ＭＳ 明朝" w:hint="eastAsia"/>
                <w:sz w:val="20"/>
                <w:szCs w:val="20"/>
              </w:rPr>
              <w:t>［◎］</w:t>
            </w:r>
          </w:p>
          <w:p w14:paraId="6E404208" w14:textId="77777777" w:rsidR="004D4DF5" w:rsidRPr="000060DA" w:rsidRDefault="004D4DF5" w:rsidP="004D4DF5">
            <w:pPr>
              <w:spacing w:line="240" w:lineRule="exact"/>
              <w:ind w:left="200" w:hangingChars="100" w:hanging="200"/>
              <w:rPr>
                <w:rFonts w:ascii="ＭＳ 明朝" w:hAnsi="ＭＳ 明朝"/>
                <w:sz w:val="20"/>
                <w:szCs w:val="20"/>
              </w:rPr>
            </w:pPr>
            <w:r w:rsidRPr="000060DA">
              <w:rPr>
                <w:rFonts w:ascii="ＭＳ 明朝" w:hAnsi="ＭＳ 明朝" w:hint="eastAsia"/>
                <w:sz w:val="20"/>
                <w:szCs w:val="20"/>
              </w:rPr>
              <w:t>・前期授業アンケート結果を各教科で分析し課題を共有した。</w:t>
            </w:r>
          </w:p>
          <w:p w14:paraId="34DE2DCE" w14:textId="77777777" w:rsidR="00151839" w:rsidRPr="001141D4" w:rsidRDefault="004D4DF5" w:rsidP="0004501B">
            <w:pPr>
              <w:spacing w:line="240" w:lineRule="exact"/>
              <w:ind w:left="200" w:hangingChars="100" w:hanging="200"/>
              <w:rPr>
                <w:rFonts w:ascii="ＭＳ 明朝" w:hAnsi="ＭＳ 明朝"/>
                <w:sz w:val="20"/>
                <w:szCs w:val="20"/>
              </w:rPr>
            </w:pPr>
            <w:r w:rsidRPr="000060DA">
              <w:rPr>
                <w:rFonts w:ascii="ＭＳ 明朝" w:hAnsi="ＭＳ 明朝" w:hint="eastAsia"/>
                <w:sz w:val="20"/>
                <w:szCs w:val="20"/>
              </w:rPr>
              <w:t>・学校教育自己</w:t>
            </w:r>
            <w:r w:rsidRPr="001141D4">
              <w:rPr>
                <w:rFonts w:ascii="ＭＳ 明朝" w:hAnsi="ＭＳ 明朝" w:hint="eastAsia"/>
                <w:sz w:val="20"/>
                <w:szCs w:val="20"/>
              </w:rPr>
              <w:t>診断（生徒用）「授業で考えをまとめたり発表する機会がある</w:t>
            </w:r>
            <w:r w:rsidR="00151839" w:rsidRPr="001141D4">
              <w:rPr>
                <w:rFonts w:ascii="ＭＳ 明朝" w:hAnsi="ＭＳ 明朝"/>
                <w:sz w:val="20"/>
                <w:szCs w:val="20"/>
              </w:rPr>
              <w:t>」</w:t>
            </w:r>
          </w:p>
          <w:p w14:paraId="5E3D05B5" w14:textId="373987B7" w:rsidR="0020627C" w:rsidRPr="000060DA" w:rsidRDefault="00151839" w:rsidP="0004501B">
            <w:pPr>
              <w:spacing w:line="240" w:lineRule="exact"/>
              <w:ind w:leftChars="50" w:left="205" w:hangingChars="50" w:hanging="100"/>
              <w:rPr>
                <w:rFonts w:ascii="ＭＳ 明朝" w:hAnsi="ＭＳ 明朝"/>
                <w:sz w:val="20"/>
                <w:szCs w:val="20"/>
              </w:rPr>
            </w:pPr>
            <w:r w:rsidRPr="001141D4">
              <w:rPr>
                <w:rFonts w:ascii="ＭＳ 明朝" w:hAnsi="ＭＳ 明朝" w:hint="eastAsia"/>
                <w:sz w:val="20"/>
                <w:szCs w:val="20"/>
              </w:rPr>
              <w:t>（59.1％(</w:t>
            </w:r>
            <w:r w:rsidRPr="001141D4">
              <w:rPr>
                <w:rFonts w:ascii="ＭＳ 明朝" w:hAnsi="ＭＳ 明朝"/>
                <w:sz w:val="20"/>
                <w:szCs w:val="20"/>
              </w:rPr>
              <w:t>+16.6)）</w:t>
            </w:r>
            <w:r w:rsidR="00D068F9" w:rsidRPr="001141D4">
              <w:rPr>
                <w:rFonts w:ascii="ＭＳ 明朝" w:hAnsi="ＭＳ 明朝" w:hint="eastAsia"/>
                <w:sz w:val="20"/>
                <w:szCs w:val="20"/>
              </w:rPr>
              <w:t>１人１</w:t>
            </w:r>
            <w:r w:rsidR="00C06D66" w:rsidRPr="001141D4">
              <w:rPr>
                <w:rFonts w:ascii="ＭＳ 明朝" w:hAnsi="ＭＳ 明朝" w:hint="eastAsia"/>
                <w:sz w:val="20"/>
                <w:szCs w:val="20"/>
              </w:rPr>
              <w:t>台端末の導入で自分の意見や考えを表出・共有がし</w:t>
            </w:r>
            <w:r w:rsidR="00C06D66" w:rsidRPr="000060DA">
              <w:rPr>
                <w:rFonts w:ascii="ＭＳ 明朝" w:hAnsi="ＭＳ 明朝" w:hint="eastAsia"/>
                <w:sz w:val="20"/>
                <w:szCs w:val="20"/>
              </w:rPr>
              <w:t>やすく</w:t>
            </w:r>
            <w:r w:rsidR="00CA27E3" w:rsidRPr="000060DA">
              <w:rPr>
                <w:rFonts w:ascii="ＭＳ 明朝" w:hAnsi="ＭＳ 明朝" w:hint="eastAsia"/>
                <w:sz w:val="20"/>
                <w:szCs w:val="20"/>
              </w:rPr>
              <w:t>なった。</w:t>
            </w:r>
            <w:r w:rsidR="00C06D66" w:rsidRPr="000060DA">
              <w:rPr>
                <w:rFonts w:ascii="ＭＳ 明朝" w:hAnsi="ＭＳ 明朝" w:hint="eastAsia"/>
                <w:sz w:val="20"/>
                <w:szCs w:val="20"/>
              </w:rPr>
              <w:t>［◎］</w:t>
            </w:r>
          </w:p>
        </w:tc>
      </w:tr>
      <w:tr w:rsidR="00D92484" w:rsidRPr="000060DA" w14:paraId="48D61860" w14:textId="77777777" w:rsidTr="00BB73BE">
        <w:trPr>
          <w:cantSplit/>
          <w:trHeight w:val="9158"/>
          <w:jc w:val="center"/>
        </w:trPr>
        <w:tc>
          <w:tcPr>
            <w:tcW w:w="881" w:type="dxa"/>
            <w:shd w:val="clear" w:color="auto" w:fill="auto"/>
            <w:textDirection w:val="tbRlV"/>
            <w:vAlign w:val="center"/>
          </w:tcPr>
          <w:p w14:paraId="2D9D965E" w14:textId="77777777" w:rsidR="00B008B1" w:rsidRPr="000060DA" w:rsidRDefault="006E6678" w:rsidP="00135470">
            <w:pPr>
              <w:ind w:leftChars="-200" w:left="-420" w:firstLineChars="300" w:firstLine="720"/>
              <w:rPr>
                <w:rFonts w:ascii="ＭＳ 明朝" w:hAnsi="ＭＳ 明朝"/>
                <w:sz w:val="20"/>
                <w:szCs w:val="20"/>
              </w:rPr>
            </w:pPr>
            <w:r w:rsidRPr="000060DA">
              <w:rPr>
                <w:rFonts w:ascii="ＭＳ 明朝" w:hAnsi="ＭＳ 明朝" w:hint="eastAsia"/>
                <w:sz w:val="24"/>
              </w:rPr>
              <w:t xml:space="preserve">３　</w:t>
            </w:r>
            <w:r w:rsidR="00135470" w:rsidRPr="000060DA">
              <w:rPr>
                <w:rFonts w:ascii="ＭＳ 明朝" w:hAnsi="ＭＳ 明朝" w:hint="eastAsia"/>
                <w:sz w:val="24"/>
              </w:rPr>
              <w:t>生徒の自尊心を育み社会性の向上を図る取組み及び人権教育の一層の充実</w:t>
            </w:r>
          </w:p>
        </w:tc>
        <w:tc>
          <w:tcPr>
            <w:tcW w:w="2020" w:type="dxa"/>
            <w:shd w:val="clear" w:color="auto" w:fill="auto"/>
          </w:tcPr>
          <w:p w14:paraId="119E5065" w14:textId="77777777" w:rsidR="00CA01C6" w:rsidRPr="000060DA" w:rsidRDefault="00CA01C6" w:rsidP="00291E11">
            <w:pPr>
              <w:spacing w:line="300" w:lineRule="exact"/>
              <w:rPr>
                <w:rFonts w:ascii="ＭＳ 明朝" w:hAnsi="ＭＳ 明朝"/>
                <w:sz w:val="20"/>
                <w:szCs w:val="20"/>
              </w:rPr>
            </w:pPr>
          </w:p>
          <w:p w14:paraId="017EE7AB" w14:textId="77777777" w:rsidR="007A28FD" w:rsidRPr="000060DA" w:rsidRDefault="007A28FD" w:rsidP="0004501B">
            <w:pPr>
              <w:spacing w:line="300" w:lineRule="exact"/>
              <w:ind w:left="200" w:hangingChars="100" w:hanging="200"/>
              <w:rPr>
                <w:rFonts w:ascii="ＭＳ 明朝" w:hAnsi="ＭＳ 明朝"/>
                <w:spacing w:val="-6"/>
                <w:sz w:val="20"/>
                <w:szCs w:val="20"/>
              </w:rPr>
            </w:pPr>
            <w:r w:rsidRPr="000060DA">
              <w:rPr>
                <w:rFonts w:ascii="ＭＳ 明朝" w:hAnsi="ＭＳ 明朝" w:hint="eastAsia"/>
                <w:sz w:val="20"/>
                <w:szCs w:val="20"/>
              </w:rPr>
              <w:t>(１)</w:t>
            </w:r>
            <w:r w:rsidRPr="000060DA">
              <w:rPr>
                <w:rFonts w:ascii="ＭＳ 明朝" w:hAnsi="ＭＳ 明朝" w:hint="eastAsia"/>
                <w:spacing w:val="-6"/>
                <w:sz w:val="20"/>
                <w:szCs w:val="20"/>
              </w:rPr>
              <w:t>総合学習や特別活動等を活用した人権教育の充実と「生きる力」育成の取組み</w:t>
            </w:r>
          </w:p>
          <w:p w14:paraId="7C8A4EB4" w14:textId="77777777" w:rsidR="00064FA2" w:rsidRPr="000060DA" w:rsidRDefault="00064FA2" w:rsidP="00291E11">
            <w:pPr>
              <w:spacing w:line="300" w:lineRule="exact"/>
              <w:rPr>
                <w:rFonts w:ascii="ＭＳ 明朝" w:hAnsi="ＭＳ 明朝"/>
                <w:sz w:val="20"/>
                <w:szCs w:val="20"/>
              </w:rPr>
            </w:pPr>
          </w:p>
          <w:p w14:paraId="6F94A62F" w14:textId="77777777" w:rsidR="00C06D66" w:rsidRPr="000060DA" w:rsidRDefault="00C06D66" w:rsidP="00291E11">
            <w:pPr>
              <w:spacing w:line="300" w:lineRule="exact"/>
              <w:rPr>
                <w:rFonts w:ascii="ＭＳ 明朝" w:hAnsi="ＭＳ 明朝"/>
                <w:sz w:val="20"/>
                <w:szCs w:val="20"/>
              </w:rPr>
            </w:pPr>
          </w:p>
          <w:p w14:paraId="60FA4973" w14:textId="3B05FBAB" w:rsidR="00660D2B" w:rsidRPr="000060DA" w:rsidRDefault="00133437" w:rsidP="00291E11">
            <w:pPr>
              <w:spacing w:line="300" w:lineRule="exact"/>
              <w:rPr>
                <w:rFonts w:ascii="ＭＳ 明朝" w:hAnsi="ＭＳ 明朝"/>
                <w:sz w:val="20"/>
                <w:szCs w:val="20"/>
              </w:rPr>
            </w:pPr>
            <w:r w:rsidRPr="000060DA">
              <w:rPr>
                <w:rFonts w:ascii="ＭＳ 明朝" w:hAnsi="ＭＳ 明朝" w:hint="eastAsia"/>
                <w:sz w:val="20"/>
                <w:szCs w:val="20"/>
              </w:rPr>
              <w:t>(</w:t>
            </w:r>
            <w:r w:rsidR="00064FA2" w:rsidRPr="000060DA">
              <w:rPr>
                <w:rFonts w:ascii="ＭＳ 明朝" w:hAnsi="ＭＳ 明朝" w:hint="eastAsia"/>
                <w:sz w:val="20"/>
                <w:szCs w:val="20"/>
              </w:rPr>
              <w:t>２</w:t>
            </w:r>
            <w:r w:rsidRPr="000060DA">
              <w:rPr>
                <w:rFonts w:ascii="ＭＳ 明朝" w:hAnsi="ＭＳ 明朝" w:hint="eastAsia"/>
                <w:sz w:val="20"/>
                <w:szCs w:val="20"/>
              </w:rPr>
              <w:t>)</w:t>
            </w:r>
            <w:r w:rsidR="008739FE" w:rsidRPr="000060DA">
              <w:rPr>
                <w:rFonts w:ascii="ＭＳ 明朝" w:hAnsi="ＭＳ 明朝" w:hint="eastAsia"/>
                <w:sz w:val="20"/>
                <w:szCs w:val="20"/>
              </w:rPr>
              <w:t>(３)</w:t>
            </w:r>
          </w:p>
          <w:p w14:paraId="50B7E423" w14:textId="58432194" w:rsidR="00133437" w:rsidRPr="000060DA" w:rsidRDefault="00FD5C7C" w:rsidP="0004501B">
            <w:pPr>
              <w:spacing w:line="300" w:lineRule="exact"/>
              <w:ind w:leftChars="100" w:left="210"/>
              <w:rPr>
                <w:rFonts w:ascii="ＭＳ 明朝" w:hAnsi="ＭＳ 明朝"/>
                <w:sz w:val="20"/>
                <w:szCs w:val="20"/>
              </w:rPr>
            </w:pPr>
            <w:r w:rsidRPr="000060DA">
              <w:rPr>
                <w:rFonts w:ascii="ＭＳ 明朝" w:hAnsi="ＭＳ 明朝" w:hint="eastAsia"/>
                <w:sz w:val="20"/>
                <w:szCs w:val="20"/>
              </w:rPr>
              <w:t>支援教育・</w:t>
            </w:r>
            <w:r w:rsidRPr="000060DA">
              <w:rPr>
                <w:rFonts w:asciiTheme="minorEastAsia" w:eastAsiaTheme="minorEastAsia" w:hAnsiTheme="minorEastAsia" w:hint="eastAsia"/>
                <w:sz w:val="20"/>
                <w:szCs w:val="20"/>
              </w:rPr>
              <w:t>規律指導</w:t>
            </w:r>
            <w:r w:rsidRPr="000060DA">
              <w:rPr>
                <w:rFonts w:ascii="ＭＳ 明朝" w:hAnsi="ＭＳ 明朝" w:hint="eastAsia"/>
                <w:sz w:val="20"/>
                <w:szCs w:val="20"/>
              </w:rPr>
              <w:t>・教育相談の三位一体による教育活動の展開</w:t>
            </w:r>
          </w:p>
          <w:p w14:paraId="39B7F625" w14:textId="77777777" w:rsidR="00133437" w:rsidRPr="000060DA" w:rsidRDefault="00133437" w:rsidP="00291E11">
            <w:pPr>
              <w:spacing w:line="300" w:lineRule="exact"/>
              <w:rPr>
                <w:rFonts w:ascii="ＭＳ 明朝" w:hAnsi="ＭＳ 明朝"/>
                <w:sz w:val="20"/>
                <w:szCs w:val="20"/>
              </w:rPr>
            </w:pPr>
          </w:p>
          <w:p w14:paraId="616AC4B4" w14:textId="77777777" w:rsidR="00064B33" w:rsidRPr="000060DA" w:rsidRDefault="00064B33" w:rsidP="00291E11">
            <w:pPr>
              <w:spacing w:line="300" w:lineRule="exact"/>
              <w:rPr>
                <w:rFonts w:ascii="ＭＳ 明朝" w:hAnsi="ＭＳ 明朝"/>
                <w:sz w:val="20"/>
                <w:szCs w:val="20"/>
              </w:rPr>
            </w:pPr>
          </w:p>
          <w:p w14:paraId="5809105F" w14:textId="77777777" w:rsidR="00064B33" w:rsidRPr="000060DA" w:rsidRDefault="00064B33" w:rsidP="00291E11">
            <w:pPr>
              <w:spacing w:line="300" w:lineRule="exact"/>
              <w:rPr>
                <w:rFonts w:ascii="ＭＳ 明朝" w:hAnsi="ＭＳ 明朝"/>
                <w:sz w:val="20"/>
                <w:szCs w:val="20"/>
              </w:rPr>
            </w:pPr>
          </w:p>
          <w:p w14:paraId="6EC5E453" w14:textId="77777777" w:rsidR="00064B33" w:rsidRPr="000060DA" w:rsidRDefault="00064B33" w:rsidP="00291E11">
            <w:pPr>
              <w:spacing w:line="300" w:lineRule="exact"/>
              <w:rPr>
                <w:rFonts w:ascii="ＭＳ 明朝" w:hAnsi="ＭＳ 明朝"/>
                <w:sz w:val="20"/>
                <w:szCs w:val="20"/>
              </w:rPr>
            </w:pPr>
          </w:p>
          <w:p w14:paraId="38D53FDC" w14:textId="77777777" w:rsidR="00064B33" w:rsidRPr="000060DA" w:rsidRDefault="00064B33" w:rsidP="00291E11">
            <w:pPr>
              <w:spacing w:line="300" w:lineRule="exact"/>
              <w:rPr>
                <w:rFonts w:ascii="ＭＳ 明朝" w:hAnsi="ＭＳ 明朝"/>
                <w:sz w:val="20"/>
                <w:szCs w:val="20"/>
              </w:rPr>
            </w:pPr>
          </w:p>
          <w:p w14:paraId="67FFB090" w14:textId="77777777" w:rsidR="00414FBA" w:rsidRPr="000060DA" w:rsidRDefault="00414FBA" w:rsidP="00291E11">
            <w:pPr>
              <w:spacing w:line="300" w:lineRule="exact"/>
              <w:rPr>
                <w:rFonts w:ascii="ＭＳ 明朝" w:hAnsi="ＭＳ 明朝"/>
                <w:sz w:val="20"/>
                <w:szCs w:val="20"/>
              </w:rPr>
            </w:pPr>
          </w:p>
          <w:p w14:paraId="572575C1" w14:textId="77777777" w:rsidR="00414FBA" w:rsidRPr="000060DA" w:rsidRDefault="00414FBA" w:rsidP="00291E11">
            <w:pPr>
              <w:spacing w:line="300" w:lineRule="exact"/>
              <w:rPr>
                <w:rFonts w:ascii="ＭＳ 明朝" w:hAnsi="ＭＳ 明朝"/>
                <w:sz w:val="20"/>
                <w:szCs w:val="20"/>
              </w:rPr>
            </w:pPr>
          </w:p>
          <w:p w14:paraId="5323471A" w14:textId="77777777" w:rsidR="00133437" w:rsidRPr="000060DA" w:rsidRDefault="00133437" w:rsidP="0004501B">
            <w:pPr>
              <w:spacing w:line="300" w:lineRule="exact"/>
              <w:ind w:left="300" w:hangingChars="150" w:hanging="300"/>
              <w:rPr>
                <w:rFonts w:ascii="ＭＳ 明朝" w:hAnsi="ＭＳ 明朝"/>
                <w:sz w:val="20"/>
                <w:szCs w:val="20"/>
              </w:rPr>
            </w:pPr>
            <w:r w:rsidRPr="000060DA">
              <w:rPr>
                <w:rFonts w:ascii="ＭＳ 明朝" w:hAnsi="ＭＳ 明朝" w:hint="eastAsia"/>
                <w:sz w:val="20"/>
                <w:szCs w:val="20"/>
              </w:rPr>
              <w:t>(</w:t>
            </w:r>
            <w:r w:rsidR="00D6793D" w:rsidRPr="000060DA">
              <w:rPr>
                <w:rFonts w:ascii="ＭＳ 明朝" w:hAnsi="ＭＳ 明朝" w:hint="eastAsia"/>
                <w:sz w:val="20"/>
                <w:szCs w:val="20"/>
              </w:rPr>
              <w:t>４</w:t>
            </w:r>
            <w:r w:rsidRPr="000060DA">
              <w:rPr>
                <w:rFonts w:ascii="ＭＳ 明朝" w:hAnsi="ＭＳ 明朝" w:hint="eastAsia"/>
                <w:sz w:val="20"/>
                <w:szCs w:val="20"/>
              </w:rPr>
              <w:t>)社会性育成のための取組み</w:t>
            </w:r>
          </w:p>
          <w:p w14:paraId="0B6B900F" w14:textId="77777777" w:rsidR="00836E11" w:rsidRPr="000060DA" w:rsidRDefault="00A3538F" w:rsidP="0004501B">
            <w:pPr>
              <w:spacing w:line="300" w:lineRule="exact"/>
              <w:ind w:left="400" w:hangingChars="200" w:hanging="400"/>
              <w:rPr>
                <w:rFonts w:ascii="ＭＳ 明朝" w:hAnsi="ＭＳ 明朝"/>
                <w:sz w:val="20"/>
                <w:szCs w:val="20"/>
              </w:rPr>
            </w:pPr>
            <w:r w:rsidRPr="000060DA">
              <w:rPr>
                <w:rFonts w:ascii="ＭＳ 明朝" w:hAnsi="ＭＳ 明朝" w:hint="eastAsia"/>
                <w:sz w:val="20"/>
                <w:szCs w:val="20"/>
              </w:rPr>
              <w:t>ア</w:t>
            </w:r>
            <w:r w:rsidR="0037142C" w:rsidRPr="000060DA">
              <w:rPr>
                <w:rFonts w:ascii="ＭＳ 明朝" w:hAnsi="ＭＳ 明朝" w:hint="eastAsia"/>
                <w:sz w:val="20"/>
                <w:szCs w:val="20"/>
              </w:rPr>
              <w:t xml:space="preserve">　</w:t>
            </w:r>
            <w:r w:rsidR="00836E11" w:rsidRPr="000060DA">
              <w:rPr>
                <w:rFonts w:ascii="ＭＳ 明朝" w:hAnsi="ＭＳ 明朝" w:hint="eastAsia"/>
                <w:sz w:val="20"/>
                <w:szCs w:val="20"/>
              </w:rPr>
              <w:t>達成感の得られる自主活動</w:t>
            </w:r>
            <w:r w:rsidR="008739FE" w:rsidRPr="000060DA">
              <w:rPr>
                <w:rFonts w:ascii="ＭＳ 明朝" w:hAnsi="ＭＳ 明朝" w:hint="eastAsia"/>
                <w:sz w:val="20"/>
                <w:szCs w:val="20"/>
              </w:rPr>
              <w:t>や学校行事</w:t>
            </w:r>
            <w:r w:rsidR="00836E11" w:rsidRPr="000060DA">
              <w:rPr>
                <w:rFonts w:ascii="ＭＳ 明朝" w:hAnsi="ＭＳ 明朝" w:hint="eastAsia"/>
                <w:sz w:val="20"/>
                <w:szCs w:val="20"/>
              </w:rPr>
              <w:t>の充実</w:t>
            </w:r>
          </w:p>
          <w:p w14:paraId="38823A3C" w14:textId="77777777" w:rsidR="00612B1D" w:rsidRPr="000060DA" w:rsidRDefault="00A3538F" w:rsidP="0004501B">
            <w:pPr>
              <w:spacing w:line="300" w:lineRule="exact"/>
              <w:ind w:left="400" w:hangingChars="200" w:hanging="400"/>
              <w:rPr>
                <w:rFonts w:ascii="ＭＳ 明朝" w:hAnsi="ＭＳ 明朝"/>
                <w:sz w:val="20"/>
                <w:szCs w:val="20"/>
              </w:rPr>
            </w:pPr>
            <w:r w:rsidRPr="000060DA">
              <w:rPr>
                <w:rFonts w:ascii="ＭＳ 明朝" w:hAnsi="ＭＳ 明朝" w:hint="eastAsia"/>
                <w:sz w:val="20"/>
                <w:szCs w:val="20"/>
              </w:rPr>
              <w:t>イ</w:t>
            </w:r>
            <w:r w:rsidR="00086036" w:rsidRPr="000060DA">
              <w:rPr>
                <w:rFonts w:ascii="ＭＳ 明朝" w:hAnsi="ＭＳ 明朝" w:hint="eastAsia"/>
                <w:sz w:val="20"/>
                <w:szCs w:val="20"/>
              </w:rPr>
              <w:t xml:space="preserve">　</w:t>
            </w:r>
            <w:r w:rsidR="00953228" w:rsidRPr="000060DA">
              <w:rPr>
                <w:rFonts w:ascii="ＭＳ 明朝" w:hAnsi="ＭＳ 明朝" w:hint="eastAsia"/>
                <w:sz w:val="20"/>
                <w:szCs w:val="20"/>
              </w:rPr>
              <w:t>居場所作りと安全･安心の向上</w:t>
            </w:r>
          </w:p>
        </w:tc>
        <w:tc>
          <w:tcPr>
            <w:tcW w:w="4572" w:type="dxa"/>
            <w:tcBorders>
              <w:right w:val="dashed" w:sz="4" w:space="0" w:color="auto"/>
            </w:tcBorders>
            <w:shd w:val="clear" w:color="auto" w:fill="auto"/>
          </w:tcPr>
          <w:p w14:paraId="7700DEC5" w14:textId="77777777" w:rsidR="00CA01C6" w:rsidRPr="000060DA" w:rsidRDefault="00CA01C6" w:rsidP="00291E11">
            <w:pPr>
              <w:spacing w:line="300" w:lineRule="exact"/>
              <w:rPr>
                <w:rFonts w:ascii="ＭＳ 明朝" w:hAnsi="ＭＳ 明朝"/>
                <w:sz w:val="20"/>
                <w:szCs w:val="20"/>
              </w:rPr>
            </w:pPr>
          </w:p>
          <w:p w14:paraId="776F16A3" w14:textId="77777777" w:rsidR="007A28FD" w:rsidRPr="000060DA" w:rsidRDefault="007A28FD" w:rsidP="00291E11">
            <w:pPr>
              <w:spacing w:line="300" w:lineRule="exact"/>
              <w:rPr>
                <w:rFonts w:ascii="ＭＳ 明朝" w:hAnsi="ＭＳ 明朝"/>
                <w:sz w:val="20"/>
                <w:szCs w:val="20"/>
              </w:rPr>
            </w:pPr>
            <w:r w:rsidRPr="000060DA">
              <w:rPr>
                <w:rFonts w:ascii="ＭＳ 明朝" w:hAnsi="ＭＳ 明朝" w:hint="eastAsia"/>
                <w:sz w:val="20"/>
                <w:szCs w:val="20"/>
              </w:rPr>
              <w:t>(１)</w:t>
            </w:r>
          </w:p>
          <w:p w14:paraId="7BC45AC8" w14:textId="77777777" w:rsidR="00D23F86" w:rsidRPr="000060DA" w:rsidRDefault="007A28FD" w:rsidP="00291E11">
            <w:pPr>
              <w:spacing w:line="300" w:lineRule="exact"/>
              <w:ind w:left="200" w:hangingChars="100" w:hanging="200"/>
              <w:rPr>
                <w:rFonts w:ascii="ＭＳ 明朝" w:hAnsi="ＭＳ 明朝"/>
                <w:sz w:val="20"/>
                <w:szCs w:val="20"/>
              </w:rPr>
            </w:pPr>
            <w:r w:rsidRPr="000060DA">
              <w:rPr>
                <w:rFonts w:ascii="ＭＳ 明朝" w:hAnsi="ＭＳ 明朝" w:hint="eastAsia"/>
                <w:sz w:val="20"/>
                <w:szCs w:val="20"/>
              </w:rPr>
              <w:t>・</w:t>
            </w:r>
            <w:r w:rsidR="00D23F86" w:rsidRPr="000060DA">
              <w:rPr>
                <w:rFonts w:ascii="ＭＳ 明朝" w:hAnsi="ＭＳ 明朝" w:hint="eastAsia"/>
                <w:sz w:val="20"/>
                <w:szCs w:val="20"/>
              </w:rPr>
              <w:t>人権学習プログラムを「もも</w:t>
            </w:r>
            <w:r w:rsidR="00134E43" w:rsidRPr="000060DA">
              <w:rPr>
                <w:rFonts w:ascii="ＭＳ 明朝" w:hAnsi="ＭＳ 明朝" w:hint="eastAsia"/>
                <w:sz w:val="20"/>
                <w:szCs w:val="20"/>
              </w:rPr>
              <w:t>だにプロジェクト</w:t>
            </w:r>
            <w:r w:rsidR="00D23F86" w:rsidRPr="000060DA">
              <w:rPr>
                <w:rFonts w:ascii="ＭＳ 明朝" w:hAnsi="ＭＳ 明朝" w:hint="eastAsia"/>
                <w:sz w:val="20"/>
                <w:szCs w:val="20"/>
              </w:rPr>
              <w:t>」の中に位置づけ、参加体験型も含めて系統的に実施。</w:t>
            </w:r>
          </w:p>
          <w:p w14:paraId="36DB9654" w14:textId="77777777" w:rsidR="00CA01C6" w:rsidRPr="000060DA" w:rsidRDefault="00CA01C6" w:rsidP="00291E11">
            <w:pPr>
              <w:spacing w:line="300" w:lineRule="exact"/>
              <w:ind w:left="200" w:hangingChars="100" w:hanging="200"/>
              <w:rPr>
                <w:rFonts w:ascii="ＭＳ 明朝" w:hAnsi="ＭＳ 明朝"/>
                <w:sz w:val="20"/>
                <w:szCs w:val="20"/>
              </w:rPr>
            </w:pPr>
          </w:p>
          <w:p w14:paraId="45EC930C" w14:textId="77777777" w:rsidR="00C06D66" w:rsidRPr="000060DA" w:rsidRDefault="00C06D66" w:rsidP="00D73F25">
            <w:pPr>
              <w:spacing w:line="300" w:lineRule="exact"/>
              <w:ind w:left="200" w:hangingChars="100" w:hanging="200"/>
              <w:rPr>
                <w:rFonts w:ascii="ＭＳ 明朝" w:hAnsi="ＭＳ 明朝"/>
                <w:sz w:val="20"/>
                <w:szCs w:val="20"/>
              </w:rPr>
            </w:pPr>
          </w:p>
          <w:p w14:paraId="558E0F03" w14:textId="77777777" w:rsidR="00C06D66" w:rsidRPr="000060DA" w:rsidRDefault="00C06D66" w:rsidP="00D73F25">
            <w:pPr>
              <w:spacing w:line="300" w:lineRule="exact"/>
              <w:ind w:left="200" w:hangingChars="100" w:hanging="200"/>
              <w:rPr>
                <w:rFonts w:ascii="ＭＳ 明朝" w:hAnsi="ＭＳ 明朝"/>
                <w:sz w:val="20"/>
                <w:szCs w:val="20"/>
              </w:rPr>
            </w:pPr>
          </w:p>
          <w:p w14:paraId="2122EF1B" w14:textId="1FD1FAC5" w:rsidR="006818C9" w:rsidRPr="000060DA" w:rsidRDefault="00AF4BB2" w:rsidP="00D73F25">
            <w:pPr>
              <w:spacing w:line="300" w:lineRule="exact"/>
              <w:ind w:left="200" w:hangingChars="100" w:hanging="200"/>
              <w:rPr>
                <w:rFonts w:ascii="ＭＳ 明朝" w:hAnsi="ＭＳ 明朝"/>
                <w:sz w:val="20"/>
                <w:szCs w:val="20"/>
              </w:rPr>
            </w:pPr>
            <w:r w:rsidRPr="000060DA">
              <w:rPr>
                <w:rFonts w:ascii="ＭＳ 明朝" w:hAnsi="ＭＳ 明朝" w:hint="eastAsia"/>
                <w:sz w:val="20"/>
                <w:szCs w:val="20"/>
              </w:rPr>
              <w:t>(２)</w:t>
            </w:r>
            <w:r w:rsidR="008739FE" w:rsidRPr="000060DA">
              <w:rPr>
                <w:rFonts w:ascii="ＭＳ 明朝" w:hAnsi="ＭＳ 明朝" w:hint="eastAsia"/>
                <w:sz w:val="20"/>
                <w:szCs w:val="20"/>
              </w:rPr>
              <w:t>(３)</w:t>
            </w:r>
          </w:p>
          <w:p w14:paraId="543BA970" w14:textId="77777777" w:rsidR="00AA340D" w:rsidRPr="000060DA" w:rsidRDefault="006818C9" w:rsidP="00291E11">
            <w:pPr>
              <w:spacing w:line="300" w:lineRule="exact"/>
              <w:ind w:left="200" w:hangingChars="100" w:hanging="200"/>
              <w:rPr>
                <w:rFonts w:ascii="ＭＳ 明朝" w:hAnsi="ＭＳ 明朝"/>
                <w:strike/>
                <w:sz w:val="20"/>
                <w:szCs w:val="20"/>
              </w:rPr>
            </w:pPr>
            <w:r w:rsidRPr="000060DA">
              <w:rPr>
                <w:rFonts w:ascii="ＭＳ 明朝" w:hAnsi="ＭＳ 明朝" w:hint="eastAsia"/>
                <w:sz w:val="20"/>
                <w:szCs w:val="20"/>
              </w:rPr>
              <w:t>・支援</w:t>
            </w:r>
            <w:r w:rsidR="001311E5" w:rsidRPr="000060DA">
              <w:rPr>
                <w:rFonts w:ascii="ＭＳ 明朝" w:hAnsi="ＭＳ 明朝" w:hint="eastAsia"/>
                <w:sz w:val="20"/>
                <w:szCs w:val="20"/>
              </w:rPr>
              <w:t>検討の</w:t>
            </w:r>
            <w:r w:rsidR="00AF4BB2" w:rsidRPr="000060DA">
              <w:rPr>
                <w:rFonts w:ascii="ＭＳ 明朝" w:hAnsi="ＭＳ 明朝" w:hint="eastAsia"/>
                <w:sz w:val="20"/>
                <w:szCs w:val="20"/>
              </w:rPr>
              <w:t>専門家</w:t>
            </w:r>
            <w:r w:rsidR="001311E5" w:rsidRPr="000060DA">
              <w:rPr>
                <w:rFonts w:ascii="ＭＳ 明朝" w:hAnsi="ＭＳ 明朝" w:hint="eastAsia"/>
                <w:sz w:val="20"/>
                <w:szCs w:val="20"/>
              </w:rPr>
              <w:t>及び関係機関の協力を得た</w:t>
            </w:r>
          </w:p>
          <w:p w14:paraId="0FE0043C" w14:textId="77777777" w:rsidR="001311E5" w:rsidRPr="000060DA" w:rsidRDefault="001311E5" w:rsidP="00291E11">
            <w:pPr>
              <w:spacing w:line="300" w:lineRule="exact"/>
              <w:ind w:leftChars="100" w:left="210"/>
              <w:rPr>
                <w:rFonts w:ascii="ＭＳ 明朝" w:hAnsi="ＭＳ 明朝"/>
                <w:sz w:val="20"/>
                <w:szCs w:val="20"/>
              </w:rPr>
            </w:pPr>
            <w:r w:rsidRPr="000060DA">
              <w:rPr>
                <w:rFonts w:ascii="ＭＳ 明朝" w:hAnsi="ＭＳ 明朝" w:hint="eastAsia"/>
                <w:sz w:val="20"/>
                <w:szCs w:val="20"/>
              </w:rPr>
              <w:t>支援検討会議の実施。</w:t>
            </w:r>
          </w:p>
          <w:p w14:paraId="200F1D68" w14:textId="3D7E1ACE" w:rsidR="001311E5" w:rsidRPr="000060DA" w:rsidRDefault="001311E5" w:rsidP="00291E11">
            <w:pPr>
              <w:spacing w:line="300" w:lineRule="exact"/>
              <w:ind w:left="200" w:hangingChars="100" w:hanging="200"/>
              <w:rPr>
                <w:rFonts w:ascii="ＭＳ 明朝" w:hAnsi="ＭＳ 明朝"/>
                <w:sz w:val="20"/>
                <w:szCs w:val="20"/>
              </w:rPr>
            </w:pPr>
            <w:r w:rsidRPr="000060DA">
              <w:rPr>
                <w:rFonts w:ascii="ＭＳ 明朝" w:hAnsi="ＭＳ 明朝" w:hint="eastAsia"/>
                <w:sz w:val="20"/>
                <w:szCs w:val="20"/>
              </w:rPr>
              <w:t>・教育相談に関して、</w:t>
            </w:r>
            <w:r w:rsidR="00134E43" w:rsidRPr="000060DA">
              <w:rPr>
                <w:rFonts w:ascii="ＭＳ 明朝" w:hAnsi="ＭＳ 明朝" w:hint="eastAsia"/>
                <w:sz w:val="20"/>
                <w:szCs w:val="20"/>
              </w:rPr>
              <w:t>学校独自で</w:t>
            </w:r>
            <w:r w:rsidRPr="000060DA">
              <w:rPr>
                <w:rFonts w:ascii="ＭＳ 明朝" w:hAnsi="ＭＳ 明朝" w:hint="eastAsia"/>
                <w:sz w:val="20"/>
                <w:szCs w:val="20"/>
              </w:rPr>
              <w:t>臨床心理士を</w:t>
            </w:r>
            <w:r w:rsidR="00A855FA" w:rsidRPr="000060DA">
              <w:rPr>
                <w:rFonts w:ascii="ＭＳ 明朝" w:hAnsi="ＭＳ 明朝"/>
                <w:sz w:val="20"/>
                <w:szCs w:val="20"/>
              </w:rPr>
              <w:t>SC</w:t>
            </w:r>
            <w:r w:rsidRPr="000060DA">
              <w:rPr>
                <w:rFonts w:ascii="ＭＳ 明朝" w:hAnsi="ＭＳ 明朝" w:hint="eastAsia"/>
                <w:sz w:val="20"/>
                <w:szCs w:val="20"/>
              </w:rPr>
              <w:t>として招聘。教員組織</w:t>
            </w:r>
            <w:r w:rsidR="00134E43" w:rsidRPr="000060DA">
              <w:rPr>
                <w:rFonts w:ascii="ＭＳ 明朝" w:hAnsi="ＭＳ 明朝" w:hint="eastAsia"/>
                <w:sz w:val="20"/>
                <w:szCs w:val="20"/>
              </w:rPr>
              <w:t>も</w:t>
            </w:r>
            <w:r w:rsidRPr="000060DA">
              <w:rPr>
                <w:rFonts w:ascii="ＭＳ 明朝" w:hAnsi="ＭＳ 明朝" w:hint="eastAsia"/>
                <w:sz w:val="20"/>
                <w:szCs w:val="20"/>
              </w:rPr>
              <w:t>、教育相談担当を支援検討担当と別に設け充実を図る</w:t>
            </w:r>
            <w:r w:rsidR="006818C9" w:rsidRPr="000060DA">
              <w:rPr>
                <w:rFonts w:ascii="ＭＳ 明朝" w:hAnsi="ＭＳ 明朝" w:hint="eastAsia"/>
                <w:sz w:val="20"/>
                <w:szCs w:val="20"/>
              </w:rPr>
              <w:t>。</w:t>
            </w:r>
          </w:p>
          <w:p w14:paraId="7EE7EDAD" w14:textId="4B11801D" w:rsidR="006818C9" w:rsidRPr="000060DA" w:rsidRDefault="00AC6BD5" w:rsidP="00E87F96">
            <w:pPr>
              <w:spacing w:line="300" w:lineRule="exact"/>
              <w:ind w:left="200" w:hangingChars="100" w:hanging="200"/>
              <w:rPr>
                <w:rFonts w:ascii="ＭＳ 明朝" w:hAnsi="ＭＳ 明朝"/>
                <w:sz w:val="20"/>
                <w:szCs w:val="20"/>
              </w:rPr>
            </w:pPr>
            <w:r w:rsidRPr="000060DA">
              <w:rPr>
                <w:rFonts w:ascii="ＭＳ 明朝" w:hAnsi="ＭＳ 明朝" w:hint="eastAsia"/>
                <w:sz w:val="20"/>
                <w:szCs w:val="20"/>
              </w:rPr>
              <w:t>・</w:t>
            </w:r>
            <w:r w:rsidR="00D80AD4" w:rsidRPr="000060DA">
              <w:rPr>
                <w:rFonts w:ascii="ＭＳ 明朝" w:hAnsi="ＭＳ 明朝" w:hint="eastAsia"/>
                <w:sz w:val="20"/>
                <w:szCs w:val="20"/>
              </w:rPr>
              <w:t>今年度配置の</w:t>
            </w:r>
            <w:r w:rsidR="00A855FA" w:rsidRPr="000060DA">
              <w:rPr>
                <w:rFonts w:ascii="ＭＳ 明朝" w:hAnsi="ＭＳ 明朝"/>
                <w:sz w:val="20"/>
                <w:szCs w:val="20"/>
              </w:rPr>
              <w:t>SSW</w:t>
            </w:r>
            <w:r w:rsidR="00E87F96" w:rsidRPr="000060DA">
              <w:rPr>
                <w:rFonts w:ascii="ＭＳ 明朝" w:hAnsi="ＭＳ 明朝" w:hint="eastAsia"/>
                <w:sz w:val="20"/>
                <w:szCs w:val="20"/>
              </w:rPr>
              <w:t>や</w:t>
            </w:r>
            <w:r w:rsidR="0037142C" w:rsidRPr="000060DA">
              <w:rPr>
                <w:rFonts w:ascii="ＭＳ 明朝" w:hAnsi="ＭＳ 明朝" w:hint="eastAsia"/>
                <w:spacing w:val="-4"/>
                <w:sz w:val="20"/>
                <w:szCs w:val="20"/>
              </w:rPr>
              <w:t>関係機関</w:t>
            </w:r>
            <w:r w:rsidR="000A13D4" w:rsidRPr="000060DA">
              <w:rPr>
                <w:rFonts w:ascii="ＭＳ 明朝" w:hAnsi="ＭＳ 明朝" w:hint="eastAsia"/>
                <w:spacing w:val="-4"/>
                <w:sz w:val="20"/>
                <w:szCs w:val="20"/>
              </w:rPr>
              <w:t>(</w:t>
            </w:r>
            <w:r w:rsidR="008E56E8" w:rsidRPr="000060DA">
              <w:rPr>
                <w:rFonts w:ascii="ＭＳ 明朝" w:hAnsi="ＭＳ 明朝" w:hint="eastAsia"/>
                <w:spacing w:val="-4"/>
                <w:sz w:val="20"/>
                <w:szCs w:val="20"/>
              </w:rPr>
              <w:t>行政・福祉</w:t>
            </w:r>
            <w:r w:rsidR="00D73F25" w:rsidRPr="000060DA">
              <w:rPr>
                <w:rFonts w:ascii="ＭＳ 明朝" w:hAnsi="ＭＳ 明朝" w:hint="eastAsia"/>
                <w:spacing w:val="-4"/>
                <w:sz w:val="20"/>
                <w:szCs w:val="20"/>
              </w:rPr>
              <w:t>・司法</w:t>
            </w:r>
            <w:r w:rsidR="000A13D4" w:rsidRPr="000060DA">
              <w:rPr>
                <w:rFonts w:ascii="ＭＳ 明朝" w:hAnsi="ＭＳ 明朝" w:hint="eastAsia"/>
                <w:spacing w:val="-4"/>
                <w:sz w:val="20"/>
                <w:szCs w:val="20"/>
              </w:rPr>
              <w:t>)等</w:t>
            </w:r>
            <w:r w:rsidR="00F23A54" w:rsidRPr="000060DA">
              <w:rPr>
                <w:rFonts w:ascii="ＭＳ 明朝" w:hAnsi="ＭＳ 明朝" w:hint="eastAsia"/>
                <w:spacing w:val="-4"/>
                <w:sz w:val="20"/>
                <w:szCs w:val="20"/>
              </w:rPr>
              <w:t>と連携</w:t>
            </w:r>
            <w:r w:rsidR="0037142C" w:rsidRPr="000060DA">
              <w:rPr>
                <w:rFonts w:ascii="ＭＳ 明朝" w:hAnsi="ＭＳ 明朝" w:hint="eastAsia"/>
                <w:spacing w:val="-4"/>
                <w:sz w:val="20"/>
                <w:szCs w:val="20"/>
              </w:rPr>
              <w:t>した支援の実施</w:t>
            </w:r>
            <w:r w:rsidR="00A011D1" w:rsidRPr="000060DA">
              <w:rPr>
                <w:rFonts w:ascii="ＭＳ 明朝" w:hAnsi="ＭＳ 明朝" w:hint="eastAsia"/>
                <w:spacing w:val="-4"/>
                <w:sz w:val="20"/>
                <w:szCs w:val="20"/>
              </w:rPr>
              <w:t>。</w:t>
            </w:r>
          </w:p>
          <w:p w14:paraId="22961051" w14:textId="77777777" w:rsidR="00956CC6" w:rsidRPr="000060DA" w:rsidRDefault="00895A3B" w:rsidP="00CA01C6">
            <w:pPr>
              <w:spacing w:line="300" w:lineRule="exact"/>
              <w:ind w:left="200" w:hangingChars="100" w:hanging="200"/>
              <w:rPr>
                <w:rFonts w:asciiTheme="minorEastAsia" w:eastAsiaTheme="minorEastAsia" w:hAnsiTheme="minorEastAsia"/>
                <w:sz w:val="20"/>
                <w:szCs w:val="20"/>
              </w:rPr>
            </w:pPr>
            <w:r w:rsidRPr="000060DA">
              <w:rPr>
                <w:rFonts w:asciiTheme="minorEastAsia" w:eastAsiaTheme="minorEastAsia" w:hAnsiTheme="minorEastAsia" w:hint="eastAsia"/>
                <w:sz w:val="20"/>
                <w:szCs w:val="20"/>
              </w:rPr>
              <w:t>・</w:t>
            </w:r>
            <w:r w:rsidR="00414FBA" w:rsidRPr="000060DA">
              <w:rPr>
                <w:rFonts w:asciiTheme="minorEastAsia" w:eastAsiaTheme="minorEastAsia" w:hAnsiTheme="minorEastAsia" w:hint="eastAsia"/>
                <w:sz w:val="20"/>
                <w:szCs w:val="20"/>
              </w:rPr>
              <w:t>授業を大切にすることを念頭におき、</w:t>
            </w:r>
            <w:r w:rsidRPr="000060DA">
              <w:rPr>
                <w:rFonts w:asciiTheme="minorEastAsia" w:eastAsiaTheme="minorEastAsia" w:hAnsiTheme="minorEastAsia" w:hint="eastAsia"/>
                <w:sz w:val="20"/>
                <w:szCs w:val="20"/>
              </w:rPr>
              <w:t>支援とカウンセリングの観点を持った毅然とした規律指導</w:t>
            </w:r>
            <w:r w:rsidR="00414FBA" w:rsidRPr="000060DA">
              <w:rPr>
                <w:rFonts w:asciiTheme="minorEastAsia" w:eastAsiaTheme="minorEastAsia" w:hAnsiTheme="minorEastAsia" w:hint="eastAsia"/>
                <w:sz w:val="20"/>
                <w:szCs w:val="20"/>
              </w:rPr>
              <w:t>を行う</w:t>
            </w:r>
            <w:r w:rsidRPr="000060DA">
              <w:rPr>
                <w:rFonts w:asciiTheme="minorEastAsia" w:eastAsiaTheme="minorEastAsia" w:hAnsiTheme="minorEastAsia" w:hint="eastAsia"/>
                <w:sz w:val="20"/>
                <w:szCs w:val="20"/>
              </w:rPr>
              <w:t>。</w:t>
            </w:r>
          </w:p>
          <w:p w14:paraId="71FCC0AD" w14:textId="77777777" w:rsidR="00CA01C6" w:rsidRPr="000060DA" w:rsidRDefault="00CA01C6" w:rsidP="00291E11">
            <w:pPr>
              <w:spacing w:line="300" w:lineRule="exact"/>
              <w:ind w:left="200" w:hangingChars="100" w:hanging="200"/>
              <w:rPr>
                <w:rFonts w:asciiTheme="minorEastAsia" w:eastAsiaTheme="minorEastAsia" w:hAnsiTheme="minorEastAsia"/>
                <w:sz w:val="20"/>
                <w:szCs w:val="20"/>
              </w:rPr>
            </w:pPr>
          </w:p>
          <w:p w14:paraId="0878911B" w14:textId="77777777" w:rsidR="0037142C" w:rsidRPr="000060DA" w:rsidRDefault="00F872AE" w:rsidP="00291E11">
            <w:pPr>
              <w:spacing w:line="300" w:lineRule="exact"/>
              <w:ind w:left="200" w:hangingChars="100" w:hanging="200"/>
              <w:rPr>
                <w:rFonts w:asciiTheme="minorEastAsia" w:eastAsiaTheme="minorEastAsia" w:hAnsiTheme="minorEastAsia"/>
                <w:sz w:val="20"/>
                <w:szCs w:val="20"/>
              </w:rPr>
            </w:pPr>
            <w:r w:rsidRPr="000060DA">
              <w:rPr>
                <w:rFonts w:asciiTheme="minorEastAsia" w:eastAsiaTheme="minorEastAsia" w:hAnsiTheme="minorEastAsia" w:hint="eastAsia"/>
                <w:sz w:val="20"/>
                <w:szCs w:val="20"/>
              </w:rPr>
              <w:t>(</w:t>
            </w:r>
            <w:r w:rsidR="00D6793D" w:rsidRPr="000060DA">
              <w:rPr>
                <w:rFonts w:asciiTheme="minorEastAsia" w:eastAsiaTheme="minorEastAsia" w:hAnsiTheme="minorEastAsia" w:hint="eastAsia"/>
                <w:sz w:val="20"/>
                <w:szCs w:val="20"/>
              </w:rPr>
              <w:t>４</w:t>
            </w:r>
            <w:r w:rsidRPr="000060DA">
              <w:rPr>
                <w:rFonts w:asciiTheme="minorEastAsia" w:eastAsiaTheme="minorEastAsia" w:hAnsiTheme="minorEastAsia" w:hint="eastAsia"/>
                <w:sz w:val="20"/>
                <w:szCs w:val="20"/>
              </w:rPr>
              <w:t>)</w:t>
            </w:r>
          </w:p>
          <w:p w14:paraId="14636DC9" w14:textId="211A353C" w:rsidR="00087F56" w:rsidRPr="000060DA" w:rsidRDefault="00836E11" w:rsidP="00A3538F">
            <w:pPr>
              <w:spacing w:line="300" w:lineRule="exact"/>
              <w:ind w:left="400" w:hangingChars="200" w:hanging="400"/>
              <w:rPr>
                <w:rFonts w:asciiTheme="minorEastAsia" w:eastAsiaTheme="minorEastAsia" w:hAnsiTheme="minorEastAsia"/>
                <w:sz w:val="20"/>
                <w:szCs w:val="20"/>
              </w:rPr>
            </w:pPr>
            <w:r w:rsidRPr="000060DA">
              <w:rPr>
                <w:rFonts w:asciiTheme="minorEastAsia" w:eastAsiaTheme="minorEastAsia" w:hAnsiTheme="minorEastAsia" w:hint="eastAsia"/>
                <w:sz w:val="20"/>
                <w:szCs w:val="20"/>
              </w:rPr>
              <w:t>ア</w:t>
            </w:r>
            <w:r w:rsidR="00F872AE" w:rsidRPr="000060DA">
              <w:rPr>
                <w:rFonts w:asciiTheme="minorEastAsia" w:eastAsiaTheme="minorEastAsia" w:hAnsiTheme="minorEastAsia" w:hint="eastAsia"/>
                <w:sz w:val="20"/>
                <w:szCs w:val="20"/>
              </w:rPr>
              <w:t>・</w:t>
            </w:r>
            <w:r w:rsidR="00E87F96" w:rsidRPr="000060DA">
              <w:rPr>
                <w:rFonts w:asciiTheme="minorEastAsia" w:eastAsiaTheme="minorEastAsia" w:hAnsiTheme="minorEastAsia" w:hint="eastAsia"/>
                <w:sz w:val="20"/>
                <w:szCs w:val="20"/>
              </w:rPr>
              <w:t>閉部を控え</w:t>
            </w:r>
            <w:r w:rsidR="00A011D1" w:rsidRPr="000060DA">
              <w:rPr>
                <w:rFonts w:asciiTheme="minorEastAsia" w:eastAsiaTheme="minorEastAsia" w:hAnsiTheme="minorEastAsia" w:hint="eastAsia"/>
                <w:sz w:val="20"/>
                <w:szCs w:val="20"/>
              </w:rPr>
              <w:t>生徒数減の中で</w:t>
            </w:r>
            <w:r w:rsidR="00E87F96" w:rsidRPr="000060DA">
              <w:rPr>
                <w:rFonts w:asciiTheme="minorEastAsia" w:eastAsiaTheme="minorEastAsia" w:hAnsiTheme="minorEastAsia" w:hint="eastAsia"/>
                <w:sz w:val="20"/>
                <w:szCs w:val="20"/>
              </w:rPr>
              <w:t>も</w:t>
            </w:r>
            <w:r w:rsidRPr="000060DA">
              <w:rPr>
                <w:rFonts w:asciiTheme="minorEastAsia" w:eastAsiaTheme="minorEastAsia" w:hAnsiTheme="minorEastAsia" w:hint="eastAsia"/>
                <w:sz w:val="20"/>
                <w:szCs w:val="20"/>
              </w:rPr>
              <w:t>生徒会・部活動など自主活動</w:t>
            </w:r>
            <w:r w:rsidR="00DF412C" w:rsidRPr="000060DA">
              <w:rPr>
                <w:rFonts w:asciiTheme="minorEastAsia" w:eastAsiaTheme="minorEastAsia" w:hAnsiTheme="minorEastAsia" w:hint="eastAsia"/>
                <w:sz w:val="20"/>
                <w:szCs w:val="20"/>
              </w:rPr>
              <w:t>の</w:t>
            </w:r>
            <w:r w:rsidR="00E87F96" w:rsidRPr="000060DA">
              <w:rPr>
                <w:rFonts w:asciiTheme="minorEastAsia" w:eastAsiaTheme="minorEastAsia" w:hAnsiTheme="minorEastAsia" w:hint="eastAsia"/>
                <w:sz w:val="20"/>
                <w:szCs w:val="20"/>
              </w:rPr>
              <w:t>工夫と</w:t>
            </w:r>
            <w:r w:rsidR="0079007E" w:rsidRPr="000060DA">
              <w:rPr>
                <w:rFonts w:asciiTheme="minorEastAsia" w:eastAsiaTheme="minorEastAsia" w:hAnsiTheme="minorEastAsia" w:hint="eastAsia"/>
                <w:sz w:val="20"/>
                <w:szCs w:val="20"/>
              </w:rPr>
              <w:t>充実を図る</w:t>
            </w:r>
          </w:p>
          <w:p w14:paraId="45777B9B" w14:textId="77777777" w:rsidR="00DF412C" w:rsidRPr="000060DA" w:rsidRDefault="00DF412C" w:rsidP="00291E11">
            <w:pPr>
              <w:spacing w:line="300" w:lineRule="exact"/>
              <w:ind w:left="400" w:hangingChars="200" w:hanging="400"/>
              <w:rPr>
                <w:rFonts w:asciiTheme="minorEastAsia" w:eastAsiaTheme="minorEastAsia" w:hAnsiTheme="minorEastAsia"/>
                <w:sz w:val="20"/>
                <w:szCs w:val="20"/>
              </w:rPr>
            </w:pPr>
            <w:r w:rsidRPr="000060DA">
              <w:rPr>
                <w:rFonts w:asciiTheme="minorEastAsia" w:eastAsiaTheme="minorEastAsia" w:hAnsiTheme="minorEastAsia" w:hint="eastAsia"/>
                <w:sz w:val="20"/>
                <w:szCs w:val="20"/>
              </w:rPr>
              <w:t xml:space="preserve">　・</w:t>
            </w:r>
            <w:r w:rsidR="001865D6" w:rsidRPr="000060DA">
              <w:rPr>
                <w:rFonts w:asciiTheme="minorEastAsia" w:eastAsiaTheme="minorEastAsia" w:hAnsiTheme="minorEastAsia" w:hint="eastAsia"/>
                <w:sz w:val="20"/>
                <w:szCs w:val="20"/>
              </w:rPr>
              <w:t>魅力</w:t>
            </w:r>
            <w:r w:rsidRPr="000060DA">
              <w:rPr>
                <w:rFonts w:asciiTheme="minorEastAsia" w:eastAsiaTheme="minorEastAsia" w:hAnsiTheme="minorEastAsia" w:hint="eastAsia"/>
                <w:sz w:val="20"/>
                <w:szCs w:val="20"/>
              </w:rPr>
              <w:t>ある</w:t>
            </w:r>
            <w:r w:rsidR="001865D6" w:rsidRPr="000060DA">
              <w:rPr>
                <w:rFonts w:asciiTheme="minorEastAsia" w:eastAsiaTheme="minorEastAsia" w:hAnsiTheme="minorEastAsia" w:hint="eastAsia"/>
                <w:sz w:val="20"/>
                <w:szCs w:val="20"/>
              </w:rPr>
              <w:t>行事</w:t>
            </w:r>
            <w:r w:rsidR="008506BC" w:rsidRPr="000060DA">
              <w:rPr>
                <w:rFonts w:asciiTheme="minorEastAsia" w:eastAsiaTheme="minorEastAsia" w:hAnsiTheme="minorEastAsia" w:hint="eastAsia"/>
                <w:sz w:val="20"/>
                <w:szCs w:val="20"/>
              </w:rPr>
              <w:t>への工夫・改善</w:t>
            </w:r>
          </w:p>
          <w:p w14:paraId="13CDBD02" w14:textId="77777777" w:rsidR="00D73F25" w:rsidRPr="000060DA" w:rsidRDefault="00D73F25" w:rsidP="00291E11">
            <w:pPr>
              <w:spacing w:line="300" w:lineRule="exact"/>
              <w:ind w:left="400" w:hangingChars="200" w:hanging="400"/>
              <w:rPr>
                <w:rFonts w:asciiTheme="minorEastAsia" w:eastAsiaTheme="minorEastAsia" w:hAnsiTheme="minorEastAsia"/>
                <w:sz w:val="20"/>
                <w:szCs w:val="20"/>
              </w:rPr>
            </w:pPr>
          </w:p>
          <w:p w14:paraId="56D8A515" w14:textId="77777777" w:rsidR="000A13D4" w:rsidRPr="000060DA" w:rsidRDefault="00A3538F" w:rsidP="00291E11">
            <w:pPr>
              <w:spacing w:line="300" w:lineRule="exact"/>
              <w:ind w:left="400" w:hangingChars="200" w:hanging="400"/>
              <w:rPr>
                <w:rFonts w:ascii="ＭＳ 明朝" w:hAnsi="ＭＳ 明朝"/>
                <w:sz w:val="20"/>
                <w:szCs w:val="20"/>
              </w:rPr>
            </w:pPr>
            <w:r w:rsidRPr="000060DA">
              <w:rPr>
                <w:rFonts w:asciiTheme="minorEastAsia" w:eastAsiaTheme="minorEastAsia" w:hAnsiTheme="minorEastAsia" w:hint="eastAsia"/>
                <w:sz w:val="20"/>
                <w:szCs w:val="20"/>
              </w:rPr>
              <w:t>イ</w:t>
            </w:r>
            <w:r w:rsidR="005B446B" w:rsidRPr="000060DA">
              <w:rPr>
                <w:rFonts w:asciiTheme="minorEastAsia" w:eastAsiaTheme="minorEastAsia" w:hAnsiTheme="minorEastAsia" w:hint="eastAsia"/>
                <w:sz w:val="20"/>
                <w:szCs w:val="20"/>
              </w:rPr>
              <w:t>・</w:t>
            </w:r>
            <w:r w:rsidR="000A13D4" w:rsidRPr="000060DA">
              <w:rPr>
                <w:rFonts w:asciiTheme="minorEastAsia" w:eastAsiaTheme="minorEastAsia" w:hAnsiTheme="minorEastAsia" w:hint="eastAsia"/>
                <w:sz w:val="20"/>
                <w:szCs w:val="20"/>
              </w:rPr>
              <w:t>地域人材の協力を得</w:t>
            </w:r>
            <w:r w:rsidR="00134E43" w:rsidRPr="000060DA">
              <w:rPr>
                <w:rFonts w:asciiTheme="minorEastAsia" w:eastAsiaTheme="minorEastAsia" w:hAnsiTheme="minorEastAsia" w:hint="eastAsia"/>
                <w:sz w:val="20"/>
                <w:szCs w:val="20"/>
              </w:rPr>
              <w:t>て</w:t>
            </w:r>
            <w:r w:rsidR="000A13D4" w:rsidRPr="000060DA">
              <w:rPr>
                <w:rFonts w:asciiTheme="minorEastAsia" w:eastAsiaTheme="minorEastAsia" w:hAnsiTheme="minorEastAsia" w:hint="eastAsia"/>
                <w:sz w:val="20"/>
                <w:szCs w:val="20"/>
              </w:rPr>
              <w:t>図書館の整備</w:t>
            </w:r>
            <w:r w:rsidR="00FC0358" w:rsidRPr="000060DA">
              <w:rPr>
                <w:rFonts w:asciiTheme="minorEastAsia" w:eastAsiaTheme="minorEastAsia" w:hAnsiTheme="minorEastAsia" w:hint="eastAsia"/>
                <w:sz w:val="20"/>
                <w:szCs w:val="20"/>
              </w:rPr>
              <w:t>を行い、図書館を居場所としての充実を図る。</w:t>
            </w:r>
          </w:p>
        </w:tc>
        <w:tc>
          <w:tcPr>
            <w:tcW w:w="3437" w:type="dxa"/>
            <w:tcBorders>
              <w:top w:val="single" w:sz="4" w:space="0" w:color="auto"/>
              <w:right w:val="dashed" w:sz="4" w:space="0" w:color="auto"/>
            </w:tcBorders>
          </w:tcPr>
          <w:p w14:paraId="5041E8AD" w14:textId="77777777" w:rsidR="00CA01C6" w:rsidRPr="000060DA" w:rsidRDefault="00CA01C6" w:rsidP="00291E11">
            <w:pPr>
              <w:spacing w:line="300" w:lineRule="exact"/>
              <w:rPr>
                <w:rFonts w:ascii="ＭＳ 明朝" w:hAnsi="ＭＳ 明朝"/>
                <w:sz w:val="20"/>
                <w:szCs w:val="20"/>
              </w:rPr>
            </w:pPr>
          </w:p>
          <w:p w14:paraId="0B880AB8" w14:textId="77777777" w:rsidR="002B6B9C" w:rsidRPr="000060DA" w:rsidRDefault="00A14828" w:rsidP="00291E11">
            <w:pPr>
              <w:spacing w:line="300" w:lineRule="exact"/>
              <w:rPr>
                <w:rFonts w:ascii="ＭＳ 明朝" w:hAnsi="ＭＳ 明朝"/>
                <w:sz w:val="20"/>
                <w:szCs w:val="20"/>
              </w:rPr>
            </w:pPr>
            <w:r w:rsidRPr="000060DA">
              <w:rPr>
                <w:rFonts w:ascii="ＭＳ 明朝" w:hAnsi="ＭＳ 明朝" w:hint="eastAsia"/>
                <w:sz w:val="20"/>
                <w:szCs w:val="20"/>
              </w:rPr>
              <w:t>(１)</w:t>
            </w:r>
          </w:p>
          <w:p w14:paraId="7D0FEE76" w14:textId="2D3E81CB" w:rsidR="00D23F86" w:rsidRPr="000060DA" w:rsidRDefault="00A14828" w:rsidP="00C65F04">
            <w:pPr>
              <w:spacing w:line="300" w:lineRule="exact"/>
              <w:ind w:left="200" w:hangingChars="100" w:hanging="200"/>
              <w:rPr>
                <w:rFonts w:ascii="ＭＳ 明朝" w:hAnsi="ＭＳ 明朝"/>
                <w:spacing w:val="-4"/>
                <w:sz w:val="20"/>
                <w:szCs w:val="20"/>
              </w:rPr>
            </w:pPr>
            <w:r w:rsidRPr="000060DA">
              <w:rPr>
                <w:rFonts w:ascii="ＭＳ 明朝" w:hAnsi="ＭＳ 明朝" w:hint="eastAsia"/>
                <w:sz w:val="20"/>
                <w:szCs w:val="20"/>
              </w:rPr>
              <w:t>・</w:t>
            </w:r>
            <w:r w:rsidR="00D23F86" w:rsidRPr="000060DA">
              <w:rPr>
                <w:rFonts w:ascii="ＭＳ 明朝" w:hAnsi="ＭＳ 明朝" w:hint="eastAsia"/>
                <w:spacing w:val="-6"/>
                <w:sz w:val="20"/>
                <w:szCs w:val="20"/>
              </w:rPr>
              <w:t>人権学習実施後の生徒評価</w:t>
            </w:r>
            <w:r w:rsidR="00F521B1" w:rsidRPr="000060DA">
              <w:rPr>
                <w:rFonts w:ascii="ＭＳ 明朝" w:hAnsi="ＭＳ 明朝" w:hint="eastAsia"/>
                <w:spacing w:val="-6"/>
                <w:sz w:val="20"/>
                <w:szCs w:val="20"/>
              </w:rPr>
              <w:t xml:space="preserve"> </w:t>
            </w:r>
            <w:r w:rsidR="00D23F86" w:rsidRPr="000060DA">
              <w:rPr>
                <w:rFonts w:ascii="ＭＳ 明朝" w:hAnsi="ＭＳ 明朝" w:hint="eastAsia"/>
                <w:sz w:val="20"/>
                <w:szCs w:val="20"/>
              </w:rPr>
              <w:t>肯定率</w:t>
            </w:r>
            <w:r w:rsidR="00D63CF4" w:rsidRPr="000060DA">
              <w:rPr>
                <w:rFonts w:ascii="ＭＳ 明朝" w:hAnsi="ＭＳ 明朝" w:hint="eastAsia"/>
                <w:sz w:val="20"/>
                <w:szCs w:val="20"/>
              </w:rPr>
              <w:t>90</w:t>
            </w:r>
            <w:r w:rsidR="007811D8" w:rsidRPr="000060DA">
              <w:rPr>
                <w:rFonts w:ascii="ＭＳ 明朝" w:hAnsi="ＭＳ 明朝" w:hint="eastAsia"/>
                <w:sz w:val="20"/>
                <w:szCs w:val="20"/>
              </w:rPr>
              <w:t>％</w:t>
            </w:r>
            <w:r w:rsidR="008E56E8" w:rsidRPr="000060DA">
              <w:rPr>
                <w:rFonts w:ascii="ＭＳ 明朝" w:hAnsi="ＭＳ 明朝" w:hint="eastAsia"/>
                <w:spacing w:val="-4"/>
                <w:sz w:val="20"/>
                <w:szCs w:val="20"/>
              </w:rPr>
              <w:t>以上</w:t>
            </w:r>
            <w:r w:rsidR="005D3A48" w:rsidRPr="000060DA">
              <w:rPr>
                <w:rFonts w:ascii="ＭＳ 明朝" w:hAnsi="ＭＳ 明朝" w:hint="eastAsia"/>
                <w:spacing w:val="-4"/>
                <w:sz w:val="20"/>
                <w:szCs w:val="20"/>
              </w:rPr>
              <w:t xml:space="preserve"> [</w:t>
            </w:r>
            <w:r w:rsidR="005E5CC7" w:rsidRPr="000060DA">
              <w:rPr>
                <w:rFonts w:ascii="ＭＳ 明朝" w:hAnsi="ＭＳ 明朝"/>
                <w:spacing w:val="-4"/>
                <w:sz w:val="20"/>
                <w:szCs w:val="20"/>
              </w:rPr>
              <w:t>9</w:t>
            </w:r>
            <w:r w:rsidR="005E5CC7" w:rsidRPr="000060DA">
              <w:rPr>
                <w:rFonts w:ascii="ＭＳ 明朝" w:hAnsi="ＭＳ 明朝" w:hint="eastAsia"/>
                <w:spacing w:val="-4"/>
                <w:sz w:val="20"/>
                <w:szCs w:val="20"/>
              </w:rPr>
              <w:t>6.9</w:t>
            </w:r>
            <w:r w:rsidR="00F521B1" w:rsidRPr="000060DA">
              <w:rPr>
                <w:rFonts w:ascii="ＭＳ 明朝" w:hAnsi="ＭＳ 明朝" w:hint="eastAsia"/>
                <w:spacing w:val="-4"/>
                <w:sz w:val="20"/>
                <w:szCs w:val="20"/>
              </w:rPr>
              <w:t>%</w:t>
            </w:r>
            <w:r w:rsidR="005D3A48" w:rsidRPr="000060DA">
              <w:rPr>
                <w:rFonts w:ascii="ＭＳ 明朝" w:hAnsi="ＭＳ 明朝"/>
                <w:spacing w:val="-4"/>
                <w:sz w:val="20"/>
                <w:szCs w:val="20"/>
              </w:rPr>
              <w:t>]</w:t>
            </w:r>
          </w:p>
          <w:p w14:paraId="07926A4B" w14:textId="626E7405" w:rsidR="00BE30BA" w:rsidRPr="000060DA" w:rsidRDefault="00BE30BA" w:rsidP="00CA27E3">
            <w:pPr>
              <w:spacing w:line="300" w:lineRule="exact"/>
              <w:rPr>
                <w:rFonts w:ascii="ＭＳ 明朝" w:hAnsi="ＭＳ 明朝"/>
                <w:sz w:val="20"/>
                <w:szCs w:val="20"/>
              </w:rPr>
            </w:pPr>
          </w:p>
          <w:p w14:paraId="12CDCB67" w14:textId="77777777" w:rsidR="00C06D66" w:rsidRPr="000060DA" w:rsidRDefault="00C06D66" w:rsidP="00291E11">
            <w:pPr>
              <w:spacing w:line="300" w:lineRule="exact"/>
              <w:rPr>
                <w:rFonts w:ascii="ＭＳ 明朝" w:hAnsi="ＭＳ 明朝"/>
                <w:sz w:val="20"/>
                <w:szCs w:val="20"/>
              </w:rPr>
            </w:pPr>
          </w:p>
          <w:p w14:paraId="4A2031C4" w14:textId="77777777" w:rsidR="00C06D66" w:rsidRPr="000060DA" w:rsidRDefault="00C06D66" w:rsidP="00291E11">
            <w:pPr>
              <w:spacing w:line="300" w:lineRule="exact"/>
              <w:rPr>
                <w:rFonts w:ascii="ＭＳ 明朝" w:hAnsi="ＭＳ 明朝"/>
                <w:sz w:val="20"/>
                <w:szCs w:val="20"/>
              </w:rPr>
            </w:pPr>
          </w:p>
          <w:p w14:paraId="170485D5" w14:textId="7C00EA0F" w:rsidR="00AF4BB2" w:rsidRPr="000060DA" w:rsidRDefault="001311E5" w:rsidP="00291E11">
            <w:pPr>
              <w:spacing w:line="300" w:lineRule="exact"/>
              <w:rPr>
                <w:rFonts w:ascii="ＭＳ 明朝" w:hAnsi="ＭＳ 明朝"/>
                <w:sz w:val="20"/>
                <w:szCs w:val="20"/>
              </w:rPr>
            </w:pPr>
            <w:r w:rsidRPr="000060DA">
              <w:rPr>
                <w:rFonts w:ascii="ＭＳ 明朝" w:hAnsi="ＭＳ 明朝" w:hint="eastAsia"/>
                <w:sz w:val="20"/>
                <w:szCs w:val="20"/>
              </w:rPr>
              <w:t>(２)</w:t>
            </w:r>
            <w:r w:rsidR="008739FE" w:rsidRPr="000060DA">
              <w:rPr>
                <w:rFonts w:ascii="ＭＳ 明朝" w:hAnsi="ＭＳ 明朝" w:hint="eastAsia"/>
                <w:sz w:val="20"/>
                <w:szCs w:val="20"/>
              </w:rPr>
              <w:t>(３)</w:t>
            </w:r>
          </w:p>
          <w:p w14:paraId="238EF3E7" w14:textId="77777777" w:rsidR="001311E5" w:rsidRPr="000060DA" w:rsidRDefault="006818C9" w:rsidP="00291E11">
            <w:pPr>
              <w:spacing w:line="300" w:lineRule="exact"/>
              <w:rPr>
                <w:rFonts w:ascii="ＭＳ 明朝" w:hAnsi="ＭＳ 明朝"/>
                <w:sz w:val="20"/>
                <w:szCs w:val="20"/>
              </w:rPr>
            </w:pPr>
            <w:r w:rsidRPr="000060DA">
              <w:rPr>
                <w:rFonts w:ascii="ＭＳ 明朝" w:hAnsi="ＭＳ 明朝" w:hint="eastAsia"/>
                <w:sz w:val="20"/>
                <w:szCs w:val="20"/>
              </w:rPr>
              <w:t>・</w:t>
            </w:r>
            <w:r w:rsidR="00041AC0" w:rsidRPr="000060DA">
              <w:rPr>
                <w:rFonts w:ascii="ＭＳ 明朝" w:hAnsi="ＭＳ 明朝" w:hint="eastAsia"/>
                <w:sz w:val="20"/>
                <w:szCs w:val="20"/>
              </w:rPr>
              <w:t>支援検討会議の実施</w:t>
            </w:r>
            <w:r w:rsidR="00352B02" w:rsidRPr="000060DA">
              <w:rPr>
                <w:rFonts w:ascii="ＭＳ 明朝" w:hAnsi="ＭＳ 明朝" w:hint="eastAsia"/>
                <w:sz w:val="20"/>
                <w:szCs w:val="20"/>
              </w:rPr>
              <w:t>回数</w:t>
            </w:r>
          </w:p>
          <w:p w14:paraId="3E2FAF3F" w14:textId="242C8F1D" w:rsidR="00D4231F" w:rsidRPr="000060DA" w:rsidRDefault="00D4231F" w:rsidP="00291E11">
            <w:pPr>
              <w:spacing w:line="300" w:lineRule="exact"/>
              <w:rPr>
                <w:rFonts w:ascii="ＭＳ 明朝" w:hAnsi="ＭＳ 明朝"/>
                <w:sz w:val="20"/>
                <w:szCs w:val="20"/>
              </w:rPr>
            </w:pPr>
            <w:r w:rsidRPr="000060DA">
              <w:rPr>
                <w:rFonts w:ascii="ＭＳ 明朝" w:hAnsi="ＭＳ 明朝" w:hint="eastAsia"/>
                <w:sz w:val="20"/>
                <w:szCs w:val="20"/>
              </w:rPr>
              <w:t xml:space="preserve">　</w:t>
            </w:r>
            <w:r w:rsidR="00A011D1" w:rsidRPr="000060DA">
              <w:rPr>
                <w:rFonts w:ascii="ＭＳ 明朝" w:hAnsi="ＭＳ 明朝" w:hint="eastAsia"/>
                <w:sz w:val="20"/>
                <w:szCs w:val="20"/>
              </w:rPr>
              <w:t>（必要回数）</w:t>
            </w:r>
            <w:r w:rsidR="005D3A48" w:rsidRPr="000060DA">
              <w:rPr>
                <w:rFonts w:ascii="ＭＳ 明朝" w:hAnsi="ＭＳ 明朝" w:hint="eastAsia"/>
                <w:sz w:val="20"/>
                <w:szCs w:val="20"/>
              </w:rPr>
              <w:t>[</w:t>
            </w:r>
            <w:r w:rsidR="005E5CC7" w:rsidRPr="000060DA">
              <w:rPr>
                <w:rFonts w:ascii="ＭＳ 明朝" w:hAnsi="ＭＳ 明朝" w:hint="eastAsia"/>
                <w:sz w:val="20"/>
                <w:szCs w:val="20"/>
              </w:rPr>
              <w:t>2</w:t>
            </w:r>
            <w:r w:rsidR="005D3A48" w:rsidRPr="000060DA">
              <w:rPr>
                <w:rFonts w:ascii="ＭＳ 明朝" w:hAnsi="ＭＳ 明朝" w:hint="eastAsia"/>
                <w:sz w:val="20"/>
                <w:szCs w:val="20"/>
              </w:rPr>
              <w:t>回</w:t>
            </w:r>
            <w:r w:rsidR="005D3A48" w:rsidRPr="000060DA">
              <w:rPr>
                <w:rFonts w:ascii="ＭＳ 明朝" w:hAnsi="ＭＳ 明朝"/>
                <w:sz w:val="20"/>
                <w:szCs w:val="20"/>
              </w:rPr>
              <w:t>]</w:t>
            </w:r>
          </w:p>
          <w:p w14:paraId="4662E4EB" w14:textId="77777777" w:rsidR="00A011D1" w:rsidRPr="000060DA" w:rsidRDefault="00AC6BD5" w:rsidP="00BE30BA">
            <w:pPr>
              <w:spacing w:line="300" w:lineRule="exact"/>
              <w:ind w:left="200" w:hangingChars="100" w:hanging="200"/>
              <w:rPr>
                <w:rFonts w:ascii="ＭＳ 明朝" w:hAnsi="ＭＳ 明朝"/>
                <w:sz w:val="20"/>
                <w:szCs w:val="20"/>
              </w:rPr>
            </w:pPr>
            <w:r w:rsidRPr="000060DA">
              <w:rPr>
                <w:rFonts w:ascii="ＭＳ 明朝" w:hAnsi="ＭＳ 明朝" w:hint="eastAsia"/>
                <w:sz w:val="20"/>
                <w:szCs w:val="20"/>
              </w:rPr>
              <w:t>・</w:t>
            </w:r>
            <w:r w:rsidR="00041AC0" w:rsidRPr="000060DA">
              <w:rPr>
                <w:rFonts w:ascii="ＭＳ 明朝" w:hAnsi="ＭＳ 明朝" w:hint="eastAsia"/>
                <w:sz w:val="20"/>
                <w:szCs w:val="20"/>
              </w:rPr>
              <w:t>関係機関を交えたケース会議等の実施</w:t>
            </w:r>
            <w:r w:rsidR="00352B02" w:rsidRPr="000060DA">
              <w:rPr>
                <w:rFonts w:ascii="ＭＳ 明朝" w:hAnsi="ＭＳ 明朝" w:hint="eastAsia"/>
                <w:sz w:val="20"/>
                <w:szCs w:val="20"/>
              </w:rPr>
              <w:t>回数</w:t>
            </w:r>
          </w:p>
          <w:p w14:paraId="5AF4EDD3" w14:textId="3BE5B35F" w:rsidR="00AC6BD5" w:rsidRPr="000060DA" w:rsidRDefault="00A011D1" w:rsidP="00A011D1">
            <w:pPr>
              <w:spacing w:line="300" w:lineRule="exact"/>
              <w:ind w:leftChars="100" w:left="210"/>
              <w:rPr>
                <w:rFonts w:ascii="ＭＳ 明朝" w:hAnsi="ＭＳ 明朝"/>
                <w:w w:val="90"/>
                <w:sz w:val="20"/>
                <w:szCs w:val="20"/>
              </w:rPr>
            </w:pPr>
            <w:r w:rsidRPr="000060DA">
              <w:rPr>
                <w:rFonts w:ascii="ＭＳ 明朝" w:hAnsi="ＭＳ 明朝" w:hint="eastAsia"/>
                <w:sz w:val="20"/>
                <w:szCs w:val="20"/>
              </w:rPr>
              <w:t>（必要回数）</w:t>
            </w:r>
            <w:r w:rsidR="005D3A48" w:rsidRPr="000060DA">
              <w:rPr>
                <w:rFonts w:ascii="ＭＳ 明朝" w:hAnsi="ＭＳ 明朝" w:hint="eastAsia"/>
                <w:sz w:val="20"/>
                <w:szCs w:val="20"/>
              </w:rPr>
              <w:t>[</w:t>
            </w:r>
            <w:r w:rsidR="0024127B" w:rsidRPr="000060DA">
              <w:rPr>
                <w:rFonts w:ascii="ＭＳ 明朝" w:hAnsi="ＭＳ 明朝"/>
                <w:sz w:val="20"/>
                <w:szCs w:val="20"/>
              </w:rPr>
              <w:t>1</w:t>
            </w:r>
            <w:r w:rsidR="005E5CC7" w:rsidRPr="000060DA">
              <w:rPr>
                <w:rFonts w:ascii="ＭＳ 明朝" w:hAnsi="ＭＳ 明朝" w:hint="eastAsia"/>
                <w:sz w:val="20"/>
                <w:szCs w:val="20"/>
              </w:rPr>
              <w:t>4</w:t>
            </w:r>
            <w:r w:rsidR="00E928D8" w:rsidRPr="000060DA">
              <w:rPr>
                <w:rFonts w:ascii="ＭＳ 明朝" w:hAnsi="ＭＳ 明朝" w:hint="eastAsia"/>
                <w:sz w:val="20"/>
                <w:szCs w:val="20"/>
              </w:rPr>
              <w:t>回</w:t>
            </w:r>
            <w:r w:rsidR="005D3A48" w:rsidRPr="000060DA">
              <w:rPr>
                <w:rFonts w:ascii="ＭＳ 明朝" w:hAnsi="ＭＳ 明朝"/>
                <w:sz w:val="20"/>
                <w:szCs w:val="20"/>
              </w:rPr>
              <w:t>]</w:t>
            </w:r>
          </w:p>
          <w:p w14:paraId="0154AB6C" w14:textId="73B24A92" w:rsidR="00895A3B" w:rsidRPr="000060DA" w:rsidRDefault="0058274A" w:rsidP="00291E11">
            <w:pPr>
              <w:spacing w:line="300" w:lineRule="exact"/>
              <w:ind w:left="200" w:hangingChars="100" w:hanging="200"/>
              <w:rPr>
                <w:rFonts w:ascii="ＭＳ 明朝" w:hAnsi="ＭＳ 明朝"/>
                <w:sz w:val="20"/>
                <w:szCs w:val="20"/>
              </w:rPr>
            </w:pPr>
            <w:r w:rsidRPr="000060DA">
              <w:rPr>
                <w:rFonts w:ascii="ＭＳ 明朝" w:hAnsi="ＭＳ 明朝" w:hint="eastAsia"/>
                <w:sz w:val="20"/>
                <w:szCs w:val="20"/>
              </w:rPr>
              <w:t xml:space="preserve">・指導に対する生徒の納得度 </w:t>
            </w:r>
            <w:r w:rsidR="00895A3B" w:rsidRPr="000060DA">
              <w:rPr>
                <w:rFonts w:ascii="ＭＳ 明朝" w:hAnsi="ＭＳ 明朝" w:hint="eastAsia"/>
                <w:sz w:val="20"/>
                <w:szCs w:val="20"/>
              </w:rPr>
              <w:t>肯定率8</w:t>
            </w:r>
            <w:r w:rsidR="00BB787A" w:rsidRPr="000060DA">
              <w:rPr>
                <w:rFonts w:ascii="ＭＳ 明朝" w:hAnsi="ＭＳ 明朝" w:hint="eastAsia"/>
                <w:sz w:val="20"/>
                <w:szCs w:val="20"/>
              </w:rPr>
              <w:t>0</w:t>
            </w:r>
            <w:r w:rsidR="00895A3B" w:rsidRPr="000060DA">
              <w:rPr>
                <w:rFonts w:ascii="ＭＳ 明朝" w:hAnsi="ＭＳ 明朝" w:hint="eastAsia"/>
                <w:sz w:val="20"/>
                <w:szCs w:val="20"/>
              </w:rPr>
              <w:t>％</w:t>
            </w:r>
            <w:r w:rsidR="002325D7" w:rsidRPr="000060DA">
              <w:rPr>
                <w:rFonts w:ascii="ＭＳ 明朝" w:hAnsi="ＭＳ 明朝" w:hint="eastAsia"/>
                <w:sz w:val="20"/>
                <w:szCs w:val="20"/>
              </w:rPr>
              <w:t>以上</w:t>
            </w:r>
            <w:r w:rsidR="005D3A48" w:rsidRPr="000060DA">
              <w:rPr>
                <w:rFonts w:ascii="ＭＳ 明朝" w:hAnsi="ＭＳ 明朝" w:hint="eastAsia"/>
                <w:sz w:val="20"/>
                <w:szCs w:val="20"/>
              </w:rPr>
              <w:t xml:space="preserve"> [</w:t>
            </w:r>
            <w:r w:rsidR="005E5CC7" w:rsidRPr="000060DA">
              <w:rPr>
                <w:rFonts w:ascii="ＭＳ 明朝" w:hAnsi="ＭＳ 明朝" w:hint="eastAsia"/>
                <w:sz w:val="20"/>
                <w:szCs w:val="20"/>
              </w:rPr>
              <w:t>85.8</w:t>
            </w:r>
            <w:r w:rsidRPr="000060DA">
              <w:rPr>
                <w:rFonts w:ascii="ＭＳ 明朝" w:hAnsi="ＭＳ 明朝" w:hint="eastAsia"/>
                <w:sz w:val="20"/>
                <w:szCs w:val="20"/>
              </w:rPr>
              <w:t>%</w:t>
            </w:r>
            <w:r w:rsidR="005D3A48" w:rsidRPr="000060DA">
              <w:rPr>
                <w:rFonts w:ascii="ＭＳ 明朝" w:hAnsi="ＭＳ 明朝" w:hint="eastAsia"/>
                <w:sz w:val="20"/>
                <w:szCs w:val="20"/>
              </w:rPr>
              <w:t>]</w:t>
            </w:r>
          </w:p>
          <w:p w14:paraId="2840F3B3" w14:textId="2ECF3974" w:rsidR="002325D7" w:rsidRPr="000060DA" w:rsidRDefault="002325D7" w:rsidP="00291E11">
            <w:pPr>
              <w:spacing w:line="300" w:lineRule="exact"/>
              <w:ind w:left="200" w:hangingChars="100" w:hanging="200"/>
              <w:rPr>
                <w:rFonts w:ascii="ＭＳ 明朝" w:hAnsi="ＭＳ 明朝"/>
                <w:sz w:val="20"/>
                <w:szCs w:val="20"/>
              </w:rPr>
            </w:pPr>
          </w:p>
          <w:p w14:paraId="5ED1ECF9" w14:textId="2711D2F6" w:rsidR="002325D7" w:rsidRPr="000060DA" w:rsidRDefault="002325D7" w:rsidP="00291E11">
            <w:pPr>
              <w:spacing w:line="300" w:lineRule="exact"/>
              <w:ind w:left="200" w:hangingChars="100" w:hanging="200"/>
              <w:rPr>
                <w:rFonts w:ascii="ＭＳ 明朝" w:hAnsi="ＭＳ 明朝"/>
                <w:sz w:val="20"/>
                <w:szCs w:val="20"/>
              </w:rPr>
            </w:pPr>
          </w:p>
          <w:p w14:paraId="367CF4B8" w14:textId="72830711" w:rsidR="00C65F04" w:rsidRPr="000060DA" w:rsidRDefault="00C65F04" w:rsidP="00291E11">
            <w:pPr>
              <w:spacing w:line="300" w:lineRule="exact"/>
              <w:ind w:left="200" w:hangingChars="100" w:hanging="200"/>
              <w:rPr>
                <w:rFonts w:ascii="ＭＳ 明朝" w:hAnsi="ＭＳ 明朝"/>
                <w:sz w:val="20"/>
                <w:szCs w:val="20"/>
              </w:rPr>
            </w:pPr>
          </w:p>
          <w:p w14:paraId="72C51A59" w14:textId="77777777" w:rsidR="00AC6BD5" w:rsidRPr="000060DA" w:rsidRDefault="00AC6BD5" w:rsidP="00291E11">
            <w:pPr>
              <w:spacing w:line="300" w:lineRule="exact"/>
              <w:ind w:left="200" w:hangingChars="100" w:hanging="200"/>
              <w:rPr>
                <w:rFonts w:ascii="ＭＳ 明朝" w:hAnsi="ＭＳ 明朝"/>
                <w:sz w:val="20"/>
                <w:szCs w:val="20"/>
              </w:rPr>
            </w:pPr>
            <w:r w:rsidRPr="000060DA">
              <w:rPr>
                <w:rFonts w:ascii="ＭＳ 明朝" w:hAnsi="ＭＳ 明朝" w:hint="eastAsia"/>
                <w:sz w:val="20"/>
                <w:szCs w:val="20"/>
              </w:rPr>
              <w:t>(</w:t>
            </w:r>
            <w:r w:rsidR="00D6793D" w:rsidRPr="000060DA">
              <w:rPr>
                <w:rFonts w:ascii="ＭＳ 明朝" w:hAnsi="ＭＳ 明朝" w:hint="eastAsia"/>
                <w:sz w:val="20"/>
                <w:szCs w:val="20"/>
              </w:rPr>
              <w:t>４</w:t>
            </w:r>
            <w:r w:rsidRPr="000060DA">
              <w:rPr>
                <w:rFonts w:ascii="ＭＳ 明朝" w:hAnsi="ＭＳ 明朝" w:hint="eastAsia"/>
                <w:sz w:val="20"/>
                <w:szCs w:val="20"/>
              </w:rPr>
              <w:t>)</w:t>
            </w:r>
          </w:p>
          <w:p w14:paraId="0E90AA91" w14:textId="0D41FA62" w:rsidR="00B811B4" w:rsidRPr="000060DA" w:rsidRDefault="00AC6BD5" w:rsidP="00A3538F">
            <w:pPr>
              <w:spacing w:line="300" w:lineRule="exact"/>
              <w:ind w:left="400" w:hangingChars="200" w:hanging="400"/>
              <w:rPr>
                <w:rFonts w:ascii="ＭＳ 明朝" w:hAnsi="ＭＳ 明朝"/>
                <w:sz w:val="20"/>
                <w:szCs w:val="20"/>
              </w:rPr>
            </w:pPr>
            <w:r w:rsidRPr="000060DA">
              <w:rPr>
                <w:rFonts w:ascii="ＭＳ 明朝" w:hAnsi="ＭＳ 明朝" w:hint="eastAsia"/>
                <w:sz w:val="20"/>
                <w:szCs w:val="20"/>
              </w:rPr>
              <w:t>ア</w:t>
            </w:r>
            <w:r w:rsidR="000467A1" w:rsidRPr="000060DA">
              <w:rPr>
                <w:rFonts w:ascii="ＭＳ 明朝" w:hAnsi="ＭＳ 明朝" w:hint="eastAsia"/>
                <w:spacing w:val="-8"/>
                <w:sz w:val="20"/>
                <w:szCs w:val="20"/>
              </w:rPr>
              <w:t>・</w:t>
            </w:r>
            <w:r w:rsidR="009D097B" w:rsidRPr="000060DA">
              <w:rPr>
                <w:rFonts w:ascii="ＭＳ 明朝" w:hAnsi="ＭＳ 明朝" w:hint="eastAsia"/>
                <w:spacing w:val="-8"/>
                <w:sz w:val="20"/>
                <w:szCs w:val="20"/>
              </w:rPr>
              <w:t>生徒会活動・部</w:t>
            </w:r>
            <w:r w:rsidR="0079007E" w:rsidRPr="000060DA">
              <w:rPr>
                <w:rFonts w:ascii="ＭＳ 明朝" w:hAnsi="ＭＳ 明朝" w:hint="eastAsia"/>
                <w:spacing w:val="-8"/>
                <w:sz w:val="20"/>
                <w:szCs w:val="20"/>
              </w:rPr>
              <w:t>活動参加</w:t>
            </w:r>
            <w:r w:rsidR="000A6DEF" w:rsidRPr="000060DA">
              <w:rPr>
                <w:rFonts w:ascii="ＭＳ 明朝" w:hAnsi="ＭＳ 明朝" w:hint="eastAsia"/>
                <w:spacing w:val="-8"/>
                <w:sz w:val="20"/>
                <w:szCs w:val="20"/>
              </w:rPr>
              <w:t>者</w:t>
            </w:r>
            <w:r w:rsidR="0079007E" w:rsidRPr="000060DA">
              <w:rPr>
                <w:rFonts w:ascii="ＭＳ 明朝" w:hAnsi="ＭＳ 明朝" w:hint="eastAsia"/>
                <w:spacing w:val="-8"/>
                <w:sz w:val="20"/>
                <w:szCs w:val="20"/>
              </w:rPr>
              <w:t>の</w:t>
            </w:r>
            <w:r w:rsidR="00414FBA" w:rsidRPr="000060DA">
              <w:rPr>
                <w:rFonts w:ascii="ＭＳ 明朝" w:hAnsi="ＭＳ 明朝" w:hint="eastAsia"/>
                <w:spacing w:val="-8"/>
                <w:sz w:val="20"/>
                <w:szCs w:val="20"/>
              </w:rPr>
              <w:t>満足度</w:t>
            </w:r>
            <w:r w:rsidR="0024127B" w:rsidRPr="000060DA">
              <w:rPr>
                <w:rFonts w:ascii="ＭＳ 明朝" w:hAnsi="ＭＳ 明朝" w:hint="eastAsia"/>
                <w:spacing w:val="-8"/>
                <w:sz w:val="20"/>
                <w:szCs w:val="20"/>
              </w:rPr>
              <w:t>70％以上</w:t>
            </w:r>
            <w:r w:rsidR="005D3A48" w:rsidRPr="000060DA">
              <w:rPr>
                <w:rFonts w:ascii="ＭＳ 明朝" w:hAnsi="ＭＳ 明朝" w:hint="eastAsia"/>
                <w:spacing w:val="-8"/>
                <w:sz w:val="20"/>
                <w:szCs w:val="20"/>
              </w:rPr>
              <w:t xml:space="preserve"> [</w:t>
            </w:r>
            <w:r w:rsidR="009D097B" w:rsidRPr="000060DA">
              <w:rPr>
                <w:rFonts w:ascii="ＭＳ 明朝" w:hAnsi="ＭＳ 明朝" w:hint="eastAsia"/>
                <w:spacing w:val="-8"/>
                <w:sz w:val="20"/>
                <w:szCs w:val="20"/>
              </w:rPr>
              <w:t>部活動</w:t>
            </w:r>
            <w:r w:rsidR="005E5CC7" w:rsidRPr="000060DA">
              <w:rPr>
                <w:rFonts w:ascii="ＭＳ 明朝" w:hAnsi="ＭＳ 明朝"/>
                <w:spacing w:val="-8"/>
                <w:sz w:val="20"/>
                <w:szCs w:val="20"/>
              </w:rPr>
              <w:t>6</w:t>
            </w:r>
            <w:r w:rsidR="005E5CC7" w:rsidRPr="000060DA">
              <w:rPr>
                <w:rFonts w:ascii="ＭＳ 明朝" w:hAnsi="ＭＳ 明朝" w:hint="eastAsia"/>
                <w:spacing w:val="-8"/>
                <w:sz w:val="20"/>
                <w:szCs w:val="20"/>
              </w:rPr>
              <w:t>4.8</w:t>
            </w:r>
            <w:r w:rsidR="009D097B" w:rsidRPr="000060DA">
              <w:rPr>
                <w:rFonts w:ascii="ＭＳ 明朝" w:hAnsi="ＭＳ 明朝"/>
                <w:spacing w:val="-8"/>
                <w:sz w:val="20"/>
                <w:szCs w:val="20"/>
              </w:rPr>
              <w:t>%</w:t>
            </w:r>
            <w:r w:rsidR="005D3A48" w:rsidRPr="000060DA">
              <w:rPr>
                <w:rFonts w:ascii="ＭＳ 明朝" w:hAnsi="ＭＳ 明朝" w:hint="eastAsia"/>
                <w:spacing w:val="-8"/>
                <w:sz w:val="20"/>
                <w:szCs w:val="20"/>
              </w:rPr>
              <w:t>]</w:t>
            </w:r>
          </w:p>
          <w:p w14:paraId="5EEC353F" w14:textId="77777777" w:rsidR="00A35E3E" w:rsidRPr="000060DA" w:rsidRDefault="001865D6" w:rsidP="00291E11">
            <w:pPr>
              <w:spacing w:line="300" w:lineRule="exact"/>
              <w:ind w:leftChars="87" w:left="334" w:hangingChars="82" w:hanging="151"/>
              <w:rPr>
                <w:rFonts w:ascii="ＭＳ 明朝" w:hAnsi="ＭＳ 明朝"/>
                <w:spacing w:val="-8"/>
                <w:sz w:val="20"/>
                <w:szCs w:val="20"/>
              </w:rPr>
            </w:pPr>
            <w:r w:rsidRPr="000060DA">
              <w:rPr>
                <w:rFonts w:ascii="ＭＳ 明朝" w:hAnsi="ＭＳ 明朝" w:hint="eastAsia"/>
                <w:spacing w:val="-8"/>
                <w:sz w:val="20"/>
                <w:szCs w:val="20"/>
              </w:rPr>
              <w:t>・行事</w:t>
            </w:r>
            <w:r w:rsidR="00F94A5B" w:rsidRPr="000060DA">
              <w:rPr>
                <w:rFonts w:ascii="ＭＳ 明朝" w:hAnsi="ＭＳ 明朝" w:hint="eastAsia"/>
                <w:spacing w:val="-8"/>
                <w:sz w:val="20"/>
                <w:szCs w:val="20"/>
              </w:rPr>
              <w:t>参加者</w:t>
            </w:r>
            <w:r w:rsidR="0084664F" w:rsidRPr="000060DA">
              <w:rPr>
                <w:rFonts w:ascii="ＭＳ 明朝" w:hAnsi="ＭＳ 明朝" w:hint="eastAsia"/>
                <w:spacing w:val="-8"/>
                <w:sz w:val="20"/>
                <w:szCs w:val="20"/>
              </w:rPr>
              <w:t>数の</w:t>
            </w:r>
            <w:r w:rsidR="00F94A5B" w:rsidRPr="000060DA">
              <w:rPr>
                <w:rFonts w:ascii="ＭＳ 明朝" w:hAnsi="ＭＳ 明朝" w:hint="eastAsia"/>
                <w:spacing w:val="-8"/>
                <w:sz w:val="20"/>
                <w:szCs w:val="20"/>
              </w:rPr>
              <w:t>満足度</w:t>
            </w:r>
            <w:r w:rsidR="0058274A" w:rsidRPr="000060DA">
              <w:rPr>
                <w:rFonts w:ascii="ＭＳ 明朝" w:hAnsi="ＭＳ 明朝" w:hint="eastAsia"/>
                <w:spacing w:val="-8"/>
                <w:sz w:val="20"/>
                <w:szCs w:val="20"/>
              </w:rPr>
              <w:t xml:space="preserve">　</w:t>
            </w:r>
            <w:r w:rsidR="00F94A5B" w:rsidRPr="000060DA">
              <w:rPr>
                <w:rFonts w:ascii="ＭＳ 明朝" w:hAnsi="ＭＳ 明朝" w:hint="eastAsia"/>
                <w:spacing w:val="-8"/>
                <w:sz w:val="20"/>
                <w:szCs w:val="20"/>
              </w:rPr>
              <w:t>肯定率80</w:t>
            </w:r>
            <w:r w:rsidR="007811D8" w:rsidRPr="000060DA">
              <w:rPr>
                <w:rFonts w:ascii="ＭＳ 明朝" w:hAnsi="ＭＳ 明朝" w:hint="eastAsia"/>
                <w:spacing w:val="-8"/>
                <w:sz w:val="20"/>
                <w:szCs w:val="20"/>
              </w:rPr>
              <w:t>％</w:t>
            </w:r>
            <w:r w:rsidR="00F94A5B" w:rsidRPr="000060DA">
              <w:rPr>
                <w:rFonts w:ascii="ＭＳ 明朝" w:hAnsi="ＭＳ 明朝" w:hint="eastAsia"/>
                <w:spacing w:val="-8"/>
                <w:sz w:val="20"/>
                <w:szCs w:val="20"/>
              </w:rPr>
              <w:t>以上</w:t>
            </w:r>
            <w:r w:rsidR="00D63CF4" w:rsidRPr="000060DA">
              <w:rPr>
                <w:rFonts w:ascii="ＭＳ 明朝" w:hAnsi="ＭＳ 明朝" w:hint="eastAsia"/>
                <w:spacing w:val="-8"/>
                <w:sz w:val="20"/>
                <w:szCs w:val="20"/>
              </w:rPr>
              <w:t>を維持</w:t>
            </w:r>
          </w:p>
          <w:p w14:paraId="26C3910C" w14:textId="41DD4ED9" w:rsidR="00F94A5B" w:rsidRPr="000060DA" w:rsidRDefault="005D3A48" w:rsidP="005D3A48">
            <w:pPr>
              <w:spacing w:line="300" w:lineRule="exact"/>
              <w:ind w:leftChars="237" w:left="590" w:hangingChars="50" w:hanging="92"/>
              <w:rPr>
                <w:rFonts w:ascii="ＭＳ 明朝" w:hAnsi="ＭＳ 明朝"/>
                <w:spacing w:val="-8"/>
                <w:sz w:val="20"/>
                <w:szCs w:val="20"/>
              </w:rPr>
            </w:pPr>
            <w:r w:rsidRPr="000060DA">
              <w:rPr>
                <w:rFonts w:ascii="ＭＳ 明朝" w:hAnsi="ＭＳ 明朝" w:hint="eastAsia"/>
                <w:spacing w:val="-8"/>
                <w:sz w:val="20"/>
                <w:szCs w:val="20"/>
              </w:rPr>
              <w:t>[</w:t>
            </w:r>
            <w:r w:rsidR="004D4DC0" w:rsidRPr="000060DA">
              <w:rPr>
                <w:rFonts w:ascii="ＭＳ 明朝" w:hAnsi="ＭＳ 明朝" w:hint="eastAsia"/>
                <w:spacing w:val="-8"/>
                <w:sz w:val="20"/>
                <w:szCs w:val="20"/>
              </w:rPr>
              <w:t xml:space="preserve">校外学習 </w:t>
            </w:r>
            <w:r w:rsidR="005E5CC7" w:rsidRPr="000060DA">
              <w:rPr>
                <w:rFonts w:ascii="ＭＳ 明朝" w:hAnsi="ＭＳ 明朝" w:hint="eastAsia"/>
                <w:spacing w:val="-8"/>
                <w:sz w:val="20"/>
                <w:szCs w:val="20"/>
              </w:rPr>
              <w:t>94</w:t>
            </w:r>
            <w:r w:rsidR="00D4231F" w:rsidRPr="000060DA">
              <w:rPr>
                <w:rFonts w:ascii="ＭＳ 明朝" w:hAnsi="ＭＳ 明朝" w:hint="eastAsia"/>
                <w:spacing w:val="-8"/>
                <w:sz w:val="20"/>
                <w:szCs w:val="20"/>
              </w:rPr>
              <w:t>％</w:t>
            </w:r>
            <w:r w:rsidR="007F5675" w:rsidRPr="000060DA">
              <w:rPr>
                <w:rFonts w:ascii="ＭＳ 明朝" w:hAnsi="ＭＳ 明朝" w:hint="eastAsia"/>
                <w:spacing w:val="-8"/>
                <w:sz w:val="20"/>
                <w:szCs w:val="20"/>
              </w:rPr>
              <w:t>、</w:t>
            </w:r>
            <w:r w:rsidR="005E5CC7" w:rsidRPr="000060DA">
              <w:rPr>
                <w:rFonts w:ascii="ＭＳ 明朝" w:hAnsi="ＭＳ 明朝" w:hint="eastAsia"/>
                <w:spacing w:val="-8"/>
                <w:sz w:val="20"/>
                <w:szCs w:val="20"/>
              </w:rPr>
              <w:t>文化祭90％</w:t>
            </w:r>
            <w:r w:rsidR="007F5675" w:rsidRPr="000060DA">
              <w:rPr>
                <w:rFonts w:ascii="ＭＳ 明朝" w:hAnsi="ＭＳ 明朝" w:hint="eastAsia"/>
                <w:spacing w:val="-8"/>
                <w:sz w:val="20"/>
                <w:szCs w:val="20"/>
              </w:rPr>
              <w:t>体育祭</w:t>
            </w:r>
            <w:r w:rsidR="005E5CC7" w:rsidRPr="000060DA">
              <w:rPr>
                <w:rFonts w:ascii="ＭＳ 明朝" w:hAnsi="ＭＳ 明朝" w:hint="eastAsia"/>
                <w:spacing w:val="-8"/>
                <w:sz w:val="20"/>
                <w:szCs w:val="20"/>
              </w:rPr>
              <w:t>なし</w:t>
            </w:r>
            <w:r w:rsidRPr="000060DA">
              <w:rPr>
                <w:rFonts w:ascii="ＭＳ 明朝" w:hAnsi="ＭＳ 明朝"/>
                <w:spacing w:val="-8"/>
                <w:sz w:val="20"/>
                <w:szCs w:val="20"/>
              </w:rPr>
              <w:t>]</w:t>
            </w:r>
          </w:p>
          <w:p w14:paraId="37A04710" w14:textId="7BDEF2BF" w:rsidR="00895A3B" w:rsidRPr="000060DA" w:rsidRDefault="00A3538F" w:rsidP="00291E11">
            <w:pPr>
              <w:spacing w:line="300" w:lineRule="exact"/>
              <w:ind w:left="335" w:hangingChars="182" w:hanging="335"/>
              <w:rPr>
                <w:rFonts w:ascii="ＭＳ 明朝" w:hAnsi="ＭＳ 明朝"/>
                <w:spacing w:val="-8"/>
                <w:sz w:val="20"/>
                <w:szCs w:val="20"/>
              </w:rPr>
            </w:pPr>
            <w:r w:rsidRPr="000060DA">
              <w:rPr>
                <w:rFonts w:ascii="ＭＳ 明朝" w:hAnsi="ＭＳ 明朝" w:hint="eastAsia"/>
                <w:spacing w:val="-8"/>
                <w:sz w:val="20"/>
                <w:szCs w:val="20"/>
              </w:rPr>
              <w:t>イ</w:t>
            </w:r>
            <w:r w:rsidR="00B811B4" w:rsidRPr="000060DA">
              <w:rPr>
                <w:rFonts w:ascii="ＭＳ 明朝" w:hAnsi="ＭＳ 明朝" w:hint="eastAsia"/>
                <w:spacing w:val="-8"/>
                <w:sz w:val="20"/>
                <w:szCs w:val="20"/>
              </w:rPr>
              <w:t>・</w:t>
            </w:r>
            <w:r w:rsidR="00895A3B" w:rsidRPr="000060DA">
              <w:rPr>
                <w:rFonts w:ascii="ＭＳ 明朝" w:hAnsi="ＭＳ 明朝" w:hint="eastAsia"/>
                <w:spacing w:val="-8"/>
                <w:sz w:val="20"/>
                <w:szCs w:val="20"/>
              </w:rPr>
              <w:t>図書館整備</w:t>
            </w:r>
            <w:r w:rsidR="002659D4" w:rsidRPr="000060DA">
              <w:rPr>
                <w:rFonts w:ascii="ＭＳ 明朝" w:hAnsi="ＭＳ 明朝" w:hint="eastAsia"/>
                <w:spacing w:val="-8"/>
                <w:sz w:val="20"/>
                <w:szCs w:val="20"/>
              </w:rPr>
              <w:t>の実施</w:t>
            </w:r>
            <w:r w:rsidR="005D3A48" w:rsidRPr="000060DA">
              <w:rPr>
                <w:rFonts w:ascii="ＭＳ 明朝" w:hAnsi="ＭＳ 明朝" w:hint="eastAsia"/>
                <w:spacing w:val="-8"/>
                <w:sz w:val="20"/>
                <w:szCs w:val="20"/>
              </w:rPr>
              <w:t xml:space="preserve"> [</w:t>
            </w:r>
            <w:r w:rsidR="0024127B" w:rsidRPr="000060DA">
              <w:rPr>
                <w:rFonts w:ascii="ＭＳ 明朝" w:hAnsi="ＭＳ 明朝"/>
                <w:spacing w:val="-8"/>
                <w:sz w:val="20"/>
                <w:szCs w:val="20"/>
              </w:rPr>
              <w:t>2</w:t>
            </w:r>
            <w:r w:rsidR="0024127B" w:rsidRPr="000060DA">
              <w:rPr>
                <w:rFonts w:ascii="ＭＳ 明朝" w:hAnsi="ＭＳ 明朝" w:hint="eastAsia"/>
                <w:spacing w:val="-8"/>
                <w:sz w:val="20"/>
                <w:szCs w:val="20"/>
              </w:rPr>
              <w:t>6</w:t>
            </w:r>
            <w:r w:rsidR="005D3A48" w:rsidRPr="000060DA">
              <w:rPr>
                <w:rFonts w:ascii="ＭＳ 明朝" w:hAnsi="ＭＳ 明朝" w:hint="eastAsia"/>
                <w:spacing w:val="-8"/>
                <w:sz w:val="20"/>
                <w:szCs w:val="20"/>
              </w:rPr>
              <w:t>回</w:t>
            </w:r>
            <w:r w:rsidR="005D3A48" w:rsidRPr="000060DA">
              <w:rPr>
                <w:rFonts w:ascii="ＭＳ 明朝" w:hAnsi="ＭＳ 明朝"/>
                <w:spacing w:val="-8"/>
                <w:sz w:val="20"/>
                <w:szCs w:val="20"/>
              </w:rPr>
              <w:t>]</w:t>
            </w:r>
          </w:p>
          <w:p w14:paraId="1AD2F227" w14:textId="77777777" w:rsidR="00991FA0" w:rsidRPr="000060DA" w:rsidRDefault="00DF412C" w:rsidP="00291E11">
            <w:pPr>
              <w:spacing w:line="300" w:lineRule="exact"/>
              <w:ind w:left="335" w:hangingChars="182" w:hanging="335"/>
              <w:rPr>
                <w:rFonts w:ascii="ＭＳ 明朝" w:hAnsi="ＭＳ 明朝"/>
                <w:spacing w:val="-8"/>
                <w:sz w:val="20"/>
                <w:szCs w:val="20"/>
              </w:rPr>
            </w:pPr>
            <w:r w:rsidRPr="000060DA">
              <w:rPr>
                <w:rFonts w:ascii="ＭＳ 明朝" w:hAnsi="ＭＳ 明朝" w:hint="eastAsia"/>
                <w:spacing w:val="-8"/>
                <w:sz w:val="20"/>
                <w:szCs w:val="20"/>
              </w:rPr>
              <w:t xml:space="preserve">　・図書</w:t>
            </w:r>
            <w:r w:rsidR="004D4DC0" w:rsidRPr="000060DA">
              <w:rPr>
                <w:rFonts w:ascii="ＭＳ 明朝" w:hAnsi="ＭＳ 明朝" w:hint="eastAsia"/>
                <w:spacing w:val="-8"/>
                <w:sz w:val="20"/>
                <w:szCs w:val="20"/>
              </w:rPr>
              <w:t>室利用者</w:t>
            </w:r>
            <w:r w:rsidR="00991FA0" w:rsidRPr="000060DA">
              <w:rPr>
                <w:rFonts w:ascii="ＭＳ 明朝" w:hAnsi="ＭＳ 明朝" w:hint="eastAsia"/>
                <w:spacing w:val="-8"/>
                <w:sz w:val="20"/>
                <w:szCs w:val="20"/>
              </w:rPr>
              <w:t xml:space="preserve"> 年間</w:t>
            </w:r>
            <w:r w:rsidR="003C08F0" w:rsidRPr="000060DA">
              <w:rPr>
                <w:rFonts w:ascii="ＭＳ 明朝" w:hAnsi="ＭＳ 明朝" w:hint="eastAsia"/>
                <w:spacing w:val="-8"/>
                <w:sz w:val="20"/>
                <w:szCs w:val="20"/>
              </w:rPr>
              <w:t>25</w:t>
            </w:r>
            <w:r w:rsidR="007F5675" w:rsidRPr="000060DA">
              <w:rPr>
                <w:rFonts w:ascii="ＭＳ 明朝" w:hAnsi="ＭＳ 明朝" w:hint="eastAsia"/>
                <w:spacing w:val="-8"/>
                <w:sz w:val="20"/>
                <w:szCs w:val="20"/>
              </w:rPr>
              <w:t>00</w:t>
            </w:r>
            <w:r w:rsidR="00991FA0" w:rsidRPr="000060DA">
              <w:rPr>
                <w:rFonts w:ascii="ＭＳ 明朝" w:hAnsi="ＭＳ 明朝" w:hint="eastAsia"/>
                <w:spacing w:val="-8"/>
                <w:sz w:val="20"/>
                <w:szCs w:val="20"/>
              </w:rPr>
              <w:t>名以上</w:t>
            </w:r>
            <w:r w:rsidR="0024127B" w:rsidRPr="000060DA">
              <w:rPr>
                <w:rFonts w:ascii="ＭＳ 明朝" w:hAnsi="ＭＳ 明朝" w:hint="eastAsia"/>
                <w:spacing w:val="-8"/>
                <w:sz w:val="20"/>
                <w:szCs w:val="20"/>
              </w:rPr>
              <w:t>維持</w:t>
            </w:r>
          </w:p>
          <w:p w14:paraId="395C84A1" w14:textId="77777777" w:rsidR="00903DB8" w:rsidRPr="000060DA" w:rsidRDefault="005D3A48" w:rsidP="005D3A48">
            <w:pPr>
              <w:spacing w:line="300" w:lineRule="exact"/>
              <w:ind w:leftChars="100" w:left="210" w:firstLineChars="100" w:firstLine="184"/>
              <w:jc w:val="left"/>
              <w:rPr>
                <w:rFonts w:ascii="ＭＳ 明朝" w:hAnsi="ＭＳ 明朝"/>
                <w:spacing w:val="-8"/>
                <w:sz w:val="20"/>
                <w:szCs w:val="20"/>
              </w:rPr>
            </w:pPr>
            <w:r w:rsidRPr="000060DA">
              <w:rPr>
                <w:rFonts w:ascii="ＭＳ 明朝" w:hAnsi="ＭＳ 明朝"/>
                <w:spacing w:val="-8"/>
                <w:sz w:val="20"/>
                <w:szCs w:val="20"/>
              </w:rPr>
              <w:t>[</w:t>
            </w:r>
            <w:r w:rsidR="003C08F0" w:rsidRPr="000060DA">
              <w:rPr>
                <w:rFonts w:ascii="ＭＳ 明朝" w:hAnsi="ＭＳ 明朝" w:hint="eastAsia"/>
                <w:spacing w:val="-8"/>
                <w:sz w:val="20"/>
                <w:szCs w:val="20"/>
              </w:rPr>
              <w:t>2747</w:t>
            </w:r>
            <w:r w:rsidRPr="000060DA">
              <w:rPr>
                <w:rFonts w:ascii="ＭＳ 明朝" w:hAnsi="ＭＳ 明朝" w:hint="eastAsia"/>
                <w:spacing w:val="-8"/>
                <w:sz w:val="20"/>
                <w:szCs w:val="20"/>
              </w:rPr>
              <w:t>名]</w:t>
            </w:r>
          </w:p>
          <w:p w14:paraId="493FECBA" w14:textId="77777777" w:rsidR="00CF2073" w:rsidRPr="000060DA" w:rsidRDefault="00CF2073" w:rsidP="005D3A48">
            <w:pPr>
              <w:spacing w:line="300" w:lineRule="exact"/>
              <w:ind w:leftChars="100" w:left="210" w:firstLineChars="100" w:firstLine="184"/>
              <w:jc w:val="left"/>
              <w:rPr>
                <w:rFonts w:ascii="ＭＳ 明朝" w:hAnsi="ＭＳ 明朝"/>
                <w:spacing w:val="-8"/>
                <w:sz w:val="20"/>
                <w:szCs w:val="20"/>
              </w:rPr>
            </w:pPr>
          </w:p>
          <w:p w14:paraId="4F95CE9D" w14:textId="77777777" w:rsidR="00CF2073" w:rsidRPr="000060DA" w:rsidRDefault="00CF2073" w:rsidP="005D3A48">
            <w:pPr>
              <w:spacing w:line="300" w:lineRule="exact"/>
              <w:ind w:leftChars="100" w:left="210" w:firstLineChars="100" w:firstLine="184"/>
              <w:jc w:val="left"/>
              <w:rPr>
                <w:rFonts w:ascii="ＭＳ 明朝" w:hAnsi="ＭＳ 明朝"/>
                <w:spacing w:val="-8"/>
                <w:sz w:val="20"/>
                <w:szCs w:val="20"/>
              </w:rPr>
            </w:pPr>
          </w:p>
          <w:p w14:paraId="26BB9124" w14:textId="77777777" w:rsidR="00CF2073" w:rsidRPr="000060DA" w:rsidRDefault="00CF2073" w:rsidP="005D3A48">
            <w:pPr>
              <w:spacing w:line="300" w:lineRule="exact"/>
              <w:ind w:leftChars="100" w:left="210" w:firstLineChars="100" w:firstLine="184"/>
              <w:jc w:val="left"/>
              <w:rPr>
                <w:rFonts w:ascii="ＭＳ 明朝" w:hAnsi="ＭＳ 明朝"/>
                <w:spacing w:val="-8"/>
                <w:sz w:val="20"/>
                <w:szCs w:val="20"/>
              </w:rPr>
            </w:pPr>
          </w:p>
          <w:p w14:paraId="370BD6EB" w14:textId="77777777" w:rsidR="00CF2073" w:rsidRPr="000060DA" w:rsidRDefault="00CF2073" w:rsidP="005D3A48">
            <w:pPr>
              <w:spacing w:line="300" w:lineRule="exact"/>
              <w:ind w:leftChars="100" w:left="210" w:firstLineChars="100" w:firstLine="184"/>
              <w:jc w:val="left"/>
              <w:rPr>
                <w:rFonts w:ascii="ＭＳ 明朝" w:hAnsi="ＭＳ 明朝"/>
                <w:spacing w:val="-8"/>
                <w:sz w:val="20"/>
                <w:szCs w:val="20"/>
              </w:rPr>
            </w:pPr>
          </w:p>
          <w:p w14:paraId="29A084A2" w14:textId="04BBE34E" w:rsidR="00CF2073" w:rsidRPr="000060DA" w:rsidRDefault="00CF2073" w:rsidP="005D3A48">
            <w:pPr>
              <w:spacing w:line="300" w:lineRule="exact"/>
              <w:ind w:leftChars="100" w:left="210" w:firstLineChars="100" w:firstLine="184"/>
              <w:jc w:val="left"/>
              <w:rPr>
                <w:rFonts w:ascii="ＭＳ 明朝" w:hAnsi="ＭＳ 明朝"/>
                <w:spacing w:val="-8"/>
                <w:sz w:val="20"/>
                <w:szCs w:val="20"/>
              </w:rPr>
            </w:pPr>
          </w:p>
        </w:tc>
        <w:tc>
          <w:tcPr>
            <w:tcW w:w="4076" w:type="dxa"/>
            <w:tcBorders>
              <w:left w:val="dashed" w:sz="4" w:space="0" w:color="auto"/>
              <w:right w:val="single" w:sz="4" w:space="0" w:color="auto"/>
            </w:tcBorders>
            <w:shd w:val="clear" w:color="auto" w:fill="auto"/>
          </w:tcPr>
          <w:p w14:paraId="4849F896" w14:textId="77777777" w:rsidR="004401DA" w:rsidRPr="000060DA" w:rsidRDefault="004401DA" w:rsidP="004D4DF5">
            <w:pPr>
              <w:spacing w:line="320" w:lineRule="exact"/>
              <w:rPr>
                <w:rFonts w:ascii="ＭＳ 明朝" w:hAnsi="ＭＳ 明朝"/>
                <w:sz w:val="20"/>
                <w:szCs w:val="20"/>
              </w:rPr>
            </w:pPr>
          </w:p>
          <w:p w14:paraId="0FBB8C25" w14:textId="16E0C749" w:rsidR="004D4DF5" w:rsidRPr="000060DA" w:rsidRDefault="004D4DF5" w:rsidP="004D4DF5">
            <w:pPr>
              <w:spacing w:line="320" w:lineRule="exact"/>
              <w:rPr>
                <w:rFonts w:ascii="ＭＳ 明朝" w:hAnsi="ＭＳ 明朝"/>
                <w:sz w:val="20"/>
                <w:szCs w:val="20"/>
              </w:rPr>
            </w:pPr>
            <w:r w:rsidRPr="000060DA">
              <w:rPr>
                <w:rFonts w:ascii="ＭＳ 明朝" w:hAnsi="ＭＳ 明朝" w:hint="eastAsia"/>
                <w:sz w:val="20"/>
                <w:szCs w:val="20"/>
              </w:rPr>
              <w:t>（１）</w:t>
            </w:r>
          </w:p>
          <w:p w14:paraId="28FC1F44" w14:textId="7DA0F4E6" w:rsidR="004D4DF5" w:rsidRPr="000060DA" w:rsidRDefault="004D4DF5" w:rsidP="004D4DF5">
            <w:pPr>
              <w:spacing w:line="320" w:lineRule="exact"/>
              <w:rPr>
                <w:rFonts w:ascii="ＭＳ 明朝" w:hAnsi="ＭＳ 明朝"/>
                <w:sz w:val="20"/>
                <w:szCs w:val="20"/>
              </w:rPr>
            </w:pPr>
            <w:r w:rsidRPr="000060DA">
              <w:rPr>
                <w:rFonts w:ascii="ＭＳ 明朝" w:hAnsi="ＭＳ 明朝" w:hint="eastAsia"/>
                <w:sz w:val="20"/>
                <w:szCs w:val="20"/>
              </w:rPr>
              <w:t>・人権学習実施後の生徒肯定率（</w:t>
            </w:r>
            <w:r w:rsidR="00CA27E3" w:rsidRPr="000060DA">
              <w:rPr>
                <w:rFonts w:ascii="ＭＳ 明朝" w:hAnsi="ＭＳ 明朝" w:hint="eastAsia"/>
                <w:sz w:val="20"/>
                <w:szCs w:val="20"/>
              </w:rPr>
              <w:t>95.0</w:t>
            </w:r>
            <w:r w:rsidRPr="000060DA">
              <w:rPr>
                <w:rFonts w:ascii="ＭＳ 明朝" w:hAnsi="ＭＳ 明朝" w:hint="eastAsia"/>
                <w:sz w:val="20"/>
                <w:szCs w:val="20"/>
              </w:rPr>
              <w:t>％）</w:t>
            </w:r>
          </w:p>
          <w:p w14:paraId="6B48338A" w14:textId="53D895E3" w:rsidR="004D4DF5" w:rsidRPr="000060DA" w:rsidRDefault="00CA27E3" w:rsidP="004D4DF5">
            <w:pPr>
              <w:spacing w:line="320" w:lineRule="exact"/>
              <w:ind w:firstLineChars="100" w:firstLine="200"/>
              <w:rPr>
                <w:rFonts w:ascii="ＭＳ 明朝" w:hAnsi="ＭＳ 明朝"/>
                <w:sz w:val="20"/>
                <w:szCs w:val="20"/>
              </w:rPr>
            </w:pPr>
            <w:r w:rsidRPr="000060DA">
              <w:rPr>
                <w:rFonts w:ascii="ＭＳ 明朝" w:hAnsi="ＭＳ 明朝" w:hint="eastAsia"/>
                <w:sz w:val="20"/>
                <w:szCs w:val="20"/>
              </w:rPr>
              <w:t>6</w:t>
            </w:r>
            <w:r w:rsidR="004D4DF5" w:rsidRPr="000060DA">
              <w:rPr>
                <w:rFonts w:ascii="ＭＳ 明朝" w:hAnsi="ＭＳ 明朝" w:hint="eastAsia"/>
                <w:sz w:val="20"/>
                <w:szCs w:val="20"/>
              </w:rPr>
              <w:t>/2</w:t>
            </w:r>
            <w:r w:rsidRPr="000060DA">
              <w:rPr>
                <w:rFonts w:ascii="ＭＳ 明朝" w:hAnsi="ＭＳ 明朝" w:hint="eastAsia"/>
                <w:sz w:val="20"/>
                <w:szCs w:val="20"/>
              </w:rPr>
              <w:t>難民問題</w:t>
            </w:r>
            <w:r w:rsidR="004D4DF5" w:rsidRPr="000060DA">
              <w:rPr>
                <w:rFonts w:ascii="ＭＳ 明朝" w:hAnsi="ＭＳ 明朝" w:hint="eastAsia"/>
                <w:sz w:val="20"/>
                <w:szCs w:val="20"/>
              </w:rPr>
              <w:t>、</w:t>
            </w:r>
            <w:r w:rsidRPr="000060DA">
              <w:rPr>
                <w:rFonts w:ascii="ＭＳ 明朝" w:hAnsi="ＭＳ 明朝" w:hint="eastAsia"/>
                <w:sz w:val="20"/>
                <w:szCs w:val="20"/>
              </w:rPr>
              <w:t>12/1部落差別問題</w:t>
            </w:r>
            <w:r w:rsidR="004D4DF5" w:rsidRPr="000060DA">
              <w:rPr>
                <w:rFonts w:ascii="ＭＳ 明朝" w:hAnsi="ＭＳ 明朝" w:hint="eastAsia"/>
                <w:sz w:val="20"/>
                <w:szCs w:val="20"/>
              </w:rPr>
              <w:t>［◎］</w:t>
            </w:r>
          </w:p>
          <w:p w14:paraId="17E949A6" w14:textId="41B7F744" w:rsidR="00371B20" w:rsidRPr="000060DA" w:rsidRDefault="00371B20" w:rsidP="00371B20">
            <w:pPr>
              <w:spacing w:line="240" w:lineRule="exact"/>
              <w:rPr>
                <w:rFonts w:ascii="ＭＳ 明朝" w:hAnsi="ＭＳ 明朝"/>
                <w:sz w:val="20"/>
                <w:szCs w:val="20"/>
              </w:rPr>
            </w:pPr>
            <w:r w:rsidRPr="000060DA">
              <w:rPr>
                <w:rFonts w:ascii="ＭＳ 明朝" w:hAnsi="ＭＳ 明朝" w:hint="eastAsia"/>
                <w:sz w:val="20"/>
                <w:szCs w:val="20"/>
              </w:rPr>
              <w:t>（学校教育自己診断（生徒用）「命の大切さ」「人権の大切さを学ぶ」各</w:t>
            </w:r>
            <w:r w:rsidRPr="000060DA">
              <w:rPr>
                <w:rFonts w:ascii="ＭＳ 明朝" w:hAnsi="ＭＳ 明朝"/>
                <w:sz w:val="20"/>
                <w:szCs w:val="20"/>
              </w:rPr>
              <w:t>87.5</w:t>
            </w:r>
            <w:r w:rsidRPr="000060DA">
              <w:rPr>
                <w:rFonts w:ascii="ＭＳ 明朝" w:hAnsi="ＭＳ 明朝" w:hint="eastAsia"/>
                <w:sz w:val="20"/>
                <w:szCs w:val="20"/>
              </w:rPr>
              <w:t>％、</w:t>
            </w:r>
            <w:r w:rsidRPr="000060DA">
              <w:rPr>
                <w:rFonts w:ascii="ＭＳ 明朝" w:hAnsi="ＭＳ 明朝"/>
                <w:sz w:val="20"/>
                <w:szCs w:val="20"/>
              </w:rPr>
              <w:t>87.5</w:t>
            </w:r>
            <w:r w:rsidRPr="000060DA">
              <w:rPr>
                <w:rFonts w:ascii="ＭＳ 明朝" w:hAnsi="ＭＳ 明朝" w:hint="eastAsia"/>
                <w:sz w:val="20"/>
                <w:szCs w:val="20"/>
              </w:rPr>
              <w:t>%</w:t>
            </w:r>
            <w:r w:rsidR="00C06D66" w:rsidRPr="000060DA">
              <w:rPr>
                <w:rFonts w:ascii="ＭＳ 明朝" w:hAnsi="ＭＳ 明朝" w:hint="eastAsia"/>
                <w:sz w:val="20"/>
                <w:szCs w:val="20"/>
              </w:rPr>
              <w:t>）</w:t>
            </w:r>
          </w:p>
          <w:p w14:paraId="0B1C8607" w14:textId="2BA5E8CD" w:rsidR="004D4DF5" w:rsidRPr="000060DA" w:rsidRDefault="004D4DF5" w:rsidP="004D4DF5">
            <w:pPr>
              <w:spacing w:line="320" w:lineRule="exact"/>
              <w:rPr>
                <w:rFonts w:ascii="ＭＳ 明朝" w:hAnsi="ＭＳ 明朝"/>
                <w:sz w:val="20"/>
                <w:szCs w:val="20"/>
              </w:rPr>
            </w:pPr>
          </w:p>
          <w:p w14:paraId="604E80D3" w14:textId="77777777" w:rsidR="004D4DF5" w:rsidRPr="000060DA" w:rsidRDefault="004D4DF5" w:rsidP="004D4DF5">
            <w:pPr>
              <w:spacing w:line="300" w:lineRule="exact"/>
              <w:rPr>
                <w:rFonts w:ascii="ＭＳ 明朝" w:hAnsi="ＭＳ 明朝"/>
                <w:sz w:val="20"/>
                <w:szCs w:val="20"/>
              </w:rPr>
            </w:pPr>
            <w:r w:rsidRPr="000060DA">
              <w:rPr>
                <w:rFonts w:ascii="ＭＳ 明朝" w:hAnsi="ＭＳ 明朝" w:hint="eastAsia"/>
                <w:sz w:val="20"/>
                <w:szCs w:val="20"/>
              </w:rPr>
              <w:t>(２)(３)</w:t>
            </w:r>
          </w:p>
          <w:p w14:paraId="2867725C" w14:textId="77777777" w:rsidR="004D4DF5" w:rsidRPr="000060DA" w:rsidRDefault="004D4DF5" w:rsidP="004D4DF5">
            <w:pPr>
              <w:spacing w:line="320" w:lineRule="exact"/>
              <w:rPr>
                <w:rFonts w:ascii="ＭＳ 明朝" w:hAnsi="ＭＳ 明朝"/>
                <w:sz w:val="20"/>
                <w:szCs w:val="20"/>
              </w:rPr>
            </w:pPr>
            <w:r w:rsidRPr="000060DA">
              <w:rPr>
                <w:rFonts w:ascii="ＭＳ 明朝" w:hAnsi="ＭＳ 明朝" w:hint="eastAsia"/>
                <w:sz w:val="20"/>
                <w:szCs w:val="20"/>
              </w:rPr>
              <w:t>・支援検討会議の実施回数（２回）</w:t>
            </w:r>
          </w:p>
          <w:p w14:paraId="239AEC98" w14:textId="17AFE083" w:rsidR="004D4DF5" w:rsidRPr="000060DA" w:rsidRDefault="004D4DF5" w:rsidP="004D4DF5">
            <w:pPr>
              <w:spacing w:line="320" w:lineRule="exact"/>
              <w:rPr>
                <w:rFonts w:ascii="ＭＳ 明朝" w:hAnsi="ＭＳ 明朝"/>
                <w:sz w:val="20"/>
                <w:szCs w:val="20"/>
              </w:rPr>
            </w:pPr>
            <w:r w:rsidRPr="000060DA">
              <w:rPr>
                <w:rFonts w:ascii="ＭＳ 明朝" w:hAnsi="ＭＳ 明朝" w:hint="eastAsia"/>
                <w:sz w:val="20"/>
                <w:szCs w:val="20"/>
              </w:rPr>
              <w:t>・ケース会議等の実施回数（</w:t>
            </w:r>
            <w:r w:rsidR="00CA27E3" w:rsidRPr="000060DA">
              <w:rPr>
                <w:rFonts w:ascii="ＭＳ 明朝" w:hAnsi="ＭＳ 明朝" w:hint="eastAsia"/>
                <w:sz w:val="20"/>
                <w:szCs w:val="20"/>
              </w:rPr>
              <w:t>11</w:t>
            </w:r>
            <w:r w:rsidRPr="000060DA">
              <w:rPr>
                <w:rFonts w:ascii="ＭＳ 明朝" w:hAnsi="ＭＳ 明朝" w:hint="eastAsia"/>
                <w:sz w:val="20"/>
                <w:szCs w:val="20"/>
              </w:rPr>
              <w:t>回）</w:t>
            </w:r>
          </w:p>
          <w:p w14:paraId="09734D67" w14:textId="77777777" w:rsidR="004D4DF5" w:rsidRPr="000060DA" w:rsidRDefault="004D4DF5" w:rsidP="004D4DF5">
            <w:pPr>
              <w:spacing w:line="320" w:lineRule="exact"/>
              <w:ind w:left="200" w:hangingChars="100" w:hanging="200"/>
              <w:rPr>
                <w:rFonts w:ascii="ＭＳ 明朝" w:hAnsi="ＭＳ 明朝"/>
                <w:sz w:val="20"/>
                <w:szCs w:val="20"/>
              </w:rPr>
            </w:pPr>
            <w:r w:rsidRPr="000060DA">
              <w:rPr>
                <w:rFonts w:ascii="ＭＳ 明朝" w:hAnsi="ＭＳ 明朝" w:hint="eastAsia"/>
                <w:sz w:val="20"/>
                <w:szCs w:val="20"/>
              </w:rPr>
              <w:t>・教育相談・支援教育に関する研修実施回数</w:t>
            </w:r>
          </w:p>
          <w:p w14:paraId="53D79F5D" w14:textId="1F741259" w:rsidR="00CA27E3" w:rsidRPr="000060DA" w:rsidRDefault="004D4DF5" w:rsidP="00CA27E3">
            <w:pPr>
              <w:spacing w:line="320" w:lineRule="exact"/>
              <w:ind w:left="200" w:hangingChars="100" w:hanging="200"/>
              <w:rPr>
                <w:rFonts w:ascii="ＭＳ 明朝" w:hAnsi="ＭＳ 明朝"/>
                <w:sz w:val="20"/>
                <w:szCs w:val="20"/>
              </w:rPr>
            </w:pPr>
            <w:r w:rsidRPr="000060DA">
              <w:rPr>
                <w:rFonts w:ascii="ＭＳ 明朝" w:hAnsi="ＭＳ 明朝" w:hint="eastAsia"/>
                <w:sz w:val="20"/>
                <w:szCs w:val="20"/>
              </w:rPr>
              <w:t>（１</w:t>
            </w:r>
            <w:r w:rsidR="00CA27E3" w:rsidRPr="000060DA">
              <w:rPr>
                <w:rFonts w:ascii="ＭＳ 明朝" w:hAnsi="ＭＳ 明朝" w:hint="eastAsia"/>
                <w:sz w:val="20"/>
                <w:szCs w:val="20"/>
              </w:rPr>
              <w:t>回）［◎</w:t>
            </w:r>
            <w:r w:rsidRPr="000060DA">
              <w:rPr>
                <w:rFonts w:ascii="ＭＳ 明朝" w:hAnsi="ＭＳ 明朝" w:hint="eastAsia"/>
                <w:sz w:val="20"/>
                <w:szCs w:val="20"/>
              </w:rPr>
              <w:t>］</w:t>
            </w:r>
          </w:p>
          <w:p w14:paraId="1ED13D81" w14:textId="2033130C" w:rsidR="004D4DF5" w:rsidRPr="000060DA" w:rsidRDefault="004D4DF5" w:rsidP="0004501B">
            <w:pPr>
              <w:spacing w:line="320" w:lineRule="exact"/>
              <w:ind w:left="200" w:hangingChars="100" w:hanging="200"/>
              <w:rPr>
                <w:rFonts w:ascii="ＭＳ 明朝" w:hAnsi="ＭＳ 明朝"/>
                <w:sz w:val="20"/>
                <w:szCs w:val="20"/>
              </w:rPr>
            </w:pPr>
            <w:r w:rsidRPr="000060DA">
              <w:rPr>
                <w:rFonts w:ascii="ＭＳ 明朝" w:hAnsi="ＭＳ 明朝" w:hint="eastAsia"/>
                <w:sz w:val="20"/>
                <w:szCs w:val="20"/>
              </w:rPr>
              <w:t>・学校教育自己診断（生徒用）「学校生活について先生の指導には納得できる」（</w:t>
            </w:r>
            <w:r w:rsidR="00CA27E3" w:rsidRPr="000060DA">
              <w:rPr>
                <w:rFonts w:ascii="ＭＳ 明朝" w:hAnsi="ＭＳ 明朝" w:hint="eastAsia"/>
                <w:sz w:val="20"/>
                <w:szCs w:val="20"/>
              </w:rPr>
              <w:t>88.7</w:t>
            </w:r>
            <w:r w:rsidRPr="000060DA">
              <w:rPr>
                <w:rFonts w:ascii="ＭＳ 明朝" w:hAnsi="ＭＳ 明朝" w:hint="eastAsia"/>
                <w:sz w:val="20"/>
                <w:szCs w:val="20"/>
              </w:rPr>
              <w:t>％</w:t>
            </w:r>
            <w:r w:rsidR="00CA27E3" w:rsidRPr="000060DA">
              <w:rPr>
                <w:rFonts w:ascii="ＭＳ 明朝" w:hAnsi="ＭＳ 明朝" w:hint="eastAsia"/>
                <w:sz w:val="20"/>
                <w:szCs w:val="20"/>
              </w:rPr>
              <w:t>(</w:t>
            </w:r>
            <w:r w:rsidR="00CA27E3" w:rsidRPr="000060DA">
              <w:rPr>
                <w:rFonts w:ascii="ＭＳ 明朝" w:hAnsi="ＭＳ 明朝"/>
                <w:sz w:val="20"/>
                <w:szCs w:val="20"/>
              </w:rPr>
              <w:t>+2.9)）</w:t>
            </w:r>
            <w:r w:rsidRPr="000060DA">
              <w:rPr>
                <w:rFonts w:ascii="ＭＳ 明朝" w:hAnsi="ＭＳ 明朝" w:hint="eastAsia"/>
                <w:sz w:val="20"/>
                <w:szCs w:val="20"/>
              </w:rPr>
              <w:t>［◎］</w:t>
            </w:r>
          </w:p>
          <w:p w14:paraId="2603B41A" w14:textId="77777777" w:rsidR="00CA27E3" w:rsidRPr="000060DA" w:rsidRDefault="00CA27E3" w:rsidP="004D4DF5">
            <w:pPr>
              <w:spacing w:line="320" w:lineRule="exact"/>
              <w:rPr>
                <w:rFonts w:ascii="ＭＳ 明朝" w:hAnsi="ＭＳ 明朝"/>
                <w:sz w:val="20"/>
                <w:szCs w:val="20"/>
              </w:rPr>
            </w:pPr>
          </w:p>
          <w:p w14:paraId="49400823" w14:textId="77777777" w:rsidR="00CA27E3" w:rsidRPr="000060DA" w:rsidRDefault="00CA27E3" w:rsidP="004D4DF5">
            <w:pPr>
              <w:spacing w:line="320" w:lineRule="exact"/>
              <w:rPr>
                <w:rFonts w:ascii="ＭＳ 明朝" w:hAnsi="ＭＳ 明朝"/>
                <w:sz w:val="20"/>
                <w:szCs w:val="20"/>
              </w:rPr>
            </w:pPr>
          </w:p>
          <w:p w14:paraId="6A047CD2" w14:textId="77210815" w:rsidR="004D4DF5" w:rsidRPr="001141D4" w:rsidRDefault="004D4DF5" w:rsidP="004D4DF5">
            <w:pPr>
              <w:spacing w:line="320" w:lineRule="exact"/>
              <w:rPr>
                <w:rFonts w:ascii="ＭＳ 明朝" w:hAnsi="ＭＳ 明朝"/>
                <w:sz w:val="20"/>
                <w:szCs w:val="20"/>
              </w:rPr>
            </w:pPr>
            <w:r w:rsidRPr="001141D4">
              <w:rPr>
                <w:rFonts w:ascii="ＭＳ 明朝" w:hAnsi="ＭＳ 明朝" w:hint="eastAsia"/>
                <w:sz w:val="20"/>
                <w:szCs w:val="20"/>
              </w:rPr>
              <w:t>（４）</w:t>
            </w:r>
          </w:p>
          <w:p w14:paraId="248D6E6E" w14:textId="03395B86" w:rsidR="004D4DF5" w:rsidRPr="001141D4" w:rsidRDefault="004D4DF5" w:rsidP="004D4DF5">
            <w:pPr>
              <w:spacing w:line="320" w:lineRule="exact"/>
              <w:ind w:left="200" w:hangingChars="100" w:hanging="200"/>
              <w:rPr>
                <w:rFonts w:ascii="ＭＳ 明朝" w:hAnsi="ＭＳ 明朝"/>
                <w:sz w:val="20"/>
                <w:szCs w:val="20"/>
              </w:rPr>
            </w:pPr>
            <w:r w:rsidRPr="001141D4">
              <w:rPr>
                <w:rFonts w:ascii="ＭＳ 明朝" w:hAnsi="ＭＳ 明朝" w:hint="eastAsia"/>
                <w:sz w:val="20"/>
                <w:szCs w:val="20"/>
              </w:rPr>
              <w:t>・学校教育自己</w:t>
            </w:r>
            <w:r w:rsidR="00EB17C7" w:rsidRPr="001141D4">
              <w:rPr>
                <w:rFonts w:ascii="ＭＳ 明朝" w:hAnsi="ＭＳ 明朝" w:hint="eastAsia"/>
                <w:sz w:val="20"/>
                <w:szCs w:val="20"/>
              </w:rPr>
              <w:t>診断（生徒用）「学校は部活動にも参加しやすいよう工夫している」(</w:t>
            </w:r>
            <w:r w:rsidR="00CA27E3" w:rsidRPr="001141D4">
              <w:rPr>
                <w:rFonts w:ascii="ＭＳ 明朝" w:hAnsi="ＭＳ 明朝" w:hint="eastAsia"/>
                <w:sz w:val="20"/>
                <w:szCs w:val="20"/>
              </w:rPr>
              <w:t>55.7</w:t>
            </w:r>
            <w:r w:rsidRPr="001141D4">
              <w:rPr>
                <w:rFonts w:ascii="ＭＳ 明朝" w:hAnsi="ＭＳ 明朝" w:hint="eastAsia"/>
                <w:sz w:val="20"/>
                <w:szCs w:val="20"/>
              </w:rPr>
              <w:t>％（</w:t>
            </w:r>
            <w:r w:rsidR="00CA27E3" w:rsidRPr="001141D4">
              <w:rPr>
                <w:rFonts w:ascii="ＭＳ 明朝" w:hAnsi="ＭＳ 明朝" w:hint="eastAsia"/>
                <w:sz w:val="20"/>
                <w:szCs w:val="20"/>
              </w:rPr>
              <w:t>-9.1</w:t>
            </w:r>
            <w:r w:rsidRPr="001141D4">
              <w:rPr>
                <w:rFonts w:ascii="ＭＳ 明朝" w:hAnsi="ＭＳ 明朝" w:hint="eastAsia"/>
                <w:sz w:val="20"/>
                <w:szCs w:val="20"/>
              </w:rPr>
              <w:t>）［△］</w:t>
            </w:r>
          </w:p>
          <w:p w14:paraId="5E14067A" w14:textId="77777777" w:rsidR="00D74FB3" w:rsidRPr="001141D4" w:rsidRDefault="00CA27E3" w:rsidP="00D74FB3">
            <w:pPr>
              <w:spacing w:line="320" w:lineRule="exact"/>
              <w:ind w:firstLineChars="100" w:firstLine="180"/>
              <w:rPr>
                <w:rFonts w:ascii="ＭＳ 明朝" w:hAnsi="ＭＳ 明朝"/>
                <w:sz w:val="18"/>
                <w:szCs w:val="18"/>
              </w:rPr>
            </w:pPr>
            <w:r w:rsidRPr="001141D4">
              <w:rPr>
                <w:rFonts w:ascii="ＭＳ 明朝" w:hAnsi="ＭＳ 明朝" w:hint="eastAsia"/>
                <w:sz w:val="18"/>
                <w:szCs w:val="18"/>
              </w:rPr>
              <w:t>「文化祭や体育祭など学校行事は楽しく行え</w:t>
            </w:r>
          </w:p>
          <w:p w14:paraId="677EB5F7" w14:textId="0D2F02B9" w:rsidR="00CA27E3" w:rsidRPr="001141D4" w:rsidRDefault="00CA27E3" w:rsidP="00D74FB3">
            <w:pPr>
              <w:spacing w:line="320" w:lineRule="exact"/>
              <w:ind w:firstLineChars="100" w:firstLine="180"/>
              <w:rPr>
                <w:rFonts w:ascii="ＭＳ 明朝" w:hAnsi="ＭＳ 明朝"/>
                <w:sz w:val="20"/>
                <w:szCs w:val="20"/>
              </w:rPr>
            </w:pPr>
            <w:r w:rsidRPr="001141D4">
              <w:rPr>
                <w:rFonts w:ascii="ＭＳ 明朝" w:hAnsi="ＭＳ 明朝" w:hint="eastAsia"/>
                <w:sz w:val="18"/>
                <w:szCs w:val="18"/>
              </w:rPr>
              <w:t>るよう工夫されている」</w:t>
            </w:r>
            <w:r w:rsidRPr="001141D4">
              <w:rPr>
                <w:rFonts w:ascii="ＭＳ 明朝" w:hAnsi="ＭＳ 明朝" w:hint="eastAsia"/>
                <w:sz w:val="20"/>
                <w:szCs w:val="20"/>
              </w:rPr>
              <w:t>79.6%(</w:t>
            </w:r>
            <w:r w:rsidR="00C443BA" w:rsidRPr="001141D4">
              <w:rPr>
                <w:rFonts w:ascii="ＭＳ 明朝" w:hAnsi="ＭＳ 明朝" w:hint="eastAsia"/>
                <w:sz w:val="20"/>
                <w:szCs w:val="20"/>
              </w:rPr>
              <w:t>+3.8)</w:t>
            </w:r>
            <w:r w:rsidR="00D068F9" w:rsidRPr="001141D4">
              <w:rPr>
                <w:rFonts w:ascii="ＭＳ 明朝" w:hAnsi="ＭＳ 明朝" w:hint="eastAsia"/>
                <w:sz w:val="20"/>
                <w:szCs w:val="20"/>
              </w:rPr>
              <w:t>［○］</w:t>
            </w:r>
          </w:p>
          <w:p w14:paraId="60D243B5" w14:textId="04863DA8" w:rsidR="004D4DF5" w:rsidRPr="001141D4" w:rsidRDefault="004D4DF5" w:rsidP="004D217E">
            <w:pPr>
              <w:spacing w:line="320" w:lineRule="exact"/>
              <w:ind w:left="200" w:hangingChars="100" w:hanging="200"/>
              <w:rPr>
                <w:rFonts w:ascii="ＭＳ 明朝" w:hAnsi="ＭＳ 明朝"/>
                <w:sz w:val="20"/>
                <w:szCs w:val="20"/>
              </w:rPr>
            </w:pPr>
            <w:r w:rsidRPr="001141D4">
              <w:rPr>
                <w:rFonts w:ascii="ＭＳ 明朝" w:hAnsi="ＭＳ 明朝" w:hint="eastAsia"/>
                <w:sz w:val="20"/>
                <w:szCs w:val="20"/>
              </w:rPr>
              <w:t>・</w:t>
            </w:r>
            <w:r w:rsidR="00C443BA" w:rsidRPr="001141D4">
              <w:rPr>
                <w:rFonts w:ascii="ＭＳ 明朝" w:hAnsi="ＭＳ 明朝" w:hint="eastAsia"/>
                <w:sz w:val="20"/>
                <w:szCs w:val="20"/>
              </w:rPr>
              <w:t>10/14</w:t>
            </w:r>
            <w:r w:rsidRPr="001141D4">
              <w:rPr>
                <w:rFonts w:ascii="ＭＳ 明朝" w:hAnsi="ＭＳ 明朝" w:hint="eastAsia"/>
                <w:sz w:val="20"/>
                <w:szCs w:val="20"/>
              </w:rPr>
              <w:t>校外学習（参加者；</w:t>
            </w:r>
            <w:r w:rsidR="00C443BA" w:rsidRPr="001141D4">
              <w:rPr>
                <w:rFonts w:ascii="ＭＳ 明朝" w:hAnsi="ＭＳ 明朝" w:hint="eastAsia"/>
                <w:sz w:val="20"/>
                <w:szCs w:val="20"/>
              </w:rPr>
              <w:t>78</w:t>
            </w:r>
            <w:r w:rsidRPr="001141D4">
              <w:rPr>
                <w:rFonts w:ascii="ＭＳ 明朝" w:hAnsi="ＭＳ 明朝" w:hint="eastAsia"/>
                <w:sz w:val="20"/>
                <w:szCs w:val="20"/>
              </w:rPr>
              <w:t>名、満足度；</w:t>
            </w:r>
            <w:r w:rsidR="00C443BA" w:rsidRPr="001141D4">
              <w:rPr>
                <w:rFonts w:ascii="ＭＳ 明朝" w:hAnsi="ＭＳ 明朝" w:hint="eastAsia"/>
                <w:sz w:val="20"/>
                <w:szCs w:val="20"/>
              </w:rPr>
              <w:t>92</w:t>
            </w:r>
            <w:r w:rsidRPr="001141D4">
              <w:rPr>
                <w:rFonts w:ascii="ＭＳ 明朝" w:hAnsi="ＭＳ 明朝" w:hint="eastAsia"/>
                <w:sz w:val="20"/>
                <w:szCs w:val="20"/>
              </w:rPr>
              <w:t>％）、</w:t>
            </w:r>
            <w:r w:rsidR="00C443BA" w:rsidRPr="001141D4">
              <w:rPr>
                <w:rFonts w:ascii="ＭＳ 明朝" w:hAnsi="ＭＳ 明朝" w:hint="eastAsia"/>
                <w:sz w:val="20"/>
                <w:szCs w:val="20"/>
              </w:rPr>
              <w:t>11/4文化祭</w:t>
            </w:r>
            <w:r w:rsidRPr="001141D4">
              <w:rPr>
                <w:rFonts w:ascii="ＭＳ 明朝" w:hAnsi="ＭＳ 明朝" w:hint="eastAsia"/>
                <w:sz w:val="20"/>
                <w:szCs w:val="20"/>
              </w:rPr>
              <w:t>（参加者；</w:t>
            </w:r>
            <w:r w:rsidR="00C443BA" w:rsidRPr="001141D4">
              <w:rPr>
                <w:rFonts w:ascii="ＭＳ 明朝" w:hAnsi="ＭＳ 明朝" w:hint="eastAsia"/>
                <w:sz w:val="20"/>
                <w:szCs w:val="20"/>
              </w:rPr>
              <w:t>88</w:t>
            </w:r>
            <w:r w:rsidRPr="001141D4">
              <w:rPr>
                <w:rFonts w:ascii="ＭＳ 明朝" w:hAnsi="ＭＳ 明朝" w:hint="eastAsia"/>
                <w:sz w:val="20"/>
                <w:szCs w:val="20"/>
              </w:rPr>
              <w:t>名、満足度；</w:t>
            </w:r>
            <w:r w:rsidR="00C443BA" w:rsidRPr="001141D4">
              <w:rPr>
                <w:rFonts w:ascii="ＭＳ 明朝" w:hAnsi="ＭＳ 明朝" w:hint="eastAsia"/>
                <w:sz w:val="20"/>
                <w:szCs w:val="20"/>
              </w:rPr>
              <w:t>94</w:t>
            </w:r>
            <w:r w:rsidRPr="001141D4">
              <w:rPr>
                <w:rFonts w:ascii="ＭＳ 明朝" w:hAnsi="ＭＳ 明朝" w:hint="eastAsia"/>
                <w:sz w:val="20"/>
                <w:szCs w:val="20"/>
              </w:rPr>
              <w:t>％）、体育祭は中止</w:t>
            </w:r>
            <w:r w:rsidR="00C443BA" w:rsidRPr="001141D4">
              <w:rPr>
                <w:rFonts w:ascii="ＭＳ 明朝" w:hAnsi="ＭＳ 明朝" w:hint="eastAsia"/>
                <w:sz w:val="20"/>
                <w:szCs w:val="20"/>
              </w:rPr>
              <w:t>→</w:t>
            </w:r>
            <w:r w:rsidR="004D217E" w:rsidRPr="001141D4">
              <w:rPr>
                <w:rFonts w:ascii="ＭＳ 明朝" w:hAnsi="ＭＳ 明朝" w:hint="eastAsia"/>
                <w:sz w:val="20"/>
                <w:szCs w:val="20"/>
              </w:rPr>
              <w:t>1</w:t>
            </w:r>
            <w:r w:rsidR="004D217E" w:rsidRPr="001141D4">
              <w:rPr>
                <w:rFonts w:ascii="ＭＳ 明朝" w:hAnsi="ＭＳ 明朝"/>
                <w:sz w:val="20"/>
                <w:szCs w:val="20"/>
              </w:rPr>
              <w:t>2/2</w:t>
            </w:r>
            <w:r w:rsidR="00C443BA" w:rsidRPr="001141D4">
              <w:rPr>
                <w:rFonts w:ascii="ＭＳ 明朝" w:hAnsi="ＭＳ 明朝" w:hint="eastAsia"/>
                <w:sz w:val="20"/>
                <w:szCs w:val="20"/>
              </w:rPr>
              <w:t>2球技大会(参加者;</w:t>
            </w:r>
            <w:r w:rsidR="00C443BA" w:rsidRPr="001141D4">
              <w:rPr>
                <w:rFonts w:ascii="ＭＳ 明朝" w:hAnsi="ＭＳ 明朝"/>
                <w:sz w:val="20"/>
                <w:szCs w:val="20"/>
              </w:rPr>
              <w:t>45</w:t>
            </w:r>
            <w:r w:rsidR="00C443BA" w:rsidRPr="001141D4">
              <w:rPr>
                <w:rFonts w:ascii="ＭＳ 明朝" w:hAnsi="ＭＳ 明朝" w:hint="eastAsia"/>
                <w:sz w:val="20"/>
                <w:szCs w:val="20"/>
              </w:rPr>
              <w:t>名</w:t>
            </w:r>
            <w:r w:rsidR="005E46FD" w:rsidRPr="001141D4">
              <w:rPr>
                <w:rFonts w:ascii="ＭＳ 明朝" w:hAnsi="ＭＳ 明朝" w:hint="eastAsia"/>
                <w:sz w:val="20"/>
                <w:szCs w:val="20"/>
              </w:rPr>
              <w:t xml:space="preserve"> </w:t>
            </w:r>
            <w:r w:rsidR="005E46FD" w:rsidRPr="001141D4">
              <w:rPr>
                <w:rFonts w:ascii="ＭＳ 明朝" w:hAnsi="ＭＳ 明朝" w:hint="eastAsia"/>
                <w:sz w:val="18"/>
                <w:szCs w:val="18"/>
              </w:rPr>
              <w:t>見学者含む</w:t>
            </w:r>
            <w:r w:rsidR="00C443BA" w:rsidRPr="001141D4">
              <w:rPr>
                <w:rFonts w:ascii="ＭＳ 明朝" w:hAnsi="ＭＳ 明朝" w:hint="eastAsia"/>
                <w:sz w:val="20"/>
                <w:szCs w:val="20"/>
              </w:rPr>
              <w:t>)［◎</w:t>
            </w:r>
            <w:r w:rsidRPr="001141D4">
              <w:rPr>
                <w:rFonts w:ascii="ＭＳ 明朝" w:hAnsi="ＭＳ 明朝" w:hint="eastAsia"/>
                <w:sz w:val="20"/>
                <w:szCs w:val="20"/>
              </w:rPr>
              <w:t>］</w:t>
            </w:r>
          </w:p>
          <w:p w14:paraId="7D7C571C" w14:textId="77777777" w:rsidR="004D4DF5" w:rsidRPr="001141D4" w:rsidRDefault="004D4DF5" w:rsidP="004D4DF5">
            <w:pPr>
              <w:spacing w:line="320" w:lineRule="exact"/>
              <w:rPr>
                <w:rFonts w:ascii="ＭＳ 明朝" w:hAnsi="ＭＳ 明朝"/>
                <w:sz w:val="20"/>
                <w:szCs w:val="20"/>
              </w:rPr>
            </w:pPr>
            <w:r w:rsidRPr="001141D4">
              <w:rPr>
                <w:rFonts w:ascii="ＭＳ 明朝" w:hAnsi="ＭＳ 明朝" w:hint="eastAsia"/>
                <w:sz w:val="20"/>
                <w:szCs w:val="20"/>
              </w:rPr>
              <w:t>・図書館整備回数（</w:t>
            </w:r>
            <w:r w:rsidRPr="001141D4">
              <w:rPr>
                <w:rFonts w:ascii="ＭＳ 明朝" w:hAnsi="ＭＳ 明朝"/>
                <w:sz w:val="20"/>
                <w:szCs w:val="20"/>
              </w:rPr>
              <w:t>26</w:t>
            </w:r>
            <w:r w:rsidRPr="001141D4">
              <w:rPr>
                <w:rFonts w:ascii="ＭＳ 明朝" w:hAnsi="ＭＳ 明朝" w:hint="eastAsia"/>
                <w:sz w:val="20"/>
                <w:szCs w:val="20"/>
              </w:rPr>
              <w:t xml:space="preserve"> 回）［○］</w:t>
            </w:r>
          </w:p>
          <w:p w14:paraId="21C9768F" w14:textId="0C33129E" w:rsidR="00CF2073" w:rsidRPr="000060DA" w:rsidRDefault="004D4DF5" w:rsidP="004D4DF5">
            <w:pPr>
              <w:rPr>
                <w:rFonts w:ascii="ＭＳ 明朝" w:hAnsi="ＭＳ 明朝"/>
                <w:sz w:val="20"/>
                <w:szCs w:val="20"/>
              </w:rPr>
            </w:pPr>
            <w:r w:rsidRPr="001141D4">
              <w:rPr>
                <w:rFonts w:ascii="ＭＳ 明朝" w:hAnsi="ＭＳ 明朝" w:hint="eastAsia"/>
                <w:sz w:val="20"/>
                <w:szCs w:val="20"/>
              </w:rPr>
              <w:t>・図書室利用者（年間</w:t>
            </w:r>
            <w:r w:rsidR="009C4A1C" w:rsidRPr="001141D4">
              <w:rPr>
                <w:rFonts w:ascii="ＭＳ 明朝" w:hAnsi="ＭＳ 明朝" w:hint="eastAsia"/>
                <w:sz w:val="20"/>
                <w:szCs w:val="20"/>
              </w:rPr>
              <w:t>2323</w:t>
            </w:r>
            <w:r w:rsidRPr="001141D4">
              <w:rPr>
                <w:rFonts w:ascii="ＭＳ 明朝" w:hAnsi="ＭＳ 明朝" w:hint="eastAsia"/>
                <w:sz w:val="20"/>
                <w:szCs w:val="20"/>
              </w:rPr>
              <w:t>名）</w:t>
            </w:r>
            <w:r w:rsidR="00C443BA" w:rsidRPr="001141D4">
              <w:rPr>
                <w:rFonts w:ascii="ＭＳ 明朝" w:hAnsi="ＭＳ 明朝" w:hint="eastAsia"/>
                <w:sz w:val="20"/>
                <w:szCs w:val="20"/>
              </w:rPr>
              <w:t>1月末</w:t>
            </w:r>
            <w:r w:rsidR="005E46FD" w:rsidRPr="001141D4">
              <w:rPr>
                <w:rFonts w:ascii="ＭＳ 明朝" w:hAnsi="ＭＳ 明朝" w:hint="eastAsia"/>
                <w:sz w:val="20"/>
                <w:szCs w:val="20"/>
              </w:rPr>
              <w:t>［</w:t>
            </w:r>
            <w:r w:rsidR="009C4A1C" w:rsidRPr="001141D4">
              <w:rPr>
                <w:rFonts w:ascii="ＭＳ 明朝" w:hAnsi="ＭＳ 明朝" w:hint="eastAsia"/>
                <w:sz w:val="20"/>
                <w:szCs w:val="20"/>
              </w:rPr>
              <w:t>△</w:t>
            </w:r>
            <w:r w:rsidR="00C443BA" w:rsidRPr="001141D4">
              <w:rPr>
                <w:rFonts w:ascii="ＭＳ 明朝" w:hAnsi="ＭＳ 明朝"/>
                <w:sz w:val="20"/>
                <w:szCs w:val="20"/>
              </w:rPr>
              <w:t>］</w:t>
            </w:r>
          </w:p>
        </w:tc>
      </w:tr>
    </w:tbl>
    <w:p w14:paraId="5871FF34" w14:textId="6412C835" w:rsidR="0086696C" w:rsidRPr="000060DA" w:rsidRDefault="0086696C" w:rsidP="005D3A48">
      <w:pPr>
        <w:spacing w:line="120" w:lineRule="exact"/>
        <w:jc w:val="left"/>
      </w:pPr>
    </w:p>
    <w:sectPr w:rsidR="0086696C" w:rsidRPr="000060DA" w:rsidSect="00A855FA">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43F9A" w14:textId="77777777" w:rsidR="000D2EFD" w:rsidRDefault="000D2EFD">
      <w:r>
        <w:separator/>
      </w:r>
    </w:p>
  </w:endnote>
  <w:endnote w:type="continuationSeparator" w:id="0">
    <w:p w14:paraId="55D610D7" w14:textId="77777777" w:rsidR="000D2EFD" w:rsidRDefault="000D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44BB9" w14:textId="77777777" w:rsidR="000D2EFD" w:rsidRDefault="000D2EFD">
      <w:r>
        <w:separator/>
      </w:r>
    </w:p>
  </w:footnote>
  <w:footnote w:type="continuationSeparator" w:id="0">
    <w:p w14:paraId="2DCC0D64" w14:textId="77777777" w:rsidR="000D2EFD" w:rsidRDefault="000D2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04CA9" w14:textId="77777777" w:rsidR="00FD7C1D" w:rsidRDefault="00FD7C1D" w:rsidP="00BE762B">
    <w:pPr>
      <w:wordWrap w:val="0"/>
      <w:spacing w:line="360" w:lineRule="exact"/>
      <w:ind w:rightChars="100" w:right="210"/>
      <w:jc w:val="right"/>
      <w:rPr>
        <w:rFonts w:ascii="ＭＳ ゴシック" w:eastAsia="ＭＳ ゴシック" w:hAnsi="ＭＳ ゴシック"/>
        <w:sz w:val="20"/>
        <w:szCs w:val="20"/>
      </w:rPr>
    </w:pPr>
    <w:r w:rsidRPr="00772D24">
      <w:rPr>
        <w:rFonts w:ascii="ＭＳ ゴシック" w:eastAsia="ＭＳ ゴシック" w:hAnsi="ＭＳ ゴシック" w:hint="eastAsia"/>
        <w:sz w:val="20"/>
        <w:szCs w:val="20"/>
      </w:rPr>
      <w:t>№２１０２</w:t>
    </w:r>
    <w:r>
      <w:rPr>
        <w:rFonts w:ascii="ＭＳ ゴシック" w:eastAsia="ＭＳ ゴシック" w:hAnsi="ＭＳ ゴシック" w:hint="eastAsia"/>
        <w:sz w:val="20"/>
        <w:szCs w:val="20"/>
      </w:rPr>
      <w:t xml:space="preserve">　</w:t>
    </w:r>
  </w:p>
  <w:p w14:paraId="5C69EBA0" w14:textId="77777777" w:rsidR="00FD7C1D" w:rsidRDefault="00FD7C1D" w:rsidP="00225A63">
    <w:pPr>
      <w:spacing w:line="360" w:lineRule="exact"/>
      <w:ind w:rightChars="100" w:right="210"/>
      <w:jc w:val="right"/>
      <w:rPr>
        <w:rFonts w:ascii="ＭＳ ゴシック" w:eastAsia="ＭＳ ゴシック" w:hAnsi="ＭＳ ゴシック"/>
        <w:sz w:val="20"/>
        <w:szCs w:val="20"/>
      </w:rPr>
    </w:pPr>
  </w:p>
  <w:p w14:paraId="66813942" w14:textId="77777777" w:rsidR="00FD7C1D" w:rsidRPr="003A3356" w:rsidRDefault="00FD7C1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桃谷高等</w:t>
    </w:r>
    <w:r w:rsidRPr="00045480">
      <w:rPr>
        <w:rFonts w:ascii="ＭＳ 明朝" w:hAnsi="ＭＳ 明朝" w:hint="eastAsia"/>
        <w:b/>
        <w:sz w:val="24"/>
      </w:rPr>
      <w:t>学校</w:t>
    </w:r>
    <w:r>
      <w:rPr>
        <w:rFonts w:ascii="ＭＳ 明朝" w:hAnsi="ＭＳ 明朝" w:hint="eastAsia"/>
        <w:b/>
        <w:sz w:val="24"/>
      </w:rPr>
      <w:t>（ＣＳⅠⅡ部）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FB107A"/>
    <w:multiLevelType w:val="hybridMultilevel"/>
    <w:tmpl w:val="5D306946"/>
    <w:lvl w:ilvl="0" w:tplc="08AAA5D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A45C55"/>
    <w:multiLevelType w:val="hybridMultilevel"/>
    <w:tmpl w:val="FBC4257C"/>
    <w:lvl w:ilvl="0" w:tplc="0B760ACE">
      <w:start w:val="1"/>
      <w:numFmt w:val="decimalFullWidth"/>
      <w:lvlText w:val="%1．"/>
      <w:lvlJc w:val="left"/>
      <w:pPr>
        <w:ind w:left="674"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EB548A"/>
    <w:multiLevelType w:val="hybridMultilevel"/>
    <w:tmpl w:val="C46E453E"/>
    <w:lvl w:ilvl="0" w:tplc="4C502E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EF6681"/>
    <w:multiLevelType w:val="hybridMultilevel"/>
    <w:tmpl w:val="D24E76F0"/>
    <w:lvl w:ilvl="0" w:tplc="ADD8CC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A76992"/>
    <w:multiLevelType w:val="hybridMultilevel"/>
    <w:tmpl w:val="05DAFDB0"/>
    <w:lvl w:ilvl="0" w:tplc="955EB0F4">
      <w:start w:val="3"/>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3E2C6CED"/>
    <w:multiLevelType w:val="hybridMultilevel"/>
    <w:tmpl w:val="F9606302"/>
    <w:lvl w:ilvl="0" w:tplc="AA0072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EC5103B"/>
    <w:multiLevelType w:val="hybridMultilevel"/>
    <w:tmpl w:val="0C6A8290"/>
    <w:lvl w:ilvl="0" w:tplc="081EACB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DD64DF"/>
    <w:multiLevelType w:val="hybridMultilevel"/>
    <w:tmpl w:val="05DAFDB0"/>
    <w:lvl w:ilvl="0" w:tplc="955EB0F4">
      <w:start w:val="3"/>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622735C"/>
    <w:multiLevelType w:val="hybridMultilevel"/>
    <w:tmpl w:val="793A2418"/>
    <w:lvl w:ilvl="0" w:tplc="CCAC91D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365BAA"/>
    <w:multiLevelType w:val="hybridMultilevel"/>
    <w:tmpl w:val="DD9C464E"/>
    <w:lvl w:ilvl="0" w:tplc="5D62EECE">
      <w:start w:val="3"/>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5" w15:restartNumberingAfterBreak="0">
    <w:nsid w:val="7D807859"/>
    <w:multiLevelType w:val="hybridMultilevel"/>
    <w:tmpl w:val="86DAE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19"/>
  </w:num>
  <w:num w:numId="4">
    <w:abstractNumId w:val="4"/>
  </w:num>
  <w:num w:numId="5">
    <w:abstractNumId w:val="17"/>
  </w:num>
  <w:num w:numId="6">
    <w:abstractNumId w:val="26"/>
  </w:num>
  <w:num w:numId="7">
    <w:abstractNumId w:val="21"/>
  </w:num>
  <w:num w:numId="8">
    <w:abstractNumId w:val="9"/>
  </w:num>
  <w:num w:numId="9">
    <w:abstractNumId w:val="22"/>
  </w:num>
  <w:num w:numId="10">
    <w:abstractNumId w:val="1"/>
  </w:num>
  <w:num w:numId="11">
    <w:abstractNumId w:val="7"/>
  </w:num>
  <w:num w:numId="12">
    <w:abstractNumId w:val="18"/>
  </w:num>
  <w:num w:numId="13">
    <w:abstractNumId w:val="16"/>
  </w:num>
  <w:num w:numId="14">
    <w:abstractNumId w:val="10"/>
  </w:num>
  <w:num w:numId="15">
    <w:abstractNumId w:val="14"/>
  </w:num>
  <w:num w:numId="16">
    <w:abstractNumId w:val="0"/>
  </w:num>
  <w:num w:numId="17">
    <w:abstractNumId w:val="5"/>
  </w:num>
  <w:num w:numId="18">
    <w:abstractNumId w:val="24"/>
  </w:num>
  <w:num w:numId="19">
    <w:abstractNumId w:val="12"/>
  </w:num>
  <w:num w:numId="20">
    <w:abstractNumId w:val="20"/>
  </w:num>
  <w:num w:numId="21">
    <w:abstractNumId w:val="15"/>
  </w:num>
  <w:num w:numId="22">
    <w:abstractNumId w:val="23"/>
  </w:num>
  <w:num w:numId="23">
    <w:abstractNumId w:val="13"/>
  </w:num>
  <w:num w:numId="24">
    <w:abstractNumId w:val="25"/>
  </w:num>
  <w:num w:numId="25">
    <w:abstractNumId w:val="11"/>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60DA"/>
    <w:rsid w:val="0000637E"/>
    <w:rsid w:val="00012DD7"/>
    <w:rsid w:val="00013C0C"/>
    <w:rsid w:val="00014126"/>
    <w:rsid w:val="00014961"/>
    <w:rsid w:val="00014A31"/>
    <w:rsid w:val="000156EF"/>
    <w:rsid w:val="00015C9E"/>
    <w:rsid w:val="00025078"/>
    <w:rsid w:val="00030F22"/>
    <w:rsid w:val="000314C9"/>
    <w:rsid w:val="00031A86"/>
    <w:rsid w:val="00032C71"/>
    <w:rsid w:val="00035041"/>
    <w:rsid w:val="000354D4"/>
    <w:rsid w:val="00037F73"/>
    <w:rsid w:val="00041AC0"/>
    <w:rsid w:val="000426DA"/>
    <w:rsid w:val="00042765"/>
    <w:rsid w:val="0004501B"/>
    <w:rsid w:val="00045480"/>
    <w:rsid w:val="000467A1"/>
    <w:rsid w:val="000524AE"/>
    <w:rsid w:val="00053273"/>
    <w:rsid w:val="000534B0"/>
    <w:rsid w:val="000535FE"/>
    <w:rsid w:val="00055A54"/>
    <w:rsid w:val="00057280"/>
    <w:rsid w:val="00057740"/>
    <w:rsid w:val="00061320"/>
    <w:rsid w:val="00063205"/>
    <w:rsid w:val="00064B33"/>
    <w:rsid w:val="00064FA2"/>
    <w:rsid w:val="00065247"/>
    <w:rsid w:val="000652B3"/>
    <w:rsid w:val="0006729D"/>
    <w:rsid w:val="00067D5C"/>
    <w:rsid w:val="000724B0"/>
    <w:rsid w:val="0007563C"/>
    <w:rsid w:val="00082FE0"/>
    <w:rsid w:val="00085318"/>
    <w:rsid w:val="00086036"/>
    <w:rsid w:val="000871C1"/>
    <w:rsid w:val="00087F56"/>
    <w:rsid w:val="00091587"/>
    <w:rsid w:val="00095549"/>
    <w:rsid w:val="0009658C"/>
    <w:rsid w:val="000967CE"/>
    <w:rsid w:val="00097787"/>
    <w:rsid w:val="000A13D4"/>
    <w:rsid w:val="000A1890"/>
    <w:rsid w:val="000A1968"/>
    <w:rsid w:val="000A6DEF"/>
    <w:rsid w:val="000B0C54"/>
    <w:rsid w:val="000B154A"/>
    <w:rsid w:val="000B395F"/>
    <w:rsid w:val="000B7F10"/>
    <w:rsid w:val="000C0CDB"/>
    <w:rsid w:val="000C0FB8"/>
    <w:rsid w:val="000C19C4"/>
    <w:rsid w:val="000C67E4"/>
    <w:rsid w:val="000D1388"/>
    <w:rsid w:val="000D1B70"/>
    <w:rsid w:val="000D2EFD"/>
    <w:rsid w:val="000D4668"/>
    <w:rsid w:val="000D7281"/>
    <w:rsid w:val="000D7707"/>
    <w:rsid w:val="000D7C02"/>
    <w:rsid w:val="000E1F4D"/>
    <w:rsid w:val="000E2117"/>
    <w:rsid w:val="000E26F9"/>
    <w:rsid w:val="000E423B"/>
    <w:rsid w:val="000E4C8B"/>
    <w:rsid w:val="000E5470"/>
    <w:rsid w:val="000E6B9D"/>
    <w:rsid w:val="000F1FCB"/>
    <w:rsid w:val="000F7917"/>
    <w:rsid w:val="000F7B2E"/>
    <w:rsid w:val="00100533"/>
    <w:rsid w:val="00100CC5"/>
    <w:rsid w:val="0010262F"/>
    <w:rsid w:val="00103546"/>
    <w:rsid w:val="00103821"/>
    <w:rsid w:val="00106A87"/>
    <w:rsid w:val="001112AC"/>
    <w:rsid w:val="00112612"/>
    <w:rsid w:val="00112A5C"/>
    <w:rsid w:val="00113A58"/>
    <w:rsid w:val="001141D4"/>
    <w:rsid w:val="001218A7"/>
    <w:rsid w:val="00124AE6"/>
    <w:rsid w:val="00127BB5"/>
    <w:rsid w:val="00130A65"/>
    <w:rsid w:val="001311E5"/>
    <w:rsid w:val="00131587"/>
    <w:rsid w:val="00132D6F"/>
    <w:rsid w:val="00133437"/>
    <w:rsid w:val="00134824"/>
    <w:rsid w:val="00134E43"/>
    <w:rsid w:val="00135470"/>
    <w:rsid w:val="00135CE9"/>
    <w:rsid w:val="00137359"/>
    <w:rsid w:val="001415B3"/>
    <w:rsid w:val="00145623"/>
    <w:rsid w:val="00145D50"/>
    <w:rsid w:val="0015093A"/>
    <w:rsid w:val="00151839"/>
    <w:rsid w:val="00157860"/>
    <w:rsid w:val="00171740"/>
    <w:rsid w:val="001720D1"/>
    <w:rsid w:val="0017393E"/>
    <w:rsid w:val="00176E99"/>
    <w:rsid w:val="00180DE6"/>
    <w:rsid w:val="0018261A"/>
    <w:rsid w:val="00182CB3"/>
    <w:rsid w:val="00184B1B"/>
    <w:rsid w:val="001865D6"/>
    <w:rsid w:val="001913D0"/>
    <w:rsid w:val="00192419"/>
    <w:rsid w:val="00193569"/>
    <w:rsid w:val="00193A39"/>
    <w:rsid w:val="00195DCF"/>
    <w:rsid w:val="001A4539"/>
    <w:rsid w:val="001B0EBE"/>
    <w:rsid w:val="001B1CAD"/>
    <w:rsid w:val="001B38EB"/>
    <w:rsid w:val="001B5180"/>
    <w:rsid w:val="001C1C17"/>
    <w:rsid w:val="001C31DA"/>
    <w:rsid w:val="001C4B98"/>
    <w:rsid w:val="001C58DA"/>
    <w:rsid w:val="001C5D32"/>
    <w:rsid w:val="001C6B84"/>
    <w:rsid w:val="001C7FE4"/>
    <w:rsid w:val="001D1F9A"/>
    <w:rsid w:val="001D2BA9"/>
    <w:rsid w:val="001D401B"/>
    <w:rsid w:val="001D44D9"/>
    <w:rsid w:val="001D4D09"/>
    <w:rsid w:val="001D5135"/>
    <w:rsid w:val="001D784B"/>
    <w:rsid w:val="001E0635"/>
    <w:rsid w:val="001E22E7"/>
    <w:rsid w:val="001E4FDA"/>
    <w:rsid w:val="001F121E"/>
    <w:rsid w:val="001F2808"/>
    <w:rsid w:val="001F3403"/>
    <w:rsid w:val="001F472F"/>
    <w:rsid w:val="00201C86"/>
    <w:rsid w:val="00202583"/>
    <w:rsid w:val="002034A6"/>
    <w:rsid w:val="00204DA2"/>
    <w:rsid w:val="0020627C"/>
    <w:rsid w:val="00207DAA"/>
    <w:rsid w:val="0021285A"/>
    <w:rsid w:val="002168E9"/>
    <w:rsid w:val="002203DB"/>
    <w:rsid w:val="0022073E"/>
    <w:rsid w:val="00220AE7"/>
    <w:rsid w:val="00221AA2"/>
    <w:rsid w:val="00224AB0"/>
    <w:rsid w:val="00225A63"/>
    <w:rsid w:val="00225C70"/>
    <w:rsid w:val="00225D82"/>
    <w:rsid w:val="00226D03"/>
    <w:rsid w:val="0022711E"/>
    <w:rsid w:val="00230487"/>
    <w:rsid w:val="00231406"/>
    <w:rsid w:val="002316D5"/>
    <w:rsid w:val="002325D7"/>
    <w:rsid w:val="00233952"/>
    <w:rsid w:val="0023482C"/>
    <w:rsid w:val="00235785"/>
    <w:rsid w:val="00235B86"/>
    <w:rsid w:val="0024006D"/>
    <w:rsid w:val="0024110F"/>
    <w:rsid w:val="0024127B"/>
    <w:rsid w:val="002439A4"/>
    <w:rsid w:val="002479D4"/>
    <w:rsid w:val="00250FCC"/>
    <w:rsid w:val="00251325"/>
    <w:rsid w:val="002605B0"/>
    <w:rsid w:val="0026094A"/>
    <w:rsid w:val="00261386"/>
    <w:rsid w:val="00262794"/>
    <w:rsid w:val="002659D4"/>
    <w:rsid w:val="00267000"/>
    <w:rsid w:val="00267D3C"/>
    <w:rsid w:val="00271252"/>
    <w:rsid w:val="0027129F"/>
    <w:rsid w:val="00271FDD"/>
    <w:rsid w:val="00273610"/>
    <w:rsid w:val="00273D4F"/>
    <w:rsid w:val="0027439F"/>
    <w:rsid w:val="00274864"/>
    <w:rsid w:val="00274CED"/>
    <w:rsid w:val="00275DA8"/>
    <w:rsid w:val="00277463"/>
    <w:rsid w:val="00277476"/>
    <w:rsid w:val="0028230B"/>
    <w:rsid w:val="00284635"/>
    <w:rsid w:val="002913E8"/>
    <w:rsid w:val="00291E11"/>
    <w:rsid w:val="00295EB2"/>
    <w:rsid w:val="0029712A"/>
    <w:rsid w:val="00297724"/>
    <w:rsid w:val="002A0AA7"/>
    <w:rsid w:val="002A148E"/>
    <w:rsid w:val="002A32B5"/>
    <w:rsid w:val="002A5F31"/>
    <w:rsid w:val="002A5FE9"/>
    <w:rsid w:val="002A74FE"/>
    <w:rsid w:val="002A766F"/>
    <w:rsid w:val="002B005B"/>
    <w:rsid w:val="002B0BC8"/>
    <w:rsid w:val="002B3BE1"/>
    <w:rsid w:val="002B5C60"/>
    <w:rsid w:val="002B690B"/>
    <w:rsid w:val="002B6B9C"/>
    <w:rsid w:val="002C2403"/>
    <w:rsid w:val="002C40DD"/>
    <w:rsid w:val="002C423D"/>
    <w:rsid w:val="002C7752"/>
    <w:rsid w:val="002D0651"/>
    <w:rsid w:val="002D688E"/>
    <w:rsid w:val="002D73D0"/>
    <w:rsid w:val="002E648F"/>
    <w:rsid w:val="002E683D"/>
    <w:rsid w:val="002E7424"/>
    <w:rsid w:val="002E7489"/>
    <w:rsid w:val="002F177B"/>
    <w:rsid w:val="002F608A"/>
    <w:rsid w:val="002F62DD"/>
    <w:rsid w:val="002F6314"/>
    <w:rsid w:val="002F6E1B"/>
    <w:rsid w:val="00300F53"/>
    <w:rsid w:val="00301498"/>
    <w:rsid w:val="003016D2"/>
    <w:rsid w:val="00301B59"/>
    <w:rsid w:val="003029E3"/>
    <w:rsid w:val="00302EB2"/>
    <w:rsid w:val="0030555A"/>
    <w:rsid w:val="00305D0E"/>
    <w:rsid w:val="00306880"/>
    <w:rsid w:val="00310645"/>
    <w:rsid w:val="0031104B"/>
    <w:rsid w:val="00312CA5"/>
    <w:rsid w:val="0031492C"/>
    <w:rsid w:val="00316919"/>
    <w:rsid w:val="003170FB"/>
    <w:rsid w:val="00317938"/>
    <w:rsid w:val="003211EF"/>
    <w:rsid w:val="00321670"/>
    <w:rsid w:val="00323871"/>
    <w:rsid w:val="00323CCD"/>
    <w:rsid w:val="00324B67"/>
    <w:rsid w:val="00325F3B"/>
    <w:rsid w:val="00327B88"/>
    <w:rsid w:val="00327C0E"/>
    <w:rsid w:val="00334F83"/>
    <w:rsid w:val="00336089"/>
    <w:rsid w:val="0033616F"/>
    <w:rsid w:val="003365D8"/>
    <w:rsid w:val="00336695"/>
    <w:rsid w:val="00336C10"/>
    <w:rsid w:val="00341C5F"/>
    <w:rsid w:val="00343607"/>
    <w:rsid w:val="003443E2"/>
    <w:rsid w:val="003470ED"/>
    <w:rsid w:val="00350F27"/>
    <w:rsid w:val="00351B19"/>
    <w:rsid w:val="0035279F"/>
    <w:rsid w:val="00352B02"/>
    <w:rsid w:val="003530A7"/>
    <w:rsid w:val="003551CD"/>
    <w:rsid w:val="00360E38"/>
    <w:rsid w:val="0036174C"/>
    <w:rsid w:val="00364F35"/>
    <w:rsid w:val="00367AAF"/>
    <w:rsid w:val="003708AB"/>
    <w:rsid w:val="0037142C"/>
    <w:rsid w:val="00371B20"/>
    <w:rsid w:val="003730D3"/>
    <w:rsid w:val="0037367C"/>
    <w:rsid w:val="003740A9"/>
    <w:rsid w:val="003741A0"/>
    <w:rsid w:val="0037506F"/>
    <w:rsid w:val="00375F97"/>
    <w:rsid w:val="00384C02"/>
    <w:rsid w:val="00386133"/>
    <w:rsid w:val="00387A98"/>
    <w:rsid w:val="00387D41"/>
    <w:rsid w:val="0039081A"/>
    <w:rsid w:val="00390F35"/>
    <w:rsid w:val="0039269F"/>
    <w:rsid w:val="00393BD4"/>
    <w:rsid w:val="00395428"/>
    <w:rsid w:val="003972B6"/>
    <w:rsid w:val="00397B29"/>
    <w:rsid w:val="003A3356"/>
    <w:rsid w:val="003A4BFC"/>
    <w:rsid w:val="003A539A"/>
    <w:rsid w:val="003A5675"/>
    <w:rsid w:val="003A62E8"/>
    <w:rsid w:val="003B25E2"/>
    <w:rsid w:val="003B733F"/>
    <w:rsid w:val="003C08F0"/>
    <w:rsid w:val="003C1156"/>
    <w:rsid w:val="003C4178"/>
    <w:rsid w:val="003C503E"/>
    <w:rsid w:val="003C602D"/>
    <w:rsid w:val="003C6E1D"/>
    <w:rsid w:val="003C73A2"/>
    <w:rsid w:val="003D07C4"/>
    <w:rsid w:val="003D288C"/>
    <w:rsid w:val="003D2C9D"/>
    <w:rsid w:val="003D428C"/>
    <w:rsid w:val="003D63C7"/>
    <w:rsid w:val="003D650C"/>
    <w:rsid w:val="003D6AC7"/>
    <w:rsid w:val="003D71A7"/>
    <w:rsid w:val="003D7473"/>
    <w:rsid w:val="003E1D6A"/>
    <w:rsid w:val="003E23F1"/>
    <w:rsid w:val="003E50F6"/>
    <w:rsid w:val="003E55A0"/>
    <w:rsid w:val="003E78B6"/>
    <w:rsid w:val="003F12F8"/>
    <w:rsid w:val="00400648"/>
    <w:rsid w:val="004014C8"/>
    <w:rsid w:val="004041AD"/>
    <w:rsid w:val="004048DF"/>
    <w:rsid w:val="00405D18"/>
    <w:rsid w:val="00407147"/>
    <w:rsid w:val="00407905"/>
    <w:rsid w:val="0041362B"/>
    <w:rsid w:val="00413AE8"/>
    <w:rsid w:val="00414618"/>
    <w:rsid w:val="00414FBA"/>
    <w:rsid w:val="0041507B"/>
    <w:rsid w:val="00416A59"/>
    <w:rsid w:val="00421343"/>
    <w:rsid w:val="0042142E"/>
    <w:rsid w:val="004223D7"/>
    <w:rsid w:val="00422EA2"/>
    <w:rsid w:val="004243CF"/>
    <w:rsid w:val="004245A1"/>
    <w:rsid w:val="00427E0B"/>
    <w:rsid w:val="004312EE"/>
    <w:rsid w:val="004368AD"/>
    <w:rsid w:val="00436BBA"/>
    <w:rsid w:val="004401DA"/>
    <w:rsid w:val="00441743"/>
    <w:rsid w:val="00442CF1"/>
    <w:rsid w:val="00442E16"/>
    <w:rsid w:val="00443EBF"/>
    <w:rsid w:val="00445E74"/>
    <w:rsid w:val="00446E8B"/>
    <w:rsid w:val="00454AF4"/>
    <w:rsid w:val="004552E5"/>
    <w:rsid w:val="00456EEF"/>
    <w:rsid w:val="004604AA"/>
    <w:rsid w:val="00460710"/>
    <w:rsid w:val="00461BB2"/>
    <w:rsid w:val="00461E57"/>
    <w:rsid w:val="004632FA"/>
    <w:rsid w:val="00465B85"/>
    <w:rsid w:val="0046685A"/>
    <w:rsid w:val="00466E3C"/>
    <w:rsid w:val="00471414"/>
    <w:rsid w:val="0047166D"/>
    <w:rsid w:val="0047295A"/>
    <w:rsid w:val="00480EB4"/>
    <w:rsid w:val="00481542"/>
    <w:rsid w:val="00481FEA"/>
    <w:rsid w:val="00484894"/>
    <w:rsid w:val="00486C90"/>
    <w:rsid w:val="00491318"/>
    <w:rsid w:val="004930C6"/>
    <w:rsid w:val="00493431"/>
    <w:rsid w:val="004949CC"/>
    <w:rsid w:val="0049735B"/>
    <w:rsid w:val="00497516"/>
    <w:rsid w:val="00497ABE"/>
    <w:rsid w:val="004A0C8B"/>
    <w:rsid w:val="004A1605"/>
    <w:rsid w:val="004A16F1"/>
    <w:rsid w:val="004A1D57"/>
    <w:rsid w:val="004A1FDE"/>
    <w:rsid w:val="004A3AA4"/>
    <w:rsid w:val="004A7442"/>
    <w:rsid w:val="004A7592"/>
    <w:rsid w:val="004B3D98"/>
    <w:rsid w:val="004C0514"/>
    <w:rsid w:val="004C1B92"/>
    <w:rsid w:val="004C2A9D"/>
    <w:rsid w:val="004C2F46"/>
    <w:rsid w:val="004C3171"/>
    <w:rsid w:val="004C590B"/>
    <w:rsid w:val="004C5A47"/>
    <w:rsid w:val="004C6D4A"/>
    <w:rsid w:val="004D1BCF"/>
    <w:rsid w:val="004D217E"/>
    <w:rsid w:val="004D28A8"/>
    <w:rsid w:val="004D3481"/>
    <w:rsid w:val="004D4DC0"/>
    <w:rsid w:val="004D4DF5"/>
    <w:rsid w:val="004D57DA"/>
    <w:rsid w:val="004D70F9"/>
    <w:rsid w:val="004E08FB"/>
    <w:rsid w:val="004E1D16"/>
    <w:rsid w:val="004E2AAB"/>
    <w:rsid w:val="004E33E9"/>
    <w:rsid w:val="004F2B87"/>
    <w:rsid w:val="004F3627"/>
    <w:rsid w:val="004F54C2"/>
    <w:rsid w:val="00500AF9"/>
    <w:rsid w:val="00502EF2"/>
    <w:rsid w:val="00507528"/>
    <w:rsid w:val="00512FF6"/>
    <w:rsid w:val="0051706C"/>
    <w:rsid w:val="0052148A"/>
    <w:rsid w:val="005223C9"/>
    <w:rsid w:val="00522995"/>
    <w:rsid w:val="0052580C"/>
    <w:rsid w:val="00526095"/>
    <w:rsid w:val="005261C4"/>
    <w:rsid w:val="00526530"/>
    <w:rsid w:val="0053036D"/>
    <w:rsid w:val="0053143F"/>
    <w:rsid w:val="0053231F"/>
    <w:rsid w:val="00534FC0"/>
    <w:rsid w:val="00536C41"/>
    <w:rsid w:val="0054542F"/>
    <w:rsid w:val="00545B27"/>
    <w:rsid w:val="0054616E"/>
    <w:rsid w:val="0054712D"/>
    <w:rsid w:val="00547203"/>
    <w:rsid w:val="00551129"/>
    <w:rsid w:val="00556887"/>
    <w:rsid w:val="005569F2"/>
    <w:rsid w:val="00556D16"/>
    <w:rsid w:val="0055725B"/>
    <w:rsid w:val="00560B42"/>
    <w:rsid w:val="005631D5"/>
    <w:rsid w:val="005655DD"/>
    <w:rsid w:val="00565B55"/>
    <w:rsid w:val="00567C0C"/>
    <w:rsid w:val="005718F9"/>
    <w:rsid w:val="00575298"/>
    <w:rsid w:val="005762D9"/>
    <w:rsid w:val="00577DE4"/>
    <w:rsid w:val="0058274A"/>
    <w:rsid w:val="005829CB"/>
    <w:rsid w:val="005846E8"/>
    <w:rsid w:val="00584744"/>
    <w:rsid w:val="00585D6A"/>
    <w:rsid w:val="00586254"/>
    <w:rsid w:val="005872FA"/>
    <w:rsid w:val="005875B4"/>
    <w:rsid w:val="00592DC3"/>
    <w:rsid w:val="005944E0"/>
    <w:rsid w:val="0059472B"/>
    <w:rsid w:val="00597E7D"/>
    <w:rsid w:val="00597FBA"/>
    <w:rsid w:val="005A2C72"/>
    <w:rsid w:val="005A59E7"/>
    <w:rsid w:val="005B0FAD"/>
    <w:rsid w:val="005B1A8B"/>
    <w:rsid w:val="005B33A9"/>
    <w:rsid w:val="005B3472"/>
    <w:rsid w:val="005B446B"/>
    <w:rsid w:val="005B62C1"/>
    <w:rsid w:val="005B66F8"/>
    <w:rsid w:val="005C08E9"/>
    <w:rsid w:val="005C113B"/>
    <w:rsid w:val="005C1958"/>
    <w:rsid w:val="005C2C84"/>
    <w:rsid w:val="005C6DE6"/>
    <w:rsid w:val="005D2564"/>
    <w:rsid w:val="005D3A48"/>
    <w:rsid w:val="005D41A3"/>
    <w:rsid w:val="005D7DF4"/>
    <w:rsid w:val="005E218B"/>
    <w:rsid w:val="005E3C2A"/>
    <w:rsid w:val="005E3C7B"/>
    <w:rsid w:val="005E44BF"/>
    <w:rsid w:val="005E46FD"/>
    <w:rsid w:val="005E535C"/>
    <w:rsid w:val="005E5BB7"/>
    <w:rsid w:val="005E5CC7"/>
    <w:rsid w:val="005E6B66"/>
    <w:rsid w:val="005F11CB"/>
    <w:rsid w:val="005F2C9F"/>
    <w:rsid w:val="005F2E2D"/>
    <w:rsid w:val="005F5F1A"/>
    <w:rsid w:val="005F64C9"/>
    <w:rsid w:val="005F70B0"/>
    <w:rsid w:val="005F72AC"/>
    <w:rsid w:val="006048B4"/>
    <w:rsid w:val="00606705"/>
    <w:rsid w:val="0061030C"/>
    <w:rsid w:val="0061051D"/>
    <w:rsid w:val="00611B70"/>
    <w:rsid w:val="00612B1D"/>
    <w:rsid w:val="00614902"/>
    <w:rsid w:val="006159C7"/>
    <w:rsid w:val="006206CE"/>
    <w:rsid w:val="00622AB4"/>
    <w:rsid w:val="00624A4E"/>
    <w:rsid w:val="00626AE2"/>
    <w:rsid w:val="00630AF4"/>
    <w:rsid w:val="00630EC1"/>
    <w:rsid w:val="0063125C"/>
    <w:rsid w:val="00631815"/>
    <w:rsid w:val="00633977"/>
    <w:rsid w:val="00634F9A"/>
    <w:rsid w:val="00637161"/>
    <w:rsid w:val="00640AC4"/>
    <w:rsid w:val="00644AE0"/>
    <w:rsid w:val="00647631"/>
    <w:rsid w:val="0065302E"/>
    <w:rsid w:val="006567B2"/>
    <w:rsid w:val="00656B78"/>
    <w:rsid w:val="00660D2B"/>
    <w:rsid w:val="00661368"/>
    <w:rsid w:val="006632F1"/>
    <w:rsid w:val="006724EA"/>
    <w:rsid w:val="006771D2"/>
    <w:rsid w:val="00677B8E"/>
    <w:rsid w:val="006818C9"/>
    <w:rsid w:val="00683AA9"/>
    <w:rsid w:val="00692DD6"/>
    <w:rsid w:val="00693F9B"/>
    <w:rsid w:val="006971F3"/>
    <w:rsid w:val="006A1553"/>
    <w:rsid w:val="006A7404"/>
    <w:rsid w:val="006A7C42"/>
    <w:rsid w:val="006B03B3"/>
    <w:rsid w:val="006B0F80"/>
    <w:rsid w:val="006B4E60"/>
    <w:rsid w:val="006B5B51"/>
    <w:rsid w:val="006B7808"/>
    <w:rsid w:val="006C0642"/>
    <w:rsid w:val="006C0E3A"/>
    <w:rsid w:val="006C1929"/>
    <w:rsid w:val="006C1F9E"/>
    <w:rsid w:val="006C220F"/>
    <w:rsid w:val="006C55BA"/>
    <w:rsid w:val="006C5797"/>
    <w:rsid w:val="006C59EE"/>
    <w:rsid w:val="006C7FE8"/>
    <w:rsid w:val="006D0079"/>
    <w:rsid w:val="006D1BF2"/>
    <w:rsid w:val="006D4F17"/>
    <w:rsid w:val="006D54AE"/>
    <w:rsid w:val="006D5A31"/>
    <w:rsid w:val="006D6013"/>
    <w:rsid w:val="006D611B"/>
    <w:rsid w:val="006D70E2"/>
    <w:rsid w:val="006E196C"/>
    <w:rsid w:val="006E4C4F"/>
    <w:rsid w:val="006E6678"/>
    <w:rsid w:val="006E687E"/>
    <w:rsid w:val="006E7436"/>
    <w:rsid w:val="006F1849"/>
    <w:rsid w:val="006F4599"/>
    <w:rsid w:val="006F4C6B"/>
    <w:rsid w:val="006F4CC4"/>
    <w:rsid w:val="007010FB"/>
    <w:rsid w:val="00701AD6"/>
    <w:rsid w:val="00703CBF"/>
    <w:rsid w:val="00706217"/>
    <w:rsid w:val="00707769"/>
    <w:rsid w:val="007077CC"/>
    <w:rsid w:val="00711603"/>
    <w:rsid w:val="00713756"/>
    <w:rsid w:val="00714185"/>
    <w:rsid w:val="0071748A"/>
    <w:rsid w:val="00717D96"/>
    <w:rsid w:val="00721B9E"/>
    <w:rsid w:val="00723C97"/>
    <w:rsid w:val="00723FF3"/>
    <w:rsid w:val="00724807"/>
    <w:rsid w:val="00725EA7"/>
    <w:rsid w:val="00726196"/>
    <w:rsid w:val="0072763C"/>
    <w:rsid w:val="00727B59"/>
    <w:rsid w:val="00730026"/>
    <w:rsid w:val="00730866"/>
    <w:rsid w:val="00735E63"/>
    <w:rsid w:val="00737674"/>
    <w:rsid w:val="00737F10"/>
    <w:rsid w:val="00740485"/>
    <w:rsid w:val="0074118C"/>
    <w:rsid w:val="007431E8"/>
    <w:rsid w:val="007454BF"/>
    <w:rsid w:val="00751973"/>
    <w:rsid w:val="00751ADD"/>
    <w:rsid w:val="007520A2"/>
    <w:rsid w:val="007541E8"/>
    <w:rsid w:val="00755E40"/>
    <w:rsid w:val="0075612D"/>
    <w:rsid w:val="007578CC"/>
    <w:rsid w:val="007606A0"/>
    <w:rsid w:val="00761DD8"/>
    <w:rsid w:val="00763E47"/>
    <w:rsid w:val="00772D24"/>
    <w:rsid w:val="0077337E"/>
    <w:rsid w:val="00775D41"/>
    <w:rsid w:val="007765E0"/>
    <w:rsid w:val="007811D8"/>
    <w:rsid w:val="00781F22"/>
    <w:rsid w:val="00783516"/>
    <w:rsid w:val="00785A2E"/>
    <w:rsid w:val="00786F0E"/>
    <w:rsid w:val="0079007E"/>
    <w:rsid w:val="007922A7"/>
    <w:rsid w:val="00792B44"/>
    <w:rsid w:val="00795974"/>
    <w:rsid w:val="00795C88"/>
    <w:rsid w:val="00796024"/>
    <w:rsid w:val="007973DB"/>
    <w:rsid w:val="007974EA"/>
    <w:rsid w:val="007A0283"/>
    <w:rsid w:val="007A2833"/>
    <w:rsid w:val="007A28BB"/>
    <w:rsid w:val="007A28FD"/>
    <w:rsid w:val="007A3C14"/>
    <w:rsid w:val="007A3E54"/>
    <w:rsid w:val="007A47FF"/>
    <w:rsid w:val="007A4E0E"/>
    <w:rsid w:val="007A5461"/>
    <w:rsid w:val="007A54CE"/>
    <w:rsid w:val="007A69E8"/>
    <w:rsid w:val="007B1C26"/>
    <w:rsid w:val="007B1DB6"/>
    <w:rsid w:val="007B291D"/>
    <w:rsid w:val="007B5BCC"/>
    <w:rsid w:val="007C14A3"/>
    <w:rsid w:val="007C1655"/>
    <w:rsid w:val="007C2373"/>
    <w:rsid w:val="007C39F5"/>
    <w:rsid w:val="007C3D02"/>
    <w:rsid w:val="007C4E26"/>
    <w:rsid w:val="007C58C6"/>
    <w:rsid w:val="007C63C6"/>
    <w:rsid w:val="007C7ADB"/>
    <w:rsid w:val="007D069F"/>
    <w:rsid w:val="007D18BD"/>
    <w:rsid w:val="007D3D35"/>
    <w:rsid w:val="007D6241"/>
    <w:rsid w:val="007D6248"/>
    <w:rsid w:val="007E1CBF"/>
    <w:rsid w:val="007E34A2"/>
    <w:rsid w:val="007F4C68"/>
    <w:rsid w:val="007F5675"/>
    <w:rsid w:val="007F5A7B"/>
    <w:rsid w:val="007F635E"/>
    <w:rsid w:val="007F6530"/>
    <w:rsid w:val="007F7499"/>
    <w:rsid w:val="00804B69"/>
    <w:rsid w:val="0080785E"/>
    <w:rsid w:val="00807C11"/>
    <w:rsid w:val="008101A4"/>
    <w:rsid w:val="008132AE"/>
    <w:rsid w:val="00813DF3"/>
    <w:rsid w:val="00827C74"/>
    <w:rsid w:val="008320BC"/>
    <w:rsid w:val="008333AC"/>
    <w:rsid w:val="00836A35"/>
    <w:rsid w:val="00836E11"/>
    <w:rsid w:val="008455F4"/>
    <w:rsid w:val="0084664F"/>
    <w:rsid w:val="008506BC"/>
    <w:rsid w:val="00850C89"/>
    <w:rsid w:val="00852131"/>
    <w:rsid w:val="008534C8"/>
    <w:rsid w:val="00853545"/>
    <w:rsid w:val="008563E0"/>
    <w:rsid w:val="00861E01"/>
    <w:rsid w:val="008627B0"/>
    <w:rsid w:val="00865760"/>
    <w:rsid w:val="00866391"/>
    <w:rsid w:val="00866790"/>
    <w:rsid w:val="0086696C"/>
    <w:rsid w:val="008678F7"/>
    <w:rsid w:val="00870E17"/>
    <w:rsid w:val="0087170D"/>
    <w:rsid w:val="00872FF5"/>
    <w:rsid w:val="008739FE"/>
    <w:rsid w:val="008741C2"/>
    <w:rsid w:val="00877BE2"/>
    <w:rsid w:val="00881DF5"/>
    <w:rsid w:val="00882F3F"/>
    <w:rsid w:val="00885FB9"/>
    <w:rsid w:val="008912ED"/>
    <w:rsid w:val="0089188D"/>
    <w:rsid w:val="0089387E"/>
    <w:rsid w:val="00894B7C"/>
    <w:rsid w:val="00895A3B"/>
    <w:rsid w:val="00897939"/>
    <w:rsid w:val="008A10D9"/>
    <w:rsid w:val="008A13F6"/>
    <w:rsid w:val="008A315D"/>
    <w:rsid w:val="008A548B"/>
    <w:rsid w:val="008A5D1C"/>
    <w:rsid w:val="008A63F1"/>
    <w:rsid w:val="008A6F65"/>
    <w:rsid w:val="008B0897"/>
    <w:rsid w:val="008B091B"/>
    <w:rsid w:val="008B2F0F"/>
    <w:rsid w:val="008B375E"/>
    <w:rsid w:val="008B745A"/>
    <w:rsid w:val="008C2A11"/>
    <w:rsid w:val="008C3F63"/>
    <w:rsid w:val="008C533F"/>
    <w:rsid w:val="008C6685"/>
    <w:rsid w:val="008D3E85"/>
    <w:rsid w:val="008E015E"/>
    <w:rsid w:val="008E1182"/>
    <w:rsid w:val="008E56E8"/>
    <w:rsid w:val="008E5AFC"/>
    <w:rsid w:val="008E5BE8"/>
    <w:rsid w:val="008E6FFD"/>
    <w:rsid w:val="008F317E"/>
    <w:rsid w:val="008F5113"/>
    <w:rsid w:val="0090158E"/>
    <w:rsid w:val="0090294F"/>
    <w:rsid w:val="00903DB8"/>
    <w:rsid w:val="00904F38"/>
    <w:rsid w:val="009070D5"/>
    <w:rsid w:val="00910EB7"/>
    <w:rsid w:val="0091131C"/>
    <w:rsid w:val="00922102"/>
    <w:rsid w:val="00924CEB"/>
    <w:rsid w:val="00924D2B"/>
    <w:rsid w:val="00930684"/>
    <w:rsid w:val="00933931"/>
    <w:rsid w:val="00934A66"/>
    <w:rsid w:val="009369D3"/>
    <w:rsid w:val="00936C78"/>
    <w:rsid w:val="00937E30"/>
    <w:rsid w:val="009421D2"/>
    <w:rsid w:val="00944221"/>
    <w:rsid w:val="009470D0"/>
    <w:rsid w:val="00947184"/>
    <w:rsid w:val="00947C4F"/>
    <w:rsid w:val="0095046B"/>
    <w:rsid w:val="00953228"/>
    <w:rsid w:val="009534C9"/>
    <w:rsid w:val="00953790"/>
    <w:rsid w:val="009543D5"/>
    <w:rsid w:val="00955794"/>
    <w:rsid w:val="009563FB"/>
    <w:rsid w:val="00956CC6"/>
    <w:rsid w:val="00960D1F"/>
    <w:rsid w:val="00962670"/>
    <w:rsid w:val="00963491"/>
    <w:rsid w:val="00963507"/>
    <w:rsid w:val="00964FD6"/>
    <w:rsid w:val="0096649A"/>
    <w:rsid w:val="00971A46"/>
    <w:rsid w:val="009759CD"/>
    <w:rsid w:val="009760BE"/>
    <w:rsid w:val="009817F2"/>
    <w:rsid w:val="00981F1B"/>
    <w:rsid w:val="009835B8"/>
    <w:rsid w:val="009870A5"/>
    <w:rsid w:val="009873C1"/>
    <w:rsid w:val="00991329"/>
    <w:rsid w:val="00991903"/>
    <w:rsid w:val="009919BC"/>
    <w:rsid w:val="00991FA0"/>
    <w:rsid w:val="00993E71"/>
    <w:rsid w:val="009A4EEE"/>
    <w:rsid w:val="009B1C3D"/>
    <w:rsid w:val="009B365C"/>
    <w:rsid w:val="009B4DEB"/>
    <w:rsid w:val="009B5AD2"/>
    <w:rsid w:val="009B676F"/>
    <w:rsid w:val="009C0833"/>
    <w:rsid w:val="009C1E7C"/>
    <w:rsid w:val="009C4A1C"/>
    <w:rsid w:val="009D0210"/>
    <w:rsid w:val="009D097B"/>
    <w:rsid w:val="009D31EC"/>
    <w:rsid w:val="009D3A4D"/>
    <w:rsid w:val="009D50BA"/>
    <w:rsid w:val="009D6553"/>
    <w:rsid w:val="009D6F97"/>
    <w:rsid w:val="009E242B"/>
    <w:rsid w:val="009E4AD5"/>
    <w:rsid w:val="009E4F33"/>
    <w:rsid w:val="009E5E46"/>
    <w:rsid w:val="009F1B87"/>
    <w:rsid w:val="009F1D0C"/>
    <w:rsid w:val="009F3829"/>
    <w:rsid w:val="00A00965"/>
    <w:rsid w:val="00A011D1"/>
    <w:rsid w:val="00A04F5B"/>
    <w:rsid w:val="00A07A63"/>
    <w:rsid w:val="00A12A53"/>
    <w:rsid w:val="00A135A1"/>
    <w:rsid w:val="00A14828"/>
    <w:rsid w:val="00A14F29"/>
    <w:rsid w:val="00A15123"/>
    <w:rsid w:val="00A163D5"/>
    <w:rsid w:val="00A16862"/>
    <w:rsid w:val="00A16E26"/>
    <w:rsid w:val="00A204E1"/>
    <w:rsid w:val="00A219BC"/>
    <w:rsid w:val="00A225C1"/>
    <w:rsid w:val="00A22A37"/>
    <w:rsid w:val="00A272DE"/>
    <w:rsid w:val="00A3083F"/>
    <w:rsid w:val="00A318CC"/>
    <w:rsid w:val="00A3538F"/>
    <w:rsid w:val="00A35E3E"/>
    <w:rsid w:val="00A3677A"/>
    <w:rsid w:val="00A45EBC"/>
    <w:rsid w:val="00A46CA1"/>
    <w:rsid w:val="00A47878"/>
    <w:rsid w:val="00A47ADC"/>
    <w:rsid w:val="00A47B3B"/>
    <w:rsid w:val="00A557BE"/>
    <w:rsid w:val="00A56CD9"/>
    <w:rsid w:val="00A653FF"/>
    <w:rsid w:val="00A65832"/>
    <w:rsid w:val="00A70B1F"/>
    <w:rsid w:val="00A70D89"/>
    <w:rsid w:val="00A77380"/>
    <w:rsid w:val="00A813A5"/>
    <w:rsid w:val="00A81BA8"/>
    <w:rsid w:val="00A82E2C"/>
    <w:rsid w:val="00A855FA"/>
    <w:rsid w:val="00A86127"/>
    <w:rsid w:val="00A8631C"/>
    <w:rsid w:val="00A87AEC"/>
    <w:rsid w:val="00A87D87"/>
    <w:rsid w:val="00A90EBC"/>
    <w:rsid w:val="00A920A8"/>
    <w:rsid w:val="00A965B2"/>
    <w:rsid w:val="00AA1D28"/>
    <w:rsid w:val="00AA340D"/>
    <w:rsid w:val="00AA4BF8"/>
    <w:rsid w:val="00AA540D"/>
    <w:rsid w:val="00AB136D"/>
    <w:rsid w:val="00AB2E00"/>
    <w:rsid w:val="00AB40CA"/>
    <w:rsid w:val="00AB542C"/>
    <w:rsid w:val="00AB6CE1"/>
    <w:rsid w:val="00AB725D"/>
    <w:rsid w:val="00AC1B09"/>
    <w:rsid w:val="00AC3438"/>
    <w:rsid w:val="00AC3902"/>
    <w:rsid w:val="00AC3DD7"/>
    <w:rsid w:val="00AC5236"/>
    <w:rsid w:val="00AC6BD5"/>
    <w:rsid w:val="00AD10E3"/>
    <w:rsid w:val="00AD123A"/>
    <w:rsid w:val="00AD1C03"/>
    <w:rsid w:val="00AD2AB7"/>
    <w:rsid w:val="00AD3212"/>
    <w:rsid w:val="00AD64C2"/>
    <w:rsid w:val="00AD6CC7"/>
    <w:rsid w:val="00AE0DFA"/>
    <w:rsid w:val="00AE2843"/>
    <w:rsid w:val="00AE6580"/>
    <w:rsid w:val="00AF0DC0"/>
    <w:rsid w:val="00AF327A"/>
    <w:rsid w:val="00AF4BB2"/>
    <w:rsid w:val="00AF64AA"/>
    <w:rsid w:val="00AF7084"/>
    <w:rsid w:val="00B00316"/>
    <w:rsid w:val="00B00840"/>
    <w:rsid w:val="00B008B1"/>
    <w:rsid w:val="00B01520"/>
    <w:rsid w:val="00B0357B"/>
    <w:rsid w:val="00B05652"/>
    <w:rsid w:val="00B12DC0"/>
    <w:rsid w:val="00B131DD"/>
    <w:rsid w:val="00B13CEE"/>
    <w:rsid w:val="00B14B87"/>
    <w:rsid w:val="00B163C5"/>
    <w:rsid w:val="00B16DA2"/>
    <w:rsid w:val="00B20620"/>
    <w:rsid w:val="00B23CBE"/>
    <w:rsid w:val="00B24BA4"/>
    <w:rsid w:val="00B25096"/>
    <w:rsid w:val="00B27B3C"/>
    <w:rsid w:val="00B3243C"/>
    <w:rsid w:val="00B34305"/>
    <w:rsid w:val="00B34710"/>
    <w:rsid w:val="00B347B3"/>
    <w:rsid w:val="00B350E4"/>
    <w:rsid w:val="00B360F0"/>
    <w:rsid w:val="00B42334"/>
    <w:rsid w:val="00B423E1"/>
    <w:rsid w:val="00B429F4"/>
    <w:rsid w:val="00B42CBA"/>
    <w:rsid w:val="00B43DB1"/>
    <w:rsid w:val="00B44114"/>
    <w:rsid w:val="00B44397"/>
    <w:rsid w:val="00B446A3"/>
    <w:rsid w:val="00B44B20"/>
    <w:rsid w:val="00B47202"/>
    <w:rsid w:val="00B52BB6"/>
    <w:rsid w:val="00B6294D"/>
    <w:rsid w:val="00B6456B"/>
    <w:rsid w:val="00B65DC7"/>
    <w:rsid w:val="00B66ED2"/>
    <w:rsid w:val="00B7090D"/>
    <w:rsid w:val="00B718DD"/>
    <w:rsid w:val="00B73360"/>
    <w:rsid w:val="00B751E4"/>
    <w:rsid w:val="00B75528"/>
    <w:rsid w:val="00B80412"/>
    <w:rsid w:val="00B8044F"/>
    <w:rsid w:val="00B811B4"/>
    <w:rsid w:val="00B814A7"/>
    <w:rsid w:val="00B850FE"/>
    <w:rsid w:val="00B854CE"/>
    <w:rsid w:val="00B86CEC"/>
    <w:rsid w:val="00B90CDA"/>
    <w:rsid w:val="00B934C4"/>
    <w:rsid w:val="00B94DEA"/>
    <w:rsid w:val="00B957D2"/>
    <w:rsid w:val="00B96DC7"/>
    <w:rsid w:val="00B9732A"/>
    <w:rsid w:val="00B9734B"/>
    <w:rsid w:val="00BA47D2"/>
    <w:rsid w:val="00BA4A02"/>
    <w:rsid w:val="00BA4B5E"/>
    <w:rsid w:val="00BB0017"/>
    <w:rsid w:val="00BB1121"/>
    <w:rsid w:val="00BB1DFE"/>
    <w:rsid w:val="00BB5396"/>
    <w:rsid w:val="00BB7210"/>
    <w:rsid w:val="00BB73BE"/>
    <w:rsid w:val="00BB75AC"/>
    <w:rsid w:val="00BB787A"/>
    <w:rsid w:val="00BC02D4"/>
    <w:rsid w:val="00BC3999"/>
    <w:rsid w:val="00BC3C36"/>
    <w:rsid w:val="00BC40F4"/>
    <w:rsid w:val="00BC55F6"/>
    <w:rsid w:val="00BC566D"/>
    <w:rsid w:val="00BC5BAF"/>
    <w:rsid w:val="00BD1046"/>
    <w:rsid w:val="00BD4824"/>
    <w:rsid w:val="00BD50B0"/>
    <w:rsid w:val="00BD604D"/>
    <w:rsid w:val="00BD6470"/>
    <w:rsid w:val="00BD6951"/>
    <w:rsid w:val="00BD69B1"/>
    <w:rsid w:val="00BE1991"/>
    <w:rsid w:val="00BE19CF"/>
    <w:rsid w:val="00BE1B68"/>
    <w:rsid w:val="00BE30BA"/>
    <w:rsid w:val="00BE47DD"/>
    <w:rsid w:val="00BE49F0"/>
    <w:rsid w:val="00BE5291"/>
    <w:rsid w:val="00BE62AE"/>
    <w:rsid w:val="00BE62C0"/>
    <w:rsid w:val="00BE762B"/>
    <w:rsid w:val="00BF1F4E"/>
    <w:rsid w:val="00BF3A51"/>
    <w:rsid w:val="00BF4629"/>
    <w:rsid w:val="00C0026F"/>
    <w:rsid w:val="00C00F35"/>
    <w:rsid w:val="00C02630"/>
    <w:rsid w:val="00C02E2E"/>
    <w:rsid w:val="00C03CE3"/>
    <w:rsid w:val="00C04321"/>
    <w:rsid w:val="00C04AD0"/>
    <w:rsid w:val="00C0611B"/>
    <w:rsid w:val="00C0627A"/>
    <w:rsid w:val="00C06D66"/>
    <w:rsid w:val="00C0740C"/>
    <w:rsid w:val="00C079FD"/>
    <w:rsid w:val="00C07B6E"/>
    <w:rsid w:val="00C170DB"/>
    <w:rsid w:val="00C17F2E"/>
    <w:rsid w:val="00C25735"/>
    <w:rsid w:val="00C33615"/>
    <w:rsid w:val="00C33FF4"/>
    <w:rsid w:val="00C3734B"/>
    <w:rsid w:val="00C37416"/>
    <w:rsid w:val="00C43728"/>
    <w:rsid w:val="00C43E5D"/>
    <w:rsid w:val="00C43F92"/>
    <w:rsid w:val="00C443BA"/>
    <w:rsid w:val="00C44F3B"/>
    <w:rsid w:val="00C4635D"/>
    <w:rsid w:val="00C4681C"/>
    <w:rsid w:val="00C50FC1"/>
    <w:rsid w:val="00C52612"/>
    <w:rsid w:val="00C53D28"/>
    <w:rsid w:val="00C54754"/>
    <w:rsid w:val="00C55D2E"/>
    <w:rsid w:val="00C568BD"/>
    <w:rsid w:val="00C602C9"/>
    <w:rsid w:val="00C62691"/>
    <w:rsid w:val="00C651E6"/>
    <w:rsid w:val="00C65F04"/>
    <w:rsid w:val="00C71E7A"/>
    <w:rsid w:val="00C75AEF"/>
    <w:rsid w:val="00C803FE"/>
    <w:rsid w:val="00C81CD5"/>
    <w:rsid w:val="00C81EFE"/>
    <w:rsid w:val="00C82901"/>
    <w:rsid w:val="00C848BF"/>
    <w:rsid w:val="00C84C4F"/>
    <w:rsid w:val="00C87204"/>
    <w:rsid w:val="00C87770"/>
    <w:rsid w:val="00C9158E"/>
    <w:rsid w:val="00C92CF9"/>
    <w:rsid w:val="00C95D3A"/>
    <w:rsid w:val="00C95F09"/>
    <w:rsid w:val="00C9760E"/>
    <w:rsid w:val="00C97C29"/>
    <w:rsid w:val="00CA01C6"/>
    <w:rsid w:val="00CA27E3"/>
    <w:rsid w:val="00CA7041"/>
    <w:rsid w:val="00CA70DE"/>
    <w:rsid w:val="00CB23DC"/>
    <w:rsid w:val="00CB2D93"/>
    <w:rsid w:val="00CB4BC6"/>
    <w:rsid w:val="00CB5D88"/>
    <w:rsid w:val="00CB5DEC"/>
    <w:rsid w:val="00CB7F39"/>
    <w:rsid w:val="00CC03B1"/>
    <w:rsid w:val="00CC19D9"/>
    <w:rsid w:val="00CD13A0"/>
    <w:rsid w:val="00CD3B3C"/>
    <w:rsid w:val="00CD464F"/>
    <w:rsid w:val="00CE2D05"/>
    <w:rsid w:val="00CE323E"/>
    <w:rsid w:val="00CE5ADB"/>
    <w:rsid w:val="00CE6CBD"/>
    <w:rsid w:val="00CF0218"/>
    <w:rsid w:val="00CF084E"/>
    <w:rsid w:val="00CF0B2C"/>
    <w:rsid w:val="00CF1922"/>
    <w:rsid w:val="00CF2073"/>
    <w:rsid w:val="00CF281D"/>
    <w:rsid w:val="00CF2FD9"/>
    <w:rsid w:val="00CF3308"/>
    <w:rsid w:val="00CF33FF"/>
    <w:rsid w:val="00CF6DA2"/>
    <w:rsid w:val="00CF7A81"/>
    <w:rsid w:val="00D03558"/>
    <w:rsid w:val="00D039B1"/>
    <w:rsid w:val="00D043FA"/>
    <w:rsid w:val="00D0467C"/>
    <w:rsid w:val="00D06272"/>
    <w:rsid w:val="00D068F9"/>
    <w:rsid w:val="00D07F2D"/>
    <w:rsid w:val="00D1608B"/>
    <w:rsid w:val="00D17081"/>
    <w:rsid w:val="00D17814"/>
    <w:rsid w:val="00D204DF"/>
    <w:rsid w:val="00D219EC"/>
    <w:rsid w:val="00D22AA7"/>
    <w:rsid w:val="00D23660"/>
    <w:rsid w:val="00D23F86"/>
    <w:rsid w:val="00D26103"/>
    <w:rsid w:val="00D36439"/>
    <w:rsid w:val="00D37257"/>
    <w:rsid w:val="00D375E6"/>
    <w:rsid w:val="00D41C37"/>
    <w:rsid w:val="00D4231F"/>
    <w:rsid w:val="00D42B7E"/>
    <w:rsid w:val="00D51982"/>
    <w:rsid w:val="00D52BF2"/>
    <w:rsid w:val="00D54B62"/>
    <w:rsid w:val="00D627C8"/>
    <w:rsid w:val="00D63CF4"/>
    <w:rsid w:val="00D651A2"/>
    <w:rsid w:val="00D6793D"/>
    <w:rsid w:val="00D7120B"/>
    <w:rsid w:val="00D71234"/>
    <w:rsid w:val="00D71C4B"/>
    <w:rsid w:val="00D73F25"/>
    <w:rsid w:val="00D74B26"/>
    <w:rsid w:val="00D74FB3"/>
    <w:rsid w:val="00D77C73"/>
    <w:rsid w:val="00D80AD4"/>
    <w:rsid w:val="00D8247A"/>
    <w:rsid w:val="00D84CC8"/>
    <w:rsid w:val="00D92484"/>
    <w:rsid w:val="00D926BB"/>
    <w:rsid w:val="00D935EC"/>
    <w:rsid w:val="00D93E1E"/>
    <w:rsid w:val="00D95F27"/>
    <w:rsid w:val="00D9680A"/>
    <w:rsid w:val="00DA13D1"/>
    <w:rsid w:val="00DA19B4"/>
    <w:rsid w:val="00DA34D6"/>
    <w:rsid w:val="00DA44BC"/>
    <w:rsid w:val="00DA4C1A"/>
    <w:rsid w:val="00DA6284"/>
    <w:rsid w:val="00DA6AFA"/>
    <w:rsid w:val="00DB1858"/>
    <w:rsid w:val="00DB3D1A"/>
    <w:rsid w:val="00DB501D"/>
    <w:rsid w:val="00DC091B"/>
    <w:rsid w:val="00DC1388"/>
    <w:rsid w:val="00DC2FCD"/>
    <w:rsid w:val="00DC54B6"/>
    <w:rsid w:val="00DC79BD"/>
    <w:rsid w:val="00DD6254"/>
    <w:rsid w:val="00DD69D7"/>
    <w:rsid w:val="00DE14B1"/>
    <w:rsid w:val="00DE1701"/>
    <w:rsid w:val="00DE27FC"/>
    <w:rsid w:val="00DE5E6A"/>
    <w:rsid w:val="00DE626E"/>
    <w:rsid w:val="00DE64EF"/>
    <w:rsid w:val="00DE744C"/>
    <w:rsid w:val="00DF3B21"/>
    <w:rsid w:val="00DF412C"/>
    <w:rsid w:val="00DF49F3"/>
    <w:rsid w:val="00DF4CA9"/>
    <w:rsid w:val="00E05623"/>
    <w:rsid w:val="00E07035"/>
    <w:rsid w:val="00E07945"/>
    <w:rsid w:val="00E100E9"/>
    <w:rsid w:val="00E10514"/>
    <w:rsid w:val="00E15291"/>
    <w:rsid w:val="00E1683E"/>
    <w:rsid w:val="00E2104D"/>
    <w:rsid w:val="00E231D8"/>
    <w:rsid w:val="00E24133"/>
    <w:rsid w:val="00E2644B"/>
    <w:rsid w:val="00E275C8"/>
    <w:rsid w:val="00E331F1"/>
    <w:rsid w:val="00E34B44"/>
    <w:rsid w:val="00E34C87"/>
    <w:rsid w:val="00E35849"/>
    <w:rsid w:val="00E4400F"/>
    <w:rsid w:val="00E47E3C"/>
    <w:rsid w:val="00E50B6C"/>
    <w:rsid w:val="00E53DDE"/>
    <w:rsid w:val="00E53EE3"/>
    <w:rsid w:val="00E55336"/>
    <w:rsid w:val="00E56066"/>
    <w:rsid w:val="00E56A95"/>
    <w:rsid w:val="00E600AD"/>
    <w:rsid w:val="00E614D0"/>
    <w:rsid w:val="00E6257C"/>
    <w:rsid w:val="00E65046"/>
    <w:rsid w:val="00E65B91"/>
    <w:rsid w:val="00E67370"/>
    <w:rsid w:val="00E703E2"/>
    <w:rsid w:val="00E73DA5"/>
    <w:rsid w:val="00E75BC7"/>
    <w:rsid w:val="00E77B92"/>
    <w:rsid w:val="00E837DF"/>
    <w:rsid w:val="00E83C2E"/>
    <w:rsid w:val="00E87E7A"/>
    <w:rsid w:val="00E87F96"/>
    <w:rsid w:val="00E913C1"/>
    <w:rsid w:val="00E928D8"/>
    <w:rsid w:val="00E92928"/>
    <w:rsid w:val="00E94DFF"/>
    <w:rsid w:val="00E977DC"/>
    <w:rsid w:val="00EA05FD"/>
    <w:rsid w:val="00EA2281"/>
    <w:rsid w:val="00EA2B01"/>
    <w:rsid w:val="00EA5C58"/>
    <w:rsid w:val="00EA61AB"/>
    <w:rsid w:val="00EA6BCB"/>
    <w:rsid w:val="00EB050E"/>
    <w:rsid w:val="00EB0FD4"/>
    <w:rsid w:val="00EB17C7"/>
    <w:rsid w:val="00EB2C4F"/>
    <w:rsid w:val="00EB3DB7"/>
    <w:rsid w:val="00EB4A00"/>
    <w:rsid w:val="00EB6515"/>
    <w:rsid w:val="00EC0832"/>
    <w:rsid w:val="00EC281E"/>
    <w:rsid w:val="00EC5FAE"/>
    <w:rsid w:val="00ED2AB2"/>
    <w:rsid w:val="00EE0883"/>
    <w:rsid w:val="00EE520A"/>
    <w:rsid w:val="00EE5533"/>
    <w:rsid w:val="00EE6AE3"/>
    <w:rsid w:val="00EE74A1"/>
    <w:rsid w:val="00EE7E25"/>
    <w:rsid w:val="00EF1275"/>
    <w:rsid w:val="00EF35AB"/>
    <w:rsid w:val="00EF4FE3"/>
    <w:rsid w:val="00EF69A0"/>
    <w:rsid w:val="00F015CF"/>
    <w:rsid w:val="00F01768"/>
    <w:rsid w:val="00F0238C"/>
    <w:rsid w:val="00F070B8"/>
    <w:rsid w:val="00F0750B"/>
    <w:rsid w:val="00F106EE"/>
    <w:rsid w:val="00F117B5"/>
    <w:rsid w:val="00F11A38"/>
    <w:rsid w:val="00F14B55"/>
    <w:rsid w:val="00F14B82"/>
    <w:rsid w:val="00F1513D"/>
    <w:rsid w:val="00F153CD"/>
    <w:rsid w:val="00F15844"/>
    <w:rsid w:val="00F20172"/>
    <w:rsid w:val="00F2332E"/>
    <w:rsid w:val="00F23A54"/>
    <w:rsid w:val="00F24590"/>
    <w:rsid w:val="00F304BF"/>
    <w:rsid w:val="00F322BB"/>
    <w:rsid w:val="00F33B2B"/>
    <w:rsid w:val="00F36095"/>
    <w:rsid w:val="00F41AB9"/>
    <w:rsid w:val="00F42DE3"/>
    <w:rsid w:val="00F441E0"/>
    <w:rsid w:val="00F44556"/>
    <w:rsid w:val="00F44FA8"/>
    <w:rsid w:val="00F50D03"/>
    <w:rsid w:val="00F50FC1"/>
    <w:rsid w:val="00F516CE"/>
    <w:rsid w:val="00F52003"/>
    <w:rsid w:val="00F521B1"/>
    <w:rsid w:val="00F53EE8"/>
    <w:rsid w:val="00F55475"/>
    <w:rsid w:val="00F628EB"/>
    <w:rsid w:val="00F64C3A"/>
    <w:rsid w:val="00F65F11"/>
    <w:rsid w:val="00F6686B"/>
    <w:rsid w:val="00F6701E"/>
    <w:rsid w:val="00F71540"/>
    <w:rsid w:val="00F71E78"/>
    <w:rsid w:val="00F72989"/>
    <w:rsid w:val="00F72C7A"/>
    <w:rsid w:val="00F73A1A"/>
    <w:rsid w:val="00F7539D"/>
    <w:rsid w:val="00F76B28"/>
    <w:rsid w:val="00F77554"/>
    <w:rsid w:val="00F77F28"/>
    <w:rsid w:val="00F80DBA"/>
    <w:rsid w:val="00F80E7E"/>
    <w:rsid w:val="00F80F97"/>
    <w:rsid w:val="00F81A35"/>
    <w:rsid w:val="00F84E81"/>
    <w:rsid w:val="00F85189"/>
    <w:rsid w:val="00F872AE"/>
    <w:rsid w:val="00F91C0A"/>
    <w:rsid w:val="00F9213C"/>
    <w:rsid w:val="00F93090"/>
    <w:rsid w:val="00F93A07"/>
    <w:rsid w:val="00F94A5B"/>
    <w:rsid w:val="00F95733"/>
    <w:rsid w:val="00F974C2"/>
    <w:rsid w:val="00FA012D"/>
    <w:rsid w:val="00FA17CC"/>
    <w:rsid w:val="00FA28A5"/>
    <w:rsid w:val="00FA3D44"/>
    <w:rsid w:val="00FA5FCE"/>
    <w:rsid w:val="00FB36D8"/>
    <w:rsid w:val="00FB423A"/>
    <w:rsid w:val="00FB6454"/>
    <w:rsid w:val="00FB7B2F"/>
    <w:rsid w:val="00FC0358"/>
    <w:rsid w:val="00FC4D32"/>
    <w:rsid w:val="00FC6122"/>
    <w:rsid w:val="00FC71A1"/>
    <w:rsid w:val="00FD167F"/>
    <w:rsid w:val="00FD2BD5"/>
    <w:rsid w:val="00FD54C3"/>
    <w:rsid w:val="00FD5C7C"/>
    <w:rsid w:val="00FD5C8E"/>
    <w:rsid w:val="00FD7C1D"/>
    <w:rsid w:val="00FD7E65"/>
    <w:rsid w:val="00FE11A5"/>
    <w:rsid w:val="00FE2FF1"/>
    <w:rsid w:val="00FE3A42"/>
    <w:rsid w:val="00FE4763"/>
    <w:rsid w:val="00FE512D"/>
    <w:rsid w:val="00FE55C3"/>
    <w:rsid w:val="00FE606E"/>
    <w:rsid w:val="00FE6D75"/>
    <w:rsid w:val="00FF612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A76F658"/>
  <w15:docId w15:val="{0F0427E6-39F0-42D6-9267-8FDBC4A4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B725D"/>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10">
    <w:name w:val="見出し 1 (文字)"/>
    <w:link w:val="1"/>
    <w:rsid w:val="00AB725D"/>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57150" cap="flat" cmpd="sng" algn="ctr">
          <a:solidFill>
            <a:srgbClr val="00B0F0"/>
          </a:solidFill>
          <a:prstDash val="solid"/>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7F9D-205B-4C32-812D-DC99A8A5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6652</Words>
  <Characters>1309</Characters>
  <Application>Microsoft Office Word</Application>
  <DocSecurity>0</DocSecurity>
  <Lines>10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森口　裕太</cp:lastModifiedBy>
  <cp:revision>3</cp:revision>
  <cp:lastPrinted>2022-05-06T02:55:00Z</cp:lastPrinted>
  <dcterms:created xsi:type="dcterms:W3CDTF">2022-04-27T04:17:00Z</dcterms:created>
  <dcterms:modified xsi:type="dcterms:W3CDTF">2022-05-06T04:30:00Z</dcterms:modified>
</cp:coreProperties>
</file>