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D5FAB" w14:textId="77777777" w:rsidR="0037367C" w:rsidRPr="006E6295" w:rsidRDefault="009B365C" w:rsidP="009B365C">
      <w:pPr>
        <w:spacing w:line="360" w:lineRule="exact"/>
        <w:ind w:rightChars="100" w:right="210"/>
        <w:jc w:val="right"/>
        <w:rPr>
          <w:rFonts w:ascii="ＭＳ 明朝" w:hAnsi="ＭＳ 明朝"/>
          <w:b/>
          <w:sz w:val="24"/>
        </w:rPr>
      </w:pPr>
      <w:r w:rsidRPr="006E6295">
        <w:rPr>
          <w:rFonts w:ascii="ＭＳ 明朝" w:hAnsi="ＭＳ 明朝" w:hint="eastAsia"/>
          <w:b/>
          <w:sz w:val="24"/>
        </w:rPr>
        <w:t>校長</w:t>
      </w:r>
      <w:r w:rsidR="00B02B94" w:rsidRPr="006E6295">
        <w:rPr>
          <w:rFonts w:ascii="ＭＳ 明朝" w:hAnsi="ＭＳ 明朝" w:hint="eastAsia"/>
          <w:b/>
          <w:sz w:val="24"/>
        </w:rPr>
        <w:t xml:space="preserve">　石田</w:t>
      </w:r>
      <w:r w:rsidRPr="006E6295">
        <w:rPr>
          <w:rFonts w:ascii="ＭＳ 明朝" w:hAnsi="ＭＳ 明朝" w:hint="eastAsia"/>
          <w:b/>
          <w:sz w:val="24"/>
        </w:rPr>
        <w:t xml:space="preserve">　</w:t>
      </w:r>
      <w:r w:rsidR="00B02B94" w:rsidRPr="006E6295">
        <w:rPr>
          <w:rFonts w:ascii="ＭＳ 明朝" w:hAnsi="ＭＳ 明朝" w:hint="eastAsia"/>
          <w:b/>
          <w:sz w:val="24"/>
        </w:rPr>
        <w:t>利生</w:t>
      </w:r>
    </w:p>
    <w:p w14:paraId="5E8BECED" w14:textId="77777777" w:rsidR="00D77C73" w:rsidRPr="006E6295" w:rsidRDefault="00D77C73" w:rsidP="002D29A9">
      <w:pPr>
        <w:spacing w:line="320" w:lineRule="exact"/>
        <w:ind w:rightChars="-326" w:right="-685"/>
        <w:rPr>
          <w:rFonts w:ascii="ＭＳ ゴシック" w:eastAsia="ＭＳ ゴシック" w:hAnsi="ＭＳ ゴシック"/>
          <w:b/>
          <w:sz w:val="28"/>
          <w:szCs w:val="28"/>
        </w:rPr>
      </w:pPr>
    </w:p>
    <w:p w14:paraId="390D16B7" w14:textId="77777777" w:rsidR="0037367C" w:rsidRPr="006E6295" w:rsidRDefault="00C54F82" w:rsidP="009B365C">
      <w:pPr>
        <w:spacing w:line="360" w:lineRule="exact"/>
        <w:ind w:rightChars="-326" w:right="-685"/>
        <w:jc w:val="center"/>
        <w:rPr>
          <w:rFonts w:ascii="ＭＳ ゴシック" w:eastAsia="ＭＳ ゴシック" w:hAnsi="ＭＳ ゴシック"/>
          <w:b/>
          <w:sz w:val="32"/>
          <w:szCs w:val="32"/>
        </w:rPr>
      </w:pPr>
      <w:r w:rsidRPr="006E6295">
        <w:rPr>
          <w:rFonts w:ascii="ＭＳ ゴシック" w:eastAsia="ＭＳ ゴシック" w:hAnsi="ＭＳ ゴシック" w:hint="eastAsia"/>
          <w:b/>
          <w:sz w:val="32"/>
          <w:szCs w:val="32"/>
        </w:rPr>
        <w:t>令和</w:t>
      </w:r>
      <w:r w:rsidR="001F359F" w:rsidRPr="006E6295">
        <w:rPr>
          <w:rFonts w:ascii="ＭＳ ゴシック" w:eastAsia="ＭＳ ゴシック" w:hAnsi="ＭＳ ゴシック" w:hint="eastAsia"/>
          <w:b/>
          <w:sz w:val="32"/>
          <w:szCs w:val="32"/>
        </w:rPr>
        <w:t>３</w:t>
      </w:r>
      <w:r w:rsidR="00361497" w:rsidRPr="006E6295">
        <w:rPr>
          <w:rFonts w:ascii="ＭＳ ゴシック" w:eastAsia="ＭＳ ゴシック" w:hAnsi="ＭＳ ゴシック" w:hint="eastAsia"/>
          <w:b/>
          <w:sz w:val="32"/>
          <w:szCs w:val="32"/>
        </w:rPr>
        <w:t xml:space="preserve">年度　</w:t>
      </w:r>
      <w:r w:rsidR="009B365C" w:rsidRPr="006E6295">
        <w:rPr>
          <w:rFonts w:ascii="ＭＳ ゴシック" w:eastAsia="ＭＳ ゴシック" w:hAnsi="ＭＳ ゴシック" w:hint="eastAsia"/>
          <w:b/>
          <w:sz w:val="32"/>
          <w:szCs w:val="32"/>
        </w:rPr>
        <w:t>学校経営</w:t>
      </w:r>
      <w:r w:rsidR="00A920A8" w:rsidRPr="006E6295">
        <w:rPr>
          <w:rFonts w:ascii="ＭＳ ゴシック" w:eastAsia="ＭＳ ゴシック" w:hAnsi="ＭＳ ゴシック" w:hint="eastAsia"/>
          <w:b/>
          <w:sz w:val="32"/>
          <w:szCs w:val="32"/>
        </w:rPr>
        <w:t>計画及び</w:t>
      </w:r>
      <w:r w:rsidR="00225A63" w:rsidRPr="006E6295">
        <w:rPr>
          <w:rFonts w:ascii="ＭＳ ゴシック" w:eastAsia="ＭＳ ゴシック" w:hAnsi="ＭＳ ゴシック" w:hint="eastAsia"/>
          <w:b/>
          <w:sz w:val="32"/>
          <w:szCs w:val="32"/>
        </w:rPr>
        <w:t>学校</w:t>
      </w:r>
      <w:r w:rsidR="00A920A8" w:rsidRPr="006E6295">
        <w:rPr>
          <w:rFonts w:ascii="ＭＳ ゴシック" w:eastAsia="ＭＳ ゴシック" w:hAnsi="ＭＳ ゴシック" w:hint="eastAsia"/>
          <w:b/>
          <w:sz w:val="32"/>
          <w:szCs w:val="32"/>
        </w:rPr>
        <w:t>評価</w:t>
      </w:r>
    </w:p>
    <w:p w14:paraId="462D436C" w14:textId="77777777" w:rsidR="00A920A8" w:rsidRPr="006E6295" w:rsidRDefault="00A920A8" w:rsidP="002D29A9">
      <w:pPr>
        <w:spacing w:line="320" w:lineRule="exact"/>
        <w:ind w:rightChars="-326" w:right="-685"/>
        <w:jc w:val="center"/>
        <w:rPr>
          <w:rFonts w:ascii="ＭＳ ゴシック" w:eastAsia="ＭＳ ゴシック" w:hAnsi="ＭＳ ゴシック"/>
          <w:b/>
          <w:sz w:val="32"/>
          <w:szCs w:val="32"/>
        </w:rPr>
      </w:pPr>
    </w:p>
    <w:p w14:paraId="51805103" w14:textId="77777777" w:rsidR="000F7917" w:rsidRPr="006E6295" w:rsidRDefault="005846E8" w:rsidP="004245A1">
      <w:pPr>
        <w:spacing w:line="300" w:lineRule="exact"/>
        <w:ind w:hanging="187"/>
        <w:jc w:val="left"/>
        <w:rPr>
          <w:rFonts w:ascii="ＭＳ ゴシック" w:eastAsia="ＭＳ ゴシック" w:hAnsi="ＭＳ ゴシック"/>
          <w:szCs w:val="21"/>
        </w:rPr>
      </w:pPr>
      <w:r w:rsidRPr="006E629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02B94" w:rsidRPr="006E6295" w14:paraId="01C834E8" w14:textId="77777777" w:rsidTr="006E5DD2">
        <w:trPr>
          <w:trHeight w:val="1911"/>
          <w:jc w:val="center"/>
        </w:trPr>
        <w:tc>
          <w:tcPr>
            <w:tcW w:w="14944" w:type="dxa"/>
            <w:shd w:val="clear" w:color="auto" w:fill="auto"/>
            <w:tcMar>
              <w:top w:w="113" w:type="dxa"/>
              <w:left w:w="113" w:type="dxa"/>
              <w:bottom w:w="113" w:type="dxa"/>
              <w:right w:w="113" w:type="dxa"/>
            </w:tcMar>
          </w:tcPr>
          <w:p w14:paraId="42B0C492" w14:textId="77777777" w:rsidR="00B02B94" w:rsidRPr="006E6295" w:rsidRDefault="00B02B94" w:rsidP="006E5DD2">
            <w:pPr>
              <w:spacing w:line="60" w:lineRule="exact"/>
              <w:rPr>
                <w:rFonts w:ascii="ＭＳ ゴシック" w:eastAsia="ＭＳ ゴシック" w:hAnsi="ＭＳ ゴシック"/>
                <w:szCs w:val="21"/>
              </w:rPr>
            </w:pPr>
          </w:p>
          <w:p w14:paraId="1271DEC6" w14:textId="77777777" w:rsidR="00B02B94" w:rsidRPr="006E6295" w:rsidRDefault="00B02B94" w:rsidP="00B02B94">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海外大学に一番近い府立高校」として、校訓である「自主自律」「和親協力」のマインドを持ち、グローバルな視点で、高い志をはぐくみ、主体的に生きようとする「人生の物語を編める生徒」を育てる、生徒・教職員がともにチャレンジする学校</w:t>
            </w:r>
          </w:p>
          <w:p w14:paraId="357BFB37" w14:textId="77777777" w:rsidR="00B02B94" w:rsidRPr="006E6295" w:rsidRDefault="00B02B94" w:rsidP="00B02B94">
            <w:pPr>
              <w:spacing w:line="120" w:lineRule="exact"/>
              <w:rPr>
                <w:rFonts w:ascii="ＭＳ ゴシック" w:eastAsia="ＭＳ ゴシック" w:hAnsi="ＭＳ ゴシック"/>
                <w:szCs w:val="21"/>
              </w:rPr>
            </w:pPr>
          </w:p>
          <w:p w14:paraId="70614A0A" w14:textId="77777777" w:rsidR="00B02B94" w:rsidRPr="006E6295" w:rsidRDefault="00B02B94" w:rsidP="00B02B94">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(１)</w:t>
            </w:r>
            <w:r w:rsidRPr="006E6295">
              <w:rPr>
                <w:rFonts w:ascii="ＭＳ ゴシック" w:eastAsia="ＭＳ ゴシック" w:hAnsi="ＭＳ ゴシック"/>
                <w:szCs w:val="21"/>
              </w:rPr>
              <w:t xml:space="preserve"> </w:t>
            </w:r>
            <w:r w:rsidRPr="006E6295">
              <w:rPr>
                <w:rFonts w:ascii="ＭＳ ゴシック" w:eastAsia="ＭＳ ゴシック" w:hAnsi="ＭＳ ゴシック" w:hint="eastAsia"/>
                <w:szCs w:val="21"/>
              </w:rPr>
              <w:t>幅広い知識と教養を身につけ、高い志で自らの将来を切り拓く力</w:t>
            </w:r>
          </w:p>
          <w:p w14:paraId="5F625266" w14:textId="77777777" w:rsidR="00B02B94" w:rsidRPr="006E6295" w:rsidRDefault="00B02B94" w:rsidP="00B02B94">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(２)</w:t>
            </w:r>
            <w:r w:rsidRPr="006E6295">
              <w:rPr>
                <w:rFonts w:ascii="ＭＳ ゴシック" w:eastAsia="ＭＳ ゴシック" w:hAnsi="ＭＳ ゴシック"/>
                <w:szCs w:val="21"/>
              </w:rPr>
              <w:t xml:space="preserve"> </w:t>
            </w:r>
            <w:r w:rsidRPr="006E6295">
              <w:rPr>
                <w:rFonts w:ascii="ＭＳ ゴシック" w:eastAsia="ＭＳ ゴシック" w:hAnsi="ＭＳ ゴシック" w:hint="eastAsia"/>
                <w:szCs w:val="21"/>
              </w:rPr>
              <w:t>グローバルな視野で、異なる文化・価値観を持った人々を理解し、協働する力</w:t>
            </w:r>
          </w:p>
          <w:p w14:paraId="59FFFB21" w14:textId="77777777" w:rsidR="00B02B94" w:rsidRPr="006E6295" w:rsidRDefault="00B02B94" w:rsidP="00B02B94">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(３)</w:t>
            </w:r>
            <w:r w:rsidRPr="006E6295">
              <w:rPr>
                <w:rFonts w:ascii="ＭＳ ゴシック" w:eastAsia="ＭＳ ゴシック" w:hAnsi="ＭＳ ゴシック"/>
                <w:szCs w:val="21"/>
              </w:rPr>
              <w:t xml:space="preserve"> </w:t>
            </w:r>
            <w:r w:rsidRPr="006E6295">
              <w:rPr>
                <w:rFonts w:ascii="ＭＳ ゴシック" w:eastAsia="ＭＳ ゴシック" w:hAnsi="ＭＳ ゴシック" w:hint="eastAsia"/>
                <w:szCs w:val="21"/>
              </w:rPr>
              <w:t>現代の諸課題に向き合い、協働で最適解を求め、自ら考え、判断し、行動する力</w:t>
            </w:r>
          </w:p>
          <w:p w14:paraId="4C52064A" w14:textId="77777777" w:rsidR="00B02B94" w:rsidRPr="006E6295" w:rsidRDefault="00B02B94" w:rsidP="006E5DD2">
            <w:pPr>
              <w:spacing w:line="280" w:lineRule="exact"/>
              <w:rPr>
                <w:rFonts w:ascii="ＭＳ ゴシック" w:eastAsia="ＭＳ ゴシック" w:hAnsi="ＭＳ ゴシック"/>
                <w:szCs w:val="21"/>
              </w:rPr>
            </w:pPr>
            <w:r w:rsidRPr="006E6295">
              <w:rPr>
                <w:rFonts w:ascii="ＭＳ ゴシック" w:eastAsia="ＭＳ ゴシック" w:hAnsi="ＭＳ ゴシック" w:hint="eastAsia"/>
                <w:szCs w:val="21"/>
              </w:rPr>
              <w:t>(４)「自主自律」「和親協力」の心をはぐくみ、地域に信頼され愛される学校の取組みを進め、社会的貢献ができる力</w:t>
            </w:r>
          </w:p>
        </w:tc>
      </w:tr>
    </w:tbl>
    <w:p w14:paraId="78A24A98" w14:textId="77777777" w:rsidR="00324B67" w:rsidRPr="006E6295" w:rsidRDefault="00324B67" w:rsidP="002D29A9">
      <w:pPr>
        <w:spacing w:line="240" w:lineRule="exact"/>
        <w:ind w:hanging="187"/>
        <w:jc w:val="left"/>
        <w:rPr>
          <w:rFonts w:ascii="ＭＳ ゴシック" w:eastAsia="ＭＳ ゴシック" w:hAnsi="ＭＳ ゴシック"/>
          <w:szCs w:val="21"/>
        </w:rPr>
      </w:pPr>
    </w:p>
    <w:p w14:paraId="0514B0C5" w14:textId="77777777" w:rsidR="005D035B" w:rsidRPr="006E6295" w:rsidRDefault="005D035B" w:rsidP="005D035B">
      <w:pPr>
        <w:spacing w:line="300" w:lineRule="exact"/>
        <w:ind w:hanging="187"/>
        <w:jc w:val="left"/>
        <w:rPr>
          <w:rFonts w:ascii="ＭＳ ゴシック" w:eastAsia="ＭＳ ゴシック" w:hAnsi="ＭＳ ゴシック"/>
          <w:szCs w:val="21"/>
        </w:rPr>
      </w:pPr>
      <w:r w:rsidRPr="006E629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35B" w:rsidRPr="006E6295" w14:paraId="4776E0B6" w14:textId="77777777" w:rsidTr="00854206">
        <w:trPr>
          <w:trHeight w:val="385"/>
          <w:jc w:val="center"/>
        </w:trPr>
        <w:tc>
          <w:tcPr>
            <w:tcW w:w="14944" w:type="dxa"/>
            <w:shd w:val="clear" w:color="auto" w:fill="auto"/>
            <w:tcMar>
              <w:top w:w="113" w:type="dxa"/>
              <w:left w:w="113" w:type="dxa"/>
              <w:bottom w:w="113" w:type="dxa"/>
              <w:right w:w="113" w:type="dxa"/>
            </w:tcMar>
          </w:tcPr>
          <w:p w14:paraId="05CE303D" w14:textId="77777777" w:rsidR="005D035B" w:rsidRPr="006E6295" w:rsidRDefault="005D035B" w:rsidP="00854206">
            <w:pPr>
              <w:spacing w:line="60" w:lineRule="exact"/>
              <w:rPr>
                <w:rFonts w:ascii="ＭＳ 明朝" w:hAnsi="ＭＳ 明朝"/>
                <w:sz w:val="20"/>
                <w:szCs w:val="20"/>
              </w:rPr>
            </w:pPr>
          </w:p>
          <w:p w14:paraId="521D5040"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１　確かな学力と高い志をはぐくみ、すべての生徒の第一志望進路の実現を図る</w:t>
            </w:r>
          </w:p>
          <w:p w14:paraId="499C9B04"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(１) グローバル科・普通科併設校の特色及び実績を活かして、生徒の学習意欲の更なる向上を図り、確かな学力を育成する。</w:t>
            </w:r>
          </w:p>
          <w:p w14:paraId="17F3B449"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ア　学校での学びと家庭学習を効果的に結びつけ、高校生として必要な基礎学力の定着をはかる。</w:t>
            </w:r>
          </w:p>
          <w:p w14:paraId="7B580119"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イ　総合的な探究の時間を中心に学習活動全般で、社会人として通用する基礎的・汎用的能力の土台作りを行う。</w:t>
            </w:r>
          </w:p>
          <w:p w14:paraId="7A2F1F34" w14:textId="48E8FEDC"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ウ　授業満足度(３項目平均)について、保護者アンケートにおける肯定的評価を令和５年度には80</w:t>
            </w:r>
            <w:r w:rsidR="00C71E48" w:rsidRPr="006E6295">
              <w:rPr>
                <w:rFonts w:ascii="ＭＳ 明朝" w:hAnsi="ＭＳ 明朝" w:hint="eastAsia"/>
                <w:sz w:val="18"/>
                <w:szCs w:val="18"/>
              </w:rPr>
              <w:t>%</w:t>
            </w:r>
            <w:r w:rsidRPr="006E6295">
              <w:rPr>
                <w:rFonts w:ascii="ＭＳ 明朝" w:hAnsi="ＭＳ 明朝" w:hint="eastAsia"/>
                <w:sz w:val="18"/>
                <w:szCs w:val="18"/>
              </w:rPr>
              <w:t>以上とする。(</w:t>
            </w:r>
            <w:r w:rsidR="00D22734" w:rsidRPr="006E6295">
              <w:rPr>
                <w:rFonts w:ascii="ＭＳ 明朝" w:hAnsi="ＭＳ 明朝"/>
                <w:sz w:val="18"/>
                <w:szCs w:val="18"/>
              </w:rPr>
              <w:t>H</w:t>
            </w:r>
            <w:r w:rsidR="007D7149" w:rsidRPr="006E6295">
              <w:rPr>
                <w:rFonts w:ascii="ＭＳ 明朝" w:hAnsi="ＭＳ 明朝" w:hint="eastAsia"/>
                <w:sz w:val="18"/>
                <w:szCs w:val="18"/>
              </w:rPr>
              <w:t>30:57</w:t>
            </w:r>
            <w:r w:rsidR="00C71E48" w:rsidRPr="006E6295">
              <w:rPr>
                <w:rFonts w:ascii="ＭＳ 明朝" w:hAnsi="ＭＳ 明朝" w:hint="eastAsia"/>
                <w:sz w:val="18"/>
                <w:szCs w:val="18"/>
              </w:rPr>
              <w:t>%</w:t>
            </w:r>
            <w:r w:rsidR="007D7149" w:rsidRPr="006E6295">
              <w:rPr>
                <w:rFonts w:ascii="ＭＳ 明朝" w:hAnsi="ＭＳ 明朝" w:hint="eastAsia"/>
                <w:sz w:val="18"/>
                <w:szCs w:val="18"/>
              </w:rPr>
              <w:t>,</w:t>
            </w:r>
            <w:r w:rsidR="00D22734" w:rsidRPr="006E6295">
              <w:rPr>
                <w:rFonts w:ascii="ＭＳ 明朝" w:hAnsi="ＭＳ 明朝"/>
                <w:sz w:val="18"/>
                <w:szCs w:val="18"/>
              </w:rPr>
              <w:t>R</w:t>
            </w:r>
            <w:r w:rsidR="007D7149" w:rsidRPr="006E6295">
              <w:rPr>
                <w:rFonts w:ascii="ＭＳ 明朝" w:hAnsi="ＭＳ 明朝" w:hint="eastAsia"/>
                <w:sz w:val="18"/>
                <w:szCs w:val="18"/>
              </w:rPr>
              <w:t>１:71</w:t>
            </w:r>
            <w:r w:rsidR="00C71E48" w:rsidRPr="006E6295">
              <w:rPr>
                <w:rFonts w:ascii="ＭＳ 明朝" w:hAnsi="ＭＳ 明朝" w:hint="eastAsia"/>
                <w:sz w:val="18"/>
                <w:szCs w:val="18"/>
              </w:rPr>
              <w:t>%</w:t>
            </w:r>
            <w:r w:rsidR="007D7149" w:rsidRPr="006E6295">
              <w:rPr>
                <w:rFonts w:ascii="ＭＳ 明朝" w:hAnsi="ＭＳ 明朝" w:hint="eastAsia"/>
                <w:sz w:val="18"/>
                <w:szCs w:val="18"/>
              </w:rPr>
              <w:t>,</w:t>
            </w:r>
            <w:r w:rsidR="00D22734" w:rsidRPr="006E6295">
              <w:rPr>
                <w:rFonts w:ascii="ＭＳ 明朝" w:hAnsi="ＭＳ 明朝"/>
                <w:sz w:val="18"/>
                <w:szCs w:val="18"/>
              </w:rPr>
              <w:t>R</w:t>
            </w:r>
            <w:r w:rsidRPr="006E6295">
              <w:rPr>
                <w:rFonts w:ascii="ＭＳ 明朝" w:hAnsi="ＭＳ 明朝" w:hint="eastAsia"/>
                <w:sz w:val="18"/>
                <w:szCs w:val="18"/>
              </w:rPr>
              <w:t>２:59</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7CCD094B"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エ　３年間を見通した学習指導及び進路指導計画を策定する。</w:t>
            </w:r>
          </w:p>
          <w:p w14:paraId="60EA88BE"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(２) 「何ができるようになるか」「何を学ぶか」「どのように学ぶか」を重視した授業改善に取組むとともに、希望する進路を切り拓く学力を育成する。</w:t>
            </w:r>
          </w:p>
          <w:p w14:paraId="208CBCAA" w14:textId="0891779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ア　生徒による授業アンケート結果等の活用。授業の「めあて」の提示・「生徒の学習活動」・「振り返り」を全教科で実践し、</w:t>
            </w:r>
            <w:r w:rsidR="00D22734" w:rsidRPr="006E6295">
              <w:rPr>
                <w:rFonts w:ascii="ＭＳ 明朝" w:hAnsi="ＭＳ 明朝"/>
                <w:sz w:val="18"/>
                <w:szCs w:val="18"/>
              </w:rPr>
              <w:t>AL</w:t>
            </w:r>
            <w:r w:rsidRPr="006E6295">
              <w:rPr>
                <w:rFonts w:ascii="ＭＳ 明朝" w:hAnsi="ＭＳ 明朝" w:hint="eastAsia"/>
                <w:sz w:val="18"/>
                <w:szCs w:val="18"/>
              </w:rPr>
              <w:t>型・</w:t>
            </w:r>
            <w:r w:rsidR="00D22734" w:rsidRPr="006E6295">
              <w:rPr>
                <w:rFonts w:ascii="ＭＳ 明朝" w:hAnsi="ＭＳ 明朝"/>
                <w:sz w:val="18"/>
                <w:szCs w:val="18"/>
              </w:rPr>
              <w:t>PBL</w:t>
            </w:r>
            <w:r w:rsidRPr="006E6295">
              <w:rPr>
                <w:rFonts w:ascii="ＭＳ 明朝" w:hAnsi="ＭＳ 明朝" w:hint="eastAsia"/>
                <w:sz w:val="18"/>
                <w:szCs w:val="18"/>
              </w:rPr>
              <w:t>型の授業力向上を図る。</w:t>
            </w:r>
          </w:p>
          <w:p w14:paraId="522E7EDA"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イ　学力生活実態調査・基礎学力調査等を分析・活用し、生徒の希望する進路実現に相応しい学力養成に努める。</w:t>
            </w:r>
          </w:p>
          <w:p w14:paraId="5CC55AC5" w14:textId="4EDCF708"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ウ　国公立大学への進学実績を伸ばす。国公立大学合格者を</w:t>
            </w:r>
            <w:r w:rsidR="00D22734" w:rsidRPr="006E6295">
              <w:rPr>
                <w:rFonts w:ascii="ＭＳ 明朝" w:hAnsi="ＭＳ 明朝"/>
                <w:sz w:val="18"/>
                <w:szCs w:val="18"/>
              </w:rPr>
              <w:t>R</w:t>
            </w:r>
            <w:r w:rsidRPr="006E6295">
              <w:rPr>
                <w:rFonts w:ascii="ＭＳ 明朝" w:hAnsi="ＭＳ 明朝" w:hint="eastAsia"/>
                <w:sz w:val="18"/>
                <w:szCs w:val="18"/>
              </w:rPr>
              <w:t>５年度には80名以上とする。(</w:t>
            </w:r>
            <w:r w:rsidR="00D22734" w:rsidRPr="006E6295">
              <w:rPr>
                <w:rFonts w:ascii="ＭＳ 明朝" w:hAnsi="ＭＳ 明朝"/>
                <w:sz w:val="18"/>
                <w:szCs w:val="18"/>
              </w:rPr>
              <w:t>H</w:t>
            </w:r>
            <w:r w:rsidR="00A35F63" w:rsidRPr="006E6295">
              <w:rPr>
                <w:rFonts w:ascii="ＭＳ 明朝" w:hAnsi="ＭＳ 明朝" w:hint="eastAsia"/>
                <w:sz w:val="18"/>
                <w:szCs w:val="18"/>
              </w:rPr>
              <w:t>30:50名,</w:t>
            </w:r>
            <w:r w:rsidR="00D22734" w:rsidRPr="006E6295">
              <w:rPr>
                <w:rFonts w:ascii="ＭＳ 明朝" w:hAnsi="ＭＳ 明朝"/>
                <w:sz w:val="18"/>
                <w:szCs w:val="18"/>
              </w:rPr>
              <w:t>R</w:t>
            </w:r>
            <w:r w:rsidR="00A35F63" w:rsidRPr="006E6295">
              <w:rPr>
                <w:rFonts w:ascii="ＭＳ 明朝" w:hAnsi="ＭＳ 明朝" w:hint="eastAsia"/>
                <w:sz w:val="18"/>
                <w:szCs w:val="18"/>
              </w:rPr>
              <w:t>１:58名,</w:t>
            </w:r>
            <w:r w:rsidR="00D22734" w:rsidRPr="006E6295">
              <w:rPr>
                <w:rFonts w:ascii="ＭＳ 明朝" w:hAnsi="ＭＳ 明朝"/>
                <w:sz w:val="18"/>
                <w:szCs w:val="18"/>
              </w:rPr>
              <w:t>R</w:t>
            </w:r>
            <w:r w:rsidRPr="006E6295">
              <w:rPr>
                <w:rFonts w:ascii="ＭＳ 明朝" w:hAnsi="ＭＳ 明朝" w:hint="eastAsia"/>
                <w:sz w:val="18"/>
                <w:szCs w:val="18"/>
              </w:rPr>
              <w:t>２:</w:t>
            </w:r>
            <w:r w:rsidR="0033512E" w:rsidRPr="006E6295">
              <w:rPr>
                <w:rFonts w:ascii="ＭＳ 明朝" w:hAnsi="ＭＳ 明朝" w:hint="eastAsia"/>
                <w:sz w:val="18"/>
                <w:szCs w:val="18"/>
              </w:rPr>
              <w:t>55</w:t>
            </w:r>
            <w:r w:rsidRPr="006E6295">
              <w:rPr>
                <w:rFonts w:ascii="ＭＳ 明朝" w:hAnsi="ＭＳ 明朝" w:hint="eastAsia"/>
                <w:sz w:val="18"/>
                <w:szCs w:val="18"/>
              </w:rPr>
              <w:t>名)</w:t>
            </w:r>
          </w:p>
          <w:p w14:paraId="1A380EC9"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エ　海外大学進学説明会・交流会をより充実させ、国内外の関係機関との連携を深めて海外大学への進学をめざす生徒を支援する。</w:t>
            </w:r>
          </w:p>
          <w:p w14:paraId="739BF8FA" w14:textId="6ADC396B" w:rsidR="00BE6885" w:rsidRPr="006E6295" w:rsidRDefault="00BE6885"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３年生４月当初の希望する進路の実現達成率を</w:t>
            </w:r>
            <w:r w:rsidR="00D22734" w:rsidRPr="006E6295">
              <w:rPr>
                <w:rFonts w:ascii="ＭＳ 明朝" w:hAnsi="ＭＳ 明朝"/>
                <w:sz w:val="18"/>
                <w:szCs w:val="18"/>
              </w:rPr>
              <w:t>R</w:t>
            </w:r>
            <w:r w:rsidRPr="006E6295">
              <w:rPr>
                <w:rFonts w:ascii="ＭＳ 明朝" w:hAnsi="ＭＳ 明朝" w:hint="eastAsia"/>
                <w:sz w:val="18"/>
                <w:szCs w:val="18"/>
              </w:rPr>
              <w:t>５年度には85</w:t>
            </w:r>
            <w:r w:rsidR="00C71E48" w:rsidRPr="006E6295">
              <w:rPr>
                <w:rFonts w:ascii="ＭＳ 明朝" w:hAnsi="ＭＳ 明朝" w:hint="eastAsia"/>
                <w:sz w:val="18"/>
                <w:szCs w:val="18"/>
              </w:rPr>
              <w:t>%</w:t>
            </w:r>
            <w:r w:rsidRPr="006E6295">
              <w:rPr>
                <w:rFonts w:ascii="ＭＳ 明朝" w:hAnsi="ＭＳ 明朝" w:hint="eastAsia"/>
                <w:sz w:val="18"/>
                <w:szCs w:val="18"/>
              </w:rPr>
              <w:t>以上にする。[新規]</w:t>
            </w:r>
          </w:p>
          <w:p w14:paraId="41AB855B" w14:textId="27A9716F"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海外大学進学希望者に対する合格者の合格率を</w:t>
            </w:r>
            <w:r w:rsidR="00D22734" w:rsidRPr="006E6295">
              <w:rPr>
                <w:rFonts w:ascii="ＭＳ 明朝" w:hAnsi="ＭＳ 明朝"/>
                <w:sz w:val="18"/>
                <w:szCs w:val="18"/>
              </w:rPr>
              <w:t>R</w:t>
            </w:r>
            <w:r w:rsidRPr="006E6295">
              <w:rPr>
                <w:rFonts w:ascii="ＭＳ 明朝" w:hAnsi="ＭＳ 明朝" w:hint="eastAsia"/>
                <w:sz w:val="18"/>
                <w:szCs w:val="18"/>
              </w:rPr>
              <w:t>５年度には70</w:t>
            </w:r>
            <w:r w:rsidR="00C71E48" w:rsidRPr="006E6295">
              <w:rPr>
                <w:rFonts w:ascii="ＭＳ 明朝" w:hAnsi="ＭＳ 明朝" w:hint="eastAsia"/>
                <w:sz w:val="18"/>
                <w:szCs w:val="18"/>
              </w:rPr>
              <w:t>%</w:t>
            </w:r>
            <w:r w:rsidRPr="006E6295">
              <w:rPr>
                <w:rFonts w:ascii="ＭＳ 明朝" w:hAnsi="ＭＳ 明朝" w:hint="eastAsia"/>
                <w:sz w:val="18"/>
                <w:szCs w:val="18"/>
              </w:rPr>
              <w:t>以上とする。</w:t>
            </w:r>
            <w:r w:rsidR="000C0285" w:rsidRPr="000C0285">
              <w:rPr>
                <w:rFonts w:ascii="ＭＳ 明朝" w:hAnsi="ＭＳ 明朝" w:hint="eastAsia"/>
                <w:sz w:val="18"/>
                <w:szCs w:val="18"/>
              </w:rPr>
              <w:t>(</w:t>
            </w:r>
            <w:r w:rsidR="000C0285" w:rsidRPr="000C0285">
              <w:rPr>
                <w:rFonts w:ascii="ＭＳ 明朝" w:hAnsi="ＭＳ 明朝"/>
                <w:sz w:val="18"/>
                <w:szCs w:val="18"/>
              </w:rPr>
              <w:t>H</w:t>
            </w:r>
            <w:r w:rsidR="000C0285" w:rsidRPr="000C0285">
              <w:rPr>
                <w:rFonts w:ascii="ＭＳ 明朝" w:hAnsi="ＭＳ 明朝" w:hint="eastAsia"/>
                <w:sz w:val="18"/>
                <w:szCs w:val="18"/>
              </w:rPr>
              <w:t>30:63%,</w:t>
            </w:r>
            <w:r w:rsidR="000C0285" w:rsidRPr="000C0285">
              <w:rPr>
                <w:rFonts w:ascii="ＭＳ 明朝" w:hAnsi="ＭＳ 明朝"/>
                <w:sz w:val="18"/>
                <w:szCs w:val="18"/>
              </w:rPr>
              <w:t>R</w:t>
            </w:r>
            <w:r w:rsidR="000C0285" w:rsidRPr="000C0285">
              <w:rPr>
                <w:rFonts w:ascii="ＭＳ 明朝" w:hAnsi="ＭＳ 明朝" w:hint="eastAsia"/>
                <w:sz w:val="18"/>
                <w:szCs w:val="18"/>
              </w:rPr>
              <w:t>１:5</w:t>
            </w:r>
            <w:r w:rsidR="000C0285" w:rsidRPr="002406FC">
              <w:rPr>
                <w:rFonts w:ascii="ＭＳ 明朝" w:hAnsi="ＭＳ 明朝" w:hint="eastAsia"/>
                <w:sz w:val="18"/>
                <w:szCs w:val="18"/>
              </w:rPr>
              <w:t>0%,</w:t>
            </w:r>
            <w:r w:rsidR="000C0285" w:rsidRPr="002406FC">
              <w:rPr>
                <w:rFonts w:ascii="ＭＳ 明朝" w:hAnsi="ＭＳ 明朝"/>
                <w:sz w:val="18"/>
                <w:szCs w:val="18"/>
              </w:rPr>
              <w:t>R</w:t>
            </w:r>
            <w:r w:rsidR="000C0285" w:rsidRPr="002406FC">
              <w:rPr>
                <w:rFonts w:ascii="ＭＳ 明朝" w:hAnsi="ＭＳ 明朝" w:hint="eastAsia"/>
                <w:sz w:val="18"/>
                <w:szCs w:val="18"/>
              </w:rPr>
              <w:t>２:</w:t>
            </w:r>
            <w:r w:rsidR="00BD0976" w:rsidRPr="002406FC">
              <w:rPr>
                <w:rFonts w:ascii="ＭＳ 明朝" w:hAnsi="ＭＳ 明朝" w:hint="eastAsia"/>
                <w:sz w:val="18"/>
                <w:szCs w:val="18"/>
              </w:rPr>
              <w:t>75</w:t>
            </w:r>
            <w:r w:rsidR="000C0285" w:rsidRPr="002406FC">
              <w:rPr>
                <w:rFonts w:ascii="ＭＳ 明朝" w:hAnsi="ＭＳ 明朝" w:hint="eastAsia"/>
                <w:sz w:val="18"/>
                <w:szCs w:val="18"/>
              </w:rPr>
              <w:t>%)</w:t>
            </w:r>
          </w:p>
          <w:p w14:paraId="6C27DBAF" w14:textId="77777777" w:rsidR="005D035B" w:rsidRPr="006E6295" w:rsidRDefault="005D035B" w:rsidP="00854206">
            <w:pPr>
              <w:spacing w:line="60" w:lineRule="exact"/>
              <w:rPr>
                <w:rFonts w:ascii="ＭＳ 明朝" w:hAnsi="ＭＳ 明朝"/>
                <w:sz w:val="18"/>
                <w:szCs w:val="18"/>
              </w:rPr>
            </w:pPr>
          </w:p>
          <w:p w14:paraId="5023AA6E" w14:textId="1B24DFC4"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２　あらゆる教育活動で「</w:t>
            </w:r>
            <w:r w:rsidR="00D22734" w:rsidRPr="006E6295">
              <w:rPr>
                <w:rFonts w:ascii="ＭＳ 明朝" w:hAnsi="ＭＳ 明朝" w:hint="eastAsia"/>
                <w:sz w:val="18"/>
                <w:szCs w:val="18"/>
              </w:rPr>
              <w:t>21</w:t>
            </w:r>
            <w:r w:rsidRPr="006E6295">
              <w:rPr>
                <w:rFonts w:ascii="ＭＳ 明朝" w:hAnsi="ＭＳ 明朝" w:hint="eastAsia"/>
                <w:sz w:val="18"/>
                <w:szCs w:val="18"/>
              </w:rPr>
              <w:t>世紀型スキル」発現の機会をつくり、生徒の主体性・資質・能力を育成する</w:t>
            </w:r>
          </w:p>
          <w:p w14:paraId="034E207F"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(１) 学校における教育活動のあらゆる場面で、生徒の言語活動の充実を図る。</w:t>
            </w:r>
          </w:p>
          <w:p w14:paraId="67415624"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ア　４技能を英語授業に毎時間組み込んだ授業展開と更なる英語教育の充実を図り、卓越した英語力をはぐくむ。</w:t>
            </w:r>
          </w:p>
          <w:p w14:paraId="50929126"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「骨太の英語力養成事業」の成果を踏まえ、バランス良い４技能の修得、英語でのプレゼンテーションやディベートを中心に英語教育の更なる深化を図る。</w:t>
            </w:r>
          </w:p>
          <w:p w14:paraId="21D74921" w14:textId="2296E9B2"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イ　</w:t>
            </w:r>
            <w:r w:rsidR="00D22734" w:rsidRPr="006E6295">
              <w:rPr>
                <w:rFonts w:ascii="ＭＳ 明朝" w:hAnsi="ＭＳ 明朝"/>
                <w:sz w:val="18"/>
                <w:szCs w:val="18"/>
              </w:rPr>
              <w:t>CEFR</w:t>
            </w:r>
            <w:r w:rsidRPr="006E6295">
              <w:rPr>
                <w:rFonts w:ascii="ＭＳ 明朝" w:hAnsi="ＭＳ 明朝" w:hint="eastAsia"/>
                <w:sz w:val="18"/>
                <w:szCs w:val="18"/>
              </w:rPr>
              <w:t>を外部評価基準とし、英語学力調査をグローバル科及び普通科全体で継続し学力を伸長させる。</w:t>
            </w:r>
          </w:p>
          <w:p w14:paraId="5B1D4729" w14:textId="465A37F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 </w:t>
            </w:r>
            <w:r w:rsidR="00D22734" w:rsidRPr="006E6295">
              <w:rPr>
                <w:rFonts w:ascii="ＭＳ 明朝" w:hAnsi="ＭＳ 明朝"/>
                <w:sz w:val="18"/>
                <w:szCs w:val="18"/>
              </w:rPr>
              <w:t>R</w:t>
            </w:r>
            <w:r w:rsidRPr="006E6295">
              <w:rPr>
                <w:rFonts w:ascii="ＭＳ 明朝" w:hAnsi="ＭＳ 明朝" w:hint="eastAsia"/>
                <w:sz w:val="18"/>
                <w:szCs w:val="18"/>
              </w:rPr>
              <w:t>５年度にはグローバル科２年生の</w:t>
            </w:r>
            <w:r w:rsidR="00D22734" w:rsidRPr="006E6295">
              <w:rPr>
                <w:rFonts w:ascii="ＭＳ 明朝" w:hAnsi="ＭＳ 明朝"/>
                <w:sz w:val="18"/>
                <w:szCs w:val="18"/>
              </w:rPr>
              <w:t>CEFRB</w:t>
            </w:r>
            <w:r w:rsidRPr="006E6295">
              <w:rPr>
                <w:rFonts w:ascii="ＭＳ 明朝" w:hAnsi="ＭＳ 明朝" w:hint="eastAsia"/>
                <w:sz w:val="18"/>
                <w:szCs w:val="18"/>
              </w:rPr>
              <w:t>１以上:70</w:t>
            </w:r>
            <w:r w:rsidR="00C71E48" w:rsidRPr="006E6295">
              <w:rPr>
                <w:rFonts w:ascii="ＭＳ 明朝" w:hAnsi="ＭＳ 明朝" w:hint="eastAsia"/>
                <w:sz w:val="18"/>
                <w:szCs w:val="18"/>
              </w:rPr>
              <w:t>%</w:t>
            </w:r>
            <w:r w:rsidRPr="006E6295">
              <w:rPr>
                <w:rFonts w:ascii="ＭＳ 明朝" w:hAnsi="ＭＳ 明朝" w:hint="eastAsia"/>
                <w:sz w:val="18"/>
                <w:szCs w:val="18"/>
              </w:rPr>
              <w:t>以上、</w:t>
            </w:r>
            <w:r w:rsidR="00D22734" w:rsidRPr="006E6295">
              <w:rPr>
                <w:rFonts w:ascii="ＭＳ 明朝" w:hAnsi="ＭＳ 明朝"/>
                <w:sz w:val="18"/>
                <w:szCs w:val="18"/>
              </w:rPr>
              <w:t>B</w:t>
            </w:r>
            <w:r w:rsidRPr="006E6295">
              <w:rPr>
                <w:rFonts w:ascii="ＭＳ 明朝" w:hAnsi="ＭＳ 明朝" w:hint="eastAsia"/>
                <w:sz w:val="18"/>
                <w:szCs w:val="18"/>
              </w:rPr>
              <w:t>２以上:10</w:t>
            </w:r>
            <w:r w:rsidR="00C71E48" w:rsidRPr="006E6295">
              <w:rPr>
                <w:rFonts w:ascii="ＭＳ 明朝" w:hAnsi="ＭＳ 明朝" w:hint="eastAsia"/>
                <w:sz w:val="18"/>
                <w:szCs w:val="18"/>
              </w:rPr>
              <w:t>%</w:t>
            </w:r>
            <w:r w:rsidRPr="006E6295">
              <w:rPr>
                <w:rFonts w:ascii="ＭＳ 明朝" w:hAnsi="ＭＳ 明朝" w:hint="eastAsia"/>
                <w:sz w:val="18"/>
                <w:szCs w:val="18"/>
              </w:rPr>
              <w:t>以上とする。(</w:t>
            </w:r>
            <w:r w:rsidR="00D22734" w:rsidRPr="006E6295">
              <w:rPr>
                <w:rFonts w:ascii="ＭＳ 明朝" w:hAnsi="ＭＳ 明朝"/>
                <w:sz w:val="18"/>
                <w:szCs w:val="18"/>
              </w:rPr>
              <w:t>H</w:t>
            </w:r>
            <w:r w:rsidR="00D37D6F" w:rsidRPr="006E6295">
              <w:rPr>
                <w:rFonts w:ascii="ＭＳ 明朝" w:hAnsi="ＭＳ 明朝" w:hint="eastAsia"/>
                <w:sz w:val="18"/>
                <w:szCs w:val="18"/>
              </w:rPr>
              <w:t>30:</w:t>
            </w:r>
            <w:r w:rsidR="00D22734" w:rsidRPr="006E6295">
              <w:rPr>
                <w:rFonts w:ascii="ＭＳ 明朝" w:hAnsi="ＭＳ 明朝"/>
                <w:sz w:val="18"/>
                <w:szCs w:val="18"/>
              </w:rPr>
              <w:t>B</w:t>
            </w:r>
            <w:r w:rsidR="00A9411A" w:rsidRPr="006E6295">
              <w:rPr>
                <w:rFonts w:ascii="ＭＳ 明朝" w:hAnsi="ＭＳ 明朝" w:hint="eastAsia"/>
                <w:sz w:val="18"/>
                <w:szCs w:val="18"/>
              </w:rPr>
              <w:t>1</w:t>
            </w:r>
            <w:r w:rsidR="00A9411A" w:rsidRPr="006E6295">
              <w:rPr>
                <w:rFonts w:ascii="ＭＳ 明朝" w:hAnsi="ＭＳ 明朝"/>
                <w:sz w:val="18"/>
                <w:szCs w:val="18"/>
              </w:rPr>
              <w:t xml:space="preserve"> </w:t>
            </w:r>
            <w:r w:rsidR="00D37D6F" w:rsidRPr="006E6295">
              <w:rPr>
                <w:rFonts w:ascii="ＭＳ 明朝" w:hAnsi="ＭＳ 明朝" w:hint="eastAsia"/>
                <w:sz w:val="18"/>
                <w:szCs w:val="18"/>
              </w:rPr>
              <w:t>22</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D22734" w:rsidRPr="006E6295">
              <w:rPr>
                <w:rFonts w:ascii="ＭＳ 明朝" w:hAnsi="ＭＳ 明朝"/>
                <w:sz w:val="18"/>
                <w:szCs w:val="18"/>
              </w:rPr>
              <w:t>B</w:t>
            </w:r>
            <w:r w:rsidR="00A9411A" w:rsidRPr="006E6295">
              <w:rPr>
                <w:rFonts w:ascii="ＭＳ 明朝" w:hAnsi="ＭＳ 明朝"/>
                <w:sz w:val="18"/>
                <w:szCs w:val="18"/>
              </w:rPr>
              <w:t xml:space="preserve">2 </w:t>
            </w:r>
            <w:r w:rsidR="00D37D6F" w:rsidRPr="006E6295">
              <w:rPr>
                <w:rFonts w:ascii="ＭＳ 明朝" w:hAnsi="ＭＳ 明朝" w:hint="eastAsia"/>
                <w:sz w:val="18"/>
                <w:szCs w:val="18"/>
              </w:rPr>
              <w:t>０</w:t>
            </w:r>
            <w:r w:rsidR="00C71E48" w:rsidRPr="006E6295">
              <w:rPr>
                <w:rFonts w:ascii="ＭＳ 明朝" w:hAnsi="ＭＳ 明朝" w:hint="eastAsia"/>
                <w:sz w:val="18"/>
                <w:szCs w:val="18"/>
              </w:rPr>
              <w:t>%</w:t>
            </w:r>
            <w:r w:rsidR="00D37D6F" w:rsidRPr="006E6295">
              <w:rPr>
                <w:rFonts w:ascii="ＭＳ 明朝" w:hAnsi="ＭＳ 明朝" w:hint="eastAsia"/>
                <w:sz w:val="18"/>
                <w:szCs w:val="18"/>
              </w:rPr>
              <w:t xml:space="preserve">, </w:t>
            </w:r>
            <w:r w:rsidR="00D22734" w:rsidRPr="006E6295">
              <w:rPr>
                <w:rFonts w:ascii="ＭＳ 明朝" w:hAnsi="ＭＳ 明朝"/>
                <w:sz w:val="18"/>
                <w:szCs w:val="18"/>
              </w:rPr>
              <w:t>R</w:t>
            </w:r>
            <w:r w:rsidR="00D37D6F" w:rsidRPr="006E6295">
              <w:rPr>
                <w:rFonts w:ascii="ＭＳ 明朝" w:hAnsi="ＭＳ 明朝" w:hint="eastAsia"/>
                <w:sz w:val="18"/>
                <w:szCs w:val="18"/>
              </w:rPr>
              <w:t>１:</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１</w:t>
            </w:r>
            <w:r w:rsidR="00A9411A" w:rsidRPr="006E6295">
              <w:rPr>
                <w:rFonts w:ascii="ＭＳ 明朝" w:hAnsi="ＭＳ 明朝"/>
                <w:sz w:val="18"/>
                <w:szCs w:val="18"/>
              </w:rPr>
              <w:t xml:space="preserve"> </w:t>
            </w:r>
            <w:r w:rsidR="00D37D6F" w:rsidRPr="006E6295">
              <w:rPr>
                <w:rFonts w:ascii="ＭＳ 明朝" w:hAnsi="ＭＳ 明朝" w:hint="eastAsia"/>
                <w:sz w:val="18"/>
                <w:szCs w:val="18"/>
              </w:rPr>
              <w:t>35</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２</w:t>
            </w:r>
            <w:r w:rsidR="00D22734" w:rsidRPr="006E6295">
              <w:rPr>
                <w:rFonts w:ascii="ＭＳ 明朝" w:hAnsi="ＭＳ 明朝"/>
                <w:sz w:val="18"/>
                <w:szCs w:val="18"/>
              </w:rPr>
              <w:t xml:space="preserve"> </w:t>
            </w:r>
            <w:r w:rsidR="00D37D6F" w:rsidRPr="006E6295">
              <w:rPr>
                <w:rFonts w:ascii="ＭＳ 明朝" w:hAnsi="ＭＳ 明朝" w:hint="eastAsia"/>
                <w:sz w:val="18"/>
                <w:szCs w:val="18"/>
              </w:rPr>
              <w:t>０</w:t>
            </w:r>
            <w:r w:rsidR="00C71E48" w:rsidRPr="006E6295">
              <w:rPr>
                <w:rFonts w:ascii="ＭＳ 明朝" w:hAnsi="ＭＳ 明朝" w:hint="eastAsia"/>
                <w:sz w:val="18"/>
                <w:szCs w:val="18"/>
              </w:rPr>
              <w:t>%</w:t>
            </w:r>
            <w:r w:rsidR="00D37D6F" w:rsidRPr="006E6295">
              <w:rPr>
                <w:rFonts w:ascii="ＭＳ 明朝" w:hAnsi="ＭＳ 明朝" w:hint="eastAsia"/>
                <w:sz w:val="18"/>
                <w:szCs w:val="18"/>
              </w:rPr>
              <w:t>,</w:t>
            </w:r>
            <w:r w:rsidR="00D22734" w:rsidRPr="006E6295">
              <w:rPr>
                <w:rFonts w:ascii="ＭＳ 明朝" w:hAnsi="ＭＳ 明朝"/>
                <w:sz w:val="18"/>
                <w:szCs w:val="18"/>
              </w:rPr>
              <w:t xml:space="preserve"> R</w:t>
            </w:r>
            <w:r w:rsidRPr="006E6295">
              <w:rPr>
                <w:rFonts w:ascii="ＭＳ 明朝" w:hAnsi="ＭＳ 明朝" w:hint="eastAsia"/>
                <w:sz w:val="18"/>
                <w:szCs w:val="18"/>
              </w:rPr>
              <w:t>２:</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１</w:t>
            </w:r>
            <w:r w:rsidR="00A9411A" w:rsidRPr="006E6295">
              <w:rPr>
                <w:rFonts w:ascii="ＭＳ 明朝" w:hAnsi="ＭＳ 明朝"/>
                <w:sz w:val="18"/>
                <w:szCs w:val="18"/>
              </w:rPr>
              <w:t xml:space="preserve"> </w:t>
            </w:r>
            <w:r w:rsidR="00B077A2" w:rsidRPr="006E6295">
              <w:rPr>
                <w:rFonts w:ascii="ＭＳ 明朝" w:hAnsi="ＭＳ 明朝" w:hint="eastAsia"/>
                <w:sz w:val="18"/>
                <w:szCs w:val="18"/>
              </w:rPr>
              <w:t>30</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 xml:space="preserve">２ </w:t>
            </w:r>
            <w:r w:rsidR="00B077A2" w:rsidRPr="006E6295">
              <w:rPr>
                <w:rFonts w:ascii="ＭＳ 明朝" w:hAnsi="ＭＳ 明朝" w:hint="eastAsia"/>
                <w:sz w:val="18"/>
                <w:szCs w:val="18"/>
              </w:rPr>
              <w:t>３</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0D3FD760" w14:textId="759A9530"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w:t>
            </w:r>
            <w:r w:rsidR="00D22734" w:rsidRPr="006E6295">
              <w:rPr>
                <w:rFonts w:ascii="ＭＳ 明朝" w:hAnsi="ＭＳ 明朝"/>
                <w:sz w:val="18"/>
                <w:szCs w:val="18"/>
              </w:rPr>
              <w:t>R</w:t>
            </w:r>
            <w:r w:rsidRPr="006E6295">
              <w:rPr>
                <w:rFonts w:ascii="ＭＳ 明朝" w:hAnsi="ＭＳ 明朝" w:hint="eastAsia"/>
                <w:sz w:val="18"/>
                <w:szCs w:val="18"/>
              </w:rPr>
              <w:t>５年度には普通科２年生の</w:t>
            </w:r>
            <w:r w:rsidR="00D22734" w:rsidRPr="006E6295">
              <w:rPr>
                <w:rFonts w:ascii="ＭＳ 明朝" w:hAnsi="ＭＳ 明朝"/>
                <w:sz w:val="18"/>
                <w:szCs w:val="18"/>
              </w:rPr>
              <w:t>CEFRA</w:t>
            </w:r>
            <w:r w:rsidRPr="006E6295">
              <w:rPr>
                <w:rFonts w:ascii="ＭＳ 明朝" w:hAnsi="ＭＳ 明朝" w:hint="eastAsia"/>
                <w:sz w:val="18"/>
                <w:szCs w:val="18"/>
              </w:rPr>
              <w:t>２以上:100</w:t>
            </w:r>
            <w:r w:rsidR="00C71E48" w:rsidRPr="006E6295">
              <w:rPr>
                <w:rFonts w:ascii="ＭＳ 明朝" w:hAnsi="ＭＳ 明朝" w:hint="eastAsia"/>
                <w:sz w:val="18"/>
                <w:szCs w:val="18"/>
              </w:rPr>
              <w:t>%</w:t>
            </w:r>
            <w:r w:rsidRPr="006E6295">
              <w:rPr>
                <w:rFonts w:ascii="ＭＳ 明朝" w:hAnsi="ＭＳ 明朝" w:hint="eastAsia"/>
                <w:sz w:val="18"/>
                <w:szCs w:val="18"/>
              </w:rPr>
              <w:t>、</w:t>
            </w:r>
            <w:r w:rsidR="00D22734" w:rsidRPr="006E6295">
              <w:rPr>
                <w:rFonts w:ascii="ＭＳ 明朝" w:hAnsi="ＭＳ 明朝"/>
                <w:sz w:val="18"/>
                <w:szCs w:val="18"/>
              </w:rPr>
              <w:t>B</w:t>
            </w:r>
            <w:r w:rsidRPr="006E6295">
              <w:rPr>
                <w:rFonts w:ascii="ＭＳ 明朝" w:hAnsi="ＭＳ 明朝" w:hint="eastAsia"/>
                <w:sz w:val="18"/>
                <w:szCs w:val="18"/>
              </w:rPr>
              <w:t>１以上:15</w:t>
            </w:r>
            <w:r w:rsidR="00C71E48" w:rsidRPr="006E6295">
              <w:rPr>
                <w:rFonts w:ascii="ＭＳ 明朝" w:hAnsi="ＭＳ 明朝" w:hint="eastAsia"/>
                <w:sz w:val="18"/>
                <w:szCs w:val="18"/>
              </w:rPr>
              <w:t>%</w:t>
            </w:r>
            <w:r w:rsidRPr="006E6295">
              <w:rPr>
                <w:rFonts w:ascii="ＭＳ 明朝" w:hAnsi="ＭＳ 明朝" w:hint="eastAsia"/>
                <w:sz w:val="18"/>
                <w:szCs w:val="18"/>
              </w:rPr>
              <w:t>以上とする。(</w:t>
            </w:r>
            <w:r w:rsidR="00D22734" w:rsidRPr="006E6295">
              <w:rPr>
                <w:rFonts w:ascii="ＭＳ 明朝" w:hAnsi="ＭＳ 明朝"/>
                <w:sz w:val="18"/>
                <w:szCs w:val="18"/>
              </w:rPr>
              <w:t>H</w:t>
            </w:r>
            <w:r w:rsidR="00D37D6F" w:rsidRPr="006E6295">
              <w:rPr>
                <w:rFonts w:ascii="ＭＳ 明朝" w:hAnsi="ＭＳ 明朝" w:hint="eastAsia"/>
                <w:sz w:val="18"/>
                <w:szCs w:val="18"/>
              </w:rPr>
              <w:t>30:</w:t>
            </w:r>
            <w:r w:rsidR="00D22734" w:rsidRPr="006E6295">
              <w:rPr>
                <w:rFonts w:ascii="ＭＳ 明朝" w:hAnsi="ＭＳ 明朝"/>
                <w:sz w:val="18"/>
                <w:szCs w:val="18"/>
              </w:rPr>
              <w:t>A</w:t>
            </w:r>
            <w:r w:rsidR="00D22734" w:rsidRPr="006E6295">
              <w:rPr>
                <w:rFonts w:ascii="ＭＳ 明朝" w:hAnsi="ＭＳ 明朝" w:hint="eastAsia"/>
                <w:sz w:val="18"/>
                <w:szCs w:val="18"/>
              </w:rPr>
              <w:t>２</w:t>
            </w:r>
            <w:r w:rsidR="00BB7446" w:rsidRPr="006E6295">
              <w:rPr>
                <w:rFonts w:ascii="ＭＳ 明朝" w:hAnsi="ＭＳ 明朝"/>
                <w:sz w:val="18"/>
                <w:szCs w:val="18"/>
              </w:rPr>
              <w:t xml:space="preserve"> </w:t>
            </w:r>
            <w:r w:rsidR="00D37D6F" w:rsidRPr="006E6295">
              <w:rPr>
                <w:rFonts w:ascii="ＭＳ 明朝" w:hAnsi="ＭＳ 明朝" w:hint="eastAsia"/>
                <w:sz w:val="18"/>
                <w:szCs w:val="18"/>
              </w:rPr>
              <w:t>94</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 xml:space="preserve">１ </w:t>
            </w:r>
            <w:r w:rsidR="00D37D6F" w:rsidRPr="006E6295">
              <w:rPr>
                <w:rFonts w:ascii="ＭＳ 明朝" w:hAnsi="ＭＳ 明朝" w:hint="eastAsia"/>
                <w:sz w:val="18"/>
                <w:szCs w:val="18"/>
              </w:rPr>
              <w:t>６</w:t>
            </w:r>
            <w:r w:rsidR="00C71E48" w:rsidRPr="006E6295">
              <w:rPr>
                <w:rFonts w:ascii="ＭＳ 明朝" w:hAnsi="ＭＳ 明朝" w:hint="eastAsia"/>
                <w:sz w:val="18"/>
                <w:szCs w:val="18"/>
              </w:rPr>
              <w:t>%</w:t>
            </w:r>
            <w:r w:rsidR="00D37D6F" w:rsidRPr="006E6295">
              <w:rPr>
                <w:rFonts w:ascii="ＭＳ 明朝" w:hAnsi="ＭＳ 明朝" w:hint="eastAsia"/>
                <w:sz w:val="18"/>
                <w:szCs w:val="18"/>
              </w:rPr>
              <w:t xml:space="preserve">, </w:t>
            </w:r>
            <w:r w:rsidR="00D22734" w:rsidRPr="006E6295">
              <w:rPr>
                <w:rFonts w:ascii="ＭＳ 明朝" w:hAnsi="ＭＳ 明朝"/>
                <w:sz w:val="18"/>
                <w:szCs w:val="18"/>
              </w:rPr>
              <w:t>R</w:t>
            </w:r>
            <w:r w:rsidR="00D22734" w:rsidRPr="006E6295">
              <w:rPr>
                <w:rFonts w:ascii="ＭＳ 明朝" w:hAnsi="ＭＳ 明朝" w:hint="eastAsia"/>
                <w:sz w:val="18"/>
                <w:szCs w:val="18"/>
              </w:rPr>
              <w:t>１</w:t>
            </w:r>
            <w:r w:rsidR="00D37D6F" w:rsidRPr="006E6295">
              <w:rPr>
                <w:rFonts w:ascii="ＭＳ 明朝" w:hAnsi="ＭＳ 明朝" w:hint="eastAsia"/>
                <w:sz w:val="18"/>
                <w:szCs w:val="18"/>
              </w:rPr>
              <w:t>:</w:t>
            </w:r>
            <w:r w:rsidR="00BB7446" w:rsidRPr="006E6295">
              <w:rPr>
                <w:rFonts w:ascii="ＭＳ 明朝" w:hAnsi="ＭＳ 明朝"/>
                <w:sz w:val="18"/>
                <w:szCs w:val="18"/>
              </w:rPr>
              <w:t xml:space="preserve"> </w:t>
            </w:r>
            <w:r w:rsidR="00D22734" w:rsidRPr="006E6295">
              <w:rPr>
                <w:rFonts w:ascii="ＭＳ 明朝" w:hAnsi="ＭＳ 明朝"/>
                <w:sz w:val="18"/>
                <w:szCs w:val="18"/>
              </w:rPr>
              <w:t>A</w:t>
            </w:r>
            <w:r w:rsidR="00D22734" w:rsidRPr="006E6295">
              <w:rPr>
                <w:rFonts w:ascii="ＭＳ 明朝" w:hAnsi="ＭＳ 明朝" w:hint="eastAsia"/>
                <w:sz w:val="18"/>
                <w:szCs w:val="18"/>
              </w:rPr>
              <w:t>２</w:t>
            </w:r>
            <w:r w:rsidR="00BB7446" w:rsidRPr="006E6295">
              <w:rPr>
                <w:rFonts w:ascii="ＭＳ 明朝" w:hAnsi="ＭＳ 明朝"/>
                <w:sz w:val="18"/>
                <w:szCs w:val="18"/>
              </w:rPr>
              <w:t xml:space="preserve"> </w:t>
            </w:r>
            <w:r w:rsidR="00D37D6F" w:rsidRPr="006E6295">
              <w:rPr>
                <w:rFonts w:ascii="ＭＳ 明朝" w:hAnsi="ＭＳ 明朝" w:hint="eastAsia"/>
                <w:sz w:val="18"/>
                <w:szCs w:val="18"/>
              </w:rPr>
              <w:t>96</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 xml:space="preserve">１ </w:t>
            </w:r>
            <w:r w:rsidR="00D37D6F" w:rsidRPr="006E6295">
              <w:rPr>
                <w:rFonts w:ascii="ＭＳ 明朝" w:hAnsi="ＭＳ 明朝" w:hint="eastAsia"/>
                <w:sz w:val="18"/>
                <w:szCs w:val="18"/>
              </w:rPr>
              <w:t>７</w:t>
            </w:r>
            <w:r w:rsidR="00C71E48" w:rsidRPr="006E6295">
              <w:rPr>
                <w:rFonts w:ascii="ＭＳ 明朝" w:hAnsi="ＭＳ 明朝" w:hint="eastAsia"/>
                <w:sz w:val="18"/>
                <w:szCs w:val="18"/>
              </w:rPr>
              <w:t>%</w:t>
            </w:r>
            <w:r w:rsidR="00D37D6F" w:rsidRPr="006E6295">
              <w:rPr>
                <w:rFonts w:ascii="ＭＳ 明朝" w:hAnsi="ＭＳ 明朝" w:hint="eastAsia"/>
                <w:sz w:val="18"/>
                <w:szCs w:val="18"/>
              </w:rPr>
              <w:t>,</w:t>
            </w:r>
            <w:r w:rsidR="00D22734" w:rsidRPr="006E6295">
              <w:rPr>
                <w:rFonts w:ascii="ＭＳ 明朝" w:hAnsi="ＭＳ 明朝"/>
                <w:sz w:val="18"/>
                <w:szCs w:val="18"/>
              </w:rPr>
              <w:t xml:space="preserve"> R</w:t>
            </w:r>
            <w:r w:rsidRPr="006E6295">
              <w:rPr>
                <w:rFonts w:ascii="ＭＳ 明朝" w:hAnsi="ＭＳ 明朝" w:hint="eastAsia"/>
                <w:sz w:val="18"/>
                <w:szCs w:val="18"/>
              </w:rPr>
              <w:t>２:</w:t>
            </w:r>
            <w:r w:rsidR="00BB7446" w:rsidRPr="006E6295">
              <w:rPr>
                <w:rFonts w:ascii="ＭＳ 明朝" w:hAnsi="ＭＳ 明朝"/>
                <w:sz w:val="18"/>
                <w:szCs w:val="18"/>
              </w:rPr>
              <w:t xml:space="preserve"> </w:t>
            </w:r>
            <w:r w:rsidR="00D22734" w:rsidRPr="006E6295">
              <w:rPr>
                <w:rFonts w:ascii="ＭＳ 明朝" w:hAnsi="ＭＳ 明朝"/>
                <w:sz w:val="18"/>
                <w:szCs w:val="18"/>
              </w:rPr>
              <w:t>A</w:t>
            </w:r>
            <w:r w:rsidR="00D22734" w:rsidRPr="006E6295">
              <w:rPr>
                <w:rFonts w:ascii="ＭＳ 明朝" w:hAnsi="ＭＳ 明朝" w:hint="eastAsia"/>
                <w:sz w:val="18"/>
                <w:szCs w:val="18"/>
              </w:rPr>
              <w:t>２</w:t>
            </w:r>
            <w:r w:rsidR="00BB7446" w:rsidRPr="006E6295">
              <w:rPr>
                <w:rFonts w:ascii="ＭＳ 明朝" w:hAnsi="ＭＳ 明朝"/>
                <w:sz w:val="18"/>
                <w:szCs w:val="18"/>
              </w:rPr>
              <w:t xml:space="preserve"> </w:t>
            </w:r>
            <w:r w:rsidR="00B077A2" w:rsidRPr="006E6295">
              <w:rPr>
                <w:rFonts w:ascii="ＭＳ 明朝" w:hAnsi="ＭＳ 明朝" w:hint="eastAsia"/>
                <w:sz w:val="18"/>
                <w:szCs w:val="18"/>
              </w:rPr>
              <w:t>97</w:t>
            </w:r>
            <w:r w:rsidR="00C71E48" w:rsidRPr="006E6295">
              <w:rPr>
                <w:rFonts w:ascii="ＭＳ 明朝" w:hAnsi="ＭＳ 明朝" w:hint="eastAsia"/>
                <w:sz w:val="18"/>
                <w:szCs w:val="18"/>
              </w:rPr>
              <w:t>%</w:t>
            </w:r>
            <w:r w:rsidR="00D50F18" w:rsidRPr="006E6295">
              <w:rPr>
                <w:rFonts w:ascii="ＭＳ 明朝" w:hAnsi="ＭＳ 明朝" w:hint="eastAsia"/>
                <w:sz w:val="18"/>
                <w:szCs w:val="18"/>
              </w:rPr>
              <w:t>/</w:t>
            </w:r>
            <w:r w:rsidR="00A9411A" w:rsidRPr="006E6295">
              <w:rPr>
                <w:rFonts w:ascii="ＭＳ 明朝" w:hAnsi="ＭＳ 明朝" w:hint="eastAsia"/>
                <w:sz w:val="18"/>
                <w:szCs w:val="18"/>
              </w:rPr>
              <w:t xml:space="preserve"> </w:t>
            </w:r>
            <w:r w:rsidR="00D22734" w:rsidRPr="006E6295">
              <w:rPr>
                <w:rFonts w:ascii="ＭＳ 明朝" w:hAnsi="ＭＳ 明朝"/>
                <w:sz w:val="18"/>
                <w:szCs w:val="18"/>
              </w:rPr>
              <w:t>B</w:t>
            </w:r>
            <w:r w:rsidR="00D22734" w:rsidRPr="006E6295">
              <w:rPr>
                <w:rFonts w:ascii="ＭＳ 明朝" w:hAnsi="ＭＳ 明朝" w:hint="eastAsia"/>
                <w:sz w:val="18"/>
                <w:szCs w:val="18"/>
              </w:rPr>
              <w:t xml:space="preserve">１ </w:t>
            </w:r>
            <w:r w:rsidR="00B077A2" w:rsidRPr="006E6295">
              <w:rPr>
                <w:rFonts w:ascii="ＭＳ 明朝" w:hAnsi="ＭＳ 明朝" w:hint="eastAsia"/>
                <w:sz w:val="18"/>
                <w:szCs w:val="18"/>
              </w:rPr>
              <w:t>７</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65362B6E"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(２)教科教育・教科外教育活動のあらゆる場面で、デザイン思考ができる生徒を育成する。  </w:t>
            </w:r>
          </w:p>
          <w:p w14:paraId="6A2D0595" w14:textId="298AF216" w:rsidR="005D035B" w:rsidRPr="006E6295" w:rsidRDefault="005D035B" w:rsidP="00854206">
            <w:pPr>
              <w:spacing w:line="280" w:lineRule="exact"/>
              <w:ind w:leftChars="100" w:left="390" w:hangingChars="100" w:hanging="180"/>
              <w:rPr>
                <w:rFonts w:ascii="ＭＳ 明朝" w:hAnsi="ＭＳ 明朝"/>
                <w:sz w:val="18"/>
                <w:szCs w:val="18"/>
              </w:rPr>
            </w:pPr>
            <w:r w:rsidRPr="006E6295">
              <w:rPr>
                <w:rFonts w:ascii="ＭＳ 明朝" w:hAnsi="ＭＳ 明朝" w:hint="eastAsia"/>
                <w:sz w:val="18"/>
                <w:szCs w:val="18"/>
              </w:rPr>
              <w:t>ア　「総合的な探究の時間」において、協働で探究のプロセスを繰り返し設定することで、生徒一人ひとりが</w:t>
            </w:r>
            <w:r w:rsidR="00D22734" w:rsidRPr="006E6295">
              <w:rPr>
                <w:rFonts w:ascii="ＭＳ 明朝" w:hAnsi="ＭＳ 明朝"/>
                <w:sz w:val="18"/>
                <w:szCs w:val="18"/>
                <w:u w:val="single"/>
              </w:rPr>
              <w:t>SDGs</w:t>
            </w:r>
            <w:r w:rsidRPr="006E6295">
              <w:rPr>
                <w:rFonts w:ascii="ＭＳ 明朝" w:hAnsi="ＭＳ 明朝" w:hint="eastAsia"/>
                <w:sz w:val="18"/>
                <w:szCs w:val="18"/>
                <w:u w:val="single"/>
              </w:rPr>
              <w:t>の視点も踏まえ</w:t>
            </w:r>
            <w:r w:rsidRPr="006E6295">
              <w:rPr>
                <w:rFonts w:ascii="ＭＳ 明朝" w:hAnsi="ＭＳ 明朝" w:hint="eastAsia"/>
                <w:sz w:val="18"/>
                <w:szCs w:val="18"/>
              </w:rPr>
              <w:t>、課題に関連し自己の在り方生き方を真剣に考える学習活動を展開し、各教科等で身に付けた資質・能力等を活用し、主体的・対話的で深い学びの実現につなげる。「探究学習」の成果を広く全国に発信する。</w:t>
            </w:r>
          </w:p>
          <w:p w14:paraId="5C3C112D"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イ　ロジカルシンキング・クリティカルシンキング思考を学び、そのスキルを習得できるよう「総合的な探究の時間」を中心に実践を広げ、通常授業へ順次導入していく。</w:t>
            </w:r>
          </w:p>
          <w:p w14:paraId="076BC258" w14:textId="71CE63E2"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 </w:t>
            </w:r>
            <w:r w:rsidR="00D22734" w:rsidRPr="006E6295">
              <w:rPr>
                <w:rFonts w:ascii="ＭＳ 明朝" w:hAnsi="ＭＳ 明朝"/>
                <w:sz w:val="18"/>
                <w:szCs w:val="18"/>
                <w:bdr w:val="single" w:sz="4" w:space="0" w:color="auto"/>
              </w:rPr>
              <w:t>R</w:t>
            </w:r>
            <w:r w:rsidRPr="006E6295">
              <w:rPr>
                <w:rFonts w:ascii="ＭＳ 明朝" w:hAnsi="ＭＳ 明朝" w:hint="eastAsia"/>
                <w:sz w:val="18"/>
                <w:szCs w:val="18"/>
                <w:bdr w:val="single" w:sz="4" w:space="0" w:color="auto"/>
              </w:rPr>
              <w:t>３年度 学校経営推進費</w:t>
            </w:r>
            <w:r w:rsidRPr="006E6295">
              <w:rPr>
                <w:rFonts w:ascii="ＭＳ 明朝" w:hAnsi="ＭＳ 明朝" w:hint="eastAsia"/>
                <w:sz w:val="18"/>
                <w:szCs w:val="18"/>
              </w:rPr>
              <w:t>活用による「クリエイティブな環境でデザイン思考を育成する」プロジェクト</w:t>
            </w:r>
          </w:p>
          <w:p w14:paraId="4C0B5906"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ウ　海外研修や修学旅行についても、事前事後学習も含む全過程を通じてデザイン思考成果発表へとつなげる。</w:t>
            </w:r>
          </w:p>
          <w:p w14:paraId="6A6317B7" w14:textId="5C9ADB8D"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エ　</w:t>
            </w:r>
            <w:r w:rsidRPr="006E6295">
              <w:rPr>
                <w:rFonts w:ascii="ＭＳ 明朝" w:hAnsi="ＭＳ 明朝" w:hint="eastAsia"/>
                <w:sz w:val="18"/>
                <w:szCs w:val="18"/>
                <w:u w:val="single"/>
              </w:rPr>
              <w:t>一人一台端末の導入に向けて</w:t>
            </w:r>
            <w:r w:rsidR="00D22734" w:rsidRPr="006E6295">
              <w:rPr>
                <w:rFonts w:ascii="ＭＳ 明朝" w:hAnsi="ＭＳ 明朝"/>
                <w:sz w:val="18"/>
                <w:szCs w:val="18"/>
                <w:u w:val="single"/>
              </w:rPr>
              <w:t>ICT</w:t>
            </w:r>
            <w:r w:rsidRPr="006E6295">
              <w:rPr>
                <w:rFonts w:ascii="ＭＳ 明朝" w:hAnsi="ＭＳ 明朝" w:hint="eastAsia"/>
                <w:sz w:val="18"/>
                <w:szCs w:val="18"/>
                <w:u w:val="single"/>
              </w:rPr>
              <w:t>を活用した取組みを組織的に推進する</w:t>
            </w:r>
            <w:r w:rsidRPr="006E6295">
              <w:rPr>
                <w:rFonts w:ascii="ＭＳ 明朝" w:hAnsi="ＭＳ 明朝" w:hint="eastAsia"/>
                <w:sz w:val="18"/>
                <w:szCs w:val="18"/>
              </w:rPr>
              <w:t>。</w:t>
            </w:r>
          </w:p>
          <w:p w14:paraId="7691ADD4"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オ 「３つのポリシー」「関連単元配列表」を有効活用し、更なるカリキュラムマネジメントの充実と新教育課程編成をめざし、教科の枠を超えた学びを実践する。</w:t>
            </w:r>
          </w:p>
          <w:p w14:paraId="4DC6A2DD"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(３) 多様性への理解・共感力をはぐくむ。</w:t>
            </w:r>
          </w:p>
          <w:p w14:paraId="5862D412"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ア　大阪大学・立命館大学いばらきキャンパス他の留学生との交流会を企画・立案・実施し、異なる文化・価値観への共感力と英語コミュニケーション能力の向上を図る。</w:t>
            </w:r>
          </w:p>
          <w:p w14:paraId="626EA3EF"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イ　夏期海外研修、海外大学説明会・交流会、スタディツアーなどで英語教育や国際化教育の機会を充実させる。　</w:t>
            </w:r>
          </w:p>
          <w:p w14:paraId="4993E928" w14:textId="77777777" w:rsidR="005D035B" w:rsidRPr="006E6295" w:rsidRDefault="005D035B" w:rsidP="00854206">
            <w:pPr>
              <w:spacing w:line="60" w:lineRule="exact"/>
              <w:rPr>
                <w:rFonts w:ascii="ＭＳ 明朝" w:hAnsi="ＭＳ 明朝"/>
                <w:sz w:val="18"/>
                <w:szCs w:val="18"/>
              </w:rPr>
            </w:pPr>
          </w:p>
          <w:p w14:paraId="4A647B7F"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３　「自主自律」「和親協力」の心をはぐくみ、豊かな人間性を涵養する学校づくり</w:t>
            </w:r>
          </w:p>
          <w:p w14:paraId="0BE29A6C"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(１) 教育相談、保健教育、人権教育をさらに推進し、安全で安心な学びの場づくりを推進する。</w:t>
            </w:r>
          </w:p>
          <w:p w14:paraId="0F4AC833" w14:textId="40DF3CA5"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ア　教員と</w:t>
            </w:r>
            <w:r w:rsidR="00D22734" w:rsidRPr="006E6295">
              <w:rPr>
                <w:rFonts w:ascii="ＭＳ 明朝" w:hAnsi="ＭＳ 明朝"/>
                <w:sz w:val="18"/>
                <w:szCs w:val="18"/>
              </w:rPr>
              <w:t>SC</w:t>
            </w:r>
            <w:r w:rsidRPr="006E6295">
              <w:rPr>
                <w:rFonts w:ascii="ＭＳ 明朝" w:hAnsi="ＭＳ 明朝" w:hint="eastAsia"/>
                <w:sz w:val="18"/>
                <w:szCs w:val="18"/>
              </w:rPr>
              <w:t>の協力のもと、全教職員で教育相談を充実させ、生徒が相談しやすい環境づくりを促進する。</w:t>
            </w:r>
          </w:p>
          <w:p w14:paraId="42EF1163"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イ　いじめを根絶すべき重要課題と認識し、未然防止、早期発見、組織的対応に取り組む。</w:t>
            </w:r>
          </w:p>
          <w:p w14:paraId="687ADA08"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ウ　災害や事故に備えてマニュアル整備や情報提供システムを整備し、実行性のある</w:t>
            </w:r>
            <w:r w:rsidRPr="006E6295">
              <w:rPr>
                <w:rFonts w:ascii="ＭＳ 明朝" w:hAnsi="ＭＳ 明朝" w:hint="eastAsia"/>
                <w:sz w:val="18"/>
                <w:szCs w:val="18"/>
                <w:u w:val="single"/>
              </w:rPr>
              <w:t>自然災害等に備えた体制</w:t>
            </w:r>
            <w:r w:rsidRPr="006E6295">
              <w:rPr>
                <w:rFonts w:ascii="ＭＳ 明朝" w:hAnsi="ＭＳ 明朝" w:hint="eastAsia"/>
                <w:sz w:val="18"/>
                <w:szCs w:val="18"/>
              </w:rPr>
              <w:t>を確立する。</w:t>
            </w:r>
          </w:p>
          <w:p w14:paraId="4C0B414B"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エ　食物アレルギー対応委員会を中心に、校内研修等を通じて、食物アレルギー等に係る事故防止に努める。</w:t>
            </w:r>
          </w:p>
          <w:p w14:paraId="66D4B2A9"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xml:space="preserve">オ　</w:t>
            </w:r>
            <w:r w:rsidRPr="006E6295">
              <w:rPr>
                <w:rFonts w:ascii="ＭＳ 明朝" w:hAnsi="ＭＳ 明朝" w:hint="eastAsia"/>
                <w:sz w:val="18"/>
                <w:szCs w:val="18"/>
                <w:u w:val="single"/>
              </w:rPr>
              <w:t>新型コロナウイルス感染症に関しては「子どもの安心・安全の確保」「学びの保障」「人権尊重の教育の推進」「教職員の負担軽減」の４観点を踏まえ長期的な対応に努める</w:t>
            </w:r>
            <w:r w:rsidRPr="006E6295">
              <w:rPr>
                <w:rFonts w:ascii="ＭＳ 明朝" w:hAnsi="ＭＳ 明朝" w:hint="eastAsia"/>
                <w:sz w:val="18"/>
                <w:szCs w:val="18"/>
              </w:rPr>
              <w:t>。</w:t>
            </w:r>
          </w:p>
          <w:p w14:paraId="08D6E420" w14:textId="58ECCD21" w:rsidR="005D035B" w:rsidRPr="006E6295" w:rsidRDefault="005D035B" w:rsidP="00854206">
            <w:pPr>
              <w:spacing w:line="280" w:lineRule="exact"/>
              <w:ind w:leftChars="100" w:left="390" w:hangingChars="100" w:hanging="180"/>
              <w:rPr>
                <w:rFonts w:ascii="ＭＳ 明朝" w:hAnsi="ＭＳ 明朝"/>
                <w:sz w:val="18"/>
                <w:szCs w:val="18"/>
              </w:rPr>
            </w:pPr>
            <w:r w:rsidRPr="006E6295">
              <w:rPr>
                <w:rFonts w:ascii="ＭＳ 明朝" w:hAnsi="ＭＳ 明朝" w:hint="eastAsia"/>
                <w:sz w:val="18"/>
                <w:szCs w:val="18"/>
              </w:rPr>
              <w:t>※ 学校自己診断における「教育相談」(生徒)の「肯定的評価」を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５年度には72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30:58</w:t>
            </w:r>
            <w:r w:rsidR="00C71E48" w:rsidRPr="006E6295">
              <w:rPr>
                <w:rFonts w:ascii="ＭＳ 明朝" w:hAnsi="ＭＳ 明朝" w:hint="eastAsia"/>
                <w:sz w:val="18"/>
                <w:szCs w:val="18"/>
              </w:rPr>
              <w:t>%</w:t>
            </w:r>
            <w:r w:rsidR="00646030" w:rsidRPr="006E6295">
              <w:rPr>
                <w:rFonts w:ascii="ＭＳ 明朝" w:hAnsi="ＭＳ 明朝" w:hint="eastAsia"/>
                <w:sz w:val="18"/>
                <w:szCs w:val="18"/>
              </w:rPr>
              <w:t xml:space="preserve">, </w:t>
            </w:r>
            <w:r w:rsidR="00D22734" w:rsidRPr="006E6295">
              <w:rPr>
                <w:rFonts w:ascii="ＭＳ 明朝" w:hAnsi="ＭＳ 明朝"/>
                <w:sz w:val="18"/>
                <w:szCs w:val="18"/>
              </w:rPr>
              <w:t>R</w:t>
            </w:r>
            <w:r w:rsidR="00646030" w:rsidRPr="006E6295">
              <w:rPr>
                <w:rFonts w:ascii="ＭＳ 明朝" w:hAnsi="ＭＳ 明朝" w:hint="eastAsia"/>
                <w:sz w:val="18"/>
                <w:szCs w:val="18"/>
              </w:rPr>
              <w:t>１:65</w:t>
            </w:r>
            <w:r w:rsidR="00C71E48" w:rsidRPr="006E6295">
              <w:rPr>
                <w:rFonts w:ascii="ＭＳ 明朝" w:hAnsi="ＭＳ 明朝" w:hint="eastAsia"/>
                <w:sz w:val="18"/>
                <w:szCs w:val="18"/>
              </w:rPr>
              <w:t>%</w:t>
            </w:r>
            <w:r w:rsidR="00646030" w:rsidRPr="006E6295">
              <w:rPr>
                <w:rFonts w:ascii="ＭＳ 明朝" w:hAnsi="ＭＳ 明朝" w:hint="eastAsia"/>
                <w:sz w:val="18"/>
                <w:szCs w:val="18"/>
              </w:rPr>
              <w:t>,</w:t>
            </w:r>
            <w:r w:rsidR="00D22734" w:rsidRPr="006E6295">
              <w:rPr>
                <w:rFonts w:ascii="ＭＳ 明朝" w:hAnsi="ＭＳ 明朝"/>
                <w:sz w:val="18"/>
                <w:szCs w:val="18"/>
              </w:rPr>
              <w:t>R</w:t>
            </w:r>
            <w:r w:rsidRPr="006E6295">
              <w:rPr>
                <w:rFonts w:ascii="ＭＳ 明朝" w:hAnsi="ＭＳ 明朝" w:hint="eastAsia"/>
                <w:sz w:val="18"/>
                <w:szCs w:val="18"/>
              </w:rPr>
              <w:t>２:64</w:t>
            </w:r>
            <w:r w:rsidR="00C71E48" w:rsidRPr="006E6295">
              <w:rPr>
                <w:rFonts w:ascii="ＭＳ 明朝" w:hAnsi="ＭＳ 明朝" w:hint="eastAsia"/>
                <w:sz w:val="18"/>
                <w:szCs w:val="18"/>
              </w:rPr>
              <w:t>%</w:t>
            </w:r>
            <w:r w:rsidRPr="006E6295">
              <w:rPr>
                <w:rFonts w:ascii="ＭＳ 明朝" w:hAnsi="ＭＳ 明朝" w:hint="eastAsia"/>
                <w:sz w:val="18"/>
                <w:szCs w:val="18"/>
              </w:rPr>
              <w:t>)、「いじめ対応」(生徒)の「肯定的評価」を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５年度には90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30:77</w:t>
            </w:r>
            <w:r w:rsidR="00C71E48" w:rsidRPr="006E6295">
              <w:rPr>
                <w:rFonts w:ascii="ＭＳ 明朝" w:hAnsi="ＭＳ 明朝" w:hint="eastAsia"/>
                <w:sz w:val="18"/>
                <w:szCs w:val="18"/>
              </w:rPr>
              <w:t>%</w:t>
            </w:r>
            <w:r w:rsidR="00646030" w:rsidRPr="006E6295">
              <w:rPr>
                <w:rFonts w:ascii="ＭＳ 明朝" w:hAnsi="ＭＳ 明朝" w:hint="eastAsia"/>
                <w:sz w:val="18"/>
                <w:szCs w:val="18"/>
              </w:rPr>
              <w:t xml:space="preserve">, </w:t>
            </w:r>
            <w:r w:rsidR="00D22734" w:rsidRPr="006E6295">
              <w:rPr>
                <w:rFonts w:ascii="ＭＳ 明朝" w:hAnsi="ＭＳ 明朝"/>
                <w:sz w:val="18"/>
                <w:szCs w:val="18"/>
              </w:rPr>
              <w:t>R</w:t>
            </w:r>
            <w:r w:rsidR="00646030" w:rsidRPr="006E6295">
              <w:rPr>
                <w:rFonts w:ascii="ＭＳ 明朝" w:hAnsi="ＭＳ 明朝" w:hint="eastAsia"/>
                <w:sz w:val="18"/>
                <w:szCs w:val="18"/>
              </w:rPr>
              <w:t>１:83</w:t>
            </w:r>
            <w:r w:rsidR="00C71E48" w:rsidRPr="006E6295">
              <w:rPr>
                <w:rFonts w:ascii="ＭＳ 明朝" w:hAnsi="ＭＳ 明朝" w:hint="eastAsia"/>
                <w:sz w:val="18"/>
                <w:szCs w:val="18"/>
              </w:rPr>
              <w:t>%</w:t>
            </w:r>
            <w:r w:rsidR="00646030" w:rsidRPr="006E6295">
              <w:rPr>
                <w:rFonts w:ascii="ＭＳ 明朝" w:hAnsi="ＭＳ 明朝" w:hint="eastAsia"/>
                <w:sz w:val="18"/>
                <w:szCs w:val="18"/>
              </w:rPr>
              <w:t>,</w:t>
            </w:r>
            <w:r w:rsidR="00D22734" w:rsidRPr="006E6295">
              <w:rPr>
                <w:rFonts w:ascii="ＭＳ 明朝" w:hAnsi="ＭＳ 明朝"/>
                <w:sz w:val="18"/>
                <w:szCs w:val="18"/>
              </w:rPr>
              <w:t>R</w:t>
            </w:r>
            <w:r w:rsidRPr="006E6295">
              <w:rPr>
                <w:rFonts w:ascii="ＭＳ 明朝" w:hAnsi="ＭＳ 明朝" w:hint="eastAsia"/>
                <w:sz w:val="18"/>
                <w:szCs w:val="18"/>
              </w:rPr>
              <w:t>２:85</w:t>
            </w:r>
            <w:r w:rsidR="00C71E48" w:rsidRPr="006E6295">
              <w:rPr>
                <w:rFonts w:ascii="ＭＳ 明朝" w:hAnsi="ＭＳ 明朝" w:hint="eastAsia"/>
                <w:sz w:val="18"/>
                <w:szCs w:val="18"/>
              </w:rPr>
              <w:t>%</w:t>
            </w:r>
            <w:r w:rsidRPr="006E6295">
              <w:rPr>
                <w:rFonts w:ascii="ＭＳ 明朝" w:hAnsi="ＭＳ 明朝" w:hint="eastAsia"/>
                <w:sz w:val="18"/>
                <w:szCs w:val="18"/>
              </w:rPr>
              <w:t>)、「災害時の情報提供」(生徒)の「肯定的評価」を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５年度には65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30:50</w:t>
            </w:r>
            <w:r w:rsidR="00C71E48" w:rsidRPr="006E6295">
              <w:rPr>
                <w:rFonts w:ascii="ＭＳ 明朝" w:hAnsi="ＭＳ 明朝" w:hint="eastAsia"/>
                <w:sz w:val="18"/>
                <w:szCs w:val="18"/>
              </w:rPr>
              <w:t>%</w:t>
            </w:r>
            <w:r w:rsidR="00646030" w:rsidRPr="006E6295">
              <w:rPr>
                <w:rFonts w:ascii="ＭＳ 明朝" w:hAnsi="ＭＳ 明朝" w:hint="eastAsia"/>
                <w:sz w:val="18"/>
                <w:szCs w:val="18"/>
              </w:rPr>
              <w:t xml:space="preserve">, </w:t>
            </w:r>
            <w:r w:rsidR="00D22734" w:rsidRPr="006E6295">
              <w:rPr>
                <w:rFonts w:ascii="ＭＳ 明朝" w:hAnsi="ＭＳ 明朝"/>
                <w:sz w:val="18"/>
                <w:szCs w:val="18"/>
              </w:rPr>
              <w:t>R</w:t>
            </w:r>
            <w:r w:rsidR="00646030" w:rsidRPr="006E6295">
              <w:rPr>
                <w:rFonts w:ascii="ＭＳ 明朝" w:hAnsi="ＭＳ 明朝" w:hint="eastAsia"/>
                <w:sz w:val="18"/>
                <w:szCs w:val="18"/>
              </w:rPr>
              <w:t>１:57</w:t>
            </w:r>
            <w:r w:rsidR="00C71E48" w:rsidRPr="006E6295">
              <w:rPr>
                <w:rFonts w:ascii="ＭＳ 明朝" w:hAnsi="ＭＳ 明朝" w:hint="eastAsia"/>
                <w:sz w:val="18"/>
                <w:szCs w:val="18"/>
              </w:rPr>
              <w:t>%</w:t>
            </w:r>
            <w:r w:rsidR="00646030" w:rsidRPr="006E6295">
              <w:rPr>
                <w:rFonts w:ascii="ＭＳ 明朝" w:hAnsi="ＭＳ 明朝" w:hint="eastAsia"/>
                <w:sz w:val="18"/>
                <w:szCs w:val="18"/>
              </w:rPr>
              <w:t>,</w:t>
            </w:r>
            <w:r w:rsidR="00D22734" w:rsidRPr="006E6295">
              <w:rPr>
                <w:rFonts w:ascii="ＭＳ 明朝" w:hAnsi="ＭＳ 明朝"/>
                <w:sz w:val="18"/>
                <w:szCs w:val="18"/>
              </w:rPr>
              <w:t>R</w:t>
            </w:r>
            <w:r w:rsidRPr="006E6295">
              <w:rPr>
                <w:rFonts w:ascii="ＭＳ 明朝" w:hAnsi="ＭＳ 明朝" w:hint="eastAsia"/>
                <w:sz w:val="18"/>
                <w:szCs w:val="18"/>
              </w:rPr>
              <w:t>２:64</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36FA543A"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(２)生徒主体の部活動・行事の運営と学習との両立を進める。</w:t>
            </w:r>
          </w:p>
          <w:p w14:paraId="3C7DFC2E" w14:textId="77777777"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ア　基礎的な生活習慣の定着を進める。</w:t>
            </w:r>
          </w:p>
          <w:p w14:paraId="484032A6"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イ　生徒会を中心とした、自主的な活動を推進する。</w:t>
            </w:r>
          </w:p>
          <w:p w14:paraId="61E3DE26"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ウ　「大阪府部活動の在り方に関する方針」に沿い、生徒の自主活動や部活動と教職員の働き方とのより良いバランスを実現する。</w:t>
            </w:r>
          </w:p>
          <w:p w14:paraId="7DCE3B75" w14:textId="0E21DD5E" w:rsidR="005D035B" w:rsidRPr="006E6295" w:rsidRDefault="005D035B" w:rsidP="00854206">
            <w:pPr>
              <w:spacing w:line="280" w:lineRule="exact"/>
              <w:ind w:leftChars="100" w:left="390" w:hangingChars="100" w:hanging="180"/>
              <w:rPr>
                <w:rFonts w:ascii="ＭＳ 明朝" w:hAnsi="ＭＳ 明朝"/>
                <w:sz w:val="18"/>
                <w:szCs w:val="18"/>
              </w:rPr>
            </w:pPr>
            <w:r w:rsidRPr="006E6295">
              <w:rPr>
                <w:rFonts w:ascii="ＭＳ 明朝" w:hAnsi="ＭＳ 明朝" w:hint="eastAsia"/>
                <w:sz w:val="18"/>
                <w:szCs w:val="18"/>
              </w:rPr>
              <w:t>※ 年間遅刻者数を</w:t>
            </w:r>
            <w:r w:rsidR="00D22734" w:rsidRPr="006E6295">
              <w:rPr>
                <w:rFonts w:ascii="ＭＳ 明朝" w:hAnsi="ＭＳ 明朝"/>
                <w:sz w:val="18"/>
                <w:szCs w:val="18"/>
              </w:rPr>
              <w:t>R</w:t>
            </w:r>
            <w:r w:rsidRPr="006E6295">
              <w:rPr>
                <w:rFonts w:ascii="ＭＳ 明朝" w:hAnsi="ＭＳ 明朝" w:hint="eastAsia"/>
                <w:sz w:val="18"/>
                <w:szCs w:val="18"/>
              </w:rPr>
              <w:t>５年度にはのべ3300名までに削減する。(</w:t>
            </w:r>
            <w:r w:rsidR="00D22734" w:rsidRPr="006E6295">
              <w:rPr>
                <w:rFonts w:ascii="ＭＳ 明朝" w:hAnsi="ＭＳ 明朝"/>
                <w:sz w:val="18"/>
                <w:szCs w:val="18"/>
              </w:rPr>
              <w:t>H</w:t>
            </w:r>
            <w:r w:rsidR="00646030" w:rsidRPr="006E6295">
              <w:rPr>
                <w:rFonts w:ascii="ＭＳ 明朝" w:hAnsi="ＭＳ 明朝" w:hint="eastAsia"/>
                <w:sz w:val="18"/>
                <w:szCs w:val="18"/>
              </w:rPr>
              <w:t xml:space="preserve">30:4781名, </w:t>
            </w:r>
            <w:r w:rsidR="00D22734" w:rsidRPr="006E6295">
              <w:rPr>
                <w:rFonts w:ascii="ＭＳ 明朝" w:hAnsi="ＭＳ 明朝"/>
                <w:sz w:val="18"/>
                <w:szCs w:val="18"/>
              </w:rPr>
              <w:t>R</w:t>
            </w:r>
            <w:r w:rsidR="00646030" w:rsidRPr="006E6295">
              <w:rPr>
                <w:rFonts w:ascii="ＭＳ 明朝" w:hAnsi="ＭＳ 明朝" w:hint="eastAsia"/>
                <w:sz w:val="18"/>
                <w:szCs w:val="18"/>
              </w:rPr>
              <w:t>１:5374名,</w:t>
            </w:r>
            <w:r w:rsidR="00D22734" w:rsidRPr="006E6295">
              <w:rPr>
                <w:rFonts w:ascii="ＭＳ 明朝" w:hAnsi="ＭＳ 明朝"/>
                <w:sz w:val="18"/>
                <w:szCs w:val="18"/>
              </w:rPr>
              <w:t>R</w:t>
            </w:r>
            <w:r w:rsidRPr="006E6295">
              <w:rPr>
                <w:rFonts w:ascii="ＭＳ 明朝" w:hAnsi="ＭＳ 明朝" w:hint="eastAsia"/>
                <w:sz w:val="18"/>
                <w:szCs w:val="18"/>
              </w:rPr>
              <w:t>２:</w:t>
            </w:r>
            <w:r w:rsidR="004E4382" w:rsidRPr="006E6295">
              <w:rPr>
                <w:rFonts w:ascii="ＭＳ 明朝" w:hAnsi="ＭＳ 明朝" w:hint="eastAsia"/>
                <w:sz w:val="18"/>
                <w:szCs w:val="18"/>
              </w:rPr>
              <w:t>6372</w:t>
            </w:r>
            <w:r w:rsidRPr="006E6295">
              <w:rPr>
                <w:rFonts w:ascii="ＭＳ 明朝" w:hAnsi="ＭＳ 明朝" w:hint="eastAsia"/>
                <w:sz w:val="18"/>
                <w:szCs w:val="18"/>
              </w:rPr>
              <w:t>名)、学校教育自己診断における「生徒会を中心とした自主的な活動が活発である」(生徒)の「肯定的評価」を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５年度には88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30:79</w:t>
            </w:r>
            <w:r w:rsidR="00C71E48" w:rsidRPr="006E6295">
              <w:rPr>
                <w:rFonts w:ascii="ＭＳ 明朝" w:hAnsi="ＭＳ 明朝" w:hint="eastAsia"/>
                <w:sz w:val="18"/>
                <w:szCs w:val="18"/>
              </w:rPr>
              <w:t>%</w:t>
            </w:r>
            <w:r w:rsidR="00646030" w:rsidRPr="006E6295">
              <w:rPr>
                <w:rFonts w:ascii="ＭＳ 明朝" w:hAnsi="ＭＳ 明朝" w:hint="eastAsia"/>
                <w:sz w:val="18"/>
                <w:szCs w:val="18"/>
              </w:rPr>
              <w:t xml:space="preserve">, </w:t>
            </w:r>
            <w:r w:rsidR="00D22734" w:rsidRPr="006E6295">
              <w:rPr>
                <w:rFonts w:ascii="ＭＳ 明朝" w:hAnsi="ＭＳ 明朝"/>
                <w:sz w:val="18"/>
                <w:szCs w:val="18"/>
              </w:rPr>
              <w:t>R</w:t>
            </w:r>
            <w:r w:rsidR="00646030" w:rsidRPr="006E6295">
              <w:rPr>
                <w:rFonts w:ascii="ＭＳ 明朝" w:hAnsi="ＭＳ 明朝" w:hint="eastAsia"/>
                <w:sz w:val="18"/>
                <w:szCs w:val="18"/>
              </w:rPr>
              <w:t>１:81</w:t>
            </w:r>
            <w:r w:rsidR="00C71E48" w:rsidRPr="006E6295">
              <w:rPr>
                <w:rFonts w:ascii="ＭＳ 明朝" w:hAnsi="ＭＳ 明朝" w:hint="eastAsia"/>
                <w:sz w:val="18"/>
                <w:szCs w:val="18"/>
              </w:rPr>
              <w:t>%</w:t>
            </w:r>
            <w:r w:rsidR="00646030" w:rsidRPr="006E6295">
              <w:rPr>
                <w:rFonts w:ascii="ＭＳ 明朝" w:hAnsi="ＭＳ 明朝" w:hint="eastAsia"/>
                <w:sz w:val="18"/>
                <w:szCs w:val="18"/>
              </w:rPr>
              <w:t>,</w:t>
            </w:r>
            <w:r w:rsidR="00D22734" w:rsidRPr="006E6295">
              <w:rPr>
                <w:rFonts w:ascii="ＭＳ 明朝" w:hAnsi="ＭＳ 明朝"/>
                <w:sz w:val="18"/>
                <w:szCs w:val="18"/>
              </w:rPr>
              <w:t xml:space="preserve"> R</w:t>
            </w:r>
            <w:r w:rsidRPr="006E6295">
              <w:rPr>
                <w:rFonts w:ascii="ＭＳ 明朝" w:hAnsi="ＭＳ 明朝" w:hint="eastAsia"/>
                <w:sz w:val="18"/>
                <w:szCs w:val="18"/>
              </w:rPr>
              <w:t>２:81</w:t>
            </w:r>
            <w:r w:rsidR="00C71E48" w:rsidRPr="006E6295">
              <w:rPr>
                <w:rFonts w:ascii="ＭＳ 明朝" w:hAnsi="ＭＳ 明朝" w:hint="eastAsia"/>
                <w:sz w:val="18"/>
                <w:szCs w:val="18"/>
              </w:rPr>
              <w:t>%</w:t>
            </w:r>
            <w:r w:rsidRPr="006E6295">
              <w:rPr>
                <w:rFonts w:ascii="ＭＳ 明朝" w:hAnsi="ＭＳ 明朝" w:hint="eastAsia"/>
                <w:sz w:val="18"/>
                <w:szCs w:val="18"/>
              </w:rPr>
              <w:t>)</w:t>
            </w:r>
            <w:r w:rsidRPr="006E6295">
              <w:rPr>
                <w:rFonts w:ascii="ＭＳ 明朝" w:hAnsi="ＭＳ 明朝" w:hint="eastAsia"/>
                <w:color w:val="000000"/>
                <w:sz w:val="18"/>
              </w:rPr>
              <w:t xml:space="preserve"> </w:t>
            </w:r>
          </w:p>
          <w:p w14:paraId="6BCBE7AB"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(３)地域との連携を推進し様々な機会を通じて情報発信と協働を行う。</w:t>
            </w:r>
          </w:p>
          <w:p w14:paraId="0883882E" w14:textId="77777777"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ア　生徒会や部活動を中心に地域のイベント、清掃活動、ボランティア活動等に参加し、地域への協力を進める。</w:t>
            </w:r>
          </w:p>
          <w:p w14:paraId="390C0655" w14:textId="3C9604B5" w:rsidR="005D035B" w:rsidRPr="006E6295" w:rsidRDefault="005D035B" w:rsidP="00854206">
            <w:pPr>
              <w:spacing w:line="280" w:lineRule="exact"/>
              <w:rPr>
                <w:rFonts w:ascii="ＭＳ 明朝" w:hAnsi="ＭＳ 明朝"/>
                <w:sz w:val="18"/>
                <w:szCs w:val="18"/>
              </w:rPr>
            </w:pPr>
            <w:r w:rsidRPr="006E6295">
              <w:rPr>
                <w:rFonts w:ascii="ＭＳ 明朝" w:hAnsi="ＭＳ 明朝" w:hint="eastAsia"/>
                <w:sz w:val="18"/>
                <w:szCs w:val="18"/>
              </w:rPr>
              <w:t xml:space="preserve">　イ　</w:t>
            </w:r>
            <w:r w:rsidR="00D22734" w:rsidRPr="006E6295">
              <w:rPr>
                <w:rFonts w:ascii="ＭＳ 明朝" w:hAnsi="ＭＳ 明朝"/>
                <w:sz w:val="18"/>
                <w:szCs w:val="18"/>
              </w:rPr>
              <w:t>HP</w:t>
            </w:r>
            <w:r w:rsidRPr="006E6295">
              <w:rPr>
                <w:rFonts w:ascii="ＭＳ 明朝" w:hAnsi="ＭＳ 明朝" w:hint="eastAsia"/>
                <w:sz w:val="18"/>
                <w:szCs w:val="18"/>
              </w:rPr>
              <w:t xml:space="preserve">等の電子媒体、リーフレット等の紙媒体及び学校説明会等広報活動を通じて、情報発信の更なる充実に努め、本校への理解の向上を図る。　</w:t>
            </w:r>
          </w:p>
          <w:p w14:paraId="1D5BB882" w14:textId="4436226F" w:rsidR="005D035B" w:rsidRPr="006E6295" w:rsidRDefault="005D035B" w:rsidP="00854206">
            <w:pPr>
              <w:spacing w:line="280" w:lineRule="exact"/>
              <w:ind w:firstLineChars="100" w:firstLine="180"/>
              <w:rPr>
                <w:rFonts w:ascii="ＭＳ 明朝" w:hAnsi="ＭＳ 明朝"/>
                <w:sz w:val="18"/>
                <w:szCs w:val="18"/>
              </w:rPr>
            </w:pPr>
            <w:r w:rsidRPr="006E6295">
              <w:rPr>
                <w:rFonts w:ascii="ＭＳ 明朝" w:hAnsi="ＭＳ 明朝" w:hint="eastAsia"/>
                <w:sz w:val="18"/>
                <w:szCs w:val="18"/>
              </w:rPr>
              <w:t>※ 本校学校説明会・見学会ののべ参加者を</w:t>
            </w:r>
            <w:r w:rsidR="00D22734" w:rsidRPr="006E6295">
              <w:rPr>
                <w:rFonts w:ascii="ＭＳ 明朝" w:hAnsi="ＭＳ 明朝"/>
                <w:sz w:val="18"/>
                <w:szCs w:val="18"/>
              </w:rPr>
              <w:t>R</w:t>
            </w:r>
            <w:r w:rsidRPr="006E6295">
              <w:rPr>
                <w:rFonts w:ascii="ＭＳ 明朝" w:hAnsi="ＭＳ 明朝" w:hint="eastAsia"/>
                <w:sz w:val="18"/>
                <w:szCs w:val="18"/>
              </w:rPr>
              <w:t>５年度には2500名以上とする。(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 xml:space="preserve">30:2420名, </w:t>
            </w:r>
            <w:r w:rsidR="00D22734" w:rsidRPr="006E6295">
              <w:rPr>
                <w:rFonts w:ascii="ＭＳ 明朝" w:hAnsi="ＭＳ 明朝"/>
                <w:sz w:val="18"/>
                <w:szCs w:val="18"/>
              </w:rPr>
              <w:t>R</w:t>
            </w:r>
            <w:r w:rsidR="00646030" w:rsidRPr="006E6295">
              <w:rPr>
                <w:rFonts w:ascii="ＭＳ 明朝" w:hAnsi="ＭＳ 明朝" w:hint="eastAsia"/>
                <w:sz w:val="18"/>
                <w:szCs w:val="18"/>
              </w:rPr>
              <w:t>１:2237名,</w:t>
            </w:r>
            <w:r w:rsidR="00D22734" w:rsidRPr="006E6295">
              <w:rPr>
                <w:rFonts w:ascii="ＭＳ 明朝" w:hAnsi="ＭＳ 明朝"/>
                <w:sz w:val="18"/>
                <w:szCs w:val="18"/>
              </w:rPr>
              <w:t xml:space="preserve"> R</w:t>
            </w:r>
            <w:r w:rsidRPr="006E6295">
              <w:rPr>
                <w:rFonts w:ascii="ＭＳ 明朝" w:hAnsi="ＭＳ 明朝" w:hint="eastAsia"/>
                <w:sz w:val="18"/>
                <w:szCs w:val="18"/>
              </w:rPr>
              <w:t>２:1900名)【開催できなかったオンライン学校説明会申込者数を含む】</w:t>
            </w:r>
          </w:p>
          <w:p w14:paraId="62C20D98" w14:textId="77777777" w:rsidR="005D035B" w:rsidRPr="006E6295" w:rsidRDefault="005D035B" w:rsidP="00854206">
            <w:pPr>
              <w:spacing w:line="60" w:lineRule="exact"/>
              <w:rPr>
                <w:rFonts w:ascii="ＭＳ 明朝" w:hAnsi="ＭＳ 明朝"/>
                <w:sz w:val="18"/>
                <w:szCs w:val="18"/>
              </w:rPr>
            </w:pPr>
          </w:p>
          <w:p w14:paraId="49906D2A" w14:textId="77777777" w:rsidR="005D035B" w:rsidRPr="006E6295" w:rsidRDefault="005D035B" w:rsidP="00854206">
            <w:pPr>
              <w:spacing w:line="260" w:lineRule="exact"/>
              <w:rPr>
                <w:rFonts w:ascii="ＭＳ 明朝" w:hAnsi="ＭＳ 明朝"/>
                <w:sz w:val="18"/>
                <w:szCs w:val="18"/>
              </w:rPr>
            </w:pPr>
            <w:r w:rsidRPr="006E6295">
              <w:rPr>
                <w:rFonts w:ascii="ＭＳ 明朝" w:hAnsi="ＭＳ 明朝" w:hint="eastAsia"/>
                <w:sz w:val="18"/>
                <w:szCs w:val="18"/>
              </w:rPr>
              <w:t>４　教職員の資質向上と学校の組織力向上に向けた取組み</w:t>
            </w:r>
          </w:p>
          <w:p w14:paraId="44B8C225" w14:textId="77777777" w:rsidR="005D035B" w:rsidRPr="006E6295" w:rsidRDefault="005D035B" w:rsidP="00854206">
            <w:pPr>
              <w:spacing w:line="260" w:lineRule="exact"/>
              <w:rPr>
                <w:rFonts w:ascii="ＭＳ 明朝" w:hAnsi="ＭＳ 明朝"/>
                <w:sz w:val="18"/>
                <w:szCs w:val="18"/>
              </w:rPr>
            </w:pPr>
            <w:r w:rsidRPr="006E6295">
              <w:rPr>
                <w:rFonts w:ascii="ＭＳ 明朝" w:hAnsi="ＭＳ 明朝" w:hint="eastAsia"/>
                <w:sz w:val="18"/>
                <w:szCs w:val="18"/>
              </w:rPr>
              <w:t>(１) 教科会議・研修の充実・相互授業見学の充実・経験年数の少ない教員研修の充実、個々の教職員の経験年数や適性に応じた役割分担による学校組織力の向上を図る。</w:t>
            </w:r>
          </w:p>
          <w:p w14:paraId="7EFCCFC4" w14:textId="77777777" w:rsidR="005D035B" w:rsidRPr="006E6295" w:rsidRDefault="005D035B" w:rsidP="00854206">
            <w:pPr>
              <w:spacing w:line="260" w:lineRule="exact"/>
              <w:rPr>
                <w:rFonts w:ascii="ＭＳ 明朝" w:hAnsi="ＭＳ 明朝"/>
                <w:sz w:val="18"/>
                <w:szCs w:val="18"/>
              </w:rPr>
            </w:pPr>
            <w:r w:rsidRPr="006E6295">
              <w:rPr>
                <w:rFonts w:ascii="ＭＳ 明朝" w:hAnsi="ＭＳ 明朝" w:hint="eastAsia"/>
                <w:sz w:val="18"/>
                <w:szCs w:val="18"/>
              </w:rPr>
              <w:t>(２)「働き方改革」を推進し、教職員の安全及び健康の確保、職場環境の改善を図る。</w:t>
            </w:r>
          </w:p>
          <w:p w14:paraId="43BB9999" w14:textId="6BD3DA82" w:rsidR="005D035B" w:rsidRPr="006E6295" w:rsidRDefault="005D035B" w:rsidP="00854206">
            <w:pPr>
              <w:spacing w:line="260" w:lineRule="exact"/>
              <w:ind w:firstLineChars="100" w:firstLine="180"/>
              <w:rPr>
                <w:rFonts w:ascii="ＭＳ 明朝" w:hAnsi="ＭＳ 明朝"/>
                <w:sz w:val="18"/>
                <w:szCs w:val="18"/>
              </w:rPr>
            </w:pPr>
            <w:r w:rsidRPr="006E6295">
              <w:rPr>
                <w:rFonts w:ascii="ＭＳ 明朝" w:hAnsi="ＭＳ 明朝" w:hint="eastAsia"/>
                <w:sz w:val="18"/>
                <w:szCs w:val="18"/>
              </w:rPr>
              <w:t>※　ストレスチェックによる「健康総合リスク」の値を、府立学校平均以下を継続する。((</w:t>
            </w:r>
            <w:r w:rsidR="00D22734" w:rsidRPr="006E6295">
              <w:rPr>
                <w:rFonts w:ascii="ＭＳ 明朝" w:hAnsi="ＭＳ 明朝"/>
                <w:sz w:val="18"/>
                <w:szCs w:val="18"/>
              </w:rPr>
              <w:t>H</w:t>
            </w:r>
            <w:r w:rsidR="00646030" w:rsidRPr="006E6295">
              <w:rPr>
                <w:rFonts w:ascii="ＭＳ 明朝" w:hAnsi="ＭＳ 明朝" w:hint="eastAsia"/>
                <w:sz w:val="18"/>
                <w:szCs w:val="18"/>
              </w:rPr>
              <w:t xml:space="preserve">30:104, </w:t>
            </w:r>
            <w:r w:rsidR="00D22734" w:rsidRPr="006E6295">
              <w:rPr>
                <w:rFonts w:ascii="ＭＳ 明朝" w:hAnsi="ＭＳ 明朝"/>
                <w:sz w:val="18"/>
                <w:szCs w:val="18"/>
              </w:rPr>
              <w:t>R</w:t>
            </w:r>
            <w:r w:rsidR="00646030" w:rsidRPr="006E6295">
              <w:rPr>
                <w:rFonts w:ascii="ＭＳ 明朝" w:hAnsi="ＭＳ 明朝" w:hint="eastAsia"/>
                <w:sz w:val="18"/>
                <w:szCs w:val="18"/>
              </w:rPr>
              <w:t>１:94,</w:t>
            </w:r>
            <w:r w:rsidR="00D22734" w:rsidRPr="006E6295">
              <w:rPr>
                <w:rFonts w:ascii="ＭＳ 明朝" w:hAnsi="ＭＳ 明朝"/>
                <w:sz w:val="18"/>
                <w:szCs w:val="18"/>
              </w:rPr>
              <w:t xml:space="preserve"> R</w:t>
            </w:r>
            <w:r w:rsidRPr="006E6295">
              <w:rPr>
                <w:rFonts w:ascii="ＭＳ 明朝" w:hAnsi="ＭＳ 明朝" w:hint="eastAsia"/>
                <w:sz w:val="18"/>
                <w:szCs w:val="18"/>
              </w:rPr>
              <w:t>２:92)</w:t>
            </w:r>
          </w:p>
          <w:p w14:paraId="0F00651E" w14:textId="77777777" w:rsidR="005D035B" w:rsidRPr="006E6295" w:rsidRDefault="005D035B" w:rsidP="00854206">
            <w:pPr>
              <w:spacing w:line="260" w:lineRule="exact"/>
              <w:rPr>
                <w:rFonts w:ascii="ＭＳ 明朝" w:hAnsi="ＭＳ 明朝"/>
                <w:sz w:val="18"/>
                <w:szCs w:val="18"/>
              </w:rPr>
            </w:pPr>
            <w:r w:rsidRPr="006E6295">
              <w:rPr>
                <w:rFonts w:ascii="ＭＳ 明朝" w:hAnsi="ＭＳ 明朝" w:hint="eastAsia"/>
                <w:sz w:val="18"/>
                <w:szCs w:val="18"/>
              </w:rPr>
              <w:t>(３) 開かれた学校づくりを推進し、生徒・保護者に信頼され、地域中学生に憧れられる学校をめざす。</w:t>
            </w:r>
          </w:p>
          <w:p w14:paraId="1D33DDE8" w14:textId="77777777" w:rsidR="005D035B" w:rsidRPr="006E6295" w:rsidRDefault="005D035B" w:rsidP="00854206">
            <w:pPr>
              <w:spacing w:line="260" w:lineRule="exact"/>
              <w:ind w:firstLineChars="100" w:firstLine="180"/>
              <w:rPr>
                <w:rFonts w:ascii="ＭＳ 明朝" w:hAnsi="ＭＳ 明朝"/>
                <w:sz w:val="18"/>
                <w:szCs w:val="18"/>
              </w:rPr>
            </w:pPr>
            <w:r w:rsidRPr="006E6295">
              <w:rPr>
                <w:rFonts w:ascii="ＭＳ 明朝" w:hAnsi="ＭＳ 明朝" w:hint="eastAsia"/>
                <w:sz w:val="18"/>
                <w:szCs w:val="18"/>
              </w:rPr>
              <w:t>ア　個人情報の適正管理・学校会計事務の適正化に努める。</w:t>
            </w:r>
          </w:p>
          <w:p w14:paraId="69D4D4FC" w14:textId="77777777" w:rsidR="005D035B" w:rsidRPr="006E6295" w:rsidRDefault="005D035B" w:rsidP="00854206">
            <w:pPr>
              <w:spacing w:line="260" w:lineRule="exact"/>
              <w:ind w:firstLineChars="100" w:firstLine="180"/>
              <w:rPr>
                <w:rFonts w:ascii="ＭＳ 明朝" w:hAnsi="ＭＳ 明朝"/>
                <w:sz w:val="18"/>
                <w:szCs w:val="18"/>
              </w:rPr>
            </w:pPr>
            <w:r w:rsidRPr="006E6295">
              <w:rPr>
                <w:rFonts w:ascii="ＭＳ 明朝" w:hAnsi="ＭＳ 明朝" w:hint="eastAsia"/>
                <w:sz w:val="18"/>
                <w:szCs w:val="18"/>
              </w:rPr>
              <w:t>イ　学校説明会・見学会の積極的実施及び本校ホームページを活用した最新の学校情報の発信に努める。</w:t>
            </w:r>
          </w:p>
          <w:p w14:paraId="24FBC13B" w14:textId="77777777" w:rsidR="005D035B" w:rsidRPr="006E6295" w:rsidRDefault="005D035B" w:rsidP="00854206">
            <w:pPr>
              <w:spacing w:line="260" w:lineRule="exact"/>
              <w:ind w:firstLineChars="100" w:firstLine="180"/>
              <w:rPr>
                <w:rFonts w:ascii="ＭＳ 明朝" w:hAnsi="ＭＳ 明朝"/>
                <w:sz w:val="18"/>
                <w:szCs w:val="18"/>
              </w:rPr>
            </w:pPr>
            <w:r w:rsidRPr="006E6295">
              <w:rPr>
                <w:rFonts w:ascii="ＭＳ 明朝" w:hAnsi="ＭＳ 明朝" w:hint="eastAsia"/>
                <w:sz w:val="18"/>
                <w:szCs w:val="18"/>
              </w:rPr>
              <w:t>ウ　地域と連携した事業の展開を図り、地域とともに成長する学校をめざす。</w:t>
            </w:r>
          </w:p>
          <w:p w14:paraId="6930CDAC" w14:textId="3972936E" w:rsidR="005D035B" w:rsidRPr="006E6295" w:rsidRDefault="005D035B" w:rsidP="00854206">
            <w:pPr>
              <w:spacing w:line="260" w:lineRule="exact"/>
              <w:rPr>
                <w:rFonts w:ascii="ＭＳ 明朝" w:hAnsi="ＭＳ 明朝"/>
                <w:sz w:val="18"/>
                <w:szCs w:val="18"/>
              </w:rPr>
            </w:pPr>
            <w:r w:rsidRPr="006E6295">
              <w:rPr>
                <w:rFonts w:ascii="ＭＳ 明朝" w:hAnsi="ＭＳ 明朝" w:hint="eastAsia"/>
                <w:sz w:val="18"/>
                <w:szCs w:val="18"/>
              </w:rPr>
              <w:t xml:space="preserve">  　　※　</w:t>
            </w:r>
            <w:r w:rsidR="00D22734" w:rsidRPr="006E6295">
              <w:rPr>
                <w:rFonts w:ascii="ＭＳ 明朝" w:hAnsi="ＭＳ 明朝"/>
                <w:sz w:val="18"/>
                <w:szCs w:val="18"/>
              </w:rPr>
              <w:t>HP</w:t>
            </w:r>
            <w:r w:rsidRPr="006E6295">
              <w:rPr>
                <w:rFonts w:ascii="ＭＳ 明朝" w:hAnsi="ＭＳ 明朝" w:hint="eastAsia"/>
                <w:sz w:val="18"/>
                <w:szCs w:val="18"/>
              </w:rPr>
              <w:t>更新回数の100回以上の継続及び学校自己診断における「教育情報の提供」(保護者)の「肯定的評価」を</w:t>
            </w:r>
            <w:r w:rsidR="00D22734" w:rsidRPr="006E6295">
              <w:rPr>
                <w:rFonts w:ascii="ＭＳ 明朝" w:hAnsi="ＭＳ 明朝"/>
                <w:sz w:val="18"/>
                <w:szCs w:val="18"/>
              </w:rPr>
              <w:t>R</w:t>
            </w:r>
            <w:r w:rsidRPr="006E6295">
              <w:rPr>
                <w:rFonts w:ascii="ＭＳ 明朝" w:hAnsi="ＭＳ 明朝" w:hint="eastAsia"/>
                <w:sz w:val="18"/>
                <w:szCs w:val="18"/>
              </w:rPr>
              <w:t xml:space="preserve">５年度には90 </w:t>
            </w:r>
            <w:r w:rsidR="00C71E48" w:rsidRPr="006E6295">
              <w:rPr>
                <w:rFonts w:ascii="ＭＳ 明朝" w:hAnsi="ＭＳ 明朝" w:hint="eastAsia"/>
                <w:sz w:val="18"/>
                <w:szCs w:val="18"/>
              </w:rPr>
              <w:t>%</w:t>
            </w:r>
            <w:r w:rsidRPr="006E6295">
              <w:rPr>
                <w:rFonts w:ascii="ＭＳ 明朝" w:hAnsi="ＭＳ 明朝" w:hint="eastAsia"/>
                <w:sz w:val="18"/>
                <w:szCs w:val="18"/>
              </w:rPr>
              <w:t xml:space="preserve"> 以上とする。(</w:t>
            </w:r>
            <w:r w:rsidR="00D22734" w:rsidRPr="006E6295">
              <w:rPr>
                <w:rFonts w:ascii="ＭＳ 明朝" w:hAnsi="ＭＳ 明朝"/>
                <w:sz w:val="18"/>
                <w:szCs w:val="18"/>
              </w:rPr>
              <w:t>H</w:t>
            </w:r>
            <w:r w:rsidR="005B76CE" w:rsidRPr="006E6295">
              <w:rPr>
                <w:rFonts w:ascii="ＭＳ 明朝" w:hAnsi="ＭＳ 明朝" w:hint="eastAsia"/>
                <w:sz w:val="18"/>
                <w:szCs w:val="18"/>
              </w:rPr>
              <w:t>30:70</w:t>
            </w:r>
            <w:r w:rsidR="00C71E48" w:rsidRPr="006E6295">
              <w:rPr>
                <w:rFonts w:ascii="ＭＳ 明朝" w:hAnsi="ＭＳ 明朝" w:hint="eastAsia"/>
                <w:sz w:val="18"/>
                <w:szCs w:val="18"/>
              </w:rPr>
              <w:t>%</w:t>
            </w:r>
            <w:r w:rsidR="005B76CE" w:rsidRPr="006E6295">
              <w:rPr>
                <w:rFonts w:ascii="ＭＳ 明朝" w:hAnsi="ＭＳ 明朝" w:hint="eastAsia"/>
                <w:sz w:val="18"/>
                <w:szCs w:val="18"/>
              </w:rPr>
              <w:t xml:space="preserve">, </w:t>
            </w:r>
            <w:r w:rsidR="00D22734" w:rsidRPr="006E6295">
              <w:rPr>
                <w:rFonts w:ascii="ＭＳ 明朝" w:hAnsi="ＭＳ 明朝"/>
                <w:sz w:val="18"/>
                <w:szCs w:val="18"/>
              </w:rPr>
              <w:t>R</w:t>
            </w:r>
            <w:r w:rsidR="005B76CE" w:rsidRPr="006E6295">
              <w:rPr>
                <w:rFonts w:ascii="ＭＳ 明朝" w:hAnsi="ＭＳ 明朝" w:hint="eastAsia"/>
                <w:sz w:val="18"/>
                <w:szCs w:val="18"/>
              </w:rPr>
              <w:t>１:83</w:t>
            </w:r>
            <w:r w:rsidR="00C71E48" w:rsidRPr="006E6295">
              <w:rPr>
                <w:rFonts w:ascii="ＭＳ 明朝" w:hAnsi="ＭＳ 明朝" w:hint="eastAsia"/>
                <w:sz w:val="18"/>
                <w:szCs w:val="18"/>
              </w:rPr>
              <w:t>%</w:t>
            </w:r>
            <w:r w:rsidR="005B76CE" w:rsidRPr="006E6295">
              <w:rPr>
                <w:rFonts w:ascii="ＭＳ 明朝" w:hAnsi="ＭＳ 明朝" w:hint="eastAsia"/>
                <w:sz w:val="18"/>
                <w:szCs w:val="18"/>
              </w:rPr>
              <w:t>,</w:t>
            </w:r>
            <w:r w:rsidR="00D22734" w:rsidRPr="006E6295">
              <w:rPr>
                <w:rFonts w:ascii="ＭＳ 明朝" w:hAnsi="ＭＳ 明朝"/>
                <w:sz w:val="18"/>
                <w:szCs w:val="18"/>
              </w:rPr>
              <w:t xml:space="preserve"> R</w:t>
            </w:r>
            <w:r w:rsidRPr="006E6295">
              <w:rPr>
                <w:rFonts w:ascii="ＭＳ 明朝" w:hAnsi="ＭＳ 明朝" w:hint="eastAsia"/>
                <w:sz w:val="18"/>
                <w:szCs w:val="18"/>
              </w:rPr>
              <w:t>２:86</w:t>
            </w:r>
            <w:r w:rsidR="00C71E48" w:rsidRPr="006E6295">
              <w:rPr>
                <w:rFonts w:ascii="ＭＳ 明朝" w:hAnsi="ＭＳ 明朝" w:hint="eastAsia"/>
                <w:sz w:val="18"/>
                <w:szCs w:val="18"/>
              </w:rPr>
              <w:t>%</w:t>
            </w:r>
            <w:r w:rsidRPr="006E6295">
              <w:rPr>
                <w:rFonts w:ascii="ＭＳ 明朝" w:hAnsi="ＭＳ 明朝" w:hint="eastAsia"/>
                <w:sz w:val="18"/>
                <w:szCs w:val="18"/>
              </w:rPr>
              <w:t>)</w:t>
            </w:r>
          </w:p>
          <w:p w14:paraId="104F2624" w14:textId="7B8EB381" w:rsidR="005E42D1" w:rsidRPr="006E6295" w:rsidRDefault="005D035B" w:rsidP="00646030">
            <w:pPr>
              <w:spacing w:line="260" w:lineRule="exact"/>
              <w:rPr>
                <w:rFonts w:ascii="ＭＳ 明朝" w:hAnsi="ＭＳ 明朝"/>
                <w:sz w:val="18"/>
                <w:szCs w:val="18"/>
              </w:rPr>
            </w:pPr>
            <w:r w:rsidRPr="006E6295">
              <w:rPr>
                <w:rFonts w:ascii="ＭＳ 明朝" w:hAnsi="ＭＳ 明朝" w:hint="eastAsia"/>
                <w:sz w:val="18"/>
                <w:szCs w:val="18"/>
              </w:rPr>
              <w:t xml:space="preserve">　　　　　</w:t>
            </w:r>
            <w:r w:rsidR="00D22734" w:rsidRPr="006E6295">
              <w:rPr>
                <w:rFonts w:ascii="ＭＳ 明朝" w:hAnsi="ＭＳ 明朝"/>
                <w:sz w:val="18"/>
                <w:szCs w:val="18"/>
              </w:rPr>
              <w:t>HP</w:t>
            </w:r>
            <w:r w:rsidRPr="006E6295">
              <w:rPr>
                <w:rFonts w:ascii="ＭＳ 明朝" w:hAnsi="ＭＳ 明朝" w:hint="eastAsia"/>
                <w:sz w:val="18"/>
                <w:szCs w:val="18"/>
              </w:rPr>
              <w:t>のアクセス数を</w:t>
            </w:r>
            <w:r w:rsidR="00D22734" w:rsidRPr="006E6295">
              <w:rPr>
                <w:rFonts w:ascii="ＭＳ 明朝" w:hAnsi="ＭＳ 明朝"/>
                <w:sz w:val="18"/>
                <w:szCs w:val="18"/>
              </w:rPr>
              <w:t>R</w:t>
            </w:r>
            <w:r w:rsidRPr="006E6295">
              <w:rPr>
                <w:rFonts w:ascii="ＭＳ 明朝" w:hAnsi="ＭＳ 明朝" w:hint="eastAsia"/>
                <w:sz w:val="18"/>
                <w:szCs w:val="18"/>
              </w:rPr>
              <w:t>５年度には20,000以上とする。(</w:t>
            </w:r>
            <w:r w:rsidR="00D22734" w:rsidRPr="006E6295">
              <w:rPr>
                <w:rFonts w:ascii="ＭＳ 明朝" w:hAnsi="ＭＳ 明朝"/>
                <w:sz w:val="18"/>
                <w:szCs w:val="18"/>
              </w:rPr>
              <w:t>H</w:t>
            </w:r>
            <w:r w:rsidR="00646030" w:rsidRPr="006E6295">
              <w:rPr>
                <w:rFonts w:ascii="ＭＳ 明朝" w:hAnsi="ＭＳ 明朝" w:hint="eastAsia"/>
                <w:sz w:val="18"/>
                <w:szCs w:val="18"/>
              </w:rPr>
              <w:t xml:space="preserve">30:5,850, </w:t>
            </w:r>
            <w:r w:rsidR="00D22734" w:rsidRPr="006E6295">
              <w:rPr>
                <w:rFonts w:ascii="ＭＳ 明朝" w:hAnsi="ＭＳ 明朝"/>
                <w:sz w:val="18"/>
                <w:szCs w:val="18"/>
              </w:rPr>
              <w:t>R</w:t>
            </w:r>
            <w:r w:rsidR="00646030" w:rsidRPr="006E6295">
              <w:rPr>
                <w:rFonts w:ascii="ＭＳ 明朝" w:hAnsi="ＭＳ 明朝" w:hint="eastAsia"/>
                <w:sz w:val="18"/>
                <w:szCs w:val="18"/>
              </w:rPr>
              <w:t>１:8,190,</w:t>
            </w:r>
            <w:r w:rsidR="00D22734" w:rsidRPr="006E6295">
              <w:rPr>
                <w:rFonts w:ascii="ＭＳ 明朝" w:hAnsi="ＭＳ 明朝"/>
                <w:sz w:val="18"/>
                <w:szCs w:val="18"/>
              </w:rPr>
              <w:t xml:space="preserve"> R</w:t>
            </w:r>
            <w:r w:rsidRPr="006E6295">
              <w:rPr>
                <w:rFonts w:ascii="ＭＳ 明朝" w:hAnsi="ＭＳ 明朝" w:hint="eastAsia"/>
                <w:sz w:val="18"/>
                <w:szCs w:val="18"/>
              </w:rPr>
              <w:t>２:13,000)【</w:t>
            </w:r>
            <w:r w:rsidR="00D22734" w:rsidRPr="006E6295">
              <w:rPr>
                <w:rFonts w:ascii="ＭＳ 明朝" w:hAnsi="ＭＳ 明朝"/>
                <w:sz w:val="18"/>
                <w:szCs w:val="18"/>
              </w:rPr>
              <w:t>R</w:t>
            </w:r>
            <w:r w:rsidRPr="006E6295">
              <w:rPr>
                <w:rFonts w:ascii="ＭＳ 明朝" w:hAnsi="ＭＳ 明朝" w:hint="eastAsia"/>
                <w:sz w:val="18"/>
                <w:szCs w:val="18"/>
              </w:rPr>
              <w:t>２年度は1月現在】</w:t>
            </w:r>
          </w:p>
        </w:tc>
      </w:tr>
    </w:tbl>
    <w:p w14:paraId="36977159" w14:textId="77777777" w:rsidR="00267D3C" w:rsidRPr="006E6295" w:rsidRDefault="009B365C" w:rsidP="001D401B">
      <w:pPr>
        <w:spacing w:line="300" w:lineRule="exact"/>
        <w:ind w:leftChars="-342" w:left="-718" w:firstLineChars="250" w:firstLine="525"/>
        <w:rPr>
          <w:rFonts w:ascii="ＭＳ ゴシック" w:eastAsia="ＭＳ ゴシック" w:hAnsi="ＭＳ ゴシック"/>
          <w:szCs w:val="21"/>
        </w:rPr>
      </w:pPr>
      <w:r w:rsidRPr="006E6295">
        <w:rPr>
          <w:rFonts w:ascii="ＭＳ ゴシック" w:eastAsia="ＭＳ ゴシック" w:hAnsi="ＭＳ ゴシック" w:hint="eastAsia"/>
          <w:szCs w:val="21"/>
        </w:rPr>
        <w:lastRenderedPageBreak/>
        <w:t>【</w:t>
      </w:r>
      <w:r w:rsidR="0037367C" w:rsidRPr="006E6295">
        <w:rPr>
          <w:rFonts w:ascii="ＭＳ ゴシック" w:eastAsia="ＭＳ ゴシック" w:hAnsi="ＭＳ ゴシック" w:hint="eastAsia"/>
          <w:szCs w:val="21"/>
        </w:rPr>
        <w:t>学校教育自己診断</w:t>
      </w:r>
      <w:r w:rsidR="005E3C2A" w:rsidRPr="006E6295">
        <w:rPr>
          <w:rFonts w:ascii="ＭＳ ゴシック" w:eastAsia="ＭＳ ゴシック" w:hAnsi="ＭＳ ゴシック" w:hint="eastAsia"/>
          <w:szCs w:val="21"/>
        </w:rPr>
        <w:t>の</w:t>
      </w:r>
      <w:r w:rsidR="0037367C" w:rsidRPr="006E6295">
        <w:rPr>
          <w:rFonts w:ascii="ＭＳ ゴシック" w:eastAsia="ＭＳ ゴシック" w:hAnsi="ＭＳ ゴシック" w:hint="eastAsia"/>
          <w:szCs w:val="21"/>
        </w:rPr>
        <w:t>結果と分析・学校</w:t>
      </w:r>
      <w:r w:rsidR="00C158A6" w:rsidRPr="006E6295">
        <w:rPr>
          <w:rFonts w:ascii="ＭＳ ゴシック" w:eastAsia="ＭＳ ゴシック" w:hAnsi="ＭＳ ゴシック" w:hint="eastAsia"/>
          <w:szCs w:val="21"/>
        </w:rPr>
        <w:t>運営</w:t>
      </w:r>
      <w:r w:rsidR="0037367C" w:rsidRPr="006E6295">
        <w:rPr>
          <w:rFonts w:ascii="ＭＳ ゴシック" w:eastAsia="ＭＳ ゴシック" w:hAnsi="ＭＳ ゴシック" w:hint="eastAsia"/>
          <w:szCs w:val="21"/>
        </w:rPr>
        <w:t>協議会</w:t>
      </w:r>
      <w:r w:rsidR="0096649A" w:rsidRPr="006E6295">
        <w:rPr>
          <w:rFonts w:ascii="ＭＳ ゴシック" w:eastAsia="ＭＳ ゴシック" w:hAnsi="ＭＳ ゴシック" w:hint="eastAsia"/>
          <w:szCs w:val="21"/>
        </w:rPr>
        <w:t>からの意見</w:t>
      </w:r>
      <w:r w:rsidRPr="006E629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E6295" w14:paraId="32E80BF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AE424E4" w14:textId="77777777" w:rsidR="00267D3C" w:rsidRPr="006E6295" w:rsidRDefault="00267D3C" w:rsidP="001D401B">
            <w:pPr>
              <w:spacing w:line="300" w:lineRule="exact"/>
              <w:jc w:val="center"/>
              <w:rPr>
                <w:rFonts w:ascii="ＭＳ 明朝" w:hAnsi="ＭＳ 明朝"/>
                <w:sz w:val="20"/>
                <w:szCs w:val="20"/>
              </w:rPr>
            </w:pPr>
            <w:r w:rsidRPr="006E6295">
              <w:rPr>
                <w:rFonts w:ascii="ＭＳ 明朝" w:hAnsi="ＭＳ 明朝" w:hint="eastAsia"/>
                <w:sz w:val="20"/>
                <w:szCs w:val="20"/>
              </w:rPr>
              <w:t>学校教育自己診断の結果と分析［</w:t>
            </w:r>
            <w:r w:rsidR="001C0509" w:rsidRPr="006E6295">
              <w:rPr>
                <w:rFonts w:ascii="ＭＳ 明朝" w:hAnsi="ＭＳ 明朝" w:hint="eastAsia"/>
                <w:sz w:val="20"/>
                <w:szCs w:val="20"/>
              </w:rPr>
              <w:t xml:space="preserve">令和　　</w:t>
            </w:r>
            <w:r w:rsidR="001D401B" w:rsidRPr="006E6295">
              <w:rPr>
                <w:rFonts w:ascii="ＭＳ 明朝" w:hAnsi="ＭＳ 明朝" w:hint="eastAsia"/>
                <w:sz w:val="20"/>
                <w:szCs w:val="20"/>
              </w:rPr>
              <w:t xml:space="preserve">　</w:t>
            </w:r>
            <w:r w:rsidRPr="006E6295">
              <w:rPr>
                <w:rFonts w:ascii="ＭＳ 明朝" w:hAnsi="ＭＳ 明朝" w:hint="eastAsia"/>
                <w:sz w:val="20"/>
                <w:szCs w:val="20"/>
              </w:rPr>
              <w:t>年</w:t>
            </w:r>
            <w:r w:rsidR="001D401B" w:rsidRPr="006E6295">
              <w:rPr>
                <w:rFonts w:ascii="ＭＳ 明朝" w:hAnsi="ＭＳ 明朝" w:hint="eastAsia"/>
                <w:sz w:val="20"/>
                <w:szCs w:val="20"/>
              </w:rPr>
              <w:t xml:space="preserve">　</w:t>
            </w:r>
            <w:r w:rsidR="001C0509" w:rsidRPr="006E6295">
              <w:rPr>
                <w:rFonts w:ascii="ＭＳ 明朝" w:hAnsi="ＭＳ 明朝" w:hint="eastAsia"/>
                <w:sz w:val="20"/>
                <w:szCs w:val="20"/>
              </w:rPr>
              <w:t xml:space="preserve">　</w:t>
            </w:r>
            <w:r w:rsidRPr="006E629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D683C8F" w14:textId="77777777" w:rsidR="00267D3C" w:rsidRPr="006E6295" w:rsidRDefault="00267D3C" w:rsidP="00225A63">
            <w:pPr>
              <w:spacing w:line="300" w:lineRule="exact"/>
              <w:jc w:val="center"/>
              <w:rPr>
                <w:rFonts w:ascii="ＭＳ 明朝" w:hAnsi="ＭＳ 明朝"/>
                <w:sz w:val="20"/>
                <w:szCs w:val="20"/>
              </w:rPr>
            </w:pPr>
            <w:r w:rsidRPr="006E6295">
              <w:rPr>
                <w:rFonts w:ascii="ＭＳ 明朝" w:hAnsi="ＭＳ 明朝" w:hint="eastAsia"/>
                <w:sz w:val="20"/>
                <w:szCs w:val="20"/>
              </w:rPr>
              <w:t>学校</w:t>
            </w:r>
            <w:r w:rsidR="00B063A9" w:rsidRPr="006E6295">
              <w:rPr>
                <w:rFonts w:ascii="ＭＳ 明朝" w:hAnsi="ＭＳ 明朝" w:hint="eastAsia"/>
                <w:sz w:val="20"/>
                <w:szCs w:val="20"/>
              </w:rPr>
              <w:t>運営</w:t>
            </w:r>
            <w:r w:rsidRPr="006E6295">
              <w:rPr>
                <w:rFonts w:ascii="ＭＳ 明朝" w:hAnsi="ＭＳ 明朝" w:hint="eastAsia"/>
                <w:sz w:val="20"/>
                <w:szCs w:val="20"/>
              </w:rPr>
              <w:t>協議会</w:t>
            </w:r>
            <w:r w:rsidR="00225A63" w:rsidRPr="006E6295">
              <w:rPr>
                <w:rFonts w:ascii="ＭＳ 明朝" w:hAnsi="ＭＳ 明朝" w:hint="eastAsia"/>
                <w:sz w:val="20"/>
                <w:szCs w:val="20"/>
              </w:rPr>
              <w:t>からの意見</w:t>
            </w:r>
          </w:p>
        </w:tc>
      </w:tr>
      <w:tr w:rsidR="0086696C" w:rsidRPr="006E6295" w14:paraId="14A8D976" w14:textId="77777777" w:rsidTr="00BE6885">
        <w:trPr>
          <w:trHeight w:val="292"/>
          <w:jc w:val="center"/>
        </w:trPr>
        <w:tc>
          <w:tcPr>
            <w:tcW w:w="6771" w:type="dxa"/>
            <w:shd w:val="clear" w:color="auto" w:fill="auto"/>
            <w:tcMar>
              <w:top w:w="113" w:type="dxa"/>
              <w:left w:w="113" w:type="dxa"/>
              <w:bottom w:w="113" w:type="dxa"/>
              <w:right w:w="113" w:type="dxa"/>
            </w:tcMar>
          </w:tcPr>
          <w:p w14:paraId="0B210B82" w14:textId="77777777" w:rsidR="000B7F10" w:rsidRPr="006E629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DC333DA" w14:textId="77777777" w:rsidR="00AE2843" w:rsidRPr="006E6295" w:rsidRDefault="00AE2843" w:rsidP="00AB00E6">
            <w:pPr>
              <w:spacing w:line="280" w:lineRule="exact"/>
              <w:rPr>
                <w:rFonts w:ascii="ＭＳ 明朝" w:hAnsi="ＭＳ 明朝"/>
                <w:color w:val="D9D9D9"/>
                <w:sz w:val="20"/>
                <w:szCs w:val="20"/>
              </w:rPr>
            </w:pPr>
          </w:p>
        </w:tc>
      </w:tr>
    </w:tbl>
    <w:p w14:paraId="2CAB3E3D" w14:textId="77777777" w:rsidR="0086696C" w:rsidRPr="006E6295" w:rsidRDefault="0086696C" w:rsidP="0037367C">
      <w:pPr>
        <w:spacing w:line="120" w:lineRule="exact"/>
        <w:ind w:leftChars="-428" w:left="-899"/>
      </w:pPr>
    </w:p>
    <w:p w14:paraId="407F70BE" w14:textId="77777777" w:rsidR="0027030C" w:rsidRPr="006E6295" w:rsidRDefault="0027030C" w:rsidP="005D035B">
      <w:pPr>
        <w:ind w:leftChars="-92" w:left="-4" w:hangingChars="90" w:hanging="189"/>
        <w:jc w:val="left"/>
        <w:rPr>
          <w:rFonts w:ascii="ＭＳ ゴシック" w:eastAsia="ＭＳ ゴシック" w:hAnsi="ＭＳ ゴシック"/>
          <w:szCs w:val="21"/>
        </w:rPr>
      </w:pPr>
    </w:p>
    <w:p w14:paraId="741506E8" w14:textId="77777777" w:rsidR="005D035B" w:rsidRPr="006E6295" w:rsidRDefault="005D035B" w:rsidP="005D035B">
      <w:pPr>
        <w:ind w:leftChars="-92" w:left="-4" w:hangingChars="90" w:hanging="189"/>
        <w:jc w:val="left"/>
        <w:rPr>
          <w:rFonts w:ascii="ＭＳ ゴシック" w:eastAsia="ＭＳ ゴシック" w:hAnsi="ＭＳ ゴシック"/>
          <w:szCs w:val="21"/>
        </w:rPr>
      </w:pPr>
      <w:r w:rsidRPr="006E6295">
        <w:rPr>
          <w:rFonts w:ascii="ＭＳ ゴシック" w:eastAsia="ＭＳ ゴシック" w:hAnsi="ＭＳ ゴシック"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00"/>
      </w:tblGrid>
      <w:tr w:rsidR="005D035B" w:rsidRPr="006E6295" w14:paraId="72A08045" w14:textId="77777777" w:rsidTr="005D035B">
        <w:trPr>
          <w:jc w:val="center"/>
        </w:trPr>
        <w:tc>
          <w:tcPr>
            <w:tcW w:w="881" w:type="dxa"/>
            <w:shd w:val="clear" w:color="auto" w:fill="auto"/>
            <w:tcMar>
              <w:top w:w="85" w:type="dxa"/>
              <w:left w:w="85" w:type="dxa"/>
              <w:bottom w:w="85" w:type="dxa"/>
              <w:right w:w="85" w:type="dxa"/>
            </w:tcMar>
            <w:vAlign w:val="center"/>
          </w:tcPr>
          <w:p w14:paraId="65B6E2F9" w14:textId="77777777" w:rsidR="005D035B" w:rsidRPr="006E6295" w:rsidRDefault="005D035B" w:rsidP="00854206">
            <w:pPr>
              <w:spacing w:line="240" w:lineRule="exact"/>
              <w:jc w:val="center"/>
              <w:rPr>
                <w:rFonts w:ascii="ＭＳ 明朝" w:hAnsi="ＭＳ 明朝"/>
                <w:sz w:val="20"/>
                <w:szCs w:val="20"/>
              </w:rPr>
            </w:pPr>
            <w:r w:rsidRPr="006E6295">
              <w:rPr>
                <w:rFonts w:ascii="ＭＳ 明朝" w:hAnsi="ＭＳ 明朝" w:hint="eastAsia"/>
                <w:sz w:val="20"/>
                <w:szCs w:val="20"/>
              </w:rPr>
              <w:t>中期的</w:t>
            </w:r>
          </w:p>
          <w:p w14:paraId="342E4B7D" w14:textId="77777777" w:rsidR="005D035B" w:rsidRPr="006E6295" w:rsidRDefault="005D035B" w:rsidP="00854206">
            <w:pPr>
              <w:spacing w:line="240" w:lineRule="exact"/>
              <w:jc w:val="center"/>
              <w:rPr>
                <w:rFonts w:ascii="ＭＳ 明朝" w:hAnsi="ＭＳ 明朝"/>
                <w:spacing w:val="-20"/>
                <w:sz w:val="20"/>
                <w:szCs w:val="20"/>
              </w:rPr>
            </w:pPr>
            <w:r w:rsidRPr="006E629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F12DCDD" w14:textId="77777777" w:rsidR="005D035B" w:rsidRPr="006E6295" w:rsidRDefault="005D035B" w:rsidP="00854206">
            <w:pPr>
              <w:spacing w:line="320" w:lineRule="exact"/>
              <w:jc w:val="center"/>
              <w:rPr>
                <w:rFonts w:ascii="ＭＳ 明朝" w:hAnsi="ＭＳ 明朝"/>
                <w:sz w:val="20"/>
                <w:szCs w:val="20"/>
              </w:rPr>
            </w:pPr>
            <w:r w:rsidRPr="006E629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1AFFE0D" w14:textId="77777777" w:rsidR="005D035B" w:rsidRPr="006E6295" w:rsidRDefault="005D035B" w:rsidP="00854206">
            <w:pPr>
              <w:spacing w:line="320" w:lineRule="exact"/>
              <w:jc w:val="center"/>
              <w:rPr>
                <w:rFonts w:ascii="ＭＳ 明朝" w:hAnsi="ＭＳ 明朝"/>
                <w:sz w:val="20"/>
                <w:szCs w:val="20"/>
              </w:rPr>
            </w:pPr>
            <w:r w:rsidRPr="006E6295">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14:paraId="17B204A1" w14:textId="70E0B773" w:rsidR="005D035B" w:rsidRPr="006E6295" w:rsidRDefault="005D035B" w:rsidP="00854206">
            <w:pPr>
              <w:spacing w:line="320" w:lineRule="exact"/>
              <w:jc w:val="center"/>
              <w:rPr>
                <w:rFonts w:ascii="ＭＳ 明朝" w:hAnsi="ＭＳ 明朝"/>
                <w:sz w:val="20"/>
                <w:szCs w:val="20"/>
              </w:rPr>
            </w:pPr>
            <w:r w:rsidRPr="006E6295">
              <w:rPr>
                <w:rFonts w:ascii="ＭＳ 明朝" w:hAnsi="ＭＳ 明朝" w:hint="eastAsia"/>
                <w:sz w:val="20"/>
                <w:szCs w:val="20"/>
              </w:rPr>
              <w:t>評価指標[</w:t>
            </w:r>
            <w:r w:rsidR="00D22734" w:rsidRPr="006E6295">
              <w:rPr>
                <w:rFonts w:ascii="ＭＳ 明朝" w:hAnsi="ＭＳ 明朝"/>
                <w:sz w:val="20"/>
                <w:szCs w:val="20"/>
              </w:rPr>
              <w:t>R</w:t>
            </w:r>
            <w:r w:rsidRPr="006E6295">
              <w:rPr>
                <w:rFonts w:ascii="ＭＳ 明朝" w:hAnsi="ＭＳ 明朝" w:hint="eastAsia"/>
                <w:sz w:val="20"/>
                <w:szCs w:val="20"/>
              </w:rPr>
              <w:t>２年度値]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68480B" w14:textId="77777777" w:rsidR="005D035B" w:rsidRPr="006E6295" w:rsidRDefault="005D035B" w:rsidP="00854206">
            <w:pPr>
              <w:spacing w:line="320" w:lineRule="exact"/>
              <w:jc w:val="center"/>
              <w:rPr>
                <w:rFonts w:ascii="ＭＳ 明朝" w:hAnsi="ＭＳ 明朝"/>
                <w:sz w:val="20"/>
                <w:szCs w:val="20"/>
              </w:rPr>
            </w:pPr>
            <w:r w:rsidRPr="006E6295">
              <w:rPr>
                <w:rFonts w:ascii="ＭＳ 明朝" w:hAnsi="ＭＳ 明朝" w:hint="eastAsia"/>
                <w:sz w:val="20"/>
                <w:szCs w:val="20"/>
              </w:rPr>
              <w:t>自己評価</w:t>
            </w:r>
          </w:p>
        </w:tc>
      </w:tr>
      <w:tr w:rsidR="005D035B" w:rsidRPr="006E6295" w14:paraId="0D47551C" w14:textId="77777777" w:rsidTr="005D03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265D2B4" w14:textId="77777777" w:rsidR="005D035B" w:rsidRPr="006E6295" w:rsidRDefault="005D035B" w:rsidP="00854206">
            <w:pPr>
              <w:spacing w:line="220" w:lineRule="exact"/>
              <w:ind w:left="113" w:right="113"/>
              <w:jc w:val="center"/>
              <w:rPr>
                <w:rFonts w:ascii="ＭＳ 明朝" w:hAnsi="ＭＳ 明朝"/>
                <w:sz w:val="16"/>
                <w:szCs w:val="16"/>
              </w:rPr>
            </w:pPr>
            <w:r w:rsidRPr="006E6295">
              <w:rPr>
                <w:rFonts w:ascii="ＭＳ 明朝" w:hAnsi="ＭＳ 明朝" w:hint="eastAsia"/>
                <w:sz w:val="16"/>
                <w:szCs w:val="16"/>
              </w:rPr>
              <w:t>１　確かな学力と高い志をはぐくみ、すべての生徒の第一志望進路の実現を図る</w:t>
            </w:r>
          </w:p>
        </w:tc>
        <w:tc>
          <w:tcPr>
            <w:tcW w:w="2020" w:type="dxa"/>
            <w:shd w:val="clear" w:color="auto" w:fill="auto"/>
            <w:tcMar>
              <w:top w:w="85" w:type="dxa"/>
              <w:left w:w="85" w:type="dxa"/>
              <w:bottom w:w="85" w:type="dxa"/>
              <w:right w:w="85" w:type="dxa"/>
            </w:tcMar>
          </w:tcPr>
          <w:p w14:paraId="6750EBC6" w14:textId="77777777" w:rsidR="005D035B" w:rsidRPr="006E6295" w:rsidRDefault="005D035B" w:rsidP="00854206">
            <w:pPr>
              <w:spacing w:line="220" w:lineRule="exact"/>
              <w:rPr>
                <w:rFonts w:ascii="ＭＳ 明朝" w:hAnsi="ＭＳ 明朝"/>
                <w:sz w:val="16"/>
                <w:szCs w:val="16"/>
              </w:rPr>
            </w:pPr>
            <w:r w:rsidRPr="006E6295">
              <w:rPr>
                <w:rFonts w:ascii="ＭＳ 明朝" w:hAnsi="ＭＳ 明朝" w:hint="eastAsia"/>
                <w:sz w:val="16"/>
                <w:szCs w:val="16"/>
              </w:rPr>
              <w:t>(１)生徒の学習意欲の向上、確かな学力の育成を図る。</w:t>
            </w:r>
          </w:p>
          <w:p w14:paraId="26720776"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学習習慣の定着。</w:t>
            </w:r>
          </w:p>
          <w:p w14:paraId="7F950F5B"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基礎的・汎用的能力の育成。</w:t>
            </w:r>
          </w:p>
          <w:p w14:paraId="147B1FEE"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　授業満足度の向上。</w:t>
            </w:r>
          </w:p>
          <w:p w14:paraId="5284A954"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　３年間を見通した学習指導及び進路指導計画の策定。</w:t>
            </w:r>
          </w:p>
          <w:p w14:paraId="4660DA60"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(２)授業改善及び希望する進路を切り拓く学力の育成。 </w:t>
            </w:r>
          </w:p>
          <w:p w14:paraId="0CA66D12"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授業アンケート結果等の活用。授業改善。</w:t>
            </w:r>
          </w:p>
          <w:p w14:paraId="67B2F6FF"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希望する進路実現に相応しい学力の養成。</w:t>
            </w:r>
          </w:p>
          <w:p w14:paraId="57BA7BF6"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　国公立大学への進学実績の伸長。</w:t>
            </w:r>
          </w:p>
          <w:p w14:paraId="283278B7"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　海外大学進学説明会の充実。海外大学に進学をめざす生徒支援。</w:t>
            </w:r>
          </w:p>
        </w:tc>
        <w:tc>
          <w:tcPr>
            <w:tcW w:w="4572" w:type="dxa"/>
            <w:tcBorders>
              <w:right w:val="dashed" w:sz="4" w:space="0" w:color="auto"/>
            </w:tcBorders>
            <w:shd w:val="clear" w:color="auto" w:fill="auto"/>
            <w:tcMar>
              <w:top w:w="85" w:type="dxa"/>
              <w:left w:w="85" w:type="dxa"/>
              <w:bottom w:w="85" w:type="dxa"/>
              <w:right w:w="85" w:type="dxa"/>
            </w:tcMar>
          </w:tcPr>
          <w:p w14:paraId="334DD0FC" w14:textId="7777777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(１)アイ･</w:t>
            </w:r>
            <w:r w:rsidR="00B6570C" w:rsidRPr="006E6295">
              <w:rPr>
                <w:rFonts w:ascii="ＭＳ 明朝" w:hAnsi="ＭＳ 明朝" w:hint="eastAsia"/>
                <w:sz w:val="16"/>
                <w:szCs w:val="16"/>
              </w:rPr>
              <w:t>学習指導室を中心に、</w:t>
            </w:r>
            <w:r w:rsidRPr="006E6295">
              <w:rPr>
                <w:rFonts w:ascii="ＭＳ 明朝" w:hAnsi="ＭＳ 明朝" w:hint="eastAsia"/>
                <w:sz w:val="16"/>
                <w:szCs w:val="16"/>
              </w:rPr>
              <w:t>授業と自学・自習をバランス良く実施し、基礎学力</w:t>
            </w:r>
          </w:p>
          <w:p w14:paraId="4B57187B" w14:textId="77777777" w:rsidR="005D035B" w:rsidRPr="006E6295" w:rsidRDefault="005D035B" w:rsidP="00854206">
            <w:pPr>
              <w:spacing w:line="220" w:lineRule="exact"/>
              <w:ind w:leftChars="100" w:left="370" w:hangingChars="100" w:hanging="160"/>
              <w:rPr>
                <w:rFonts w:ascii="ＭＳ 明朝" w:hAnsi="ＭＳ 明朝"/>
                <w:sz w:val="16"/>
                <w:szCs w:val="16"/>
              </w:rPr>
            </w:pPr>
            <w:r w:rsidRPr="006E6295">
              <w:rPr>
                <w:rFonts w:ascii="ＭＳ 明朝" w:hAnsi="ＭＳ 明朝" w:hint="eastAsia"/>
                <w:sz w:val="16"/>
                <w:szCs w:val="16"/>
              </w:rPr>
              <w:t>の定着をはかる。</w:t>
            </w:r>
          </w:p>
          <w:p w14:paraId="675304B7" w14:textId="77777777" w:rsidR="005D035B" w:rsidRPr="006E6295" w:rsidRDefault="005D035B" w:rsidP="00854206">
            <w:pPr>
              <w:spacing w:line="220" w:lineRule="exact"/>
              <w:ind w:left="160" w:hangingChars="100" w:hanging="160"/>
              <w:rPr>
                <w:rFonts w:ascii="ＭＳ 明朝" w:hAnsi="ＭＳ 明朝"/>
                <w:sz w:val="16"/>
                <w:szCs w:val="16"/>
              </w:rPr>
            </w:pPr>
          </w:p>
          <w:p w14:paraId="76E8DF1B" w14:textId="77777777" w:rsidR="005D035B" w:rsidRPr="006E6295" w:rsidRDefault="005D035B" w:rsidP="00854206">
            <w:pPr>
              <w:spacing w:line="220" w:lineRule="exact"/>
              <w:ind w:left="160" w:hangingChars="100" w:hanging="160"/>
              <w:rPr>
                <w:rFonts w:ascii="ＭＳ 明朝" w:hAnsi="ＭＳ 明朝"/>
                <w:sz w:val="16"/>
                <w:szCs w:val="16"/>
              </w:rPr>
            </w:pPr>
          </w:p>
          <w:p w14:paraId="5EC40DF6"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w:t>
            </w:r>
            <w:r w:rsidR="00B6570C" w:rsidRPr="006E6295">
              <w:rPr>
                <w:rFonts w:ascii="ＭＳ 明朝" w:hAnsi="ＭＳ 明朝" w:hint="eastAsia"/>
                <w:sz w:val="16"/>
                <w:szCs w:val="16"/>
              </w:rPr>
              <w:t>学習指導室を中心に、</w:t>
            </w:r>
            <w:r w:rsidRPr="006E6295">
              <w:rPr>
                <w:rFonts w:ascii="ＭＳ 明朝" w:hAnsi="ＭＳ 明朝" w:hint="eastAsia"/>
                <w:sz w:val="16"/>
                <w:szCs w:val="16"/>
              </w:rPr>
              <w:t>授業アンケート(７,12月)の課題把握と成果検証、教職員へのフィードバックを実施し、授業改善に結びつける。</w:t>
            </w:r>
          </w:p>
          <w:p w14:paraId="225879A6" w14:textId="77777777" w:rsidR="005D035B" w:rsidRPr="006E6295" w:rsidRDefault="005D035B" w:rsidP="00854206">
            <w:pPr>
              <w:spacing w:line="220" w:lineRule="exact"/>
              <w:rPr>
                <w:rFonts w:ascii="ＭＳ 明朝" w:hAnsi="ＭＳ 明朝"/>
                <w:sz w:val="16"/>
                <w:szCs w:val="16"/>
              </w:rPr>
            </w:pPr>
            <w:r w:rsidRPr="006E6295">
              <w:rPr>
                <w:rFonts w:ascii="ＭＳ 明朝" w:hAnsi="ＭＳ 明朝" w:hint="eastAsia"/>
                <w:sz w:val="16"/>
                <w:szCs w:val="16"/>
              </w:rPr>
              <w:t>エ・３年間を見通した学習指導及び進路指導計画を策定する。</w:t>
            </w:r>
          </w:p>
          <w:p w14:paraId="373FA2A2" w14:textId="77777777" w:rsidR="005D035B" w:rsidRPr="006E6295" w:rsidRDefault="005D035B" w:rsidP="00854206">
            <w:pPr>
              <w:spacing w:line="220" w:lineRule="exact"/>
              <w:rPr>
                <w:rFonts w:ascii="ＭＳ 明朝" w:hAnsi="ＭＳ 明朝"/>
                <w:sz w:val="16"/>
                <w:szCs w:val="16"/>
              </w:rPr>
            </w:pPr>
          </w:p>
          <w:p w14:paraId="1F4EE5B7" w14:textId="7777777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(２)ア･授業アンケート結果等を参考に、自己・教科の振り返</w:t>
            </w:r>
          </w:p>
          <w:p w14:paraId="30CF4E2F" w14:textId="77777777" w:rsidR="005D035B" w:rsidRPr="006E6295" w:rsidRDefault="005D035B" w:rsidP="00854206">
            <w:pPr>
              <w:spacing w:line="220" w:lineRule="exact"/>
              <w:ind w:leftChars="100" w:left="370" w:hangingChars="100" w:hanging="160"/>
              <w:rPr>
                <w:rFonts w:ascii="ＭＳ 明朝" w:hAnsi="ＭＳ 明朝"/>
                <w:sz w:val="16"/>
                <w:szCs w:val="16"/>
              </w:rPr>
            </w:pPr>
            <w:r w:rsidRPr="006E6295">
              <w:rPr>
                <w:rFonts w:ascii="ＭＳ 明朝" w:hAnsi="ＭＳ 明朝" w:hint="eastAsia"/>
                <w:sz w:val="16"/>
                <w:szCs w:val="16"/>
              </w:rPr>
              <w:t>りを行い、授業改善に努める。</w:t>
            </w:r>
          </w:p>
          <w:p w14:paraId="1BF73D77" w14:textId="77777777" w:rsidR="005D035B" w:rsidRPr="006E6295" w:rsidRDefault="005D035B" w:rsidP="00854206">
            <w:pPr>
              <w:spacing w:line="220" w:lineRule="exact"/>
              <w:ind w:leftChars="100" w:left="210"/>
              <w:rPr>
                <w:rFonts w:ascii="ＭＳ 明朝" w:hAnsi="ＭＳ 明朝"/>
                <w:sz w:val="16"/>
                <w:szCs w:val="16"/>
              </w:rPr>
            </w:pPr>
            <w:r w:rsidRPr="006E6295">
              <w:rPr>
                <w:rFonts w:ascii="ＭＳ 明朝" w:hAnsi="ＭＳ 明朝" w:hint="eastAsia"/>
                <w:sz w:val="16"/>
                <w:szCs w:val="16"/>
              </w:rPr>
              <w:t>・授業の「めあて」と「生徒の学習活動」、「振り返り」を全教科で実践し、「主体的・対話的で深い学び」の実現をめざした授業改善を推進する。</w:t>
            </w:r>
          </w:p>
          <w:p w14:paraId="76FDB048" w14:textId="77777777" w:rsidR="005D035B" w:rsidRPr="006E6295" w:rsidRDefault="005D035B" w:rsidP="00854206">
            <w:pPr>
              <w:spacing w:line="220" w:lineRule="exact"/>
              <w:ind w:leftChars="100" w:left="210"/>
              <w:rPr>
                <w:rFonts w:ascii="ＭＳ 明朝" w:hAnsi="ＭＳ 明朝"/>
                <w:sz w:val="16"/>
                <w:szCs w:val="16"/>
              </w:rPr>
            </w:pPr>
            <w:r w:rsidRPr="006E6295">
              <w:rPr>
                <w:rFonts w:ascii="ＭＳ 明朝" w:hAnsi="ＭＳ 明朝" w:hint="eastAsia"/>
                <w:sz w:val="16"/>
                <w:szCs w:val="16"/>
              </w:rPr>
              <w:t>・先進校視察、外部講師による講習会の参加、校内外の優れた実践事例の研修等を通し、指導法を研究し、共有する。</w:t>
            </w:r>
          </w:p>
          <w:p w14:paraId="7D60A0E1" w14:textId="77777777" w:rsidR="005D035B" w:rsidRPr="006E6295" w:rsidRDefault="005D035B" w:rsidP="00854206">
            <w:pPr>
              <w:spacing w:line="220" w:lineRule="exact"/>
              <w:ind w:left="253" w:hangingChars="158" w:hanging="253"/>
              <w:rPr>
                <w:rFonts w:ascii="ＭＳ 明朝" w:hAnsi="ＭＳ 明朝"/>
                <w:sz w:val="16"/>
                <w:szCs w:val="16"/>
              </w:rPr>
            </w:pPr>
            <w:r w:rsidRPr="006E6295">
              <w:rPr>
                <w:rFonts w:ascii="ＭＳ 明朝" w:hAnsi="ＭＳ 明朝" w:hint="eastAsia"/>
                <w:sz w:val="16"/>
                <w:szCs w:val="16"/>
              </w:rPr>
              <w:t>ウ･地方国立大学等の情報を生徒・保護者に発信する。</w:t>
            </w:r>
          </w:p>
          <w:p w14:paraId="7F08D923" w14:textId="77777777" w:rsidR="0027030C" w:rsidRPr="006E6295" w:rsidRDefault="0027030C" w:rsidP="00854206">
            <w:pPr>
              <w:spacing w:line="220" w:lineRule="exact"/>
              <w:ind w:left="253" w:hangingChars="158" w:hanging="253"/>
              <w:rPr>
                <w:rFonts w:ascii="ＭＳ 明朝" w:hAnsi="ＭＳ 明朝"/>
                <w:sz w:val="16"/>
                <w:szCs w:val="16"/>
              </w:rPr>
            </w:pPr>
          </w:p>
          <w:p w14:paraId="117F083B" w14:textId="77777777" w:rsidR="0027030C" w:rsidRPr="006E6295" w:rsidRDefault="0027030C" w:rsidP="00854206">
            <w:pPr>
              <w:spacing w:line="220" w:lineRule="exact"/>
              <w:ind w:left="253" w:hangingChars="158" w:hanging="253"/>
              <w:rPr>
                <w:rFonts w:ascii="ＭＳ 明朝" w:hAnsi="ＭＳ 明朝"/>
                <w:sz w:val="16"/>
                <w:szCs w:val="16"/>
              </w:rPr>
            </w:pPr>
          </w:p>
          <w:p w14:paraId="516B844B" w14:textId="77777777" w:rsidR="005D035B" w:rsidRPr="006E6295" w:rsidRDefault="005D035B" w:rsidP="00854206">
            <w:pPr>
              <w:spacing w:line="220" w:lineRule="exact"/>
              <w:ind w:left="253" w:hangingChars="158" w:hanging="253"/>
              <w:rPr>
                <w:rFonts w:ascii="ＭＳ 明朝" w:hAnsi="ＭＳ 明朝"/>
                <w:sz w:val="16"/>
                <w:szCs w:val="16"/>
              </w:rPr>
            </w:pPr>
            <w:r w:rsidRPr="006E6295">
              <w:rPr>
                <w:rFonts w:ascii="ＭＳ 明朝" w:hAnsi="ＭＳ 明朝" w:hint="eastAsia"/>
                <w:sz w:val="16"/>
                <w:szCs w:val="16"/>
              </w:rPr>
              <w:t>エ・海外大学進学説明会をより充実させ、国内外の関係機関との連携を深め海外大学への進学をめざす生徒を支援する。</w:t>
            </w:r>
          </w:p>
        </w:tc>
        <w:tc>
          <w:tcPr>
            <w:tcW w:w="4713" w:type="dxa"/>
            <w:tcBorders>
              <w:right w:val="dashed" w:sz="4" w:space="0" w:color="auto"/>
            </w:tcBorders>
            <w:tcMar>
              <w:top w:w="85" w:type="dxa"/>
              <w:left w:w="85" w:type="dxa"/>
              <w:bottom w:w="85" w:type="dxa"/>
              <w:right w:w="85" w:type="dxa"/>
            </w:tcMar>
          </w:tcPr>
          <w:p w14:paraId="24BF0851" w14:textId="77777777" w:rsidR="005D035B" w:rsidRPr="006E6295" w:rsidRDefault="005D035B" w:rsidP="00854206">
            <w:pPr>
              <w:spacing w:line="220" w:lineRule="exact"/>
              <w:rPr>
                <w:rFonts w:ascii="ＭＳ 明朝" w:hAnsi="ＭＳ 明朝"/>
                <w:sz w:val="16"/>
                <w:szCs w:val="16"/>
              </w:rPr>
            </w:pPr>
            <w:r w:rsidRPr="006E6295">
              <w:rPr>
                <w:rFonts w:ascii="ＭＳ 明朝" w:hAnsi="ＭＳ 明朝" w:hint="eastAsia"/>
                <w:sz w:val="16"/>
                <w:szCs w:val="16"/>
              </w:rPr>
              <w:t>(１)アイ・授業アンケート「授業に対する生徒の取組み１」(必要な予習や復習)を3.1以上［2.9］。また、「授業への興味・関心を持つ」「知識・技能が身につく」を平均で3.4以上［3.2］</w:t>
            </w:r>
          </w:p>
          <w:p w14:paraId="4FAEC173" w14:textId="77777777" w:rsidR="005D035B" w:rsidRPr="006E6295" w:rsidRDefault="005D035B" w:rsidP="00854206">
            <w:pPr>
              <w:tabs>
                <w:tab w:val="left" w:pos="1002"/>
              </w:tabs>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ウ・自己診断 学習指導の保護者アンケート(３項目平均)における「肯定的評価」7</w:t>
            </w:r>
            <w:r w:rsidR="00B6570C" w:rsidRPr="006E6295">
              <w:rPr>
                <w:rFonts w:ascii="ＭＳ 明朝" w:hAnsi="ＭＳ 明朝" w:hint="eastAsia"/>
                <w:sz w:val="16"/>
                <w:szCs w:val="16"/>
              </w:rPr>
              <w:t>7</w:t>
            </w:r>
            <w:r w:rsidR="00C71E48" w:rsidRPr="006E6295">
              <w:rPr>
                <w:rFonts w:ascii="ＭＳ 明朝" w:hAnsi="ＭＳ 明朝" w:hint="eastAsia"/>
                <w:sz w:val="16"/>
                <w:szCs w:val="16"/>
              </w:rPr>
              <w:t>%</w:t>
            </w:r>
            <w:r w:rsidRPr="006E6295">
              <w:rPr>
                <w:rFonts w:ascii="ＭＳ 明朝" w:hAnsi="ＭＳ 明朝" w:hint="eastAsia"/>
                <w:sz w:val="16"/>
                <w:szCs w:val="16"/>
              </w:rPr>
              <w:t>以上［</w:t>
            </w:r>
            <w:r w:rsidR="00B6570C" w:rsidRPr="006E6295">
              <w:rPr>
                <w:rFonts w:ascii="ＭＳ 明朝" w:hAnsi="ＭＳ 明朝" w:hint="eastAsia"/>
                <w:sz w:val="16"/>
                <w:szCs w:val="16"/>
              </w:rPr>
              <w:t>74.5</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7E403130" w14:textId="77777777" w:rsidR="005D035B" w:rsidRPr="006E6295" w:rsidRDefault="005D035B" w:rsidP="00854206">
            <w:pPr>
              <w:tabs>
                <w:tab w:val="left" w:pos="1002"/>
              </w:tabs>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・12月の授業アンケート学校平均(生徒意識１・２)3.4以上［3.2］。</w:t>
            </w:r>
          </w:p>
          <w:p w14:paraId="7FAC0B86" w14:textId="77777777" w:rsidR="005D035B" w:rsidRPr="006E6295" w:rsidRDefault="005D035B" w:rsidP="00854206">
            <w:pPr>
              <w:tabs>
                <w:tab w:val="left" w:pos="1002"/>
              </w:tabs>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エ・「将来の進路や生き方について考える機会がある。」「進路に関して丁寧に指導をしてくれる。」の肯定的評価93</w:t>
            </w:r>
            <w:r w:rsidR="00C71E48" w:rsidRPr="006E6295">
              <w:rPr>
                <w:rFonts w:ascii="ＭＳ 明朝" w:hAnsi="ＭＳ 明朝" w:hint="eastAsia"/>
                <w:sz w:val="16"/>
                <w:szCs w:val="16"/>
              </w:rPr>
              <w:t>%</w:t>
            </w:r>
            <w:r w:rsidR="00D50F18" w:rsidRPr="006E6295">
              <w:rPr>
                <w:rFonts w:ascii="ＭＳ 明朝" w:hAnsi="ＭＳ 明朝" w:hint="eastAsia"/>
                <w:sz w:val="16"/>
                <w:szCs w:val="16"/>
              </w:rPr>
              <w:t>/</w:t>
            </w:r>
            <w:r w:rsidRPr="006E6295">
              <w:rPr>
                <w:rFonts w:ascii="ＭＳ 明朝" w:hAnsi="ＭＳ 明朝" w:hint="eastAsia"/>
                <w:sz w:val="16"/>
                <w:szCs w:val="16"/>
              </w:rPr>
              <w:t>87</w:t>
            </w:r>
            <w:r w:rsidR="00C71E48" w:rsidRPr="006E6295">
              <w:rPr>
                <w:rFonts w:ascii="ＭＳ 明朝" w:hAnsi="ＭＳ 明朝" w:hint="eastAsia"/>
                <w:sz w:val="16"/>
                <w:szCs w:val="16"/>
              </w:rPr>
              <w:t>%</w:t>
            </w:r>
            <w:r w:rsidRPr="006E6295">
              <w:rPr>
                <w:rFonts w:ascii="ＭＳ 明朝" w:hAnsi="ＭＳ 明朝" w:hint="eastAsia"/>
                <w:sz w:val="16"/>
                <w:szCs w:val="16"/>
              </w:rPr>
              <w:t>以上［90</w:t>
            </w:r>
            <w:r w:rsidR="00C71E48" w:rsidRPr="006E6295">
              <w:rPr>
                <w:rFonts w:ascii="ＭＳ 明朝" w:hAnsi="ＭＳ 明朝" w:hint="eastAsia"/>
                <w:sz w:val="16"/>
                <w:szCs w:val="16"/>
              </w:rPr>
              <w:t>%</w:t>
            </w:r>
            <w:r w:rsidR="00D50F18" w:rsidRPr="006E6295">
              <w:rPr>
                <w:rFonts w:ascii="ＭＳ 明朝" w:hAnsi="ＭＳ 明朝" w:hint="eastAsia"/>
                <w:sz w:val="16"/>
                <w:szCs w:val="16"/>
              </w:rPr>
              <w:t>/</w:t>
            </w:r>
            <w:r w:rsidRPr="006E6295">
              <w:rPr>
                <w:rFonts w:ascii="ＭＳ 明朝" w:hAnsi="ＭＳ 明朝" w:hint="eastAsia"/>
                <w:sz w:val="16"/>
                <w:szCs w:val="16"/>
              </w:rPr>
              <w:t>84</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06431516" w14:textId="77777777" w:rsidR="005D035B" w:rsidRPr="006E6295" w:rsidRDefault="005D035B" w:rsidP="00854206">
            <w:pPr>
              <w:tabs>
                <w:tab w:val="left" w:pos="1002"/>
              </w:tabs>
              <w:spacing w:line="220" w:lineRule="exact"/>
              <w:rPr>
                <w:rFonts w:ascii="ＭＳ 明朝" w:hAnsi="ＭＳ 明朝"/>
                <w:sz w:val="16"/>
                <w:szCs w:val="16"/>
              </w:rPr>
            </w:pPr>
            <w:r w:rsidRPr="006E6295">
              <w:rPr>
                <w:rFonts w:ascii="ＭＳ 明朝" w:hAnsi="ＭＳ 明朝" w:hint="eastAsia"/>
                <w:sz w:val="16"/>
                <w:szCs w:val="16"/>
              </w:rPr>
              <w:t>(２)ア・授業満足度77</w:t>
            </w:r>
            <w:r w:rsidR="00C71E48" w:rsidRPr="006E6295">
              <w:rPr>
                <w:rFonts w:ascii="ＭＳ 明朝" w:hAnsi="ＭＳ 明朝" w:hint="eastAsia"/>
                <w:sz w:val="16"/>
                <w:szCs w:val="16"/>
              </w:rPr>
              <w:t>%</w:t>
            </w:r>
            <w:r w:rsidRPr="006E6295">
              <w:rPr>
                <w:rFonts w:ascii="ＭＳ 明朝" w:hAnsi="ＭＳ 明朝" w:hint="eastAsia"/>
                <w:sz w:val="16"/>
                <w:szCs w:val="16"/>
              </w:rPr>
              <w:t>以上［74</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568C94C7"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・先進校視察・研修、専門書読書会等での学びを全体にフィードバックする機会を年５回実施する［４回］。</w:t>
            </w:r>
          </w:p>
          <w:p w14:paraId="6A348170" w14:textId="77777777" w:rsidR="004431D8" w:rsidRPr="006E6295" w:rsidRDefault="004431D8" w:rsidP="004431D8">
            <w:pPr>
              <w:spacing w:line="220" w:lineRule="exact"/>
              <w:ind w:leftChars="100" w:left="210"/>
              <w:rPr>
                <w:rFonts w:ascii="ＭＳ 明朝" w:hAnsi="ＭＳ 明朝"/>
                <w:sz w:val="16"/>
                <w:szCs w:val="16"/>
              </w:rPr>
            </w:pPr>
            <w:r w:rsidRPr="006E6295">
              <w:rPr>
                <w:rFonts w:ascii="ＭＳ 明朝" w:hAnsi="ＭＳ 明朝" w:hint="eastAsia"/>
                <w:sz w:val="16"/>
                <w:szCs w:val="16"/>
              </w:rPr>
              <w:t>・希望する進路の実現達成率80</w:t>
            </w:r>
            <w:r w:rsidR="00C71E48" w:rsidRPr="006E6295">
              <w:rPr>
                <w:rFonts w:ascii="ＭＳ 明朝" w:hAnsi="ＭＳ 明朝" w:hint="eastAsia"/>
                <w:sz w:val="16"/>
                <w:szCs w:val="16"/>
              </w:rPr>
              <w:t>%</w:t>
            </w:r>
            <w:r w:rsidRPr="006E6295">
              <w:rPr>
                <w:rFonts w:ascii="ＭＳ 明朝" w:hAnsi="ＭＳ 明朝" w:hint="eastAsia"/>
                <w:sz w:val="16"/>
                <w:szCs w:val="16"/>
              </w:rPr>
              <w:t>以上［新規］</w:t>
            </w:r>
          </w:p>
          <w:p w14:paraId="7B569C25" w14:textId="77777777" w:rsidR="0027030C" w:rsidRPr="006E6295" w:rsidRDefault="0027030C" w:rsidP="00854206">
            <w:pPr>
              <w:spacing w:line="180" w:lineRule="exact"/>
              <w:ind w:left="320" w:hangingChars="200" w:hanging="320"/>
              <w:rPr>
                <w:rFonts w:ascii="ＭＳ 明朝" w:hAnsi="ＭＳ 明朝"/>
                <w:sz w:val="16"/>
                <w:szCs w:val="16"/>
              </w:rPr>
            </w:pPr>
          </w:p>
          <w:p w14:paraId="44B13E50" w14:textId="77777777" w:rsidR="00CF65FF" w:rsidRPr="006E6295" w:rsidRDefault="005D035B" w:rsidP="00854206">
            <w:pPr>
              <w:spacing w:line="180" w:lineRule="exact"/>
              <w:ind w:left="320" w:hangingChars="200" w:hanging="320"/>
              <w:rPr>
                <w:rFonts w:ascii="ＭＳ 明朝" w:hAnsi="ＭＳ 明朝"/>
                <w:sz w:val="16"/>
                <w:szCs w:val="16"/>
              </w:rPr>
            </w:pPr>
            <w:r w:rsidRPr="006E6295">
              <w:rPr>
                <w:rFonts w:ascii="ＭＳ 明朝" w:hAnsi="ＭＳ 明朝" w:hint="eastAsia"/>
                <w:sz w:val="16"/>
                <w:szCs w:val="16"/>
              </w:rPr>
              <w:t>ウ・国公立大学合格者を63名以上とする［</w:t>
            </w:r>
            <w:r w:rsidR="0033512E" w:rsidRPr="006E6295">
              <w:rPr>
                <w:rFonts w:ascii="ＭＳ 明朝" w:hAnsi="ＭＳ 明朝" w:hint="eastAsia"/>
                <w:sz w:val="16"/>
                <w:szCs w:val="16"/>
              </w:rPr>
              <w:t>55</w:t>
            </w:r>
            <w:r w:rsidRPr="006E6295">
              <w:rPr>
                <w:rFonts w:ascii="ＭＳ 明朝" w:hAnsi="ＭＳ 明朝" w:hint="eastAsia"/>
                <w:sz w:val="16"/>
                <w:szCs w:val="16"/>
              </w:rPr>
              <w:t>名］。</w:t>
            </w:r>
          </w:p>
          <w:p w14:paraId="5EB05B1A" w14:textId="77777777" w:rsidR="00CF65FF" w:rsidRPr="006E6295" w:rsidRDefault="005D035B" w:rsidP="00854206">
            <w:pPr>
              <w:spacing w:line="220" w:lineRule="exact"/>
              <w:ind w:left="253" w:hangingChars="158" w:hanging="253"/>
              <w:rPr>
                <w:rFonts w:ascii="ＭＳ 明朝" w:hAnsi="ＭＳ 明朝"/>
                <w:sz w:val="16"/>
                <w:szCs w:val="16"/>
              </w:rPr>
            </w:pPr>
            <w:r w:rsidRPr="006E6295">
              <w:rPr>
                <w:rFonts w:ascii="ＭＳ 明朝" w:hAnsi="ＭＳ 明朝" w:hint="eastAsia"/>
                <w:sz w:val="16"/>
                <w:szCs w:val="16"/>
              </w:rPr>
              <w:t xml:space="preserve">　・国公立大学理系学部のラボ見学等を1回以上実施する。</w:t>
            </w:r>
          </w:p>
          <w:p w14:paraId="2EA3DEB2" w14:textId="77777777" w:rsidR="005D035B" w:rsidRPr="006E6295" w:rsidRDefault="005D035B" w:rsidP="00CF65FF">
            <w:pPr>
              <w:spacing w:line="220" w:lineRule="exact"/>
              <w:ind w:leftChars="100" w:left="210" w:firstLineChars="2200" w:firstLine="3520"/>
              <w:rPr>
                <w:rFonts w:ascii="ＭＳ 明朝" w:hAnsi="ＭＳ 明朝"/>
                <w:sz w:val="16"/>
                <w:szCs w:val="16"/>
              </w:rPr>
            </w:pPr>
            <w:r w:rsidRPr="006E6295">
              <w:rPr>
                <w:rFonts w:ascii="ＭＳ 明朝" w:hAnsi="ＭＳ 明朝" w:hint="eastAsia"/>
                <w:sz w:val="16"/>
                <w:szCs w:val="16"/>
              </w:rPr>
              <w:t>［新規］</w:t>
            </w:r>
          </w:p>
          <w:p w14:paraId="5FA31BDE" w14:textId="77777777" w:rsidR="005D035B" w:rsidRPr="006E6295" w:rsidRDefault="005D035B" w:rsidP="00854206">
            <w:pPr>
              <w:spacing w:line="220" w:lineRule="exact"/>
              <w:ind w:left="253" w:hangingChars="158" w:hanging="253"/>
              <w:rPr>
                <w:rFonts w:ascii="ＭＳ 明朝" w:hAnsi="ＭＳ 明朝"/>
                <w:sz w:val="16"/>
                <w:szCs w:val="16"/>
              </w:rPr>
            </w:pPr>
            <w:r w:rsidRPr="006E6295">
              <w:rPr>
                <w:rFonts w:ascii="ＭＳ 明朝" w:hAnsi="ＭＳ 明朝" w:hint="eastAsia"/>
                <w:sz w:val="16"/>
                <w:szCs w:val="16"/>
              </w:rPr>
              <w:t>エ・海外大学進学希望者対象説明会を年間５回以上開催の継続、うち１回は府立学校への公開実施［２回］。</w:t>
            </w:r>
          </w:p>
          <w:p w14:paraId="0F70FF40" w14:textId="43832DDA" w:rsidR="005D035B" w:rsidRPr="006E6295" w:rsidRDefault="005D035B" w:rsidP="00B75552">
            <w:pPr>
              <w:spacing w:line="180" w:lineRule="exact"/>
              <w:ind w:leftChars="100" w:left="210"/>
              <w:rPr>
                <w:rFonts w:ascii="ＭＳ 明朝" w:hAnsi="ＭＳ 明朝"/>
                <w:sz w:val="16"/>
                <w:szCs w:val="20"/>
              </w:rPr>
            </w:pPr>
            <w:r w:rsidRPr="006E6295">
              <w:rPr>
                <w:rFonts w:ascii="ＭＳ 明朝" w:hAnsi="ＭＳ 明朝" w:hint="eastAsia"/>
                <w:sz w:val="16"/>
                <w:szCs w:val="16"/>
              </w:rPr>
              <w:t>・海外大学進学希望者に対する合格者の合格率を</w:t>
            </w:r>
            <w:r w:rsidR="00BD0976" w:rsidRPr="00CC3907">
              <w:rPr>
                <w:rFonts w:ascii="ＭＳ 明朝" w:hAnsi="ＭＳ 明朝" w:hint="eastAsia"/>
                <w:sz w:val="16"/>
                <w:szCs w:val="16"/>
              </w:rPr>
              <w:t>8</w:t>
            </w:r>
            <w:r w:rsidRPr="00CC3907">
              <w:rPr>
                <w:rFonts w:ascii="ＭＳ 明朝" w:hAnsi="ＭＳ 明朝" w:hint="eastAsia"/>
                <w:sz w:val="16"/>
                <w:szCs w:val="16"/>
              </w:rPr>
              <w:t xml:space="preserve">0 </w:t>
            </w:r>
            <w:r w:rsidR="00C71E48" w:rsidRPr="00CC3907">
              <w:rPr>
                <w:rFonts w:ascii="ＭＳ 明朝" w:hAnsi="ＭＳ 明朝" w:hint="eastAsia"/>
                <w:sz w:val="16"/>
                <w:szCs w:val="16"/>
              </w:rPr>
              <w:t>%</w:t>
            </w:r>
            <w:r w:rsidRPr="00CC3907">
              <w:rPr>
                <w:rFonts w:ascii="ＭＳ 明朝" w:hAnsi="ＭＳ 明朝" w:hint="eastAsia"/>
                <w:sz w:val="16"/>
                <w:szCs w:val="16"/>
              </w:rPr>
              <w:t xml:space="preserve"> 以上とする［</w:t>
            </w:r>
            <w:r w:rsidR="00BD0976" w:rsidRPr="00CC3907">
              <w:rPr>
                <w:rFonts w:ascii="ＭＳ 明朝" w:hAnsi="ＭＳ 明朝" w:hint="eastAsia"/>
                <w:sz w:val="16"/>
                <w:szCs w:val="16"/>
              </w:rPr>
              <w:t>75</w:t>
            </w:r>
            <w:r w:rsidR="00C71E48" w:rsidRPr="00CC3907">
              <w:rPr>
                <w:rFonts w:ascii="ＭＳ 明朝" w:hAnsi="ＭＳ 明朝" w:hint="eastAsia"/>
                <w:sz w:val="16"/>
                <w:szCs w:val="16"/>
              </w:rPr>
              <w:t>%</w:t>
            </w:r>
            <w:r w:rsidRPr="00CC3907">
              <w:rPr>
                <w:rFonts w:ascii="ＭＳ 明朝" w:hAnsi="ＭＳ 明朝" w:hint="eastAsia"/>
                <w:sz w:val="16"/>
                <w:szCs w:val="16"/>
              </w:rPr>
              <w:t>］。</w:t>
            </w:r>
            <w:bookmarkStart w:id="0" w:name="_GoBack"/>
            <w:bookmarkEnd w:id="0"/>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CFCE76E" w14:textId="77777777" w:rsidR="005D035B" w:rsidRPr="006E6295" w:rsidRDefault="005D035B" w:rsidP="005D035B">
            <w:pPr>
              <w:spacing w:line="220" w:lineRule="exact"/>
              <w:rPr>
                <w:rFonts w:ascii="ＭＳ 明朝" w:hAnsi="ＭＳ 明朝"/>
                <w:sz w:val="16"/>
                <w:szCs w:val="16"/>
              </w:rPr>
            </w:pPr>
          </w:p>
        </w:tc>
      </w:tr>
      <w:tr w:rsidR="005D035B" w:rsidRPr="006E6295" w14:paraId="1C44FE2B" w14:textId="77777777" w:rsidTr="005D03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498C740" w14:textId="77777777" w:rsidR="005D035B" w:rsidRPr="006E6295" w:rsidRDefault="005D035B" w:rsidP="00854206">
            <w:pPr>
              <w:spacing w:line="220" w:lineRule="exact"/>
              <w:ind w:left="113" w:right="113"/>
              <w:jc w:val="center"/>
              <w:rPr>
                <w:rFonts w:ascii="ＭＳ 明朝" w:hAnsi="ＭＳ 明朝"/>
                <w:spacing w:val="-20"/>
                <w:sz w:val="16"/>
                <w:szCs w:val="16"/>
              </w:rPr>
            </w:pPr>
            <w:r w:rsidRPr="006E6295">
              <w:rPr>
                <w:rFonts w:ascii="ＭＳ 明朝" w:hAnsi="ＭＳ 明朝" w:hint="eastAsia"/>
                <w:sz w:val="16"/>
                <w:szCs w:val="16"/>
              </w:rPr>
              <w:t>２　あらゆる教育活動で「２１世紀型スキル」発現の機会をつくり、生徒の主体性・資質・能力を育成する</w:t>
            </w:r>
          </w:p>
        </w:tc>
        <w:tc>
          <w:tcPr>
            <w:tcW w:w="2020" w:type="dxa"/>
            <w:shd w:val="clear" w:color="auto" w:fill="auto"/>
            <w:tcMar>
              <w:top w:w="85" w:type="dxa"/>
              <w:left w:w="85" w:type="dxa"/>
              <w:bottom w:w="85" w:type="dxa"/>
              <w:right w:w="85" w:type="dxa"/>
            </w:tcMar>
          </w:tcPr>
          <w:p w14:paraId="74209EF0"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(１)生徒の言語活動の充実を図る。</w:t>
            </w:r>
          </w:p>
          <w:p w14:paraId="227E6256"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アイ　卓越した英語力をはぐくむ。</w:t>
            </w:r>
          </w:p>
          <w:p w14:paraId="658F4E8A"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(２)デザイン思考ができる生徒の育成。  </w:t>
            </w:r>
          </w:p>
          <w:p w14:paraId="45C4E10B"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「探究学習」を主体的・対話的で深い学びの実現につなげる。</w:t>
            </w:r>
          </w:p>
          <w:p w14:paraId="2CFA45D4"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「探究学習」の思考法の授業への導入。</w:t>
            </w:r>
          </w:p>
          <w:p w14:paraId="18559FE6"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　海外研修や修学旅行の取組みでデザイン思考をはぐくむ。</w:t>
            </w:r>
          </w:p>
          <w:p w14:paraId="27E3F1C7" w14:textId="3FFC2528"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エ　</w:t>
            </w:r>
            <w:r w:rsidR="00D22734" w:rsidRPr="006E6295">
              <w:rPr>
                <w:rFonts w:ascii="ＭＳ 明朝" w:hAnsi="ＭＳ 明朝"/>
                <w:sz w:val="16"/>
                <w:szCs w:val="16"/>
                <w:u w:val="single"/>
              </w:rPr>
              <w:t>ICT</w:t>
            </w:r>
            <w:r w:rsidRPr="006E6295">
              <w:rPr>
                <w:rFonts w:ascii="ＭＳ 明朝" w:hAnsi="ＭＳ 明朝" w:hint="eastAsia"/>
                <w:sz w:val="16"/>
                <w:szCs w:val="16"/>
                <w:u w:val="single"/>
              </w:rPr>
              <w:t>の推進</w:t>
            </w:r>
          </w:p>
          <w:p w14:paraId="6EBF341C"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オ　教科の枠を超えた学びの創造・実践。</w:t>
            </w:r>
          </w:p>
          <w:p w14:paraId="383F07B0"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 (３) 多様性への理解・共感力をはぐくむ。</w:t>
            </w:r>
          </w:p>
          <w:p w14:paraId="6516CBF8"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異なる文化・価値観への共感力の向上。</w:t>
            </w:r>
          </w:p>
          <w:p w14:paraId="369BCB8D"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英語教育や国際化教育の機会の充実。</w:t>
            </w:r>
          </w:p>
        </w:tc>
        <w:tc>
          <w:tcPr>
            <w:tcW w:w="4572" w:type="dxa"/>
            <w:tcBorders>
              <w:right w:val="dashed" w:sz="4" w:space="0" w:color="auto"/>
            </w:tcBorders>
            <w:shd w:val="clear" w:color="auto" w:fill="auto"/>
            <w:tcMar>
              <w:top w:w="85" w:type="dxa"/>
              <w:left w:w="85" w:type="dxa"/>
              <w:bottom w:w="85" w:type="dxa"/>
              <w:right w:w="85" w:type="dxa"/>
            </w:tcMar>
          </w:tcPr>
          <w:p w14:paraId="11DCADA0"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(１)ア ・広がる英語教育推進プロジェクトと教科内相互授業見学による研鑽より４技能教授スキルと授業プロセス改善に取組む。</w:t>
            </w:r>
          </w:p>
          <w:p w14:paraId="59FD9EF4" w14:textId="6B41E828" w:rsidR="005D035B" w:rsidRPr="006E6295" w:rsidRDefault="005D035B" w:rsidP="00854206">
            <w:pPr>
              <w:spacing w:line="220" w:lineRule="exact"/>
              <w:ind w:firstLineChars="100" w:firstLine="160"/>
              <w:rPr>
                <w:rFonts w:ascii="ＭＳ 明朝" w:hAnsi="ＭＳ 明朝"/>
                <w:sz w:val="16"/>
                <w:szCs w:val="16"/>
              </w:rPr>
            </w:pPr>
            <w:r w:rsidRPr="006E6295">
              <w:rPr>
                <w:rFonts w:ascii="ＭＳ 明朝" w:hAnsi="ＭＳ 明朝" w:hint="eastAsia"/>
                <w:sz w:val="16"/>
                <w:szCs w:val="16"/>
              </w:rPr>
              <w:t>・</w:t>
            </w:r>
            <w:r w:rsidR="00D22734" w:rsidRPr="006E6295">
              <w:rPr>
                <w:rFonts w:ascii="ＭＳ 明朝" w:hAnsi="ＭＳ 明朝"/>
                <w:sz w:val="16"/>
                <w:szCs w:val="16"/>
              </w:rPr>
              <w:t>MINOH</w:t>
            </w:r>
            <w:r w:rsidRPr="006E6295">
              <w:rPr>
                <w:rFonts w:ascii="ＭＳ 明朝" w:hAnsi="ＭＳ 明朝"/>
                <w:sz w:val="16"/>
                <w:szCs w:val="16"/>
              </w:rPr>
              <w:t xml:space="preserve"> </w:t>
            </w:r>
            <w:r w:rsidR="00D22734" w:rsidRPr="006E6295">
              <w:rPr>
                <w:rFonts w:ascii="ＭＳ 明朝" w:hAnsi="ＭＳ 明朝"/>
                <w:sz w:val="16"/>
                <w:szCs w:val="16"/>
              </w:rPr>
              <w:t>ENGLISH</w:t>
            </w:r>
            <w:r w:rsidRPr="006E6295">
              <w:rPr>
                <w:rFonts w:ascii="ＭＳ 明朝" w:hAnsi="ＭＳ 明朝"/>
                <w:sz w:val="16"/>
                <w:szCs w:val="16"/>
              </w:rPr>
              <w:t xml:space="preserve"> </w:t>
            </w:r>
            <w:r w:rsidR="00D22734" w:rsidRPr="006E6295">
              <w:rPr>
                <w:rFonts w:ascii="ＭＳ 明朝" w:hAnsi="ＭＳ 明朝"/>
                <w:sz w:val="16"/>
                <w:szCs w:val="16"/>
              </w:rPr>
              <w:t>VILLAGE</w:t>
            </w:r>
            <w:r w:rsidRPr="006E6295">
              <w:rPr>
                <w:rFonts w:ascii="ＭＳ 明朝" w:hAnsi="ＭＳ 明朝" w:hint="eastAsia"/>
                <w:sz w:val="16"/>
                <w:szCs w:val="16"/>
              </w:rPr>
              <w:t>の実施。</w:t>
            </w:r>
          </w:p>
          <w:p w14:paraId="71C7C995" w14:textId="4B149BA6"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国際グループを中心に、統合的な英語評価(</w:t>
            </w:r>
            <w:r w:rsidR="00D22734" w:rsidRPr="006E6295">
              <w:rPr>
                <w:rFonts w:ascii="ＭＳ 明朝" w:hAnsi="ＭＳ 明朝"/>
                <w:sz w:val="16"/>
                <w:szCs w:val="16"/>
              </w:rPr>
              <w:t>CEFR</w:t>
            </w:r>
            <w:r w:rsidRPr="006E6295">
              <w:rPr>
                <w:rFonts w:ascii="ＭＳ 明朝" w:hAnsi="ＭＳ 明朝" w:hint="eastAsia"/>
                <w:sz w:val="16"/>
                <w:szCs w:val="16"/>
              </w:rPr>
              <w:t>)を行い、その現状分析と課題の把握を継続し、今後の方向性と課題解決策の策定作業を英語科とともに取組む。</w:t>
            </w:r>
          </w:p>
          <w:p w14:paraId="188D5C42"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w:t>
            </w:r>
            <w:r w:rsidRPr="006E6295">
              <w:rPr>
                <w:rFonts w:ascii="ＭＳ 明朝" w:hAnsi="ＭＳ 明朝" w:hint="eastAsia"/>
                <w:sz w:val="16"/>
                <w:szCs w:val="16"/>
                <w:bdr w:val="single" w:sz="4" w:space="0" w:color="auto"/>
              </w:rPr>
              <w:t>学校経営推進費</w:t>
            </w:r>
            <w:r w:rsidRPr="006E6295">
              <w:rPr>
                <w:rFonts w:ascii="ＭＳ 明朝" w:hAnsi="ＭＳ 明朝" w:hint="eastAsia"/>
                <w:sz w:val="16"/>
                <w:szCs w:val="16"/>
              </w:rPr>
              <w:t>」事業を活用し、クリエイティブな環境でデザイン思考を育成するプロジェクトを実施する。</w:t>
            </w:r>
          </w:p>
          <w:p w14:paraId="0218FEA9" w14:textId="4F150BDD"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w:t>
            </w:r>
            <w:r w:rsidR="00D22734" w:rsidRPr="006E6295">
              <w:rPr>
                <w:rFonts w:ascii="ＭＳ 明朝" w:hAnsi="ＭＳ 明朝"/>
                <w:sz w:val="16"/>
                <w:szCs w:val="16"/>
                <w:u w:val="single"/>
              </w:rPr>
              <w:t>SDGs</w:t>
            </w:r>
            <w:r w:rsidRPr="006E6295">
              <w:rPr>
                <w:rFonts w:ascii="ＭＳ 明朝" w:hAnsi="ＭＳ 明朝" w:hint="eastAsia"/>
                <w:sz w:val="16"/>
                <w:szCs w:val="16"/>
                <w:u w:val="single"/>
              </w:rPr>
              <w:t>の視点も踏まえた</w:t>
            </w:r>
            <w:r w:rsidRPr="006E6295">
              <w:rPr>
                <w:rFonts w:ascii="ＭＳ 明朝" w:hAnsi="ＭＳ 明朝" w:hint="eastAsia"/>
                <w:sz w:val="16"/>
                <w:szCs w:val="16"/>
              </w:rPr>
              <w:t>「総合的な探究の時間(</w:t>
            </w:r>
            <w:r w:rsidR="00D22734" w:rsidRPr="006E6295">
              <w:rPr>
                <w:rFonts w:ascii="ＭＳ 明朝" w:hAnsi="ＭＳ 明朝"/>
                <w:sz w:val="16"/>
                <w:szCs w:val="16"/>
              </w:rPr>
              <w:t>Link</w:t>
            </w:r>
            <w:r w:rsidRPr="006E6295">
              <w:rPr>
                <w:rFonts w:ascii="ＭＳ 明朝" w:hAnsi="ＭＳ 明朝" w:hint="eastAsia"/>
                <w:sz w:val="16"/>
                <w:szCs w:val="16"/>
              </w:rPr>
              <w:t>)」の充実。フィールドワーク、大学生・院生等の</w:t>
            </w:r>
            <w:r w:rsidR="00D22734" w:rsidRPr="006E6295">
              <w:rPr>
                <w:rFonts w:ascii="ＭＳ 明朝" w:hAnsi="ＭＳ 明朝"/>
                <w:sz w:val="16"/>
                <w:szCs w:val="16"/>
              </w:rPr>
              <w:t>TA</w:t>
            </w:r>
            <w:r w:rsidRPr="006E6295">
              <w:rPr>
                <w:rFonts w:ascii="ＭＳ 明朝" w:hAnsi="ＭＳ 明朝" w:hint="eastAsia"/>
                <w:sz w:val="16"/>
                <w:szCs w:val="16"/>
              </w:rPr>
              <w:t>も活用する。</w:t>
            </w:r>
          </w:p>
          <w:p w14:paraId="13EE5318"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イオ・「３つのポリシー」「関連単元配列表」を有効活用し、更なるカリキュラムマネジメントの充実と新教育課程編成をめざし、教科の枠を超えた学びを創造し実践する。</w:t>
            </w:r>
          </w:p>
          <w:p w14:paraId="38F66DF4"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ウ・海外研修や修学旅行の目的・企画・実施については、学校経営計画を踏まえた取組みとする。</w:t>
            </w:r>
          </w:p>
          <w:p w14:paraId="60E4F6E4" w14:textId="618A877F"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w:t>
            </w:r>
            <w:r w:rsidRPr="006E6295">
              <w:rPr>
                <w:rFonts w:ascii="ＭＳ 明朝" w:hAnsi="ＭＳ 明朝" w:hint="eastAsia"/>
                <w:sz w:val="16"/>
                <w:szCs w:val="16"/>
                <w:u w:val="single"/>
              </w:rPr>
              <w:t>授業に</w:t>
            </w:r>
            <w:r w:rsidR="00D22734" w:rsidRPr="006E6295">
              <w:rPr>
                <w:rFonts w:ascii="ＭＳ 明朝" w:hAnsi="ＭＳ 明朝"/>
                <w:sz w:val="16"/>
                <w:szCs w:val="16"/>
                <w:u w:val="single"/>
              </w:rPr>
              <w:t>ICT</w:t>
            </w:r>
            <w:r w:rsidRPr="006E6295">
              <w:rPr>
                <w:rFonts w:ascii="ＭＳ 明朝" w:hAnsi="ＭＳ 明朝" w:hint="eastAsia"/>
                <w:sz w:val="16"/>
                <w:szCs w:val="16"/>
                <w:u w:val="single"/>
              </w:rPr>
              <w:t>を効果的に取り入れ、生徒の学びの深化を図る。</w:t>
            </w:r>
          </w:p>
          <w:p w14:paraId="4AE06D15"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(３)ア・大阪大学・立命館大学いばらきキャンパス他の留学生との交流会を企画・立案・実施し、異なる文化・価値観への共感力と英語コミュニケーション能力の向上を図る。</w:t>
            </w:r>
          </w:p>
          <w:p w14:paraId="1EC599D2"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イ・夏期海外研修、海外大学説明会・交流会、スタディツアーなどで英語教育や国際化教育の機会を充実させる。</w:t>
            </w:r>
          </w:p>
        </w:tc>
        <w:tc>
          <w:tcPr>
            <w:tcW w:w="4713" w:type="dxa"/>
            <w:tcBorders>
              <w:right w:val="dashed" w:sz="4" w:space="0" w:color="auto"/>
            </w:tcBorders>
            <w:tcMar>
              <w:top w:w="85" w:type="dxa"/>
              <w:left w:w="85" w:type="dxa"/>
              <w:bottom w:w="85" w:type="dxa"/>
              <w:right w:w="85" w:type="dxa"/>
            </w:tcMar>
          </w:tcPr>
          <w:p w14:paraId="1DAAC2F1" w14:textId="50861F59"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(１)アイ・グローバル科２年生の</w:t>
            </w:r>
            <w:r w:rsidR="00D22734" w:rsidRPr="006E6295">
              <w:rPr>
                <w:rFonts w:ascii="ＭＳ 明朝" w:hAnsi="ＭＳ 明朝"/>
                <w:sz w:val="16"/>
                <w:szCs w:val="16"/>
              </w:rPr>
              <w:t>CEFRB</w:t>
            </w:r>
            <w:r w:rsidRPr="006E6295">
              <w:rPr>
                <w:rFonts w:ascii="ＭＳ 明朝" w:hAnsi="ＭＳ 明朝" w:hint="eastAsia"/>
                <w:sz w:val="16"/>
                <w:szCs w:val="16"/>
              </w:rPr>
              <w:t>１以上:</w:t>
            </w:r>
            <w:r w:rsidR="00B077A2" w:rsidRPr="006E6295">
              <w:rPr>
                <w:rFonts w:ascii="ＭＳ 明朝" w:hAnsi="ＭＳ 明朝" w:hint="eastAsia"/>
                <w:sz w:val="16"/>
                <w:szCs w:val="16"/>
              </w:rPr>
              <w:t>40</w:t>
            </w:r>
            <w:r w:rsidR="00C71E48" w:rsidRPr="006E6295">
              <w:rPr>
                <w:rFonts w:ascii="ＭＳ 明朝" w:hAnsi="ＭＳ 明朝" w:hint="eastAsia"/>
                <w:sz w:val="16"/>
                <w:szCs w:val="16"/>
              </w:rPr>
              <w:t>%</w:t>
            </w:r>
            <w:r w:rsidRPr="006E6295">
              <w:rPr>
                <w:rFonts w:ascii="ＭＳ 明朝" w:hAnsi="ＭＳ 明朝" w:hint="eastAsia"/>
                <w:sz w:val="16"/>
                <w:szCs w:val="16"/>
              </w:rPr>
              <w:t>以上</w:t>
            </w:r>
            <w:r w:rsidR="00D50F18" w:rsidRPr="006E6295">
              <w:rPr>
                <w:rFonts w:ascii="ＭＳ 明朝" w:hAnsi="ＭＳ 明朝" w:hint="eastAsia"/>
                <w:sz w:val="16"/>
                <w:szCs w:val="16"/>
              </w:rPr>
              <w:t>/</w:t>
            </w:r>
            <w:r w:rsidR="00D22734" w:rsidRPr="006E6295">
              <w:rPr>
                <w:rFonts w:ascii="ＭＳ 明朝" w:hAnsi="ＭＳ 明朝"/>
                <w:sz w:val="16"/>
                <w:szCs w:val="16"/>
              </w:rPr>
              <w:t>B</w:t>
            </w:r>
            <w:r w:rsidRPr="006E6295">
              <w:rPr>
                <w:rFonts w:ascii="ＭＳ 明朝" w:hAnsi="ＭＳ 明朝" w:hint="eastAsia"/>
                <w:sz w:val="16"/>
                <w:szCs w:val="16"/>
              </w:rPr>
              <w:t>２以上:</w:t>
            </w:r>
            <w:r w:rsidR="00B077A2" w:rsidRPr="006E6295">
              <w:rPr>
                <w:rFonts w:ascii="ＭＳ 明朝" w:hAnsi="ＭＳ 明朝" w:hint="eastAsia"/>
                <w:sz w:val="16"/>
                <w:szCs w:val="16"/>
              </w:rPr>
              <w:t>５</w:t>
            </w:r>
            <w:r w:rsidR="00C71E48" w:rsidRPr="006E6295">
              <w:rPr>
                <w:rFonts w:ascii="ＭＳ 明朝" w:hAnsi="ＭＳ 明朝" w:hint="eastAsia"/>
                <w:sz w:val="16"/>
                <w:szCs w:val="16"/>
              </w:rPr>
              <w:t>%</w:t>
            </w:r>
            <w:r w:rsidRPr="006E6295">
              <w:rPr>
                <w:rFonts w:ascii="ＭＳ 明朝" w:hAnsi="ＭＳ 明朝" w:hint="eastAsia"/>
                <w:sz w:val="16"/>
                <w:szCs w:val="16"/>
              </w:rPr>
              <w:t>以上とする［</w:t>
            </w:r>
            <w:r w:rsidR="00B077A2" w:rsidRPr="006E6295">
              <w:rPr>
                <w:rFonts w:ascii="ＭＳ 明朝" w:hAnsi="ＭＳ 明朝" w:hint="eastAsia"/>
                <w:sz w:val="16"/>
                <w:szCs w:val="16"/>
              </w:rPr>
              <w:t>30</w:t>
            </w:r>
            <w:r w:rsidR="00C71E48" w:rsidRPr="006E6295">
              <w:rPr>
                <w:rFonts w:ascii="ＭＳ 明朝" w:hAnsi="ＭＳ 明朝" w:hint="eastAsia"/>
                <w:sz w:val="16"/>
                <w:szCs w:val="16"/>
              </w:rPr>
              <w:t>%</w:t>
            </w:r>
            <w:r w:rsidR="00D50F18" w:rsidRPr="006E6295">
              <w:rPr>
                <w:rFonts w:ascii="ＭＳ 明朝" w:hAnsi="ＭＳ 明朝" w:hint="eastAsia"/>
                <w:sz w:val="16"/>
                <w:szCs w:val="16"/>
              </w:rPr>
              <w:t>/</w:t>
            </w:r>
            <w:r w:rsidR="00B077A2" w:rsidRPr="006E6295">
              <w:rPr>
                <w:rFonts w:ascii="ＭＳ 明朝" w:hAnsi="ＭＳ 明朝" w:hint="eastAsia"/>
                <w:sz w:val="16"/>
                <w:szCs w:val="16"/>
              </w:rPr>
              <w:t>３</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3B054D20" w14:textId="1A8AF2FA"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・普通科２年生の</w:t>
            </w:r>
            <w:r w:rsidR="00D22734" w:rsidRPr="006E6295">
              <w:rPr>
                <w:rFonts w:ascii="ＭＳ 明朝" w:hAnsi="ＭＳ 明朝"/>
                <w:sz w:val="16"/>
                <w:szCs w:val="16"/>
              </w:rPr>
              <w:t>CEFRA</w:t>
            </w:r>
            <w:r w:rsidRPr="006E6295">
              <w:rPr>
                <w:rFonts w:ascii="ＭＳ 明朝" w:hAnsi="ＭＳ 明朝" w:hint="eastAsia"/>
                <w:sz w:val="16"/>
                <w:szCs w:val="16"/>
              </w:rPr>
              <w:t>２以上:98</w:t>
            </w:r>
            <w:r w:rsidR="00C71E48" w:rsidRPr="006E6295">
              <w:rPr>
                <w:rFonts w:ascii="ＭＳ 明朝" w:hAnsi="ＭＳ 明朝" w:hint="eastAsia"/>
                <w:sz w:val="16"/>
                <w:szCs w:val="16"/>
              </w:rPr>
              <w:t>%</w:t>
            </w:r>
            <w:r w:rsidRPr="006E6295">
              <w:rPr>
                <w:rFonts w:ascii="ＭＳ 明朝" w:hAnsi="ＭＳ 明朝" w:hint="eastAsia"/>
                <w:sz w:val="16"/>
                <w:szCs w:val="16"/>
              </w:rPr>
              <w:t>以上</w:t>
            </w:r>
            <w:r w:rsidR="00D50F18" w:rsidRPr="006E6295">
              <w:rPr>
                <w:rFonts w:ascii="ＭＳ 明朝" w:hAnsi="ＭＳ 明朝" w:hint="eastAsia"/>
                <w:sz w:val="16"/>
                <w:szCs w:val="16"/>
              </w:rPr>
              <w:t>/</w:t>
            </w:r>
            <w:r w:rsidR="00D22734" w:rsidRPr="006E6295">
              <w:rPr>
                <w:rFonts w:ascii="ＭＳ 明朝" w:hAnsi="ＭＳ 明朝"/>
                <w:sz w:val="16"/>
                <w:szCs w:val="16"/>
              </w:rPr>
              <w:t>B</w:t>
            </w:r>
            <w:r w:rsidRPr="006E6295">
              <w:rPr>
                <w:rFonts w:ascii="ＭＳ 明朝" w:hAnsi="ＭＳ 明朝" w:hint="eastAsia"/>
                <w:sz w:val="16"/>
                <w:szCs w:val="16"/>
              </w:rPr>
              <w:t>１以上:10</w:t>
            </w:r>
            <w:r w:rsidR="00C71E48" w:rsidRPr="006E6295">
              <w:rPr>
                <w:rFonts w:ascii="ＭＳ 明朝" w:hAnsi="ＭＳ 明朝" w:hint="eastAsia"/>
                <w:sz w:val="16"/>
                <w:szCs w:val="16"/>
              </w:rPr>
              <w:t>%</w:t>
            </w:r>
            <w:r w:rsidRPr="006E6295">
              <w:rPr>
                <w:rFonts w:ascii="ＭＳ 明朝" w:hAnsi="ＭＳ 明朝" w:hint="eastAsia"/>
                <w:sz w:val="16"/>
                <w:szCs w:val="16"/>
              </w:rPr>
              <w:t>以上とする［</w:t>
            </w:r>
            <w:r w:rsidR="00B077A2" w:rsidRPr="006E6295">
              <w:rPr>
                <w:rFonts w:ascii="ＭＳ 明朝" w:hAnsi="ＭＳ 明朝" w:hint="eastAsia"/>
                <w:sz w:val="16"/>
                <w:szCs w:val="16"/>
              </w:rPr>
              <w:t>97</w:t>
            </w:r>
            <w:r w:rsidR="00C71E48" w:rsidRPr="006E6295">
              <w:rPr>
                <w:rFonts w:ascii="ＭＳ 明朝" w:hAnsi="ＭＳ 明朝" w:hint="eastAsia"/>
                <w:sz w:val="16"/>
                <w:szCs w:val="16"/>
              </w:rPr>
              <w:t>%</w:t>
            </w:r>
            <w:r w:rsidR="00D50F18" w:rsidRPr="006E6295">
              <w:rPr>
                <w:rFonts w:ascii="ＭＳ 明朝" w:hAnsi="ＭＳ 明朝" w:hint="eastAsia"/>
                <w:sz w:val="16"/>
                <w:szCs w:val="16"/>
              </w:rPr>
              <w:t>/</w:t>
            </w:r>
            <w:r w:rsidR="00B077A2" w:rsidRPr="006E6295">
              <w:rPr>
                <w:rFonts w:ascii="ＭＳ 明朝" w:hAnsi="ＭＳ 明朝" w:hint="eastAsia"/>
                <w:sz w:val="16"/>
                <w:szCs w:val="16"/>
              </w:rPr>
              <w:t>７</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556C9998" w14:textId="32F9C796"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(２)ア・「総合的な探究の時間(</w:t>
            </w:r>
            <w:r w:rsidR="00D22734" w:rsidRPr="006E6295">
              <w:rPr>
                <w:rFonts w:ascii="ＭＳ 明朝" w:hAnsi="ＭＳ 明朝"/>
                <w:sz w:val="16"/>
                <w:szCs w:val="16"/>
              </w:rPr>
              <w:t>Link</w:t>
            </w:r>
            <w:r w:rsidRPr="006E6295">
              <w:rPr>
                <w:rFonts w:ascii="ＭＳ 明朝" w:hAnsi="ＭＳ 明朝" w:hint="eastAsia"/>
                <w:sz w:val="16"/>
                <w:szCs w:val="16"/>
              </w:rPr>
              <w:t>)」の公開発表会を年５回以上実施する［５回］。</w:t>
            </w:r>
          </w:p>
          <w:p w14:paraId="424D354F" w14:textId="7777777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イオ・「総合的な探究の時間」、教科における「探究的学習」とその形成的評価、教科の枠を超えた学びに関する教員研修を実施。</w:t>
            </w:r>
          </w:p>
          <w:p w14:paraId="2702F06B" w14:textId="7777777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ウ・海外研修については事前研修を充実させ、実施後の成果発表を文化祭で行い、学校全体や社会に開かれた活動とする。</w:t>
            </w:r>
          </w:p>
          <w:p w14:paraId="36CDEEBF" w14:textId="504E4B94"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エ・</w:t>
            </w:r>
            <w:r w:rsidR="00D22734" w:rsidRPr="006E6295">
              <w:rPr>
                <w:rFonts w:ascii="ＭＳ 明朝" w:hAnsi="ＭＳ 明朝"/>
                <w:sz w:val="16"/>
                <w:szCs w:val="16"/>
                <w:u w:val="single"/>
              </w:rPr>
              <w:t>ICT</w:t>
            </w:r>
            <w:r w:rsidRPr="006E6295">
              <w:rPr>
                <w:rFonts w:ascii="ＭＳ 明朝" w:hAnsi="ＭＳ 明朝" w:hint="eastAsia"/>
                <w:sz w:val="16"/>
                <w:szCs w:val="16"/>
                <w:u w:val="single"/>
              </w:rPr>
              <w:t>活用に向けた教員研修の実施・好事例の共有等、組織的な取組みを推進する。</w:t>
            </w:r>
          </w:p>
          <w:p w14:paraId="154CDFDE" w14:textId="7777777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(３)ア・留学生との交流会を実施。留学生の思い・冒険心に触れ、探究学習の成果を英語でプレゼンテーション、ディスカッションするプログラムを開発する。</w:t>
            </w:r>
          </w:p>
          <w:p w14:paraId="41351041" w14:textId="5228C8E4"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イ・プロジェクトベースの学習活動、アントレプレナーシップ研修、発展途上国で</w:t>
            </w:r>
            <w:r w:rsidR="00D22734" w:rsidRPr="006E6295">
              <w:rPr>
                <w:rFonts w:ascii="ＭＳ 明朝" w:hAnsi="ＭＳ 明朝"/>
                <w:sz w:val="16"/>
                <w:szCs w:val="16"/>
              </w:rPr>
              <w:t>SDGs</w:t>
            </w:r>
            <w:r w:rsidRPr="006E6295">
              <w:rPr>
                <w:rFonts w:ascii="ＭＳ 明朝" w:hAnsi="ＭＳ 明朝" w:hint="eastAsia"/>
                <w:sz w:val="16"/>
                <w:szCs w:val="16"/>
              </w:rPr>
              <w:t>の課題と出会い、問題解決に向けて探究学習を深める等、生徒のグローバルマインドセット・グロースマインドセット変容に資する学びを企画・立案・実施する。学識経験者・大学院生等</w:t>
            </w:r>
            <w:r w:rsidR="00D22734" w:rsidRPr="006E6295">
              <w:rPr>
                <w:rFonts w:ascii="ＭＳ 明朝" w:hAnsi="ＭＳ 明朝"/>
                <w:sz w:val="16"/>
                <w:szCs w:val="16"/>
              </w:rPr>
              <w:t>TA</w:t>
            </w:r>
            <w:r w:rsidRPr="006E6295">
              <w:rPr>
                <w:rFonts w:ascii="ＭＳ 明朝" w:hAnsi="ＭＳ 明朝" w:hint="eastAsia"/>
                <w:sz w:val="16"/>
                <w:szCs w:val="16"/>
              </w:rPr>
              <w:t>も活用する。新型コロナウイルス感染拡大時は、国内で同等プログラムを実施する。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2BBD67D4" w14:textId="77777777" w:rsidR="005D035B" w:rsidRPr="006E6295" w:rsidRDefault="005D035B" w:rsidP="00854206">
            <w:pPr>
              <w:spacing w:line="220" w:lineRule="exact"/>
              <w:rPr>
                <w:rFonts w:ascii="ＭＳ 明朝" w:hAnsi="ＭＳ 明朝"/>
                <w:sz w:val="16"/>
                <w:szCs w:val="16"/>
              </w:rPr>
            </w:pPr>
          </w:p>
        </w:tc>
      </w:tr>
      <w:tr w:rsidR="005D035B" w:rsidRPr="006E6295" w14:paraId="7B8E25D2" w14:textId="77777777" w:rsidTr="005D03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DD77C68" w14:textId="77777777" w:rsidR="005D035B" w:rsidRPr="006E6295" w:rsidRDefault="005D035B" w:rsidP="00854206">
            <w:pPr>
              <w:spacing w:line="220" w:lineRule="exact"/>
              <w:ind w:left="113" w:right="113"/>
              <w:jc w:val="center"/>
              <w:rPr>
                <w:rFonts w:ascii="ＭＳ 明朝" w:hAnsi="ＭＳ 明朝"/>
                <w:sz w:val="16"/>
                <w:szCs w:val="16"/>
              </w:rPr>
            </w:pPr>
            <w:r w:rsidRPr="006E6295">
              <w:rPr>
                <w:rFonts w:ascii="ＭＳ 明朝" w:hAnsi="ＭＳ 明朝" w:hint="eastAsia"/>
                <w:sz w:val="16"/>
                <w:szCs w:val="16"/>
              </w:rPr>
              <w:t>３　「自主自律」「和親協力」の心をはぐくみ、豊かな人間性を涵養する学校づくり</w:t>
            </w:r>
          </w:p>
        </w:tc>
        <w:tc>
          <w:tcPr>
            <w:tcW w:w="2020" w:type="dxa"/>
            <w:shd w:val="clear" w:color="auto" w:fill="auto"/>
            <w:tcMar>
              <w:top w:w="85" w:type="dxa"/>
              <w:left w:w="85" w:type="dxa"/>
              <w:bottom w:w="85" w:type="dxa"/>
              <w:right w:w="85" w:type="dxa"/>
            </w:tcMar>
          </w:tcPr>
          <w:p w14:paraId="6ECC71E1"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(１) 安全で安心な学びの場づくりの推進。</w:t>
            </w:r>
          </w:p>
          <w:p w14:paraId="3439A53F"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ア　生徒が相談しやすい環境づくりの促進。</w:t>
            </w:r>
          </w:p>
          <w:p w14:paraId="228539EE"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いじめの未然防止、早期発見、組織的対応。</w:t>
            </w:r>
          </w:p>
          <w:p w14:paraId="6C0C2358"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ウ　実行性のある危機管理体制の確立。</w:t>
            </w:r>
          </w:p>
          <w:p w14:paraId="28B4D68A"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エ　食物アレルギー等に係る事故防止。</w:t>
            </w:r>
          </w:p>
          <w:p w14:paraId="3C973171"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 xml:space="preserve">オ　</w:t>
            </w:r>
            <w:r w:rsidRPr="006E6295">
              <w:rPr>
                <w:rFonts w:ascii="ＭＳ 明朝" w:hAnsi="ＭＳ 明朝" w:hint="eastAsia"/>
                <w:sz w:val="16"/>
                <w:szCs w:val="16"/>
                <w:u w:val="single"/>
              </w:rPr>
              <w:t>新型コロナ対応</w:t>
            </w:r>
          </w:p>
          <w:p w14:paraId="0F509691"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(２)生徒主体の部活動・行</w:t>
            </w:r>
          </w:p>
          <w:p w14:paraId="21ACFC57"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事の運営と学習との両立。</w:t>
            </w:r>
          </w:p>
          <w:p w14:paraId="045949E9"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ア　生活習慣の定着。</w:t>
            </w:r>
          </w:p>
          <w:p w14:paraId="70751AE0"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イ　自主的な活動の推進。</w:t>
            </w:r>
          </w:p>
          <w:p w14:paraId="5794FC29"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ウ　教職員の働き方改革をふまえた生徒の自主活動や部活動の実現。</w:t>
            </w:r>
          </w:p>
          <w:p w14:paraId="099A833F" w14:textId="77777777" w:rsidR="005D035B" w:rsidRPr="006E6295" w:rsidRDefault="005D035B" w:rsidP="005D035B">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 xml:space="preserve">(３)イ　情報発信の充実。　</w:t>
            </w:r>
          </w:p>
        </w:tc>
        <w:tc>
          <w:tcPr>
            <w:tcW w:w="4572" w:type="dxa"/>
            <w:tcBorders>
              <w:right w:val="dashed" w:sz="4" w:space="0" w:color="auto"/>
            </w:tcBorders>
            <w:shd w:val="clear" w:color="auto" w:fill="auto"/>
            <w:tcMar>
              <w:top w:w="85" w:type="dxa"/>
              <w:left w:w="85" w:type="dxa"/>
              <w:bottom w:w="85" w:type="dxa"/>
              <w:right w:w="85" w:type="dxa"/>
            </w:tcMar>
          </w:tcPr>
          <w:p w14:paraId="07A9ACE8" w14:textId="603B3218"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(１)</w:t>
            </w:r>
            <w:r w:rsidRPr="006E6295">
              <w:rPr>
                <w:rFonts w:hint="eastAsia"/>
                <w:sz w:val="16"/>
                <w:szCs w:val="16"/>
              </w:rPr>
              <w:t xml:space="preserve"> </w:t>
            </w:r>
            <w:r w:rsidRPr="006E6295">
              <w:rPr>
                <w:rFonts w:ascii="ＭＳ 明朝" w:hAnsi="ＭＳ 明朝" w:hint="eastAsia"/>
                <w:sz w:val="16"/>
                <w:szCs w:val="16"/>
              </w:rPr>
              <w:t>ア・教員と</w:t>
            </w:r>
            <w:r w:rsidR="00D22734" w:rsidRPr="006E6295">
              <w:rPr>
                <w:rFonts w:ascii="ＭＳ 明朝" w:hAnsi="ＭＳ 明朝"/>
                <w:sz w:val="16"/>
                <w:szCs w:val="16"/>
              </w:rPr>
              <w:t>SC</w:t>
            </w:r>
            <w:r w:rsidRPr="006E6295">
              <w:rPr>
                <w:rFonts w:ascii="ＭＳ 明朝" w:hAnsi="ＭＳ 明朝" w:hint="eastAsia"/>
                <w:sz w:val="16"/>
                <w:szCs w:val="16"/>
              </w:rPr>
              <w:t>の協力のもと、全教職員で教育相談を充実</w:t>
            </w:r>
          </w:p>
          <w:p w14:paraId="135AE96C" w14:textId="77777777" w:rsidR="005D035B" w:rsidRPr="006E6295" w:rsidRDefault="005D035B" w:rsidP="00854206">
            <w:pPr>
              <w:spacing w:line="220" w:lineRule="exact"/>
              <w:ind w:leftChars="100" w:left="370" w:hangingChars="100" w:hanging="160"/>
              <w:rPr>
                <w:rFonts w:ascii="ＭＳ 明朝" w:hAnsi="ＭＳ 明朝"/>
                <w:sz w:val="16"/>
                <w:szCs w:val="16"/>
              </w:rPr>
            </w:pPr>
            <w:r w:rsidRPr="006E6295">
              <w:rPr>
                <w:rFonts w:ascii="ＭＳ 明朝" w:hAnsi="ＭＳ 明朝" w:hint="eastAsia"/>
                <w:sz w:val="16"/>
                <w:szCs w:val="16"/>
              </w:rPr>
              <w:t>させ、生徒が相談しやすい環境づくりを促進する。</w:t>
            </w:r>
          </w:p>
          <w:p w14:paraId="21B97CFF" w14:textId="7777777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イ・いじめを根絶すべき最重要課題と認識し、未然防止、早期発見、早期発見に組織的に取り組む。</w:t>
            </w:r>
          </w:p>
          <w:p w14:paraId="63FD1548"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ウ・実効性のあるマニュアルとなるよう点検・見直しを行い、</w:t>
            </w:r>
            <w:r w:rsidRPr="006E6295">
              <w:rPr>
                <w:rFonts w:ascii="ＭＳ 明朝" w:hAnsi="ＭＳ 明朝" w:hint="eastAsia"/>
                <w:sz w:val="16"/>
                <w:szCs w:val="16"/>
                <w:u w:val="single"/>
              </w:rPr>
              <w:t>自然災害等に備えた体制</w:t>
            </w:r>
            <w:r w:rsidRPr="006E6295">
              <w:rPr>
                <w:rFonts w:ascii="ＭＳ 明朝" w:hAnsi="ＭＳ 明朝" w:hint="eastAsia"/>
                <w:sz w:val="16"/>
                <w:szCs w:val="16"/>
              </w:rPr>
              <w:t>の確立を図る。</w:t>
            </w:r>
          </w:p>
          <w:p w14:paraId="7F265267"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エ・食物アレルギーの事故は、いつ、どこででも起きるものだと想定し、すべての教職員が緊急時に対応できるよう、校内研修等の充実を図る。</w:t>
            </w:r>
          </w:p>
          <w:p w14:paraId="7C344528"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オ・</w:t>
            </w:r>
            <w:r w:rsidRPr="006E6295">
              <w:rPr>
                <w:rFonts w:ascii="ＭＳ 明朝" w:hAnsi="ＭＳ 明朝" w:hint="eastAsia"/>
                <w:sz w:val="16"/>
                <w:szCs w:val="16"/>
                <w:u w:val="single"/>
              </w:rPr>
              <w:t>４観点に即した取組みを実践する。</w:t>
            </w:r>
          </w:p>
          <w:p w14:paraId="7C4E0697"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(２)ア・生徒会を中心とし、生徒主体の部活動・行事運営に関して、より発展的でシステム化された取組みを検討する。</w:t>
            </w:r>
          </w:p>
          <w:p w14:paraId="585FC0D2"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イウ・「大阪府部活動の在り方に関する方針」に沿い、学習と部活のバランス及び教員の働き方と生徒の活動のバランスをとりながら成果をあげる。</w:t>
            </w:r>
          </w:p>
          <w:p w14:paraId="6C751CC4"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(３)イ　ホームページによる組織的な情報発信及び地域や教育産業等を通じた学校説明会を実施するなど、情報発信を丁寧かつ継続的に行う。</w:t>
            </w:r>
          </w:p>
          <w:p w14:paraId="63DD7B4B" w14:textId="77777777" w:rsidR="005D035B" w:rsidRPr="006E6295" w:rsidRDefault="005D035B" w:rsidP="00854206">
            <w:pPr>
              <w:spacing w:line="220" w:lineRule="exact"/>
              <w:ind w:left="160" w:hangingChars="100" w:hanging="160"/>
              <w:rPr>
                <w:rFonts w:ascii="ＭＳ 明朝" w:hAnsi="ＭＳ 明朝"/>
                <w:sz w:val="16"/>
                <w:szCs w:val="16"/>
              </w:rPr>
            </w:pPr>
          </w:p>
        </w:tc>
        <w:tc>
          <w:tcPr>
            <w:tcW w:w="4713" w:type="dxa"/>
            <w:tcBorders>
              <w:right w:val="dashed" w:sz="4" w:space="0" w:color="auto"/>
            </w:tcBorders>
            <w:tcMar>
              <w:top w:w="85" w:type="dxa"/>
              <w:left w:w="85" w:type="dxa"/>
              <w:bottom w:w="85" w:type="dxa"/>
              <w:right w:w="85" w:type="dxa"/>
            </w:tcMar>
          </w:tcPr>
          <w:p w14:paraId="42CFE242" w14:textId="52DF4519"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(１)</w:t>
            </w:r>
            <w:r w:rsidRPr="006E6295">
              <w:rPr>
                <w:rFonts w:hint="eastAsia"/>
                <w:sz w:val="16"/>
                <w:szCs w:val="16"/>
              </w:rPr>
              <w:t xml:space="preserve"> </w:t>
            </w:r>
            <w:r w:rsidRPr="006E6295">
              <w:rPr>
                <w:rFonts w:ascii="ＭＳ 明朝" w:hAnsi="ＭＳ 明朝" w:hint="eastAsia"/>
                <w:sz w:val="16"/>
                <w:szCs w:val="16"/>
              </w:rPr>
              <w:t>ア・学校独自の</w:t>
            </w:r>
            <w:r w:rsidR="00D22734" w:rsidRPr="006E6295">
              <w:rPr>
                <w:rFonts w:ascii="ＭＳ 明朝" w:hAnsi="ＭＳ 明朝"/>
                <w:sz w:val="16"/>
                <w:szCs w:val="16"/>
              </w:rPr>
              <w:t>SC</w:t>
            </w:r>
            <w:r w:rsidRPr="006E6295">
              <w:rPr>
                <w:rFonts w:ascii="ＭＳ 明朝" w:hAnsi="ＭＳ 明朝" w:hint="eastAsia"/>
                <w:sz w:val="16"/>
                <w:szCs w:val="16"/>
              </w:rPr>
              <w:t>相談を５回以上確保し、自己診断「教育相談」(生徒)の「肯定的評価」67</w:t>
            </w:r>
            <w:r w:rsidR="00C71E48" w:rsidRPr="006E6295">
              <w:rPr>
                <w:rFonts w:ascii="ＭＳ 明朝" w:hAnsi="ＭＳ 明朝" w:hint="eastAsia"/>
                <w:sz w:val="16"/>
                <w:szCs w:val="16"/>
              </w:rPr>
              <w:t>%</w:t>
            </w:r>
            <w:r w:rsidRPr="006E6295">
              <w:rPr>
                <w:rFonts w:ascii="ＭＳ 明朝" w:hAnsi="ＭＳ 明朝" w:hint="eastAsia"/>
                <w:sz w:val="16"/>
                <w:szCs w:val="16"/>
              </w:rPr>
              <w:t>以上［64</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3C27DB0A" w14:textId="7777777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イ・自己診断「いじめ対応」(生徒)の「肯定的評価」88</w:t>
            </w:r>
            <w:r w:rsidR="00C71E48" w:rsidRPr="006E6295">
              <w:rPr>
                <w:rFonts w:ascii="ＭＳ 明朝" w:hAnsi="ＭＳ 明朝" w:hint="eastAsia"/>
                <w:sz w:val="16"/>
                <w:szCs w:val="16"/>
              </w:rPr>
              <w:t>%</w:t>
            </w:r>
            <w:r w:rsidRPr="006E6295">
              <w:rPr>
                <w:rFonts w:ascii="ＭＳ 明朝" w:hAnsi="ＭＳ 明朝" w:hint="eastAsia"/>
                <w:sz w:val="16"/>
                <w:szCs w:val="16"/>
              </w:rPr>
              <w:t>以上［85</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600AD909" w14:textId="7777777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ウ・自己診断「災害時の情報提供」(生徒)の「肯定的評価」67</w:t>
            </w:r>
            <w:r w:rsidR="00C71E48" w:rsidRPr="006E6295">
              <w:rPr>
                <w:rFonts w:ascii="ＭＳ 明朝" w:hAnsi="ＭＳ 明朝" w:hint="eastAsia"/>
                <w:sz w:val="16"/>
                <w:szCs w:val="16"/>
              </w:rPr>
              <w:t>%</w:t>
            </w:r>
            <w:r w:rsidRPr="006E6295">
              <w:rPr>
                <w:rFonts w:ascii="ＭＳ 明朝" w:hAnsi="ＭＳ 明朝" w:hint="eastAsia"/>
                <w:sz w:val="16"/>
                <w:szCs w:val="16"/>
              </w:rPr>
              <w:t>以上［64</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1B351646" w14:textId="77777777" w:rsidR="005D035B" w:rsidRPr="006E6295" w:rsidRDefault="005D035B" w:rsidP="00854206">
            <w:pPr>
              <w:spacing w:line="220" w:lineRule="exact"/>
              <w:ind w:left="2400" w:hangingChars="1500" w:hanging="2400"/>
              <w:rPr>
                <w:rFonts w:ascii="ＭＳ 明朝" w:hAnsi="ＭＳ 明朝"/>
                <w:sz w:val="16"/>
                <w:szCs w:val="16"/>
              </w:rPr>
            </w:pPr>
            <w:r w:rsidRPr="006E6295">
              <w:rPr>
                <w:rFonts w:ascii="ＭＳ 明朝" w:hAnsi="ＭＳ 明朝" w:hint="eastAsia"/>
                <w:sz w:val="16"/>
                <w:szCs w:val="16"/>
              </w:rPr>
              <w:t>エ・食物アレルギー対応委員会を中心に、校内研修を年２回実</w:t>
            </w:r>
          </w:p>
          <w:p w14:paraId="5EA43366" w14:textId="77777777" w:rsidR="005D035B" w:rsidRPr="006E6295" w:rsidRDefault="005D035B" w:rsidP="00854206">
            <w:pPr>
              <w:spacing w:line="220" w:lineRule="exact"/>
              <w:ind w:leftChars="100" w:left="2450" w:hangingChars="1400" w:hanging="2240"/>
              <w:rPr>
                <w:rFonts w:ascii="ＭＳ 明朝" w:hAnsi="ＭＳ 明朝"/>
                <w:sz w:val="16"/>
                <w:szCs w:val="16"/>
              </w:rPr>
            </w:pPr>
            <w:r w:rsidRPr="006E6295">
              <w:rPr>
                <w:rFonts w:ascii="ＭＳ 明朝" w:hAnsi="ＭＳ 明朝" w:hint="eastAsia"/>
                <w:sz w:val="16"/>
                <w:szCs w:val="16"/>
              </w:rPr>
              <w:t>施し、食物アレルギー等に係る事故防止に努める。［２回］</w:t>
            </w:r>
          </w:p>
          <w:p w14:paraId="5C54C431"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オ・</w:t>
            </w:r>
            <w:r w:rsidRPr="006E6295">
              <w:rPr>
                <w:rFonts w:ascii="ＭＳ 明朝" w:hAnsi="ＭＳ 明朝" w:hint="eastAsia"/>
                <w:sz w:val="16"/>
                <w:szCs w:val="16"/>
                <w:u w:val="single"/>
              </w:rPr>
              <w:t>健康観察の継続、オンライン学習の組織的対応、人権意識の向上に努める。</w:t>
            </w:r>
          </w:p>
          <w:p w14:paraId="3AF77A78"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 ア・教員と生徒会の協力による生活規律の改善。遅刻者数　4500名以下［</w:t>
            </w:r>
            <w:r w:rsidR="004E4382" w:rsidRPr="006E6295">
              <w:rPr>
                <w:rFonts w:ascii="ＭＳ 明朝" w:hAnsi="ＭＳ 明朝" w:hint="eastAsia"/>
                <w:sz w:val="16"/>
                <w:szCs w:val="16"/>
              </w:rPr>
              <w:t>6372</w:t>
            </w:r>
            <w:r w:rsidRPr="006E6295">
              <w:rPr>
                <w:rFonts w:ascii="ＭＳ 明朝" w:hAnsi="ＭＳ 明朝" w:hint="eastAsia"/>
                <w:sz w:val="16"/>
                <w:szCs w:val="16"/>
              </w:rPr>
              <w:t>名］。</w:t>
            </w:r>
          </w:p>
          <w:p w14:paraId="4322324C"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イウ・生徒会・行事における生徒の自主性を育み、教員のファシリテーション力を強化する。自己診断「生徒会を中心とした自主的な活動が活発である」の「肯定的評価」84</w:t>
            </w:r>
            <w:r w:rsidR="00C71E48" w:rsidRPr="006E6295">
              <w:rPr>
                <w:rFonts w:ascii="ＭＳ 明朝" w:hAnsi="ＭＳ 明朝" w:hint="eastAsia"/>
                <w:sz w:val="16"/>
                <w:szCs w:val="16"/>
              </w:rPr>
              <w:t>%</w:t>
            </w:r>
            <w:r w:rsidRPr="006E6295">
              <w:rPr>
                <w:rFonts w:ascii="ＭＳ 明朝" w:hAnsi="ＭＳ 明朝" w:hint="eastAsia"/>
                <w:sz w:val="16"/>
                <w:szCs w:val="16"/>
              </w:rPr>
              <w:t>以上［81</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11F06C3F" w14:textId="2585CF6F"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(３)イ・</w:t>
            </w:r>
            <w:r w:rsidR="00D22734" w:rsidRPr="006E6295">
              <w:rPr>
                <w:rFonts w:ascii="ＭＳ 明朝" w:hAnsi="ＭＳ 明朝"/>
                <w:sz w:val="16"/>
                <w:szCs w:val="16"/>
              </w:rPr>
              <w:t>HP</w:t>
            </w:r>
            <w:r w:rsidRPr="006E6295">
              <w:rPr>
                <w:rFonts w:ascii="ＭＳ 明朝" w:hAnsi="ＭＳ 明朝" w:hint="eastAsia"/>
                <w:sz w:val="16"/>
                <w:szCs w:val="16"/>
              </w:rPr>
              <w:t>更新回数100回以上の継続。地域や教育産業を通じた学校説明会の15回以上実施を継続する。</w:t>
            </w:r>
          </w:p>
          <w:p w14:paraId="4F75702C"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 xml:space="preserve"> ・本校学校説明会・見学会ののべ参加者を2500名以上とする［1900名］。</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675D262B" w14:textId="77777777" w:rsidR="005D035B" w:rsidRPr="006E6295" w:rsidRDefault="005D035B" w:rsidP="00854206">
            <w:pPr>
              <w:spacing w:line="220" w:lineRule="exact"/>
              <w:rPr>
                <w:rFonts w:ascii="ＭＳ 明朝" w:hAnsi="ＭＳ 明朝"/>
                <w:sz w:val="16"/>
                <w:szCs w:val="16"/>
              </w:rPr>
            </w:pPr>
          </w:p>
        </w:tc>
      </w:tr>
      <w:tr w:rsidR="005D035B" w:rsidRPr="003C5027" w14:paraId="5B70FB8E" w14:textId="77777777" w:rsidTr="005D03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74DE034" w14:textId="77777777" w:rsidR="005D035B" w:rsidRPr="006E6295" w:rsidRDefault="005D035B" w:rsidP="00854206">
            <w:pPr>
              <w:spacing w:line="220" w:lineRule="exact"/>
              <w:ind w:left="113" w:right="113"/>
              <w:jc w:val="center"/>
              <w:rPr>
                <w:rFonts w:ascii="ＭＳ 明朝" w:hAnsi="ＭＳ 明朝"/>
                <w:sz w:val="16"/>
                <w:szCs w:val="16"/>
              </w:rPr>
            </w:pPr>
            <w:r w:rsidRPr="006E6295">
              <w:rPr>
                <w:rFonts w:ascii="ＭＳ 明朝" w:hAnsi="ＭＳ 明朝" w:hint="eastAsia"/>
                <w:sz w:val="16"/>
                <w:szCs w:val="16"/>
              </w:rPr>
              <w:t>４　教職員の資質向上と学校の組織力向上に向けた取組み</w:t>
            </w:r>
          </w:p>
        </w:tc>
        <w:tc>
          <w:tcPr>
            <w:tcW w:w="2020" w:type="dxa"/>
            <w:shd w:val="clear" w:color="auto" w:fill="auto"/>
            <w:tcMar>
              <w:top w:w="85" w:type="dxa"/>
              <w:left w:w="85" w:type="dxa"/>
              <w:bottom w:w="85" w:type="dxa"/>
              <w:right w:w="85" w:type="dxa"/>
            </w:tcMar>
          </w:tcPr>
          <w:p w14:paraId="219EE88F"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(１) 教科会議・相互授業見学の充実・経験年数の少ない教員研修の充実、学校組織力の向上。</w:t>
            </w:r>
          </w:p>
          <w:p w14:paraId="684C7C3B"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(２)「働き方改革」の推</w:t>
            </w:r>
          </w:p>
          <w:p w14:paraId="5946CBCF"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 開かれた学校づくり。</w:t>
            </w:r>
          </w:p>
          <w:p w14:paraId="0C059F04"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ア　個人情報の適正管理・学校会計事務の適正化。</w:t>
            </w:r>
          </w:p>
          <w:p w14:paraId="4EB2159F"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　学校説明会・見学会、学校情報発信の充実。</w:t>
            </w:r>
          </w:p>
          <w:p w14:paraId="20F4654E"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　地域と連携した事業の展開、地域とともに成長する学校づくり。</w:t>
            </w:r>
          </w:p>
        </w:tc>
        <w:tc>
          <w:tcPr>
            <w:tcW w:w="4572" w:type="dxa"/>
            <w:tcBorders>
              <w:right w:val="dashed" w:sz="4" w:space="0" w:color="auto"/>
            </w:tcBorders>
            <w:shd w:val="clear" w:color="auto" w:fill="auto"/>
            <w:tcMar>
              <w:top w:w="85" w:type="dxa"/>
              <w:left w:w="85" w:type="dxa"/>
              <w:bottom w:w="85" w:type="dxa"/>
              <w:right w:w="85" w:type="dxa"/>
            </w:tcMar>
          </w:tcPr>
          <w:p w14:paraId="5ADF346E"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(１) 教科会議を授業力向上及び生徒の希望する進路実現のための研修の場として位置付けるとともに、積極的に研究授業を行うことで、教科としての授業力向上を図る。</w:t>
            </w:r>
          </w:p>
          <w:p w14:paraId="3FEB4AA9"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　･テーマを立てた相互授業見学や外部の教員研修・講習会に参加する等、教員の授業力向上を図る。</w:t>
            </w:r>
          </w:p>
          <w:p w14:paraId="409C020C"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　・個々の教職員の経験年数や適性に応じた役割分担を行うことで、チーム箕面・オール箕面で学校運営を推進する。</w:t>
            </w:r>
          </w:p>
          <w:p w14:paraId="3C07593B"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(２)安全衛生委員会と連携し、教職員の安全及び健康の保持、ならびに快適な職場環境の整備・促進に努める。</w:t>
            </w:r>
          </w:p>
          <w:p w14:paraId="00F7023B"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(３)ア・規則・マニュアルに基づき適正に処理し、生徒購入物品の代金引換や後払いの徹底に努める。</w:t>
            </w:r>
          </w:p>
          <w:p w14:paraId="1F1D4416"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イ･学校説明会・見学会の積極的実施及び本校ホームページを活用した最新の学校情報の発信に努める。</w:t>
            </w:r>
          </w:p>
          <w:p w14:paraId="40C9D1BE"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ウ･地域と連携した事業の展開を図り、地域とともに成長する学校をめざす。</w:t>
            </w:r>
          </w:p>
        </w:tc>
        <w:tc>
          <w:tcPr>
            <w:tcW w:w="4713" w:type="dxa"/>
            <w:tcBorders>
              <w:right w:val="dashed" w:sz="4" w:space="0" w:color="auto"/>
            </w:tcBorders>
            <w:tcMar>
              <w:top w:w="85" w:type="dxa"/>
              <w:left w:w="85" w:type="dxa"/>
              <w:bottom w:w="85" w:type="dxa"/>
              <w:right w:w="85" w:type="dxa"/>
            </w:tcMar>
          </w:tcPr>
          <w:p w14:paraId="19802B86" w14:textId="77777777" w:rsidR="005D035B" w:rsidRPr="006E6295" w:rsidRDefault="005D035B" w:rsidP="00854206">
            <w:pPr>
              <w:spacing w:line="220" w:lineRule="exact"/>
              <w:ind w:left="240" w:hangingChars="150" w:hanging="240"/>
              <w:rPr>
                <w:rFonts w:ascii="ＭＳ 明朝" w:hAnsi="ＭＳ 明朝"/>
                <w:sz w:val="16"/>
                <w:szCs w:val="16"/>
              </w:rPr>
            </w:pPr>
            <w:r w:rsidRPr="006E6295">
              <w:rPr>
                <w:rFonts w:ascii="ＭＳ 明朝" w:hAnsi="ＭＳ 明朝" w:hint="eastAsia"/>
                <w:sz w:val="16"/>
                <w:szCs w:val="16"/>
              </w:rPr>
              <w:t>(１)自己診断「各教科において、指導方法の工夫・改善に努めている」の「肯定的評価」88</w:t>
            </w:r>
            <w:r w:rsidR="00C71E48" w:rsidRPr="006E6295">
              <w:rPr>
                <w:rFonts w:ascii="ＭＳ 明朝" w:hAnsi="ＭＳ 明朝" w:hint="eastAsia"/>
                <w:sz w:val="16"/>
                <w:szCs w:val="16"/>
              </w:rPr>
              <w:t>%</w:t>
            </w:r>
            <w:r w:rsidRPr="006E6295">
              <w:rPr>
                <w:rFonts w:ascii="ＭＳ 明朝" w:hAnsi="ＭＳ 明朝" w:hint="eastAsia"/>
                <w:sz w:val="16"/>
                <w:szCs w:val="16"/>
              </w:rPr>
              <w:t>以上［85</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65126608" w14:textId="77777777" w:rsidR="005D035B" w:rsidRPr="006E6295" w:rsidRDefault="005D035B" w:rsidP="00854206">
            <w:pPr>
              <w:spacing w:line="220" w:lineRule="exact"/>
              <w:ind w:firstLineChars="100" w:firstLine="160"/>
              <w:rPr>
                <w:rFonts w:ascii="ＭＳ 明朝" w:hAnsi="ＭＳ 明朝"/>
                <w:sz w:val="16"/>
                <w:szCs w:val="16"/>
              </w:rPr>
            </w:pPr>
            <w:r w:rsidRPr="006E6295">
              <w:rPr>
                <w:rFonts w:ascii="ＭＳ 明朝" w:hAnsi="ＭＳ 明朝" w:hint="eastAsia"/>
                <w:sz w:val="16"/>
                <w:szCs w:val="16"/>
              </w:rPr>
              <w:t>・全教科で研究授業年１回以上を維持［１回］。</w:t>
            </w:r>
          </w:p>
          <w:p w14:paraId="0DE11D25" w14:textId="77777777" w:rsidR="005D035B" w:rsidRPr="006E6295" w:rsidRDefault="005D035B" w:rsidP="00854206">
            <w:pPr>
              <w:spacing w:line="220" w:lineRule="exact"/>
              <w:ind w:firstLineChars="100" w:firstLine="160"/>
              <w:rPr>
                <w:rFonts w:ascii="ＭＳ 明朝" w:hAnsi="ＭＳ 明朝"/>
                <w:sz w:val="16"/>
                <w:szCs w:val="16"/>
              </w:rPr>
            </w:pPr>
            <w:r w:rsidRPr="006E6295">
              <w:rPr>
                <w:rFonts w:ascii="ＭＳ 明朝" w:hAnsi="ＭＳ 明朝" w:hint="eastAsia"/>
                <w:sz w:val="16"/>
                <w:szCs w:val="16"/>
              </w:rPr>
              <w:t>・相互授業見学教員一人当たり平均３回以［３回］。</w:t>
            </w:r>
          </w:p>
          <w:p w14:paraId="1027DEEC"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 xml:space="preserve">　・自己診断「教職員間の相互理解がなされ、信頼関係に基づいて教育活動が行われている。」肯定的評価71</w:t>
            </w:r>
            <w:r w:rsidR="00C71E48" w:rsidRPr="006E6295">
              <w:rPr>
                <w:rFonts w:ascii="ＭＳ 明朝" w:hAnsi="ＭＳ 明朝" w:hint="eastAsia"/>
                <w:sz w:val="16"/>
                <w:szCs w:val="16"/>
              </w:rPr>
              <w:t>%</w:t>
            </w:r>
            <w:r w:rsidRPr="006E6295">
              <w:rPr>
                <w:rFonts w:ascii="ＭＳ 明朝" w:hAnsi="ＭＳ 明朝" w:hint="eastAsia"/>
                <w:sz w:val="16"/>
                <w:szCs w:val="16"/>
              </w:rPr>
              <w:t>以上［68</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649FCC57"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(２)ストレスチェックによる「健康総合リスク」の値を、府立学校平均以下を継続する［92］。</w:t>
            </w:r>
          </w:p>
          <w:p w14:paraId="616EFFD1"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・自己診断「気軽に相談しあえる人間関係ができている」の「肯定的評価」82</w:t>
            </w:r>
            <w:r w:rsidR="00C71E48" w:rsidRPr="006E6295">
              <w:rPr>
                <w:rFonts w:ascii="ＭＳ 明朝" w:hAnsi="ＭＳ 明朝" w:hint="eastAsia"/>
                <w:sz w:val="16"/>
                <w:szCs w:val="16"/>
              </w:rPr>
              <w:t>%</w:t>
            </w:r>
            <w:r w:rsidRPr="006E6295">
              <w:rPr>
                <w:rFonts w:ascii="ＭＳ 明朝" w:hAnsi="ＭＳ 明朝" w:hint="eastAsia"/>
                <w:sz w:val="16"/>
                <w:szCs w:val="16"/>
              </w:rPr>
              <w:t>以上［79</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7A58E970" w14:textId="77777777"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(３)ア・学校会計事務の適正化に係る自己診断の適切な実施。</w:t>
            </w:r>
          </w:p>
          <w:p w14:paraId="400058D6" w14:textId="0AB21685" w:rsidR="005D035B" w:rsidRPr="006E6295" w:rsidRDefault="005D035B" w:rsidP="00854206">
            <w:pPr>
              <w:spacing w:line="220" w:lineRule="exact"/>
              <w:ind w:left="160" w:hangingChars="100" w:hanging="160"/>
              <w:rPr>
                <w:rFonts w:ascii="ＭＳ 明朝" w:hAnsi="ＭＳ 明朝"/>
                <w:sz w:val="16"/>
                <w:szCs w:val="16"/>
              </w:rPr>
            </w:pPr>
            <w:r w:rsidRPr="006E6295">
              <w:rPr>
                <w:rFonts w:ascii="ＭＳ 明朝" w:hAnsi="ＭＳ 明朝" w:hint="eastAsia"/>
                <w:sz w:val="16"/>
                <w:szCs w:val="16"/>
              </w:rPr>
              <w:t>イ・</w:t>
            </w:r>
            <w:r w:rsidR="00D22734" w:rsidRPr="006E6295">
              <w:rPr>
                <w:rFonts w:ascii="ＭＳ 明朝" w:hAnsi="ＭＳ 明朝"/>
                <w:sz w:val="16"/>
                <w:szCs w:val="16"/>
              </w:rPr>
              <w:t>HP</w:t>
            </w:r>
            <w:r w:rsidRPr="006E6295">
              <w:rPr>
                <w:rFonts w:ascii="ＭＳ 明朝" w:hAnsi="ＭＳ 明朝" w:hint="eastAsia"/>
                <w:sz w:val="16"/>
                <w:szCs w:val="16"/>
              </w:rPr>
              <w:t>更新回数の100回以上の継続及び自己診断「教育情報の提供」(保護者)の「肯定的評価」89</w:t>
            </w:r>
            <w:r w:rsidR="00C71E48" w:rsidRPr="006E6295">
              <w:rPr>
                <w:rFonts w:ascii="ＭＳ 明朝" w:hAnsi="ＭＳ 明朝" w:hint="eastAsia"/>
                <w:sz w:val="16"/>
                <w:szCs w:val="16"/>
              </w:rPr>
              <w:t>%</w:t>
            </w:r>
            <w:r w:rsidRPr="006E6295">
              <w:rPr>
                <w:rFonts w:ascii="ＭＳ 明朝" w:hAnsi="ＭＳ 明朝" w:hint="eastAsia"/>
                <w:sz w:val="16"/>
                <w:szCs w:val="16"/>
              </w:rPr>
              <w:t>以上［86</w:t>
            </w:r>
            <w:r w:rsidR="00C71E48" w:rsidRPr="006E6295">
              <w:rPr>
                <w:rFonts w:ascii="ＭＳ 明朝" w:hAnsi="ＭＳ 明朝" w:hint="eastAsia"/>
                <w:sz w:val="16"/>
                <w:szCs w:val="16"/>
              </w:rPr>
              <w:t>%</w:t>
            </w:r>
            <w:r w:rsidRPr="006E6295">
              <w:rPr>
                <w:rFonts w:ascii="ＭＳ 明朝" w:hAnsi="ＭＳ 明朝" w:hint="eastAsia"/>
                <w:sz w:val="16"/>
                <w:szCs w:val="16"/>
              </w:rPr>
              <w:t>］。</w:t>
            </w:r>
          </w:p>
          <w:p w14:paraId="685CD9FD" w14:textId="0C6CE3F7" w:rsidR="005D035B" w:rsidRPr="006E6295"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 xml:space="preserve">　・</w:t>
            </w:r>
            <w:r w:rsidR="00D22734" w:rsidRPr="006E6295">
              <w:rPr>
                <w:rFonts w:ascii="ＭＳ 明朝" w:hAnsi="ＭＳ 明朝"/>
                <w:sz w:val="16"/>
                <w:szCs w:val="16"/>
              </w:rPr>
              <w:t>HP</w:t>
            </w:r>
            <w:r w:rsidRPr="006E6295">
              <w:rPr>
                <w:rFonts w:ascii="ＭＳ 明朝" w:hAnsi="ＭＳ 明朝" w:hint="eastAsia"/>
                <w:sz w:val="16"/>
                <w:szCs w:val="16"/>
              </w:rPr>
              <w:t>のアクセス数を15,000以上とする［13,000］。</w:t>
            </w:r>
          </w:p>
          <w:p w14:paraId="4D23AD5B" w14:textId="77777777" w:rsidR="005D035B" w:rsidRPr="003C5027" w:rsidRDefault="005D035B" w:rsidP="00854206">
            <w:pPr>
              <w:spacing w:line="220" w:lineRule="exact"/>
              <w:ind w:left="320" w:hangingChars="200" w:hanging="320"/>
              <w:rPr>
                <w:rFonts w:ascii="ＭＳ 明朝" w:hAnsi="ＭＳ 明朝"/>
                <w:sz w:val="16"/>
                <w:szCs w:val="16"/>
              </w:rPr>
            </w:pPr>
            <w:r w:rsidRPr="006E6295">
              <w:rPr>
                <w:rFonts w:ascii="ＭＳ 明朝" w:hAnsi="ＭＳ 明朝" w:hint="eastAsia"/>
                <w:sz w:val="16"/>
                <w:szCs w:val="16"/>
              </w:rPr>
              <w:t>ウ・箕面市の施策に協力する等、箕面市との連携を深める。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6CBE4BDB" w14:textId="77777777" w:rsidR="005D035B" w:rsidRPr="003C5027" w:rsidRDefault="005D035B" w:rsidP="005D035B">
            <w:pPr>
              <w:spacing w:line="220" w:lineRule="exact"/>
              <w:rPr>
                <w:rFonts w:ascii="ＭＳ 明朝" w:hAnsi="ＭＳ 明朝"/>
                <w:sz w:val="16"/>
                <w:szCs w:val="16"/>
              </w:rPr>
            </w:pPr>
          </w:p>
        </w:tc>
      </w:tr>
    </w:tbl>
    <w:p w14:paraId="186F5F1D" w14:textId="77777777" w:rsidR="0086696C" w:rsidRPr="003C5027" w:rsidRDefault="0086696C" w:rsidP="005D035B">
      <w:pPr>
        <w:ind w:leftChars="-92" w:left="-49" w:hangingChars="90" w:hanging="144"/>
        <w:jc w:val="left"/>
        <w:rPr>
          <w:sz w:val="16"/>
          <w:szCs w:val="16"/>
        </w:rPr>
      </w:pPr>
    </w:p>
    <w:sectPr w:rsidR="0086696C" w:rsidRPr="003C5027"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3216" w14:textId="77777777" w:rsidR="00AC2AA3" w:rsidRDefault="00AC2AA3">
      <w:r>
        <w:separator/>
      </w:r>
    </w:p>
  </w:endnote>
  <w:endnote w:type="continuationSeparator" w:id="0">
    <w:p w14:paraId="0014F4A9" w14:textId="77777777" w:rsidR="00AC2AA3" w:rsidRDefault="00AC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A9506" w14:textId="77777777" w:rsidR="00AC2AA3" w:rsidRDefault="00AC2AA3">
      <w:r>
        <w:separator/>
      </w:r>
    </w:p>
  </w:footnote>
  <w:footnote w:type="continuationSeparator" w:id="0">
    <w:p w14:paraId="5E79C9E3" w14:textId="77777777" w:rsidR="00AC2AA3" w:rsidRDefault="00AC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4BB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02B94">
      <w:rPr>
        <w:rFonts w:ascii="ＭＳ ゴシック" w:eastAsia="ＭＳ ゴシック" w:hAnsi="ＭＳ ゴシック" w:hint="eastAsia"/>
        <w:sz w:val="20"/>
        <w:szCs w:val="20"/>
      </w:rPr>
      <w:t>１０７</w:t>
    </w:r>
  </w:p>
  <w:p w14:paraId="3001DBC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2587120"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02B94">
      <w:rPr>
        <w:rFonts w:ascii="ＭＳ 明朝" w:hAnsi="ＭＳ 明朝" w:hint="eastAsia"/>
        <w:b/>
        <w:sz w:val="24"/>
      </w:rPr>
      <w:t>箕面高等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110D"/>
    <w:rsid w:val="00031A86"/>
    <w:rsid w:val="000354D4"/>
    <w:rsid w:val="00045480"/>
    <w:rsid w:val="000463AA"/>
    <w:rsid w:val="000524AE"/>
    <w:rsid w:val="00061D45"/>
    <w:rsid w:val="000724B0"/>
    <w:rsid w:val="00091587"/>
    <w:rsid w:val="0009658C"/>
    <w:rsid w:val="000967CE"/>
    <w:rsid w:val="000A1890"/>
    <w:rsid w:val="000A3AD8"/>
    <w:rsid w:val="000B0C54"/>
    <w:rsid w:val="000B395F"/>
    <w:rsid w:val="000B7F10"/>
    <w:rsid w:val="000C0285"/>
    <w:rsid w:val="000C0CDB"/>
    <w:rsid w:val="000D1B70"/>
    <w:rsid w:val="000D62EB"/>
    <w:rsid w:val="000D7707"/>
    <w:rsid w:val="000D7C02"/>
    <w:rsid w:val="000E06B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29BC"/>
    <w:rsid w:val="00143E2F"/>
    <w:rsid w:val="00145D50"/>
    <w:rsid w:val="00157860"/>
    <w:rsid w:val="0018261A"/>
    <w:rsid w:val="00184B1B"/>
    <w:rsid w:val="00192419"/>
    <w:rsid w:val="00193569"/>
    <w:rsid w:val="00195DCF"/>
    <w:rsid w:val="001A4539"/>
    <w:rsid w:val="001A5AA4"/>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06FC"/>
    <w:rsid w:val="002439A4"/>
    <w:rsid w:val="002479D4"/>
    <w:rsid w:val="00262794"/>
    <w:rsid w:val="00267D3C"/>
    <w:rsid w:val="0027030C"/>
    <w:rsid w:val="00271252"/>
    <w:rsid w:val="0027129F"/>
    <w:rsid w:val="00274864"/>
    <w:rsid w:val="00277476"/>
    <w:rsid w:val="00277761"/>
    <w:rsid w:val="00287C17"/>
    <w:rsid w:val="00295EB2"/>
    <w:rsid w:val="0029712A"/>
    <w:rsid w:val="002A0AA7"/>
    <w:rsid w:val="002A148E"/>
    <w:rsid w:val="002A5F31"/>
    <w:rsid w:val="002A766F"/>
    <w:rsid w:val="002B0BC8"/>
    <w:rsid w:val="002B3BE1"/>
    <w:rsid w:val="002B690B"/>
    <w:rsid w:val="002C40DD"/>
    <w:rsid w:val="002C423D"/>
    <w:rsid w:val="002D29A9"/>
    <w:rsid w:val="002F608A"/>
    <w:rsid w:val="002F62DD"/>
    <w:rsid w:val="002F6E1B"/>
    <w:rsid w:val="00301498"/>
    <w:rsid w:val="00301B59"/>
    <w:rsid w:val="003029E3"/>
    <w:rsid w:val="00302EB2"/>
    <w:rsid w:val="0030555A"/>
    <w:rsid w:val="00305D0E"/>
    <w:rsid w:val="00310645"/>
    <w:rsid w:val="00312207"/>
    <w:rsid w:val="0031492C"/>
    <w:rsid w:val="00324B67"/>
    <w:rsid w:val="00333B7C"/>
    <w:rsid w:val="00334F83"/>
    <w:rsid w:val="0033512E"/>
    <w:rsid w:val="00336089"/>
    <w:rsid w:val="00336BBC"/>
    <w:rsid w:val="003551CD"/>
    <w:rsid w:val="00355DBD"/>
    <w:rsid w:val="00361497"/>
    <w:rsid w:val="0036174C"/>
    <w:rsid w:val="00364F35"/>
    <w:rsid w:val="003730D3"/>
    <w:rsid w:val="0037367C"/>
    <w:rsid w:val="0037506F"/>
    <w:rsid w:val="00384C02"/>
    <w:rsid w:val="00386133"/>
    <w:rsid w:val="00387D41"/>
    <w:rsid w:val="003A2328"/>
    <w:rsid w:val="003A3356"/>
    <w:rsid w:val="003A62E8"/>
    <w:rsid w:val="003C5027"/>
    <w:rsid w:val="003C503E"/>
    <w:rsid w:val="003D288C"/>
    <w:rsid w:val="003D2C9D"/>
    <w:rsid w:val="003D71A7"/>
    <w:rsid w:val="003D7473"/>
    <w:rsid w:val="003E03C4"/>
    <w:rsid w:val="003E55A0"/>
    <w:rsid w:val="003F0AC6"/>
    <w:rsid w:val="00400648"/>
    <w:rsid w:val="00400917"/>
    <w:rsid w:val="00407905"/>
    <w:rsid w:val="00414618"/>
    <w:rsid w:val="00416A59"/>
    <w:rsid w:val="004243CF"/>
    <w:rsid w:val="004245A1"/>
    <w:rsid w:val="00427E0B"/>
    <w:rsid w:val="004312EE"/>
    <w:rsid w:val="004368AD"/>
    <w:rsid w:val="00436BBA"/>
    <w:rsid w:val="00441743"/>
    <w:rsid w:val="00441B81"/>
    <w:rsid w:val="004431D8"/>
    <w:rsid w:val="00445E74"/>
    <w:rsid w:val="00454AF4"/>
    <w:rsid w:val="004552E5"/>
    <w:rsid w:val="00460710"/>
    <w:rsid w:val="00460F8E"/>
    <w:rsid w:val="004632FA"/>
    <w:rsid w:val="00465B85"/>
    <w:rsid w:val="00467C11"/>
    <w:rsid w:val="00477DF5"/>
    <w:rsid w:val="0048087F"/>
    <w:rsid w:val="00480EB4"/>
    <w:rsid w:val="004930C6"/>
    <w:rsid w:val="004949CC"/>
    <w:rsid w:val="00497ABE"/>
    <w:rsid w:val="004A1605"/>
    <w:rsid w:val="004A36B4"/>
    <w:rsid w:val="004A7442"/>
    <w:rsid w:val="004C1B92"/>
    <w:rsid w:val="004C2F46"/>
    <w:rsid w:val="004C5A47"/>
    <w:rsid w:val="004C6D4A"/>
    <w:rsid w:val="004D1BCF"/>
    <w:rsid w:val="004D28A8"/>
    <w:rsid w:val="004D70F9"/>
    <w:rsid w:val="004E08FB"/>
    <w:rsid w:val="004E4382"/>
    <w:rsid w:val="004E4D5E"/>
    <w:rsid w:val="004F197B"/>
    <w:rsid w:val="004F2B87"/>
    <w:rsid w:val="004F3627"/>
    <w:rsid w:val="00500AF9"/>
    <w:rsid w:val="00502EF2"/>
    <w:rsid w:val="0051706C"/>
    <w:rsid w:val="0052580C"/>
    <w:rsid w:val="005261C4"/>
    <w:rsid w:val="00526530"/>
    <w:rsid w:val="005374DE"/>
    <w:rsid w:val="005408B7"/>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B76CE"/>
    <w:rsid w:val="005C115A"/>
    <w:rsid w:val="005C2C84"/>
    <w:rsid w:val="005D035B"/>
    <w:rsid w:val="005D41A3"/>
    <w:rsid w:val="005D65DE"/>
    <w:rsid w:val="005E218B"/>
    <w:rsid w:val="005E2D11"/>
    <w:rsid w:val="005E3C2A"/>
    <w:rsid w:val="005E42D1"/>
    <w:rsid w:val="005E535C"/>
    <w:rsid w:val="005F2C9F"/>
    <w:rsid w:val="006023EB"/>
    <w:rsid w:val="00606705"/>
    <w:rsid w:val="0061051D"/>
    <w:rsid w:val="00611379"/>
    <w:rsid w:val="00611B70"/>
    <w:rsid w:val="006206CE"/>
    <w:rsid w:val="00624A4E"/>
    <w:rsid w:val="00626AE2"/>
    <w:rsid w:val="00630EC1"/>
    <w:rsid w:val="00631815"/>
    <w:rsid w:val="00634F9A"/>
    <w:rsid w:val="00637161"/>
    <w:rsid w:val="00644AE0"/>
    <w:rsid w:val="00646030"/>
    <w:rsid w:val="00647631"/>
    <w:rsid w:val="006478E9"/>
    <w:rsid w:val="0065302E"/>
    <w:rsid w:val="006567B2"/>
    <w:rsid w:val="00656B78"/>
    <w:rsid w:val="00663113"/>
    <w:rsid w:val="006632F1"/>
    <w:rsid w:val="00666C37"/>
    <w:rsid w:val="00685EE0"/>
    <w:rsid w:val="006971F3"/>
    <w:rsid w:val="006B4E60"/>
    <w:rsid w:val="006B5B51"/>
    <w:rsid w:val="006C220F"/>
    <w:rsid w:val="006C5797"/>
    <w:rsid w:val="006C7FE8"/>
    <w:rsid w:val="006D4F17"/>
    <w:rsid w:val="006D54AE"/>
    <w:rsid w:val="006D5A31"/>
    <w:rsid w:val="006D7261"/>
    <w:rsid w:val="006E5DD2"/>
    <w:rsid w:val="006E6295"/>
    <w:rsid w:val="006F4599"/>
    <w:rsid w:val="00701AD6"/>
    <w:rsid w:val="00703386"/>
    <w:rsid w:val="00706B3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5729"/>
    <w:rsid w:val="00786F0E"/>
    <w:rsid w:val="007922A7"/>
    <w:rsid w:val="00792B44"/>
    <w:rsid w:val="00795C88"/>
    <w:rsid w:val="00796024"/>
    <w:rsid w:val="007A06B2"/>
    <w:rsid w:val="007A3E54"/>
    <w:rsid w:val="007A47FF"/>
    <w:rsid w:val="007A69E8"/>
    <w:rsid w:val="007B1DB6"/>
    <w:rsid w:val="007C63C6"/>
    <w:rsid w:val="007D2295"/>
    <w:rsid w:val="007D6241"/>
    <w:rsid w:val="007D7149"/>
    <w:rsid w:val="007F4C68"/>
    <w:rsid w:val="007F4F1E"/>
    <w:rsid w:val="007F5A7B"/>
    <w:rsid w:val="007F7499"/>
    <w:rsid w:val="008101A4"/>
    <w:rsid w:val="00826671"/>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35FE"/>
    <w:rsid w:val="008E62B7"/>
    <w:rsid w:val="008F317E"/>
    <w:rsid w:val="009470D0"/>
    <w:rsid w:val="00947184"/>
    <w:rsid w:val="00947C4F"/>
    <w:rsid w:val="00953790"/>
    <w:rsid w:val="0096649A"/>
    <w:rsid w:val="00971A46"/>
    <w:rsid w:val="009817F2"/>
    <w:rsid w:val="00982658"/>
    <w:rsid w:val="009835B8"/>
    <w:rsid w:val="009842BA"/>
    <w:rsid w:val="009870A5"/>
    <w:rsid w:val="009919BC"/>
    <w:rsid w:val="009B1C3D"/>
    <w:rsid w:val="009B365C"/>
    <w:rsid w:val="009B4DEB"/>
    <w:rsid w:val="009B5AD2"/>
    <w:rsid w:val="009D13F1"/>
    <w:rsid w:val="009D31EC"/>
    <w:rsid w:val="009D38D7"/>
    <w:rsid w:val="009D6553"/>
    <w:rsid w:val="009E6251"/>
    <w:rsid w:val="00A07A63"/>
    <w:rsid w:val="00A12A53"/>
    <w:rsid w:val="00A163D5"/>
    <w:rsid w:val="00A16862"/>
    <w:rsid w:val="00A16E26"/>
    <w:rsid w:val="00A204E1"/>
    <w:rsid w:val="00A225C1"/>
    <w:rsid w:val="00A35F63"/>
    <w:rsid w:val="00A47ADC"/>
    <w:rsid w:val="00A653FF"/>
    <w:rsid w:val="00A81BA8"/>
    <w:rsid w:val="00A837B5"/>
    <w:rsid w:val="00A87AEC"/>
    <w:rsid w:val="00A90FCE"/>
    <w:rsid w:val="00A920A8"/>
    <w:rsid w:val="00A9400C"/>
    <w:rsid w:val="00A9411A"/>
    <w:rsid w:val="00AA4BF8"/>
    <w:rsid w:val="00AA540D"/>
    <w:rsid w:val="00AB00E6"/>
    <w:rsid w:val="00AB2E00"/>
    <w:rsid w:val="00AC2AA3"/>
    <w:rsid w:val="00AC3438"/>
    <w:rsid w:val="00AC3902"/>
    <w:rsid w:val="00AD123A"/>
    <w:rsid w:val="00AD3212"/>
    <w:rsid w:val="00AD64C2"/>
    <w:rsid w:val="00AD6CC7"/>
    <w:rsid w:val="00AE0DFA"/>
    <w:rsid w:val="00AE2843"/>
    <w:rsid w:val="00AE5E7B"/>
    <w:rsid w:val="00AF7084"/>
    <w:rsid w:val="00B00840"/>
    <w:rsid w:val="00B008B1"/>
    <w:rsid w:val="00B02B94"/>
    <w:rsid w:val="00B05652"/>
    <w:rsid w:val="00B063A9"/>
    <w:rsid w:val="00B077A2"/>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0B6A"/>
    <w:rsid w:val="00B52BB6"/>
    <w:rsid w:val="00B6294D"/>
    <w:rsid w:val="00B6570C"/>
    <w:rsid w:val="00B66ED2"/>
    <w:rsid w:val="00B7090D"/>
    <w:rsid w:val="00B75528"/>
    <w:rsid w:val="00B75552"/>
    <w:rsid w:val="00B8044F"/>
    <w:rsid w:val="00B814A7"/>
    <w:rsid w:val="00B850FE"/>
    <w:rsid w:val="00B854CE"/>
    <w:rsid w:val="00B90CDA"/>
    <w:rsid w:val="00B94DEA"/>
    <w:rsid w:val="00BB1121"/>
    <w:rsid w:val="00BB5396"/>
    <w:rsid w:val="00BB7446"/>
    <w:rsid w:val="00BC40F4"/>
    <w:rsid w:val="00BC55F6"/>
    <w:rsid w:val="00BD0976"/>
    <w:rsid w:val="00BD6470"/>
    <w:rsid w:val="00BD69B1"/>
    <w:rsid w:val="00BE1991"/>
    <w:rsid w:val="00BE47DD"/>
    <w:rsid w:val="00BE49F0"/>
    <w:rsid w:val="00BE62AE"/>
    <w:rsid w:val="00BE6885"/>
    <w:rsid w:val="00BF3A51"/>
    <w:rsid w:val="00BF432C"/>
    <w:rsid w:val="00C0026F"/>
    <w:rsid w:val="00C0092A"/>
    <w:rsid w:val="00C02630"/>
    <w:rsid w:val="00C03CE3"/>
    <w:rsid w:val="00C0740C"/>
    <w:rsid w:val="00C11BB5"/>
    <w:rsid w:val="00C158A6"/>
    <w:rsid w:val="00C17F2E"/>
    <w:rsid w:val="00C33FF4"/>
    <w:rsid w:val="00C37416"/>
    <w:rsid w:val="00C43728"/>
    <w:rsid w:val="00C4635D"/>
    <w:rsid w:val="00C54F82"/>
    <w:rsid w:val="00C6521B"/>
    <w:rsid w:val="00C71E48"/>
    <w:rsid w:val="00C81CD5"/>
    <w:rsid w:val="00C87770"/>
    <w:rsid w:val="00C97C29"/>
    <w:rsid w:val="00CA70DE"/>
    <w:rsid w:val="00CB2D93"/>
    <w:rsid w:val="00CB4BC6"/>
    <w:rsid w:val="00CB5D88"/>
    <w:rsid w:val="00CB5DEC"/>
    <w:rsid w:val="00CC03B1"/>
    <w:rsid w:val="00CC19D9"/>
    <w:rsid w:val="00CC3907"/>
    <w:rsid w:val="00CD3940"/>
    <w:rsid w:val="00CD4A9E"/>
    <w:rsid w:val="00CE2D05"/>
    <w:rsid w:val="00CE323E"/>
    <w:rsid w:val="00CE5ADB"/>
    <w:rsid w:val="00CE6CBD"/>
    <w:rsid w:val="00CF0218"/>
    <w:rsid w:val="00CF1922"/>
    <w:rsid w:val="00CF2FD9"/>
    <w:rsid w:val="00CF33FF"/>
    <w:rsid w:val="00CF363E"/>
    <w:rsid w:val="00CF65FF"/>
    <w:rsid w:val="00D0467C"/>
    <w:rsid w:val="00D07F2D"/>
    <w:rsid w:val="00D1608B"/>
    <w:rsid w:val="00D22734"/>
    <w:rsid w:val="00D23660"/>
    <w:rsid w:val="00D37257"/>
    <w:rsid w:val="00D37D6F"/>
    <w:rsid w:val="00D41C37"/>
    <w:rsid w:val="00D50F18"/>
    <w:rsid w:val="00D62464"/>
    <w:rsid w:val="00D726CB"/>
    <w:rsid w:val="00D77C73"/>
    <w:rsid w:val="00D8247A"/>
    <w:rsid w:val="00D84CC8"/>
    <w:rsid w:val="00D874D3"/>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245F"/>
    <w:rsid w:val="00E15291"/>
    <w:rsid w:val="00E1683E"/>
    <w:rsid w:val="00E2104D"/>
    <w:rsid w:val="00E231D8"/>
    <w:rsid w:val="00E331F1"/>
    <w:rsid w:val="00E34C87"/>
    <w:rsid w:val="00E46573"/>
    <w:rsid w:val="00E50B6C"/>
    <w:rsid w:val="00E53EE3"/>
    <w:rsid w:val="00E56A95"/>
    <w:rsid w:val="00E600AD"/>
    <w:rsid w:val="00E67370"/>
    <w:rsid w:val="00E72813"/>
    <w:rsid w:val="00E73DA5"/>
    <w:rsid w:val="00E87E7A"/>
    <w:rsid w:val="00E92928"/>
    <w:rsid w:val="00E92F7B"/>
    <w:rsid w:val="00EA05FD"/>
    <w:rsid w:val="00EA2B01"/>
    <w:rsid w:val="00EA5C58"/>
    <w:rsid w:val="00EA6BCB"/>
    <w:rsid w:val="00EB26E0"/>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1765"/>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3B9"/>
    <w:rsid w:val="00F93090"/>
    <w:rsid w:val="00F974C2"/>
    <w:rsid w:val="00FC3AF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5C2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7691</Words>
  <Characters>916</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2021-07-26T04:33:00Z</dcterms:created>
  <dcterms:modified xsi:type="dcterms:W3CDTF">2021-07-27T09:41:00Z</dcterms:modified>
</cp:coreProperties>
</file>