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EC9E" w14:textId="77777777" w:rsidR="004A0E22" w:rsidRPr="00624ABD" w:rsidRDefault="004A0E22" w:rsidP="00624ABD">
      <w:pPr>
        <w:rPr>
          <w:rFonts w:ascii="HG丸ｺﾞｼｯｸM-PRO" w:eastAsia="HG丸ｺﾞｼｯｸM-PRO" w:hAnsi="HG丸ｺﾞｼｯｸM-PRO"/>
          <w:bCs/>
          <w:sz w:val="24"/>
          <w:szCs w:val="24"/>
        </w:rPr>
      </w:pPr>
    </w:p>
    <w:p w14:paraId="75EC0BD2" w14:textId="05FB5440" w:rsidR="007E7F46" w:rsidRPr="00624ABD" w:rsidRDefault="007E7F46" w:rsidP="007E7F46">
      <w:pPr>
        <w:jc w:val="center"/>
        <w:rPr>
          <w:rFonts w:ascii="HG丸ｺﾞｼｯｸM-PRO" w:eastAsia="HG丸ｺﾞｼｯｸM-PRO" w:hAnsi="HG丸ｺﾞｼｯｸM-PRO"/>
          <w:b/>
          <w:sz w:val="24"/>
          <w:szCs w:val="24"/>
        </w:rPr>
      </w:pPr>
      <w:r w:rsidRPr="00624ABD">
        <w:rPr>
          <w:rFonts w:ascii="HG丸ｺﾞｼｯｸM-PRO" w:eastAsia="HG丸ｺﾞｼｯｸM-PRO" w:hAnsi="HG丸ｺﾞｼｯｸM-PRO" w:hint="eastAsia"/>
          <w:b/>
          <w:sz w:val="24"/>
          <w:szCs w:val="24"/>
        </w:rPr>
        <w:t>注記（</w:t>
      </w:r>
      <w:r w:rsidR="00CF09FC" w:rsidRPr="00624ABD">
        <w:rPr>
          <w:rFonts w:ascii="HG丸ｺﾞｼｯｸM-PRO" w:eastAsia="HG丸ｺﾞｼｯｸM-PRO" w:hAnsi="HG丸ｺﾞｼｯｸM-PRO" w:hint="eastAsia"/>
          <w:b/>
          <w:sz w:val="24"/>
          <w:szCs w:val="24"/>
        </w:rPr>
        <w:t>事業別財務諸表：</w:t>
      </w:r>
      <w:r w:rsidRPr="00624ABD">
        <w:rPr>
          <w:rFonts w:ascii="HG丸ｺﾞｼｯｸM-PRO" w:eastAsia="HG丸ｺﾞｼｯｸM-PRO" w:hAnsi="HG丸ｺﾞｼｯｸM-PRO" w:hint="eastAsia"/>
          <w:b/>
          <w:sz w:val="24"/>
          <w:szCs w:val="24"/>
        </w:rPr>
        <w:t>公債管理</w:t>
      </w:r>
      <w:r w:rsidR="00CF09FC" w:rsidRPr="00624ABD">
        <w:rPr>
          <w:rFonts w:ascii="HG丸ｺﾞｼｯｸM-PRO" w:eastAsia="HG丸ｺﾞｼｯｸM-PRO" w:hAnsi="HG丸ｺﾞｼｯｸM-PRO" w:hint="eastAsia"/>
          <w:b/>
          <w:sz w:val="24"/>
          <w:szCs w:val="24"/>
        </w:rPr>
        <w:t>事業</w:t>
      </w:r>
      <w:r w:rsidRPr="00624ABD">
        <w:rPr>
          <w:rFonts w:ascii="HG丸ｺﾞｼｯｸM-PRO" w:eastAsia="HG丸ｺﾞｼｯｸM-PRO" w:hAnsi="HG丸ｺﾞｼｯｸM-PRO" w:hint="eastAsia"/>
          <w:b/>
          <w:sz w:val="24"/>
          <w:szCs w:val="24"/>
        </w:rPr>
        <w:t>）</w:t>
      </w:r>
    </w:p>
    <w:p w14:paraId="7B8E6DF9" w14:textId="654D2103" w:rsidR="007E7F46" w:rsidRPr="00624ABD" w:rsidRDefault="007E7F46" w:rsidP="00624ABD">
      <w:pPr>
        <w:rPr>
          <w:rFonts w:ascii="HG丸ｺﾞｼｯｸM-PRO" w:eastAsia="HG丸ｺﾞｼｯｸM-PRO" w:hAnsi="HG丸ｺﾞｼｯｸM-PRO"/>
          <w:sz w:val="24"/>
          <w:szCs w:val="24"/>
        </w:rPr>
      </w:pP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588"/>
        <w:gridCol w:w="1701"/>
        <w:gridCol w:w="1701"/>
        <w:gridCol w:w="1701"/>
      </w:tblGrid>
      <w:tr w:rsidR="00EB6221" w:rsidRPr="00BD50CA" w14:paraId="6042DEBA" w14:textId="77777777" w:rsidTr="00232390">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588" w:type="dxa"/>
          </w:tcPr>
          <w:p w14:paraId="1739421D" w14:textId="52683EB8" w:rsidR="00D1245C" w:rsidRPr="00CF3A57" w:rsidRDefault="00F20910" w:rsidP="00553EFA">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４</w:t>
            </w:r>
            <w:r w:rsidR="00D1245C" w:rsidRPr="00CF3A57">
              <w:rPr>
                <w:rFonts w:ascii="HG丸ｺﾞｼｯｸM-PRO" w:eastAsia="HG丸ｺﾞｼｯｸM-PRO" w:hAnsi="HG丸ｺﾞｼｯｸM-PRO" w:hint="eastAsia"/>
                <w:color w:val="000000" w:themeColor="text1"/>
                <w:sz w:val="18"/>
                <w:szCs w:val="18"/>
              </w:rPr>
              <w:t>年度</w:t>
            </w:r>
          </w:p>
          <w:p w14:paraId="31C0744F" w14:textId="2A88A753" w:rsidR="00D1245C" w:rsidRPr="00CF3A57" w:rsidRDefault="00D1245C"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期末残高</w:t>
            </w:r>
          </w:p>
        </w:tc>
        <w:tc>
          <w:tcPr>
            <w:tcW w:w="1701" w:type="dxa"/>
          </w:tcPr>
          <w:p w14:paraId="4372A1A5" w14:textId="7093350D" w:rsidR="00D1245C" w:rsidRPr="00CF3A57" w:rsidRDefault="00F20910" w:rsidP="00BB5DC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５</w:t>
            </w:r>
            <w:r w:rsidR="00D1245C" w:rsidRPr="00CF3A57">
              <w:rPr>
                <w:rFonts w:ascii="HG丸ｺﾞｼｯｸM-PRO" w:eastAsia="HG丸ｺﾞｼｯｸM-PRO" w:hAnsi="HG丸ｺﾞｼｯｸM-PRO" w:hint="eastAsia"/>
                <w:color w:val="000000" w:themeColor="text1"/>
                <w:sz w:val="18"/>
                <w:szCs w:val="18"/>
              </w:rPr>
              <w:t>年度</w:t>
            </w:r>
          </w:p>
          <w:p w14:paraId="3F3AC69A" w14:textId="1D8D9479" w:rsidR="00D1245C" w:rsidRPr="00CF3A57" w:rsidRDefault="00D1245C"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発行額</w:t>
            </w:r>
          </w:p>
        </w:tc>
        <w:tc>
          <w:tcPr>
            <w:tcW w:w="1701" w:type="dxa"/>
          </w:tcPr>
          <w:p w14:paraId="28EFCDE0" w14:textId="758D3C4C" w:rsidR="00D1245C" w:rsidRPr="00CF3A57" w:rsidRDefault="00F20910" w:rsidP="00D1245C">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５</w:t>
            </w:r>
            <w:r w:rsidR="00D1245C" w:rsidRPr="00CF3A57">
              <w:rPr>
                <w:rFonts w:ascii="HG丸ｺﾞｼｯｸM-PRO" w:eastAsia="HG丸ｺﾞｼｯｸM-PRO" w:hAnsi="HG丸ｺﾞｼｯｸM-PRO" w:hint="eastAsia"/>
                <w:color w:val="000000" w:themeColor="text1"/>
                <w:sz w:val="18"/>
                <w:szCs w:val="18"/>
              </w:rPr>
              <w:t>年度</w:t>
            </w:r>
          </w:p>
          <w:p w14:paraId="4CE1DBDC" w14:textId="2D625F8F" w:rsidR="00D1245C" w:rsidRPr="00CF3A57" w:rsidRDefault="00D1245C"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元金償還額</w:t>
            </w:r>
          </w:p>
        </w:tc>
        <w:tc>
          <w:tcPr>
            <w:tcW w:w="1701" w:type="dxa"/>
          </w:tcPr>
          <w:p w14:paraId="08A61ACC" w14:textId="5D7575EC" w:rsidR="00D1245C" w:rsidRPr="00CF3A57" w:rsidRDefault="00F20910" w:rsidP="00D1245C">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５</w:t>
            </w:r>
            <w:r w:rsidR="00D1245C" w:rsidRPr="00CF3A57">
              <w:rPr>
                <w:rFonts w:ascii="HG丸ｺﾞｼｯｸM-PRO" w:eastAsia="HG丸ｺﾞｼｯｸM-PRO" w:hAnsi="HG丸ｺﾞｼｯｸM-PRO" w:hint="eastAsia"/>
                <w:color w:val="000000" w:themeColor="text1"/>
                <w:sz w:val="18"/>
                <w:szCs w:val="18"/>
              </w:rPr>
              <w:t>年度</w:t>
            </w:r>
          </w:p>
          <w:p w14:paraId="0FBC5F91" w14:textId="33FF0301" w:rsidR="00D1245C" w:rsidRPr="00CF3A57" w:rsidRDefault="00D1245C" w:rsidP="00D1245C">
            <w:pPr>
              <w:jc w:val="center"/>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期末残高</w:t>
            </w:r>
          </w:p>
        </w:tc>
      </w:tr>
      <w:tr w:rsidR="004924B1" w:rsidRPr="004924B1" w14:paraId="17ADBB38" w14:textId="77777777" w:rsidTr="00232390">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588" w:type="dxa"/>
          </w:tcPr>
          <w:p w14:paraId="0D0BD9CE" w14:textId="0E4E497E" w:rsidR="00D1245C" w:rsidRPr="00CF3A57" w:rsidRDefault="00E54063" w:rsidP="00D1245C">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 xml:space="preserve">　</w:t>
            </w:r>
          </w:p>
          <w:p w14:paraId="77C16EFF" w14:textId="34F38E5E" w:rsidR="00D1245C" w:rsidRPr="00CF3A57" w:rsidRDefault="00F20910" w:rsidP="00153189">
            <w:pPr>
              <w:wordWrap w:val="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w:t>
            </w:r>
            <w:r w:rsidR="00985A67"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843</w:t>
            </w:r>
            <w:r w:rsidR="00985A67" w:rsidRPr="00CF3A5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126</w:t>
            </w:r>
          </w:p>
          <w:p w14:paraId="1BE04CFF" w14:textId="1518100A" w:rsidR="00AB37BD" w:rsidRPr="00CF3A57" w:rsidRDefault="00AB37BD" w:rsidP="00D1245C">
            <w:pPr>
              <w:jc w:val="right"/>
              <w:rPr>
                <w:rFonts w:ascii="HG丸ｺﾞｼｯｸM-PRO" w:eastAsia="HG丸ｺﾞｼｯｸM-PRO" w:hAnsi="HG丸ｺﾞｼｯｸM-PRO"/>
                <w:color w:val="000000" w:themeColor="text1"/>
                <w:sz w:val="18"/>
                <w:szCs w:val="18"/>
              </w:rPr>
            </w:pPr>
          </w:p>
        </w:tc>
        <w:tc>
          <w:tcPr>
            <w:tcW w:w="1701" w:type="dxa"/>
          </w:tcPr>
          <w:p w14:paraId="6E3E9833" w14:textId="77777777" w:rsidR="00D1245C" w:rsidRPr="00CF3A57" w:rsidRDefault="00D1245C" w:rsidP="00D1245C">
            <w:pPr>
              <w:jc w:val="right"/>
              <w:rPr>
                <w:rFonts w:ascii="HG丸ｺﾞｼｯｸM-PRO" w:eastAsia="HG丸ｺﾞｼｯｸM-PRO" w:hAnsi="HG丸ｺﾞｼｯｸM-PRO"/>
                <w:color w:val="000000" w:themeColor="text1"/>
                <w:sz w:val="18"/>
                <w:szCs w:val="18"/>
              </w:rPr>
            </w:pPr>
          </w:p>
          <w:p w14:paraId="06F68F09" w14:textId="3DCC3234" w:rsidR="00334FAC" w:rsidRPr="00CF3A57" w:rsidRDefault="00985A67" w:rsidP="00D1245C">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4</w:t>
            </w:r>
            <w:r w:rsidR="00F20910">
              <w:rPr>
                <w:rFonts w:ascii="HG丸ｺﾞｼｯｸM-PRO" w:eastAsia="HG丸ｺﾞｼｯｸM-PRO" w:hAnsi="HG丸ｺﾞｼｯｸM-PRO"/>
                <w:color w:val="000000" w:themeColor="text1"/>
                <w:sz w:val="18"/>
                <w:szCs w:val="18"/>
              </w:rPr>
              <w:t>83</w:t>
            </w:r>
            <w:r w:rsidRPr="00CF3A57">
              <w:rPr>
                <w:rFonts w:ascii="HG丸ｺﾞｼｯｸM-PRO" w:eastAsia="HG丸ｺﾞｼｯｸM-PRO" w:hAnsi="HG丸ｺﾞｼｯｸM-PRO" w:hint="eastAsia"/>
                <w:color w:val="000000" w:themeColor="text1"/>
                <w:sz w:val="18"/>
                <w:szCs w:val="18"/>
              </w:rPr>
              <w:t>,</w:t>
            </w:r>
            <w:r w:rsidR="00F20910">
              <w:rPr>
                <w:rFonts w:ascii="HG丸ｺﾞｼｯｸM-PRO" w:eastAsia="HG丸ｺﾞｼｯｸM-PRO" w:hAnsi="HG丸ｺﾞｼｯｸM-PRO"/>
                <w:color w:val="000000" w:themeColor="text1"/>
                <w:sz w:val="18"/>
                <w:szCs w:val="18"/>
              </w:rPr>
              <w:t>586</w:t>
            </w:r>
          </w:p>
        </w:tc>
        <w:tc>
          <w:tcPr>
            <w:tcW w:w="1701" w:type="dxa"/>
          </w:tcPr>
          <w:p w14:paraId="1E9F3739" w14:textId="77777777" w:rsidR="00D1245C" w:rsidRPr="00CF3A57" w:rsidRDefault="00D1245C" w:rsidP="00422311">
            <w:pPr>
              <w:jc w:val="right"/>
              <w:rPr>
                <w:rFonts w:ascii="HG丸ｺﾞｼｯｸM-PRO" w:eastAsia="HG丸ｺﾞｼｯｸM-PRO" w:hAnsi="HG丸ｺﾞｼｯｸM-PRO"/>
                <w:color w:val="000000" w:themeColor="text1"/>
                <w:sz w:val="18"/>
                <w:szCs w:val="18"/>
              </w:rPr>
            </w:pPr>
          </w:p>
          <w:p w14:paraId="3BD9F734" w14:textId="6F9DE1A7" w:rsidR="00334FAC" w:rsidRPr="00CF3A57" w:rsidRDefault="00985A67" w:rsidP="00422311">
            <w:pPr>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6</w:t>
            </w:r>
            <w:r w:rsidR="00F20910">
              <w:rPr>
                <w:rFonts w:ascii="HG丸ｺﾞｼｯｸM-PRO" w:eastAsia="HG丸ｺﾞｼｯｸM-PRO" w:hAnsi="HG丸ｺﾞｼｯｸM-PRO"/>
                <w:color w:val="000000" w:themeColor="text1"/>
                <w:sz w:val="18"/>
                <w:szCs w:val="18"/>
              </w:rPr>
              <w:t>46</w:t>
            </w:r>
            <w:r w:rsidRPr="00CF3A57">
              <w:rPr>
                <w:rFonts w:ascii="HG丸ｺﾞｼｯｸM-PRO" w:eastAsia="HG丸ｺﾞｼｯｸM-PRO" w:hAnsi="HG丸ｺﾞｼｯｸM-PRO" w:hint="eastAsia"/>
                <w:color w:val="000000" w:themeColor="text1"/>
                <w:sz w:val="18"/>
                <w:szCs w:val="18"/>
              </w:rPr>
              <w:t>,</w:t>
            </w:r>
            <w:r w:rsidR="00F20910">
              <w:rPr>
                <w:rFonts w:ascii="HG丸ｺﾞｼｯｸM-PRO" w:eastAsia="HG丸ｺﾞｼｯｸM-PRO" w:hAnsi="HG丸ｺﾞｼｯｸM-PRO"/>
                <w:color w:val="000000" w:themeColor="text1"/>
                <w:sz w:val="18"/>
                <w:szCs w:val="18"/>
              </w:rPr>
              <w:t>554</w:t>
            </w:r>
          </w:p>
        </w:tc>
        <w:tc>
          <w:tcPr>
            <w:tcW w:w="1701" w:type="dxa"/>
          </w:tcPr>
          <w:p w14:paraId="24F4BD5E" w14:textId="5C117BEA" w:rsidR="008031E1" w:rsidRPr="00CF3A57" w:rsidRDefault="008031E1" w:rsidP="008031E1">
            <w:pPr>
              <w:ind w:right="810"/>
              <w:rPr>
                <w:rFonts w:ascii="HG丸ｺﾞｼｯｸM-PRO" w:eastAsia="HG丸ｺﾞｼｯｸM-PRO" w:hAnsi="HG丸ｺﾞｼｯｸM-PRO"/>
                <w:color w:val="000000" w:themeColor="text1"/>
                <w:sz w:val="18"/>
                <w:szCs w:val="18"/>
              </w:rPr>
            </w:pPr>
          </w:p>
          <w:p w14:paraId="33ED62CE" w14:textId="05A3C93B" w:rsidR="008031E1" w:rsidRPr="00CF3A57" w:rsidRDefault="00985A67" w:rsidP="005B1897">
            <w:pPr>
              <w:ind w:right="90"/>
              <w:jc w:val="right"/>
              <w:rPr>
                <w:rFonts w:ascii="HG丸ｺﾞｼｯｸM-PRO" w:eastAsia="HG丸ｺﾞｼｯｸM-PRO" w:hAnsi="HG丸ｺﾞｼｯｸM-PRO"/>
                <w:color w:val="000000" w:themeColor="text1"/>
                <w:sz w:val="18"/>
                <w:szCs w:val="18"/>
              </w:rPr>
            </w:pPr>
            <w:r w:rsidRPr="00CF3A57">
              <w:rPr>
                <w:rFonts w:ascii="HG丸ｺﾞｼｯｸM-PRO" w:eastAsia="HG丸ｺﾞｼｯｸM-PRO" w:hAnsi="HG丸ｺﾞｼｯｸM-PRO" w:hint="eastAsia"/>
                <w:color w:val="000000" w:themeColor="text1"/>
                <w:sz w:val="18"/>
                <w:szCs w:val="18"/>
              </w:rPr>
              <w:t>5,</w:t>
            </w:r>
            <w:r w:rsidR="00F20910">
              <w:rPr>
                <w:rFonts w:ascii="HG丸ｺﾞｼｯｸM-PRO" w:eastAsia="HG丸ｺﾞｼｯｸM-PRO" w:hAnsi="HG丸ｺﾞｼｯｸM-PRO"/>
                <w:color w:val="000000" w:themeColor="text1"/>
                <w:sz w:val="18"/>
                <w:szCs w:val="18"/>
              </w:rPr>
              <w:t>680</w:t>
            </w:r>
            <w:r w:rsidRPr="00CF3A57">
              <w:rPr>
                <w:rFonts w:ascii="HG丸ｺﾞｼｯｸM-PRO" w:eastAsia="HG丸ｺﾞｼｯｸM-PRO" w:hAnsi="HG丸ｺﾞｼｯｸM-PRO" w:hint="eastAsia"/>
                <w:color w:val="000000" w:themeColor="text1"/>
                <w:sz w:val="18"/>
                <w:szCs w:val="18"/>
              </w:rPr>
              <w:t>,</w:t>
            </w:r>
            <w:r w:rsidR="00F20910">
              <w:rPr>
                <w:rFonts w:ascii="HG丸ｺﾞｼｯｸM-PRO" w:eastAsia="HG丸ｺﾞｼｯｸM-PRO" w:hAnsi="HG丸ｺﾞｼｯｸM-PRO"/>
                <w:color w:val="000000" w:themeColor="text1"/>
                <w:sz w:val="18"/>
                <w:szCs w:val="18"/>
              </w:rPr>
              <w:t>157</w:t>
            </w:r>
          </w:p>
        </w:tc>
      </w:tr>
    </w:tbl>
    <w:p w14:paraId="622E854D" w14:textId="124A781D" w:rsidR="00F90A70" w:rsidRPr="00911B08" w:rsidRDefault="00F90A70" w:rsidP="003A3CAE">
      <w:pPr>
        <w:ind w:left="1260" w:hangingChars="700" w:hanging="126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Pr="007D5411">
        <w:rPr>
          <w:rFonts w:ascii="HG丸ｺﾞｼｯｸM-PRO" w:eastAsia="HG丸ｺﾞｼｯｸM-PRO" w:hAnsi="HG丸ｺﾞｼｯｸM-PRO" w:hint="eastAsia"/>
          <w:color w:val="000000" w:themeColor="text1"/>
          <w:sz w:val="18"/>
          <w:szCs w:val="18"/>
        </w:rPr>
        <w:t xml:space="preserve"> </w:t>
      </w:r>
    </w:p>
    <w:p w14:paraId="6CFC7098" w14:textId="3E7713D5" w:rsidR="00A146C9" w:rsidRDefault="00B90026" w:rsidP="00A173D5">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51729362" w14:textId="77777777" w:rsidR="009060E9" w:rsidRPr="008A2F74" w:rsidRDefault="009060E9" w:rsidP="007E7F46">
      <w:pPr>
        <w:ind w:left="900" w:hangingChars="500" w:hanging="900"/>
        <w:rPr>
          <w:rFonts w:ascii="HG丸ｺﾞｼｯｸM-PRO" w:eastAsia="HG丸ｺﾞｼｯｸM-PRO" w:hAnsi="HG丸ｺﾞｼｯｸM-PRO"/>
          <w:sz w:val="18"/>
          <w:szCs w:val="18"/>
        </w:rPr>
      </w:pP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282C3548" w:rsidR="004A0E22"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304CDC5" w14:textId="77777777" w:rsidR="00F40D31" w:rsidRPr="008A2F74" w:rsidRDefault="00F40D31" w:rsidP="00642346">
      <w:pPr>
        <w:ind w:leftChars="602" w:left="1264" w:firstLineChars="100" w:firstLine="180"/>
        <w:rPr>
          <w:rFonts w:ascii="HG丸ｺﾞｼｯｸM-PRO" w:eastAsia="HG丸ｺﾞｼｯｸM-PRO" w:hAnsi="HG丸ｺﾞｼｯｸM-PRO"/>
          <w:sz w:val="18"/>
          <w:szCs w:val="18"/>
        </w:rPr>
      </w:pPr>
    </w:p>
    <w:p w14:paraId="45D14FE6" w14:textId="79409EF4" w:rsidR="004A0E22" w:rsidRDefault="004A0E22" w:rsidP="009060E9">
      <w:pPr>
        <w:spacing w:line="240" w:lineRule="exact"/>
        <w:ind w:firstLineChars="600" w:firstLine="1205"/>
        <w:jc w:val="left"/>
        <w:rPr>
          <w:rFonts w:ascii="HG丸ｺﾞｼｯｸM-PRO" w:eastAsia="HG丸ｺﾞｼｯｸM-PRO" w:hAnsi="HG丸ｺﾞｼｯｸM-PRO"/>
          <w:b/>
          <w:sz w:val="20"/>
          <w:szCs w:val="20"/>
        </w:rPr>
      </w:pPr>
    </w:p>
    <w:p w14:paraId="3F1EE8E8" w14:textId="1FD9E646"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0563C4AE" w14:textId="5F7CF1FE"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575C929C" w14:textId="77777777" w:rsidR="00A173D5" w:rsidRDefault="00A173D5" w:rsidP="009060E9">
      <w:pPr>
        <w:spacing w:line="240" w:lineRule="exact"/>
        <w:ind w:firstLineChars="600" w:firstLine="1205"/>
        <w:jc w:val="left"/>
        <w:rPr>
          <w:rFonts w:ascii="HG丸ｺﾞｼｯｸM-PRO" w:eastAsia="HG丸ｺﾞｼｯｸM-PRO" w:hAnsi="HG丸ｺﾞｼｯｸM-PRO"/>
          <w:b/>
          <w:sz w:val="20"/>
          <w:szCs w:val="20"/>
        </w:rPr>
      </w:pPr>
    </w:p>
    <w:p w14:paraId="1A9B7895" w14:textId="77777777" w:rsidR="00B039CC" w:rsidRDefault="00B039CC" w:rsidP="00B039CC">
      <w:pPr>
        <w:spacing w:line="240" w:lineRule="exact"/>
        <w:ind w:firstLineChars="315"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・資産の裏付けのある地方債</w:t>
      </w:r>
    </w:p>
    <w:p w14:paraId="596DB4CF" w14:textId="77777777" w:rsidR="00B039CC" w:rsidRDefault="00B039CC" w:rsidP="00E04967">
      <w:pPr>
        <w:spacing w:line="240" w:lineRule="exact"/>
        <w:ind w:leftChars="540" w:left="1134" w:rightChars="120" w:right="25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60BE4A61" w14:textId="103513B6" w:rsidR="00B039CC" w:rsidRDefault="00294F4B" w:rsidP="00B039CC">
      <w:pPr>
        <w:ind w:firstLineChars="650" w:firstLine="1365"/>
        <w:rPr>
          <w:rFonts w:ascii="HG丸ｺﾞｼｯｸM-PRO" w:eastAsia="HG丸ｺﾞｼｯｸM-PRO" w:hAnsi="HG丸ｺﾞｼｯｸM-PRO"/>
          <w:spacing w:val="6"/>
          <w:sz w:val="24"/>
          <w:szCs w:val="24"/>
        </w:rPr>
      </w:pPr>
      <w:r>
        <w:rPr>
          <w:rFonts w:hint="eastAsia"/>
          <w:noProof/>
        </w:rPr>
        <mc:AlternateContent>
          <mc:Choice Requires="wps">
            <w:drawing>
              <wp:anchor distT="0" distB="0" distL="114300" distR="114300" simplePos="0" relativeHeight="251698176" behindDoc="0" locked="0" layoutInCell="1" allowOverlap="1" wp14:anchorId="096EDBEF" wp14:editId="679E8552">
                <wp:simplePos x="0" y="0"/>
                <wp:positionH relativeFrom="column">
                  <wp:posOffset>4956175</wp:posOffset>
                </wp:positionH>
                <wp:positionV relativeFrom="paragraph">
                  <wp:posOffset>2240016</wp:posOffset>
                </wp:positionV>
                <wp:extent cx="677545" cy="146050"/>
                <wp:effectExtent l="38100" t="0" r="0" b="44450"/>
                <wp:wrapNone/>
                <wp:docPr id="10" name="矢印: 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 cy="146050"/>
                        </a:xfrm>
                        <a:prstGeom prst="downArrow">
                          <a:avLst/>
                        </a:prstGeom>
                        <a:solidFill>
                          <a:srgbClr val="4F81BD"/>
                        </a:solidFill>
                        <a:ln w="25400" cap="flat" cmpd="sng" algn="ctr">
                          <a:solidFill>
                            <a:srgbClr val="4F81BD">
                              <a:shade val="50000"/>
                            </a:srgbClr>
                          </a:solidFill>
                          <a:prstDash val="solid"/>
                        </a:ln>
                        <a:effectLst/>
                      </wps:spPr>
                      <wps:bodyPr vertOverflow="clip" horzOverflow="clip" anchor="ctr"/>
                    </wps:wsp>
                  </a:graphicData>
                </a:graphic>
                <wp14:sizeRelH relativeFrom="page">
                  <wp14:pctWidth>0</wp14:pctWidth>
                </wp14:sizeRelH>
                <wp14:sizeRelV relativeFrom="page">
                  <wp14:pctHeight>0</wp14:pctHeight>
                </wp14:sizeRelV>
              </wp:anchor>
            </w:drawing>
          </mc:Choice>
          <mc:Fallback>
            <w:pict>
              <v:shapetype w14:anchorId="5698F9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90.25pt;margin-top:176.4pt;width:53.35pt;height: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" adj="10800" fillcolor="#4f81bd" strokecolor="#385d8a" strokeweight="2pt">
                <v:path arrowok="t"/>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1CFBF83C" wp14:editId="68818C0A">
                <wp:simplePos x="0" y="0"/>
                <wp:positionH relativeFrom="column">
                  <wp:posOffset>6250053</wp:posOffset>
                </wp:positionH>
                <wp:positionV relativeFrom="paragraph">
                  <wp:posOffset>927554</wp:posOffset>
                </wp:positionV>
                <wp:extent cx="570422" cy="310551"/>
                <wp:effectExtent l="38100" t="38100" r="20320" b="32385"/>
                <wp:wrapNone/>
                <wp:docPr id="11" name="直線コネクタ 11">
                  <a:extLst xmlns:a="http://schemas.openxmlformats.org/drawingml/2006/main">
                    <a:ext uri="{FF2B5EF4-FFF2-40B4-BE49-F238E27FC236}">
                      <a16:creationId xmlns:a16="http://schemas.microsoft.com/office/drawing/2014/main" id="{FECC6180-970A-4BB8-8F52-BAE427AD40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0422" cy="310551"/>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B2B256" id="直線コネクタ 11" o:spid="_x0000_s1026" style="position:absolute;left:0;text-align:lef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15pt,73.05pt" to="537.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">
                <v:stroke endarrow="block"/>
                <o:lock v:ext="edit" shapetype="f"/>
              </v:line>
            </w:pict>
          </mc:Fallback>
        </mc:AlternateContent>
      </w:r>
      <w:r w:rsidR="00B039CC">
        <w:rPr>
          <w:rFonts w:hint="eastAsia"/>
          <w:noProof/>
        </w:rPr>
        <mc:AlternateContent>
          <mc:Choice Requires="wps">
            <w:drawing>
              <wp:anchor distT="0" distB="0" distL="114300" distR="114300" simplePos="0" relativeHeight="251699200" behindDoc="0" locked="0" layoutInCell="1" allowOverlap="1" wp14:anchorId="159F57E7" wp14:editId="4CE64F79">
                <wp:simplePos x="0" y="0"/>
                <wp:positionH relativeFrom="column">
                  <wp:posOffset>6833235</wp:posOffset>
                </wp:positionH>
                <wp:positionV relativeFrom="paragraph">
                  <wp:posOffset>822960</wp:posOffset>
                </wp:positionV>
                <wp:extent cx="2162175" cy="847725"/>
                <wp:effectExtent l="0" t="0" r="28575" b="28575"/>
                <wp:wrapNone/>
                <wp:docPr id="12" name="四角形: 角を丸くする 12">
                  <a:extLst xmlns:a="http://schemas.openxmlformats.org/drawingml/2006/main">
                    <a:ext uri="{FF2B5EF4-FFF2-40B4-BE49-F238E27FC236}">
                      <a16:creationId xmlns:a16="http://schemas.microsoft.com/office/drawing/2014/main" id="{A170CDE3-6505-4BB9-8919-63655B2BB4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47725"/>
                        </a:xfrm>
                        <a:prstGeom prst="roundRect">
                          <a:avLst>
                            <a:gd name="adj" fmla="val 16667"/>
                          </a:avLst>
                        </a:prstGeom>
                        <a:solidFill>
                          <a:srgbClr val="FFFFFF"/>
                        </a:solidFill>
                        <a:ln w="9525">
                          <a:solidFill>
                            <a:srgbClr val="000000"/>
                          </a:solidFill>
                          <a:round/>
                          <a:headEnd/>
                          <a:tailEnd/>
                        </a:ln>
                      </wps:spPr>
                      <wps:txbx>
                        <w:txbxContent>
                          <w:p w14:paraId="1530FE86"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 w:val="20"/>
                                <w:szCs w:val="20"/>
                              </w:rPr>
                            </w:pPr>
                            <w:r>
                              <w:rPr>
                                <w:rFonts w:ascii="HG丸ｺﾞｼｯｸM-PRO" w:eastAsia="HG丸ｺﾞｼｯｸM-PRO" w:hAnsi="HG丸ｺﾞｼｯｸM-PRO" w:hint="eastAsia"/>
                                <w:color w:val="000000"/>
                                <w:kern w:val="24"/>
                                <w:sz w:val="20"/>
                                <w:szCs w:val="20"/>
                              </w:rPr>
                              <w:t>・地方債残高から元金償還相当額を減少させる。</w:t>
                            </w:r>
                          </w:p>
                          <w:p w14:paraId="13A11354"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Cs w:val="21"/>
                              </w:rPr>
                            </w:pPr>
                            <w:r>
                              <w:rPr>
                                <w:rFonts w:ascii="HG丸ｺﾞｼｯｸM-PRO" w:eastAsia="HG丸ｺﾞｼｯｸM-PRO" w:hAnsi="HG丸ｺﾞｼｯｸM-PRO" w:hint="eastAsia"/>
                                <w:color w:val="000000"/>
                                <w:kern w:val="24"/>
                                <w:sz w:val="20"/>
                                <w:szCs w:val="20"/>
                              </w:rPr>
                              <w:t>・当該元金償還相当額は、満期一括償還までの間、公債管理特別会計の地</w:t>
                            </w:r>
                            <w:r>
                              <w:rPr>
                                <w:rFonts w:ascii="HG丸ｺﾞｼｯｸM-PRO" w:eastAsia="HG丸ｺﾞｼｯｸM-PRO" w:hAnsi="HG丸ｺﾞｼｯｸM-PRO" w:hint="eastAsia"/>
                                <w:color w:val="000000"/>
                                <w:kern w:val="24"/>
                                <w:szCs w:val="21"/>
                              </w:rPr>
                              <w:t>方債残高に計上。</w:t>
                            </w:r>
                          </w:p>
                        </w:txbxContent>
                      </wps:txbx>
                      <wps:bodyPr vertOverflow="clip" horzOverflow="clip" vert="horz" wrap="square" lIns="36576" tIns="18288"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F57E7" id="四角形: 角を丸くする 12" o:spid="_x0000_s1026" style="position:absolute;left:0;text-align:left;margin-left:538.05pt;margin-top:64.8pt;width:170.25pt;height:6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">
                <v:textbox inset="2.88pt,1.44pt,0,0">
                  <w:txbxContent>
                    <w:p w14:paraId="1530FE86"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 w:val="20"/>
                          <w:szCs w:val="20"/>
                        </w:rPr>
                      </w:pPr>
                      <w:r>
                        <w:rPr>
                          <w:rFonts w:ascii="HG丸ｺﾞｼｯｸM-PRO" w:eastAsia="HG丸ｺﾞｼｯｸM-PRO" w:hAnsi="HG丸ｺﾞｼｯｸM-PRO" w:hint="eastAsia"/>
                          <w:color w:val="000000"/>
                          <w:kern w:val="24"/>
                          <w:sz w:val="20"/>
                          <w:szCs w:val="20"/>
                        </w:rPr>
                        <w:t>・地方債残高から元金償還相当額を減少させる。</w:t>
                      </w:r>
                    </w:p>
                    <w:p w14:paraId="13A11354" w14:textId="77777777" w:rsidR="00B039CC" w:rsidRDefault="00B039CC" w:rsidP="00B039CC">
                      <w:pPr>
                        <w:kinsoku w:val="0"/>
                        <w:overflowPunct w:val="0"/>
                        <w:spacing w:line="220" w:lineRule="exact"/>
                        <w:textAlignment w:val="baseline"/>
                        <w:rPr>
                          <w:rFonts w:ascii="HG丸ｺﾞｼｯｸM-PRO" w:eastAsia="HG丸ｺﾞｼｯｸM-PRO" w:hAnsi="HG丸ｺﾞｼｯｸM-PRO"/>
                          <w:color w:val="000000"/>
                          <w:kern w:val="24"/>
                          <w:szCs w:val="21"/>
                        </w:rPr>
                      </w:pPr>
                      <w:r>
                        <w:rPr>
                          <w:rFonts w:ascii="HG丸ｺﾞｼｯｸM-PRO" w:eastAsia="HG丸ｺﾞｼｯｸM-PRO" w:hAnsi="HG丸ｺﾞｼｯｸM-PRO" w:hint="eastAsia"/>
                          <w:color w:val="000000"/>
                          <w:kern w:val="24"/>
                          <w:sz w:val="20"/>
                          <w:szCs w:val="20"/>
                        </w:rPr>
                        <w:t>・当該元金償還相当額は、満期一括償還までの間、公債管理特別会計の地</w:t>
                      </w:r>
                      <w:r>
                        <w:rPr>
                          <w:rFonts w:ascii="HG丸ｺﾞｼｯｸM-PRO" w:eastAsia="HG丸ｺﾞｼｯｸM-PRO" w:hAnsi="HG丸ｺﾞｼｯｸM-PRO" w:hint="eastAsia"/>
                          <w:color w:val="000000"/>
                          <w:kern w:val="24"/>
                          <w:szCs w:val="21"/>
                        </w:rPr>
                        <w:t>方債残高に計上。</w:t>
                      </w:r>
                    </w:p>
                  </w:txbxContent>
                </v:textbox>
              </v:roundrect>
            </w:pict>
          </mc:Fallback>
        </mc:AlternateContent>
      </w:r>
      <w:r>
        <w:rPr>
          <w:rFonts w:ascii="HG丸ｺﾞｼｯｸM-PRO" w:eastAsia="HG丸ｺﾞｼｯｸM-PRO" w:hAnsi="HG丸ｺﾞｼｯｸM-PRO" w:hint="eastAsia"/>
          <w:spacing w:val="6"/>
          <w:sz w:val="24"/>
          <w:szCs w:val="24"/>
        </w:rPr>
        <w:object w:dxaOrig="11223" w:dyaOrig="4187" w14:anchorId="50539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95pt;height:172.1pt" o:ole="">
            <v:imagedata r:id="rId11" o:title=""/>
          </v:shape>
          <o:OLEObject Type="Embed" ProgID="Excel.Sheet.8" ShapeID="_x0000_i1025" DrawAspect="Content" ObjectID="_1787639288" r:id="rId12"/>
        </w:object>
      </w:r>
    </w:p>
    <w:p w14:paraId="7F385BA1" w14:textId="76B5A3B7" w:rsidR="00B039CC" w:rsidRDefault="00156D84" w:rsidP="00B039CC">
      <w:pPr>
        <w:ind w:firstLineChars="315" w:firstLine="661"/>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97152" behindDoc="0" locked="0" layoutInCell="1" allowOverlap="1" wp14:anchorId="7CF813E5" wp14:editId="58C23ADB">
                <wp:simplePos x="0" y="0"/>
                <wp:positionH relativeFrom="column">
                  <wp:posOffset>3355552</wp:posOffset>
                </wp:positionH>
                <wp:positionV relativeFrom="paragraph">
                  <wp:posOffset>151977</wp:posOffset>
                </wp:positionV>
                <wp:extent cx="3867150" cy="25717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257175"/>
                        </a:xfrm>
                        <a:prstGeom prst="rect">
                          <a:avLst/>
                        </a:prstGeom>
                        <a:solidFill>
                          <a:sysClr val="window" lastClr="FFFFFF"/>
                        </a:solidFill>
                        <a:ln w="19050" cap="flat" cmpd="sng" algn="ctr">
                          <a:solidFill>
                            <a:srgbClr val="1F497D"/>
                          </a:solidFill>
                          <a:prstDash val="solid"/>
                        </a:ln>
                        <a:effectLst/>
                      </wps:spPr>
                      <wps:txbx>
                        <w:txbxContent>
                          <w:p w14:paraId="79EB605E" w14:textId="26A3D152" w:rsidR="00B039CC" w:rsidRDefault="00B039CC" w:rsidP="00B039CC">
                            <w:pPr>
                              <w:pStyle w:val="Web"/>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kern w:val="24"/>
                                <w:sz w:val="18"/>
                                <w:szCs w:val="18"/>
                              </w:rPr>
                              <w:t>資産（＝将来世代の便益）と負債（＝将来世代の負担）を対比して表示</w:t>
                            </w:r>
                          </w:p>
                        </w:txbxContent>
                      </wps:txbx>
                      <wps:bodyPr vertOverflow="clip" horzOverflow="clip" wrap="square" anchor="ctr">
                        <a:noAutofit/>
                      </wps:bodyPr>
                    </wps:wsp>
                  </a:graphicData>
                </a:graphic>
                <wp14:sizeRelH relativeFrom="page">
                  <wp14:pctWidth>0</wp14:pctWidth>
                </wp14:sizeRelH>
                <wp14:sizeRelV relativeFrom="page">
                  <wp14:pctHeight>0</wp14:pctHeight>
                </wp14:sizeRelV>
              </wp:anchor>
            </w:drawing>
          </mc:Choice>
          <mc:Fallback>
            <w:pict>
              <v:rect w14:anchorId="7CF813E5" id="正方形/長方形 7" o:spid="_x0000_s1027" style="position:absolute;left:0;text-align:left;margin-left:264.2pt;margin-top:11.95pt;width:304.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" fillcolor="window" strokecolor="#1f497d" strokeweight="1.5pt">
                <v:path arrowok="t"/>
                <v:textbox>
                  <w:txbxContent>
                    <w:p w14:paraId="79EB605E" w14:textId="26A3D152" w:rsidR="00B039CC" w:rsidRDefault="00B039CC" w:rsidP="00B039CC">
                      <w:pPr>
                        <w:pStyle w:val="Web"/>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kern w:val="24"/>
                          <w:sz w:val="18"/>
                          <w:szCs w:val="18"/>
                        </w:rPr>
                        <w:t>資産（＝将来世代の便益）と負債（＝将来世代の負担）を対比して表示</w:t>
                      </w:r>
                    </w:p>
                  </w:txbxContent>
                </v:textbox>
              </v:rect>
            </w:pict>
          </mc:Fallback>
        </mc:AlternateContent>
      </w:r>
    </w:p>
    <w:p w14:paraId="087761E6" w14:textId="6345BA3D" w:rsidR="00B039CC" w:rsidRDefault="00B039CC" w:rsidP="00B039CC">
      <w:pPr>
        <w:spacing w:line="240" w:lineRule="exact"/>
        <w:ind w:firstLineChars="315" w:firstLine="567"/>
        <w:rPr>
          <w:rFonts w:ascii="HG丸ｺﾞｼｯｸM-PRO" w:eastAsia="HG丸ｺﾞｼｯｸM-PRO" w:hAnsi="HG丸ｺﾞｼｯｸM-PRO"/>
          <w:sz w:val="18"/>
          <w:szCs w:val="18"/>
        </w:rPr>
      </w:pPr>
    </w:p>
    <w:p w14:paraId="05069EC4" w14:textId="77777777" w:rsidR="00156D84" w:rsidRDefault="00156D84" w:rsidP="00B039CC">
      <w:pPr>
        <w:spacing w:line="240" w:lineRule="exact"/>
        <w:ind w:firstLineChars="315" w:firstLine="567"/>
        <w:rPr>
          <w:rFonts w:ascii="HG丸ｺﾞｼｯｸM-PRO" w:eastAsia="HG丸ｺﾞｼｯｸM-PRO" w:hAnsi="HG丸ｺﾞｼｯｸM-PRO"/>
          <w:sz w:val="18"/>
          <w:szCs w:val="18"/>
        </w:rPr>
      </w:pPr>
    </w:p>
    <w:p w14:paraId="66F363FB" w14:textId="77777777" w:rsidR="00B039CC" w:rsidRDefault="00B039CC" w:rsidP="00B039CC">
      <w:pPr>
        <w:spacing w:line="240" w:lineRule="exact"/>
        <w:ind w:firstLineChars="315" w:firstLine="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・資産の裏付けのない地方債</w:t>
      </w:r>
    </w:p>
    <w:p w14:paraId="224F9390" w14:textId="77777777" w:rsidR="00B039CC" w:rsidRDefault="00B039CC" w:rsidP="00B039CC">
      <w:pPr>
        <w:spacing w:line="240" w:lineRule="exact"/>
        <w:ind w:firstLineChars="630" w:firstLine="113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公債管理特別会計の貸借対照表には、臨時財政対策債などの資産の裏付けのない地方債（特別債）の地方債残高や減債基金積立額を表示します。</w:t>
      </w:r>
    </w:p>
    <w:p w14:paraId="61DCCD0F" w14:textId="660841D4" w:rsidR="00B039CC" w:rsidRDefault="00B039CC" w:rsidP="00B039CC">
      <w:pPr>
        <w:spacing w:line="240" w:lineRule="exact"/>
        <w:ind w:left="1800" w:firstLineChars="315" w:firstLine="661"/>
        <w:rPr>
          <w:rFonts w:ascii="HG丸ｺﾞｼｯｸM-PRO" w:eastAsia="HG丸ｺﾞｼｯｸM-PRO" w:hAnsi="HG丸ｺﾞｼｯｸM-PRO"/>
          <w:sz w:val="18"/>
          <w:szCs w:val="18"/>
        </w:rPr>
      </w:pPr>
      <w:r>
        <w:rPr>
          <w:rFonts w:hint="eastAsia"/>
          <w:noProof/>
        </w:rPr>
        <w:drawing>
          <wp:anchor distT="0" distB="0" distL="114300" distR="114300" simplePos="0" relativeHeight="251701248" behindDoc="0" locked="0" layoutInCell="1" allowOverlap="1" wp14:anchorId="5420419C" wp14:editId="56AEDE90">
            <wp:simplePos x="0" y="0"/>
            <wp:positionH relativeFrom="column">
              <wp:posOffset>988060</wp:posOffset>
            </wp:positionH>
            <wp:positionV relativeFrom="paragraph">
              <wp:posOffset>40640</wp:posOffset>
            </wp:positionV>
            <wp:extent cx="2812415" cy="2149475"/>
            <wp:effectExtent l="0" t="0" r="6985"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2415" cy="214947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03296" behindDoc="0" locked="0" layoutInCell="1" allowOverlap="1" wp14:anchorId="34F90578" wp14:editId="3E2F5372">
                <wp:simplePos x="0" y="0"/>
                <wp:positionH relativeFrom="column">
                  <wp:posOffset>2039620</wp:posOffset>
                </wp:positionH>
                <wp:positionV relativeFrom="paragraph">
                  <wp:posOffset>2192655</wp:posOffset>
                </wp:positionV>
                <wp:extent cx="762000" cy="118745"/>
                <wp:effectExtent l="38100" t="0" r="0" b="33655"/>
                <wp:wrapNone/>
                <wp:docPr id="4" name="矢印: 下 4">
                  <a:extLst xmlns:a="http://schemas.openxmlformats.org/drawingml/2006/main">
                    <a:ext uri="{FF2B5EF4-FFF2-40B4-BE49-F238E27FC236}">
                      <a16:creationId xmlns:a16="http://schemas.microsoft.com/office/drawing/2014/main" id="{D5FF728C-6172-4343-9BB9-6A2E5ECE36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18745"/>
                        </a:xfrm>
                        <a:prstGeom prst="downArrow">
                          <a:avLst/>
                        </a:prstGeom>
                        <a:solidFill>
                          <a:srgbClr val="4F81BD"/>
                        </a:solidFill>
                        <a:ln w="25400" cap="flat" cmpd="sng" algn="ctr">
                          <a:solidFill>
                            <a:srgbClr val="4F81BD">
                              <a:shade val="50000"/>
                            </a:srgbClr>
                          </a:solidFill>
                          <a:prstDash val="solid"/>
                        </a:ln>
                        <a:effectLst/>
                      </wps:spPr>
                      <wps:bodyPr vertOverflow="clip" horzOverflow="clip" anchor="ctr"/>
                    </wps:wsp>
                  </a:graphicData>
                </a:graphic>
                <wp14:sizeRelH relativeFrom="page">
                  <wp14:pctWidth>0</wp14:pctWidth>
                </wp14:sizeRelH>
                <wp14:sizeRelV relativeFrom="page">
                  <wp14:pctHeight>0</wp14:pctHeight>
                </wp14:sizeRelV>
              </wp:anchor>
            </w:drawing>
          </mc:Choice>
          <mc:Fallback>
            <w:pict>
              <v:shape w14:anchorId="60B42453" id="矢印: 下 4" o:spid="_x0000_s1026" type="#_x0000_t67" style="position:absolute;left:0;text-align:left;margin-left:160.6pt;margin-top:172.65pt;width:60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" adj="10800" fillcolor="#4f81bd" strokecolor="#385d8a" strokeweight="2pt">
                <v:path arrowok="t"/>
              </v:shape>
            </w:pict>
          </mc:Fallback>
        </mc:AlternateContent>
      </w:r>
    </w:p>
    <w:p w14:paraId="6EB398CE"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AFA074D"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64F70789"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3E908A1"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4DFCFDFA" w14:textId="77777777" w:rsidR="00B039CC" w:rsidRDefault="00B039CC" w:rsidP="00B039CC">
      <w:pPr>
        <w:spacing w:line="240" w:lineRule="exact"/>
        <w:ind w:left="1800" w:firstLineChars="315" w:firstLine="567"/>
        <w:rPr>
          <w:rFonts w:ascii="HG丸ｺﾞｼｯｸM-PRO" w:eastAsia="HG丸ｺﾞｼｯｸM-PRO" w:hAnsi="HG丸ｺﾞｼｯｸM-PRO"/>
          <w:sz w:val="18"/>
          <w:szCs w:val="18"/>
        </w:rPr>
      </w:pPr>
    </w:p>
    <w:p w14:paraId="7DA83276"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38A4E67C"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292AE237"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6D35102D"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27BA7108" w14:textId="77777777" w:rsidR="00B039CC" w:rsidRDefault="00B039CC" w:rsidP="00B039CC">
      <w:pPr>
        <w:ind w:firstLineChars="315" w:firstLine="605"/>
        <w:rPr>
          <w:rFonts w:ascii="HG丸ｺﾞｼｯｸM-PRO" w:eastAsia="HG丸ｺﾞｼｯｸM-PRO" w:hAnsi="HG丸ｺﾞｼｯｸM-PRO"/>
          <w:spacing w:val="6"/>
          <w:sz w:val="18"/>
          <w:szCs w:val="18"/>
        </w:rPr>
      </w:pPr>
    </w:p>
    <w:p w14:paraId="368EFBED" w14:textId="65D23DE0" w:rsidR="00B039CC" w:rsidRDefault="00156D84" w:rsidP="00B039CC">
      <w:pPr>
        <w:widowControl/>
        <w:ind w:firstLineChars="315" w:firstLine="661"/>
        <w:jc w:val="left"/>
        <w:rPr>
          <w:rFonts w:ascii="HG丸ｺﾞｼｯｸM-PRO" w:eastAsia="HG丸ｺﾞｼｯｸM-PRO" w:hAnsi="HG丸ｺﾞｼｯｸM-PRO"/>
          <w:spacing w:val="6"/>
          <w:sz w:val="18"/>
          <w:szCs w:val="18"/>
        </w:rPr>
      </w:pPr>
      <w:r>
        <w:rPr>
          <w:rFonts w:hint="eastAsia"/>
          <w:noProof/>
        </w:rPr>
        <mc:AlternateContent>
          <mc:Choice Requires="wps">
            <w:drawing>
              <wp:anchor distT="0" distB="0" distL="114300" distR="114300" simplePos="0" relativeHeight="251702272" behindDoc="0" locked="0" layoutInCell="1" allowOverlap="1" wp14:anchorId="7481DC9A" wp14:editId="5B1372AA">
                <wp:simplePos x="0" y="0"/>
                <wp:positionH relativeFrom="column">
                  <wp:posOffset>898525</wp:posOffset>
                </wp:positionH>
                <wp:positionV relativeFrom="paragraph">
                  <wp:posOffset>260985</wp:posOffset>
                </wp:positionV>
                <wp:extent cx="3171825" cy="283845"/>
                <wp:effectExtent l="0" t="0" r="28575" b="20955"/>
                <wp:wrapNone/>
                <wp:docPr id="5" name="正方形/長方形 5">
                  <a:extLst xmlns:a="http://schemas.openxmlformats.org/drawingml/2006/main">
                    <a:ext uri="{FF2B5EF4-FFF2-40B4-BE49-F238E27FC236}">
                      <a16:creationId xmlns:a16="http://schemas.microsoft.com/office/drawing/2014/main" id="{23CDA87F-3C49-46E1-BAAD-C22CE386F9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1825" cy="283845"/>
                        </a:xfrm>
                        <a:prstGeom prst="rect">
                          <a:avLst/>
                        </a:prstGeom>
                        <a:solidFill>
                          <a:srgbClr val="FFFFFF"/>
                        </a:solidFill>
                        <a:ln w="19050">
                          <a:solidFill>
                            <a:srgbClr val="1F497D"/>
                          </a:solidFill>
                          <a:miter lim="800000"/>
                          <a:headEnd/>
                          <a:tailEnd/>
                        </a:ln>
                      </wps:spPr>
                      <wps:txbx>
                        <w:txbxContent>
                          <w:p w14:paraId="55DD01D0" w14:textId="77777777" w:rsidR="00B039CC" w:rsidRPr="00156D84" w:rsidRDefault="00B039CC" w:rsidP="00B039CC">
                            <w:pPr>
                              <w:kinsoku w:val="0"/>
                              <w:overflowPunct w:val="0"/>
                              <w:jc w:val="center"/>
                              <w:textAlignment w:val="baseline"/>
                              <w:rPr>
                                <w:rFonts w:ascii="HG丸ｺﾞｼｯｸM-PRO" w:eastAsia="HG丸ｺﾞｼｯｸM-PRO" w:hAnsi="HG丸ｺﾞｼｯｸM-PRO"/>
                                <w:color w:val="000000"/>
                                <w:kern w:val="24"/>
                                <w:sz w:val="18"/>
                                <w:szCs w:val="18"/>
                              </w:rPr>
                            </w:pPr>
                            <w:r w:rsidRPr="00156D84">
                              <w:rPr>
                                <w:rFonts w:ascii="HG丸ｺﾞｼｯｸM-PRO" w:eastAsia="HG丸ｺﾞｼｯｸM-PRO" w:hAnsi="HG丸ｺﾞｼｯｸM-PRO" w:hint="eastAsia"/>
                                <w:color w:val="000000"/>
                                <w:kern w:val="24"/>
                                <w:sz w:val="18"/>
                                <w:szCs w:val="18"/>
                              </w:rPr>
                              <w:t>将来の負担（負債）と減債基金（資産）を対比して表示</w:t>
                            </w:r>
                          </w:p>
                        </w:txbxContent>
                      </wps:txbx>
                      <wps:bodyPr vertOverflow="clip" horzOverflow="clip"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81DC9A" id="正方形/長方形 5" o:spid="_x0000_s1028" style="position:absolute;left:0;text-align:left;margin-left:70.75pt;margin-top:20.55pt;width:249.75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" strokecolor="#1f497d" strokeweight="1.5pt">
                <v:path arrowok="t"/>
                <v:textbox>
                  <w:txbxContent>
                    <w:p w14:paraId="55DD01D0" w14:textId="77777777" w:rsidR="00B039CC" w:rsidRPr="00156D84" w:rsidRDefault="00B039CC" w:rsidP="00B039CC">
                      <w:pPr>
                        <w:kinsoku w:val="0"/>
                        <w:overflowPunct w:val="0"/>
                        <w:jc w:val="center"/>
                        <w:textAlignment w:val="baseline"/>
                        <w:rPr>
                          <w:rFonts w:ascii="HG丸ｺﾞｼｯｸM-PRO" w:eastAsia="HG丸ｺﾞｼｯｸM-PRO" w:hAnsi="HG丸ｺﾞｼｯｸM-PRO"/>
                          <w:color w:val="000000"/>
                          <w:kern w:val="24"/>
                          <w:sz w:val="18"/>
                          <w:szCs w:val="18"/>
                        </w:rPr>
                      </w:pPr>
                      <w:r w:rsidRPr="00156D84">
                        <w:rPr>
                          <w:rFonts w:ascii="HG丸ｺﾞｼｯｸM-PRO" w:eastAsia="HG丸ｺﾞｼｯｸM-PRO" w:hAnsi="HG丸ｺﾞｼｯｸM-PRO" w:hint="eastAsia"/>
                          <w:color w:val="000000"/>
                          <w:kern w:val="24"/>
                          <w:sz w:val="18"/>
                          <w:szCs w:val="18"/>
                        </w:rPr>
                        <w:t>将来の負担（負債）と減債基金（資産）を対比して表示</w:t>
                      </w:r>
                    </w:p>
                  </w:txbxContent>
                </v:textbox>
              </v:rect>
            </w:pict>
          </mc:Fallback>
        </mc:AlternateContent>
      </w:r>
      <w:r w:rsidR="00B039CC">
        <w:rPr>
          <w:rFonts w:ascii="HG丸ｺﾞｼｯｸM-PRO" w:eastAsia="HG丸ｺﾞｼｯｸM-PRO" w:hAnsi="HG丸ｺﾞｼｯｸM-PRO" w:hint="eastAsia"/>
          <w:spacing w:val="6"/>
          <w:sz w:val="18"/>
          <w:szCs w:val="18"/>
        </w:rPr>
        <w:br w:type="page"/>
      </w:r>
    </w:p>
    <w:p w14:paraId="26637988" w14:textId="77777777" w:rsidR="00B039CC" w:rsidRDefault="00B039CC" w:rsidP="00B039CC">
      <w:pPr>
        <w:ind w:firstLineChars="630" w:firstLine="113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z w:val="18"/>
          <w:szCs w:val="18"/>
        </w:rPr>
        <w:lastRenderedPageBreak/>
        <w:t>（参考）公債管理特別会計の地方債残高</w:t>
      </w:r>
    </w:p>
    <w:p w14:paraId="513A265B" w14:textId="140808F3" w:rsidR="00B039CC" w:rsidRDefault="00294F4B" w:rsidP="00B039CC">
      <w:pPr>
        <w:widowControl/>
        <w:ind w:firstLineChars="866" w:firstLine="1559"/>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object w:dxaOrig="6337" w:dyaOrig="3542" w14:anchorId="3258D6B0">
          <v:shape id="_x0000_i1026" type="#_x0000_t75" style="width:554.8pt;height:309.75pt" o:ole="">
            <v:imagedata r:id="rId14" o:title=""/>
          </v:shape>
          <o:OLEObject Type="Embed" ProgID="Excel.Sheet.8" ShapeID="_x0000_i1026" DrawAspect="Content" ObjectID="_1787639289" r:id="rId15"/>
        </w:object>
      </w:r>
    </w:p>
    <w:p w14:paraId="3EDE43A1" w14:textId="77777777" w:rsidR="00B039CC" w:rsidRDefault="00B039CC" w:rsidP="00B039CC">
      <w:pPr>
        <w:rPr>
          <w:rFonts w:ascii="HG丸ｺﾞｼｯｸM-PRO" w:eastAsia="HG丸ｺﾞｼｯｸM-PRO" w:hAnsi="HG丸ｺﾞｼｯｸM-PRO"/>
          <w:spacing w:val="6"/>
          <w:sz w:val="18"/>
          <w:szCs w:val="18"/>
        </w:rPr>
      </w:pPr>
    </w:p>
    <w:p w14:paraId="6FD557C5" w14:textId="77777777" w:rsidR="00B039CC" w:rsidRDefault="00B039CC" w:rsidP="00B039CC">
      <w:pPr>
        <w:rPr>
          <w:rFonts w:ascii="HG丸ｺﾞｼｯｸM-PRO" w:eastAsia="HG丸ｺﾞｼｯｸM-PRO" w:hAnsi="HG丸ｺﾞｼｯｸM-PRO"/>
          <w:spacing w:val="6"/>
          <w:sz w:val="18"/>
          <w:szCs w:val="18"/>
        </w:rPr>
      </w:pPr>
    </w:p>
    <w:p w14:paraId="66950A10" w14:textId="77777777" w:rsidR="00B039CC" w:rsidRDefault="00B039CC" w:rsidP="00B039CC">
      <w:pPr>
        <w:rPr>
          <w:rFonts w:ascii="HG丸ｺﾞｼｯｸM-PRO" w:eastAsia="HG丸ｺﾞｼｯｸM-PRO" w:hAnsi="HG丸ｺﾞｼｯｸM-PRO"/>
          <w:spacing w:val="6"/>
          <w:sz w:val="18"/>
          <w:szCs w:val="18"/>
        </w:rPr>
      </w:pPr>
    </w:p>
    <w:p w14:paraId="7EAFFE6C" w14:textId="77777777" w:rsidR="00B039CC" w:rsidRDefault="00B039CC" w:rsidP="00B039CC">
      <w:pPr>
        <w:rPr>
          <w:rFonts w:ascii="HG丸ｺﾞｼｯｸM-PRO" w:eastAsia="HG丸ｺﾞｼｯｸM-PRO" w:hAnsi="HG丸ｺﾞｼｯｸM-PRO"/>
          <w:spacing w:val="6"/>
          <w:sz w:val="18"/>
          <w:szCs w:val="18"/>
        </w:rPr>
      </w:pPr>
    </w:p>
    <w:p w14:paraId="40C063AE" w14:textId="77777777" w:rsidR="00B039CC" w:rsidRDefault="00B039CC" w:rsidP="00B039CC">
      <w:pPr>
        <w:rPr>
          <w:rFonts w:ascii="HG丸ｺﾞｼｯｸM-PRO" w:eastAsia="HG丸ｺﾞｼｯｸM-PRO" w:hAnsi="HG丸ｺﾞｼｯｸM-PRO"/>
          <w:spacing w:val="6"/>
          <w:sz w:val="18"/>
          <w:szCs w:val="18"/>
        </w:rPr>
      </w:pPr>
    </w:p>
    <w:p w14:paraId="2FBCDA29" w14:textId="77777777" w:rsidR="00B039CC" w:rsidRDefault="00B039CC" w:rsidP="00B039CC">
      <w:pPr>
        <w:rPr>
          <w:rFonts w:ascii="HG丸ｺﾞｼｯｸM-PRO" w:eastAsia="HG丸ｺﾞｼｯｸM-PRO" w:hAnsi="HG丸ｺﾞｼｯｸM-PRO"/>
          <w:spacing w:val="6"/>
          <w:sz w:val="18"/>
          <w:szCs w:val="18"/>
        </w:rPr>
      </w:pPr>
    </w:p>
    <w:p w14:paraId="66CC3324" w14:textId="71948461" w:rsidR="004A0E22" w:rsidRPr="008A2F74" w:rsidRDefault="004A0E22" w:rsidP="007E7F46">
      <w:pPr>
        <w:rPr>
          <w:rFonts w:ascii="HG丸ｺﾞｼｯｸM-PRO" w:eastAsia="HG丸ｺﾞｼｯｸM-PRO" w:hAnsi="HG丸ｺﾞｼｯｸM-PRO"/>
          <w:spacing w:val="6"/>
          <w:sz w:val="18"/>
          <w:szCs w:val="18"/>
        </w:rPr>
      </w:pPr>
    </w:p>
    <w:p w14:paraId="43F23E7D" w14:textId="3AE4AE21" w:rsidR="009346B0" w:rsidRDefault="009346B0">
      <w:pPr>
        <w:widowControl/>
        <w:jc w:val="left"/>
        <w:rPr>
          <w:rFonts w:ascii="HG丸ｺﾞｼｯｸM-PRO" w:eastAsia="HG丸ｺﾞｼｯｸM-PRO" w:hAnsi="HG丸ｺﾞｼｯｸM-PRO"/>
          <w:spacing w:val="6"/>
          <w:sz w:val="18"/>
          <w:szCs w:val="18"/>
        </w:rPr>
      </w:pPr>
      <w:r>
        <w:rPr>
          <w:rFonts w:ascii="HG丸ｺﾞｼｯｸM-PRO" w:eastAsia="HG丸ｺﾞｼｯｸM-PRO" w:hAnsi="HG丸ｺﾞｼｯｸM-PRO"/>
          <w:spacing w:val="6"/>
          <w:sz w:val="18"/>
          <w:szCs w:val="18"/>
        </w:rPr>
        <w:br w:type="page"/>
      </w:r>
    </w:p>
    <w:p w14:paraId="71F8F037" w14:textId="77777777" w:rsidR="009060E9" w:rsidRDefault="009060E9" w:rsidP="007E7F46">
      <w:pPr>
        <w:rPr>
          <w:rFonts w:ascii="HG丸ｺﾞｼｯｸM-PRO" w:eastAsia="HG丸ｺﾞｼｯｸM-PRO" w:hAnsi="HG丸ｺﾞｼｯｸM-PRO"/>
          <w:spacing w:val="6"/>
          <w:sz w:val="18"/>
          <w:szCs w:val="18"/>
        </w:rPr>
      </w:pPr>
    </w:p>
    <w:p w14:paraId="663A7938" w14:textId="25C2029E" w:rsidR="006A3226" w:rsidRPr="008A2F74" w:rsidRDefault="006A3226" w:rsidP="007E7F46">
      <w:pPr>
        <w:rPr>
          <w:rFonts w:ascii="HG丸ｺﾞｼｯｸM-PRO" w:eastAsia="HG丸ｺﾞｼｯｸM-PRO" w:hAnsi="HG丸ｺﾞｼｯｸM-PRO"/>
          <w:spacing w:val="6"/>
          <w:sz w:val="18"/>
          <w:szCs w:val="18"/>
        </w:rPr>
      </w:pPr>
    </w:p>
    <w:p w14:paraId="0C16BCF8" w14:textId="38B66FE0"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bookmarkStart w:id="0" w:name="_MON_1534574847"/>
    <w:bookmarkEnd w:id="0"/>
    <w:p w14:paraId="5F5C30FC" w14:textId="76523E21" w:rsidR="007E7F46" w:rsidRPr="008A2F74" w:rsidRDefault="009B73D4" w:rsidP="00EF15C6">
      <w:pPr>
        <w:ind w:firstLineChars="742" w:firstLine="1558"/>
        <w:rPr>
          <w:rFonts w:ascii="HG丸ｺﾞｼｯｸM-PRO" w:eastAsia="HG丸ｺﾞｼｯｸM-PRO" w:hAnsi="HG丸ｺﾞｼｯｸM-PRO"/>
          <w:sz w:val="18"/>
          <w:szCs w:val="18"/>
        </w:rPr>
      </w:pPr>
      <w:r>
        <w:object w:dxaOrig="7980" w:dyaOrig="6329" w14:anchorId="628CB2F9">
          <v:shape id="_x0000_i1027" type="#_x0000_t75" style="width:453.65pt;height:368.05pt" o:ole="">
            <v:imagedata r:id="rId16" o:title=""/>
          </v:shape>
          <o:OLEObject Type="Embed" ProgID="Excel.Sheet.12" ShapeID="_x0000_i1027" DrawAspect="Content" ObjectID="_1787639290" r:id="rId17"/>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27D6741" w14:textId="7AF60A3A"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○臨時財政対策債等の償還に係る基準財政需要額の算入見込</w:t>
      </w:r>
      <w:r w:rsidR="00A607F8">
        <w:rPr>
          <w:rFonts w:ascii="HG丸ｺﾞｼｯｸM-PRO" w:eastAsia="HG丸ｺﾞｼｯｸM-PRO" w:hAnsi="HG丸ｺﾞｼｯｸM-PRO" w:hint="eastAsia"/>
          <w:spacing w:val="6"/>
          <w:sz w:val="18"/>
          <w:szCs w:val="18"/>
        </w:rPr>
        <w:t>み</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574E9EA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1869B3B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1" w:name="_MON_1563104251"/>
                          <w:bookmarkEnd w:id="1"/>
                          <w:p w14:paraId="60D4E239" w14:textId="16D8941D" w:rsidR="00DA3F81" w:rsidRDefault="00186E4F" w:rsidP="00DA3F81">
                            <w:pPr>
                              <w:jc w:val="center"/>
                            </w:pPr>
                            <w:r>
                              <w:object w:dxaOrig="9955" w:dyaOrig="8610" w14:anchorId="1763B784">
                                <v:shape id="_x0000_i1044" type="#_x0000_t75" style="width:615.7pt;height:303.05pt" o:ole="">
                                  <v:imagedata r:id="rId18" o:title=""/>
                                </v:shape>
                                <o:OLEObject Type="Embed" ProgID="Excel.Sheet.12" ShapeID="_x0000_i1044" DrawAspect="Content" ObjectID="_1787639291" r:id="rId1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9"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AOoaPFBAgAANAQA&#10;AA4AAAAAAAAAAAAAAAAALgIAAGRycy9lMm9Eb2MueG1sUEsBAi0AFAAGAAgAAAAhAKXfebrfAAAA&#10;CgEAAA8AAAAAAAAAAAAAAAAAmwQAAGRycy9kb3ducmV2LnhtbFBLBQYAAAAABAAEAPMAAACnBQAA&#10;AAA=&#10;" stroked="f">
                <v:textbox style="mso-fit-shape-to-text:t">
                  <w:txbxContent>
                    <w:bookmarkStart w:id="2" w:name="_MON_1563104251"/>
                    <w:bookmarkEnd w:id="2"/>
                    <w:p w14:paraId="60D4E239" w14:textId="16D8941D" w:rsidR="00DA3F81" w:rsidRDefault="00186E4F" w:rsidP="00DA3F81">
                      <w:pPr>
                        <w:jc w:val="center"/>
                      </w:pPr>
                      <w:r>
                        <w:object w:dxaOrig="9955" w:dyaOrig="8610" w14:anchorId="1763B784">
                          <v:shape id="_x0000_i1044" type="#_x0000_t75" style="width:615.7pt;height:303.05pt" o:ole="">
                            <v:imagedata r:id="rId18" o:title=""/>
                          </v:shape>
                          <o:OLEObject Type="Embed" ProgID="Excel.Sheet.12" ShapeID="_x0000_i1044" DrawAspect="Content" ObjectID="_1787639291" r:id="rId20"/>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Pr="0027058F" w:rsidRDefault="00AA1680" w:rsidP="002A6CCC">
      <w:pPr>
        <w:spacing w:line="240" w:lineRule="exact"/>
        <w:ind w:firstLineChars="450" w:firstLine="720"/>
        <w:rPr>
          <w:rFonts w:ascii="HG丸ｺﾞｼｯｸM-PRO" w:eastAsia="HG丸ｺﾞｼｯｸM-PRO" w:hAnsi="HG丸ｺﾞｼｯｸM-PRO"/>
          <w:sz w:val="16"/>
          <w:szCs w:val="16"/>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30"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ED5E8EB" w14:textId="1B2880D9" w:rsidR="00BB2AEE" w:rsidRDefault="00BB2AE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7BE3C498" w14:textId="77777777" w:rsidR="003E69E5" w:rsidRDefault="003E69E5" w:rsidP="006865CE">
      <w:pPr>
        <w:spacing w:line="240" w:lineRule="exact"/>
        <w:rPr>
          <w:rFonts w:ascii="HG丸ｺﾞｼｯｸM-PRO" w:eastAsia="HG丸ｺﾞｼｯｸM-PRO" w:hAnsi="HG丸ｺﾞｼｯｸM-PRO"/>
          <w:sz w:val="18"/>
          <w:szCs w:val="18"/>
        </w:rPr>
      </w:pPr>
    </w:p>
    <w:p w14:paraId="77C1BF4B" w14:textId="699D01E7"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063487">
        <w:rPr>
          <w:rFonts w:ascii="HG丸ｺﾞｼｯｸM-PRO" w:eastAsia="HG丸ｺﾞｼｯｸM-PRO" w:hAnsi="HG丸ｺﾞｼｯｸM-PRO" w:hint="eastAsia"/>
          <w:sz w:val="18"/>
          <w:szCs w:val="18"/>
        </w:rPr>
        <w:t>債の部に示す地方債残高等については、償還時に地方交付税による補</w:t>
      </w:r>
      <w:r w:rsidR="00063487"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6B3B94FF"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009067BD" w:rsidRPr="00F13C2D">
        <w:rPr>
          <w:rFonts w:ascii="HG丸ｺﾞｼｯｸM-PRO" w:eastAsia="HG丸ｺﾞｼｯｸM-PRO" w:hAnsi="HG丸ｺﾞｼｯｸM-PRO" w:hint="eastAsia"/>
          <w:sz w:val="18"/>
          <w:szCs w:val="18"/>
        </w:rPr>
        <w:t>2,</w:t>
      </w:r>
      <w:r w:rsidR="008B25F6">
        <w:rPr>
          <w:rFonts w:ascii="HG丸ｺﾞｼｯｸM-PRO" w:eastAsia="HG丸ｺﾞｼｯｸM-PRO" w:hAnsi="HG丸ｺﾞｼｯｸM-PRO"/>
          <w:sz w:val="18"/>
          <w:szCs w:val="18"/>
        </w:rPr>
        <w:t>809</w:t>
      </w:r>
      <w:r w:rsidR="009067BD" w:rsidRPr="00F13C2D">
        <w:rPr>
          <w:rFonts w:ascii="HG丸ｺﾞｼｯｸM-PRO" w:eastAsia="HG丸ｺﾞｼｯｸM-PRO" w:hAnsi="HG丸ｺﾞｼｯｸM-PRO" w:hint="eastAsia"/>
          <w:sz w:val="18"/>
          <w:szCs w:val="18"/>
        </w:rPr>
        <w:t>,</w:t>
      </w:r>
      <w:r w:rsidR="008B25F6">
        <w:rPr>
          <w:rFonts w:ascii="HG丸ｺﾞｼｯｸM-PRO" w:eastAsia="HG丸ｺﾞｼｯｸM-PRO" w:hAnsi="HG丸ｺﾞｼｯｸM-PRO"/>
          <w:sz w:val="18"/>
          <w:szCs w:val="18"/>
        </w:rPr>
        <w:t>354</w:t>
      </w:r>
      <w:r w:rsidRPr="00C453A0">
        <w:rPr>
          <w:rFonts w:ascii="HG丸ｺﾞｼｯｸM-PRO" w:eastAsia="HG丸ｺﾞｼｯｸM-PRO" w:hAnsi="HG丸ｺﾞｼｯｸM-PRO" w:hint="eastAsia"/>
          <w:sz w:val="18"/>
          <w:szCs w:val="18"/>
        </w:rPr>
        <w:t>百万円で、内訳は次表のとおりです。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3" w:name="_MON_1564919450"/>
                          <w:bookmarkEnd w:id="3"/>
                          <w:p w14:paraId="5FC2B7B9" w14:textId="10D619A6" w:rsidR="005506DE" w:rsidRDefault="0027058F" w:rsidP="00F23D59">
                            <w:pPr>
                              <w:ind w:left="2"/>
                              <w:jc w:val="left"/>
                            </w:pPr>
                            <w:r>
                              <w:object w:dxaOrig="10151" w:dyaOrig="7611" w14:anchorId="064A80D6">
                                <v:shape id="_x0000_i1031" type="#_x0000_t75" style="width:526.85pt;height:429.65pt" o:ole="">
                                  <v:imagedata r:id="rId21" o:title=""/>
                                </v:shape>
                                <o:OLEObject Type="Embed" ProgID="Excel.SheetMacroEnabled.12" ShapeID="_x0000_i1031" DrawAspect="Content" ObjectID="_1787639292" r:id="rId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237736" id="_x0000_s1031"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IO1VMM/AgAAMgQAAA4A&#10;AAAAAAAAAAAAAAAALgIAAGRycy9lMm9Eb2MueG1sUEsBAi0AFAAGAAgAAAAhAKVwe3zeAAAACAEA&#10;AA8AAAAAAAAAAAAAAAAAmQQAAGRycy9kb3ducmV2LnhtbFBLBQYAAAAABAAEAPMAAACkBQAAAAA=&#10;" stroked="f">
                <v:textbox style="mso-fit-shape-to-text:t">
                  <w:txbxContent>
                    <w:bookmarkStart w:id="4" w:name="_MON_1564919450"/>
                    <w:bookmarkEnd w:id="4"/>
                    <w:p w14:paraId="5FC2B7B9" w14:textId="10D619A6" w:rsidR="005506DE" w:rsidRDefault="0027058F" w:rsidP="00F23D59">
                      <w:pPr>
                        <w:ind w:left="2"/>
                        <w:jc w:val="left"/>
                      </w:pPr>
                      <w:r>
                        <w:object w:dxaOrig="10151" w:dyaOrig="7611" w14:anchorId="064A80D6">
                          <v:shape id="_x0000_i1031" type="#_x0000_t75" style="width:526.85pt;height:429.65pt" o:ole="">
                            <v:imagedata r:id="rId21" o:title=""/>
                          </v:shape>
                          <o:OLEObject Type="Embed" ProgID="Excel.SheetMacroEnabled.12" ShapeID="_x0000_i1031" DrawAspect="Content" ObjectID="_1787639292" r:id="rId23"/>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62395FFC" w:rsidR="009E7D87" w:rsidRDefault="009E7D87" w:rsidP="009E7D87">
      <w:pPr>
        <w:rPr>
          <w:rFonts w:ascii="HG丸ｺﾞｼｯｸM-PRO" w:eastAsia="HG丸ｺﾞｼｯｸM-PRO" w:hAnsi="HG丸ｺﾞｼｯｸM-PRO"/>
          <w:sz w:val="24"/>
          <w:szCs w:val="24"/>
        </w:rPr>
      </w:pPr>
    </w:p>
    <w:p w14:paraId="4E243E35" w14:textId="77777777" w:rsidR="0063133B" w:rsidRPr="009E7D87" w:rsidRDefault="0063133B"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B3D95">
      <w:footerReference w:type="default" r:id="rId24"/>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F00B" w14:textId="77777777" w:rsidR="000B151E" w:rsidRDefault="000B151E" w:rsidP="00307CCF">
      <w:r>
        <w:separator/>
      </w:r>
    </w:p>
  </w:endnote>
  <w:endnote w:type="continuationSeparator" w:id="0">
    <w:p w14:paraId="3C7415F8" w14:textId="77777777" w:rsidR="000B151E" w:rsidRDefault="000B151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1814" w14:textId="77777777" w:rsidR="004B3D95" w:rsidRDefault="004B3D95" w:rsidP="004B3D95">
    <w:pPr>
      <w:ind w:right="-31" w:firstLineChars="4900" w:firstLine="9838"/>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財務部</w:t>
    </w:r>
  </w:p>
  <w:p w14:paraId="2DDC0A62" w14:textId="7916BDAB" w:rsidR="00E85AFD" w:rsidRPr="004B3D95" w:rsidRDefault="004B3D95" w:rsidP="004B3D95">
    <w:pPr>
      <w:ind w:firstLineChars="4900" w:firstLine="9838"/>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事 業 名 ：公債管理事業</w:t>
    </w:r>
  </w:p>
  <w:p w14:paraId="7A2A38A3" w14:textId="77777777" w:rsidR="00624ABD" w:rsidRDefault="00624A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4A86" w14:textId="77777777" w:rsidR="000B151E" w:rsidRDefault="000B151E" w:rsidP="00307CCF">
      <w:r>
        <w:separator/>
      </w:r>
    </w:p>
  </w:footnote>
  <w:footnote w:type="continuationSeparator" w:id="0">
    <w:p w14:paraId="2F025538" w14:textId="77777777" w:rsidR="000B151E" w:rsidRDefault="000B151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1892"/>
    <w:rsid w:val="00003321"/>
    <w:rsid w:val="00004025"/>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083F"/>
    <w:rsid w:val="00074C54"/>
    <w:rsid w:val="0008266F"/>
    <w:rsid w:val="00086FEB"/>
    <w:rsid w:val="0009048B"/>
    <w:rsid w:val="00097768"/>
    <w:rsid w:val="000A15ED"/>
    <w:rsid w:val="000A232D"/>
    <w:rsid w:val="000A5739"/>
    <w:rsid w:val="000A594A"/>
    <w:rsid w:val="000A7D84"/>
    <w:rsid w:val="000B151E"/>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56D84"/>
    <w:rsid w:val="00162F78"/>
    <w:rsid w:val="001649CA"/>
    <w:rsid w:val="00186E1D"/>
    <w:rsid w:val="00186E4F"/>
    <w:rsid w:val="00187925"/>
    <w:rsid w:val="001901C7"/>
    <w:rsid w:val="0019283A"/>
    <w:rsid w:val="00195F9A"/>
    <w:rsid w:val="0019744D"/>
    <w:rsid w:val="001A1F02"/>
    <w:rsid w:val="001A6164"/>
    <w:rsid w:val="001C171F"/>
    <w:rsid w:val="001D17D9"/>
    <w:rsid w:val="001D2B51"/>
    <w:rsid w:val="001D2D39"/>
    <w:rsid w:val="001E2E29"/>
    <w:rsid w:val="001E3CF1"/>
    <w:rsid w:val="001E5F88"/>
    <w:rsid w:val="001E6C63"/>
    <w:rsid w:val="001E7A5A"/>
    <w:rsid w:val="001E7BFD"/>
    <w:rsid w:val="001F4650"/>
    <w:rsid w:val="001F5EC9"/>
    <w:rsid w:val="002023BB"/>
    <w:rsid w:val="0021201D"/>
    <w:rsid w:val="00217520"/>
    <w:rsid w:val="0022160A"/>
    <w:rsid w:val="0023001C"/>
    <w:rsid w:val="00230825"/>
    <w:rsid w:val="00232390"/>
    <w:rsid w:val="00234097"/>
    <w:rsid w:val="00234172"/>
    <w:rsid w:val="00237AEA"/>
    <w:rsid w:val="00243533"/>
    <w:rsid w:val="00245617"/>
    <w:rsid w:val="0024765B"/>
    <w:rsid w:val="00250115"/>
    <w:rsid w:val="00251B37"/>
    <w:rsid w:val="00256D4E"/>
    <w:rsid w:val="00257134"/>
    <w:rsid w:val="002577FE"/>
    <w:rsid w:val="00261708"/>
    <w:rsid w:val="00262C4B"/>
    <w:rsid w:val="00267D4F"/>
    <w:rsid w:val="002704B6"/>
    <w:rsid w:val="0027058F"/>
    <w:rsid w:val="00271DA0"/>
    <w:rsid w:val="00293ADF"/>
    <w:rsid w:val="00294F4B"/>
    <w:rsid w:val="002951AE"/>
    <w:rsid w:val="00296EB8"/>
    <w:rsid w:val="00297FE2"/>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69AA"/>
    <w:rsid w:val="00320ED5"/>
    <w:rsid w:val="003239BE"/>
    <w:rsid w:val="00333CE4"/>
    <w:rsid w:val="00333E48"/>
    <w:rsid w:val="00334127"/>
    <w:rsid w:val="003349E6"/>
    <w:rsid w:val="00334CDE"/>
    <w:rsid w:val="00334FAC"/>
    <w:rsid w:val="003465EC"/>
    <w:rsid w:val="0036380F"/>
    <w:rsid w:val="0036494D"/>
    <w:rsid w:val="00365014"/>
    <w:rsid w:val="00367C74"/>
    <w:rsid w:val="00373218"/>
    <w:rsid w:val="003740C4"/>
    <w:rsid w:val="003758C9"/>
    <w:rsid w:val="00376740"/>
    <w:rsid w:val="00377679"/>
    <w:rsid w:val="00384EA7"/>
    <w:rsid w:val="003850DE"/>
    <w:rsid w:val="003867DF"/>
    <w:rsid w:val="00391AE2"/>
    <w:rsid w:val="0039274A"/>
    <w:rsid w:val="0039457D"/>
    <w:rsid w:val="003A10F3"/>
    <w:rsid w:val="003A3CAE"/>
    <w:rsid w:val="003A6837"/>
    <w:rsid w:val="003B243D"/>
    <w:rsid w:val="003B2688"/>
    <w:rsid w:val="003B412B"/>
    <w:rsid w:val="003C0C76"/>
    <w:rsid w:val="003D4785"/>
    <w:rsid w:val="003D58F1"/>
    <w:rsid w:val="003E6625"/>
    <w:rsid w:val="003E69E5"/>
    <w:rsid w:val="003E79DF"/>
    <w:rsid w:val="003F2D73"/>
    <w:rsid w:val="003F6DC3"/>
    <w:rsid w:val="0040151E"/>
    <w:rsid w:val="0040395B"/>
    <w:rsid w:val="004043FA"/>
    <w:rsid w:val="00406320"/>
    <w:rsid w:val="00407178"/>
    <w:rsid w:val="004078C6"/>
    <w:rsid w:val="004110C9"/>
    <w:rsid w:val="0041498D"/>
    <w:rsid w:val="00420C13"/>
    <w:rsid w:val="00422311"/>
    <w:rsid w:val="0044357F"/>
    <w:rsid w:val="00455117"/>
    <w:rsid w:val="004552FE"/>
    <w:rsid w:val="00462786"/>
    <w:rsid w:val="00465709"/>
    <w:rsid w:val="00466C1E"/>
    <w:rsid w:val="0046737C"/>
    <w:rsid w:val="004708EE"/>
    <w:rsid w:val="00475EA5"/>
    <w:rsid w:val="00475F8A"/>
    <w:rsid w:val="004774D2"/>
    <w:rsid w:val="00482130"/>
    <w:rsid w:val="004829EB"/>
    <w:rsid w:val="00487C92"/>
    <w:rsid w:val="004920B2"/>
    <w:rsid w:val="004924B1"/>
    <w:rsid w:val="00494284"/>
    <w:rsid w:val="004944C7"/>
    <w:rsid w:val="00496A52"/>
    <w:rsid w:val="004A05FF"/>
    <w:rsid w:val="004A0E22"/>
    <w:rsid w:val="004A1262"/>
    <w:rsid w:val="004A1AA0"/>
    <w:rsid w:val="004A49C3"/>
    <w:rsid w:val="004A4A0E"/>
    <w:rsid w:val="004B20D0"/>
    <w:rsid w:val="004B3D95"/>
    <w:rsid w:val="004C04BA"/>
    <w:rsid w:val="004D2090"/>
    <w:rsid w:val="004D4124"/>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3EFA"/>
    <w:rsid w:val="00554789"/>
    <w:rsid w:val="005646A1"/>
    <w:rsid w:val="00570B46"/>
    <w:rsid w:val="00571210"/>
    <w:rsid w:val="0057659D"/>
    <w:rsid w:val="005776AF"/>
    <w:rsid w:val="005801FB"/>
    <w:rsid w:val="00581CED"/>
    <w:rsid w:val="005847A0"/>
    <w:rsid w:val="00587CC2"/>
    <w:rsid w:val="0059092F"/>
    <w:rsid w:val="00590B75"/>
    <w:rsid w:val="005A4B38"/>
    <w:rsid w:val="005B12B7"/>
    <w:rsid w:val="005B1897"/>
    <w:rsid w:val="005B255B"/>
    <w:rsid w:val="005B7FDD"/>
    <w:rsid w:val="005C2590"/>
    <w:rsid w:val="005C6168"/>
    <w:rsid w:val="005D274B"/>
    <w:rsid w:val="005D30AD"/>
    <w:rsid w:val="005D5A6B"/>
    <w:rsid w:val="005D633B"/>
    <w:rsid w:val="005E241E"/>
    <w:rsid w:val="005E5C3D"/>
    <w:rsid w:val="005F1A49"/>
    <w:rsid w:val="005F75A5"/>
    <w:rsid w:val="00600062"/>
    <w:rsid w:val="00600CEF"/>
    <w:rsid w:val="0060576A"/>
    <w:rsid w:val="00605D96"/>
    <w:rsid w:val="00606834"/>
    <w:rsid w:val="00607C3E"/>
    <w:rsid w:val="00607CDB"/>
    <w:rsid w:val="00611CAC"/>
    <w:rsid w:val="00612C1F"/>
    <w:rsid w:val="00615287"/>
    <w:rsid w:val="006162DA"/>
    <w:rsid w:val="00622694"/>
    <w:rsid w:val="00624ABD"/>
    <w:rsid w:val="006271CA"/>
    <w:rsid w:val="00627FEB"/>
    <w:rsid w:val="0063133B"/>
    <w:rsid w:val="006321B0"/>
    <w:rsid w:val="00635623"/>
    <w:rsid w:val="006406F4"/>
    <w:rsid w:val="00642346"/>
    <w:rsid w:val="006500BD"/>
    <w:rsid w:val="00653270"/>
    <w:rsid w:val="006619E7"/>
    <w:rsid w:val="00667ED8"/>
    <w:rsid w:val="00677F6D"/>
    <w:rsid w:val="006865CE"/>
    <w:rsid w:val="00687A7D"/>
    <w:rsid w:val="006912A7"/>
    <w:rsid w:val="006925F1"/>
    <w:rsid w:val="006A1A81"/>
    <w:rsid w:val="006A3226"/>
    <w:rsid w:val="006A4D7C"/>
    <w:rsid w:val="006B26DB"/>
    <w:rsid w:val="006B75A8"/>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2701D"/>
    <w:rsid w:val="0073350B"/>
    <w:rsid w:val="00733A99"/>
    <w:rsid w:val="00734E1D"/>
    <w:rsid w:val="00737262"/>
    <w:rsid w:val="00743E9C"/>
    <w:rsid w:val="00744564"/>
    <w:rsid w:val="0074500B"/>
    <w:rsid w:val="00746E3B"/>
    <w:rsid w:val="00751A5E"/>
    <w:rsid w:val="00754D67"/>
    <w:rsid w:val="00755C36"/>
    <w:rsid w:val="00760397"/>
    <w:rsid w:val="007623D7"/>
    <w:rsid w:val="00763DC3"/>
    <w:rsid w:val="00784658"/>
    <w:rsid w:val="007851C0"/>
    <w:rsid w:val="0078694B"/>
    <w:rsid w:val="007957BF"/>
    <w:rsid w:val="00795941"/>
    <w:rsid w:val="007A0068"/>
    <w:rsid w:val="007A030E"/>
    <w:rsid w:val="007A1E7A"/>
    <w:rsid w:val="007A4865"/>
    <w:rsid w:val="007A68FB"/>
    <w:rsid w:val="007B0CF2"/>
    <w:rsid w:val="007B5661"/>
    <w:rsid w:val="007B5BDD"/>
    <w:rsid w:val="007C3791"/>
    <w:rsid w:val="007C4CB4"/>
    <w:rsid w:val="007C6FDD"/>
    <w:rsid w:val="007D192D"/>
    <w:rsid w:val="007D5411"/>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83250"/>
    <w:rsid w:val="00890C97"/>
    <w:rsid w:val="00891C8E"/>
    <w:rsid w:val="00891E89"/>
    <w:rsid w:val="00893190"/>
    <w:rsid w:val="00893A5C"/>
    <w:rsid w:val="00896135"/>
    <w:rsid w:val="00896514"/>
    <w:rsid w:val="008A2F74"/>
    <w:rsid w:val="008B25F6"/>
    <w:rsid w:val="008B2702"/>
    <w:rsid w:val="008C0C96"/>
    <w:rsid w:val="008C16E7"/>
    <w:rsid w:val="008C3948"/>
    <w:rsid w:val="008C41FB"/>
    <w:rsid w:val="008D2814"/>
    <w:rsid w:val="008D348A"/>
    <w:rsid w:val="008D512F"/>
    <w:rsid w:val="008D7238"/>
    <w:rsid w:val="008E30BC"/>
    <w:rsid w:val="008E3595"/>
    <w:rsid w:val="008E4EDC"/>
    <w:rsid w:val="008E78BA"/>
    <w:rsid w:val="009011CE"/>
    <w:rsid w:val="009058DA"/>
    <w:rsid w:val="009060E9"/>
    <w:rsid w:val="009067BD"/>
    <w:rsid w:val="00906C9A"/>
    <w:rsid w:val="00910B8F"/>
    <w:rsid w:val="00911B08"/>
    <w:rsid w:val="0092758F"/>
    <w:rsid w:val="009314E3"/>
    <w:rsid w:val="00933A62"/>
    <w:rsid w:val="009346B0"/>
    <w:rsid w:val="00937D14"/>
    <w:rsid w:val="00942126"/>
    <w:rsid w:val="00950744"/>
    <w:rsid w:val="00954470"/>
    <w:rsid w:val="0096373D"/>
    <w:rsid w:val="00974DBE"/>
    <w:rsid w:val="00985169"/>
    <w:rsid w:val="00985A67"/>
    <w:rsid w:val="0099481B"/>
    <w:rsid w:val="009953EE"/>
    <w:rsid w:val="009A6A26"/>
    <w:rsid w:val="009B2316"/>
    <w:rsid w:val="009B3BC0"/>
    <w:rsid w:val="009B57C3"/>
    <w:rsid w:val="009B73D4"/>
    <w:rsid w:val="009C03E4"/>
    <w:rsid w:val="009D30C2"/>
    <w:rsid w:val="009D5060"/>
    <w:rsid w:val="009D6757"/>
    <w:rsid w:val="009E7D87"/>
    <w:rsid w:val="009F6632"/>
    <w:rsid w:val="009F6984"/>
    <w:rsid w:val="00A03F8C"/>
    <w:rsid w:val="00A146C9"/>
    <w:rsid w:val="00A15B0F"/>
    <w:rsid w:val="00A173D5"/>
    <w:rsid w:val="00A20ED9"/>
    <w:rsid w:val="00A21B5E"/>
    <w:rsid w:val="00A276E8"/>
    <w:rsid w:val="00A324E3"/>
    <w:rsid w:val="00A348D5"/>
    <w:rsid w:val="00A35515"/>
    <w:rsid w:val="00A375C0"/>
    <w:rsid w:val="00A37B34"/>
    <w:rsid w:val="00A4300F"/>
    <w:rsid w:val="00A43F9A"/>
    <w:rsid w:val="00A51681"/>
    <w:rsid w:val="00A529BB"/>
    <w:rsid w:val="00A5411F"/>
    <w:rsid w:val="00A607F8"/>
    <w:rsid w:val="00A608A5"/>
    <w:rsid w:val="00A63A64"/>
    <w:rsid w:val="00A65E79"/>
    <w:rsid w:val="00A67BB8"/>
    <w:rsid w:val="00A740AB"/>
    <w:rsid w:val="00A74CEA"/>
    <w:rsid w:val="00A75D88"/>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39CC"/>
    <w:rsid w:val="00B0400E"/>
    <w:rsid w:val="00B0473F"/>
    <w:rsid w:val="00B052A6"/>
    <w:rsid w:val="00B07F0E"/>
    <w:rsid w:val="00B348B3"/>
    <w:rsid w:val="00B351B2"/>
    <w:rsid w:val="00B37411"/>
    <w:rsid w:val="00B42B85"/>
    <w:rsid w:val="00B50BDE"/>
    <w:rsid w:val="00B50CB9"/>
    <w:rsid w:val="00B5181F"/>
    <w:rsid w:val="00B54B0A"/>
    <w:rsid w:val="00B57368"/>
    <w:rsid w:val="00B60E40"/>
    <w:rsid w:val="00B63143"/>
    <w:rsid w:val="00B6377F"/>
    <w:rsid w:val="00B65378"/>
    <w:rsid w:val="00B67580"/>
    <w:rsid w:val="00B67D89"/>
    <w:rsid w:val="00B71A2B"/>
    <w:rsid w:val="00B7643C"/>
    <w:rsid w:val="00B90026"/>
    <w:rsid w:val="00B94812"/>
    <w:rsid w:val="00B973FB"/>
    <w:rsid w:val="00BA077F"/>
    <w:rsid w:val="00BA7AF2"/>
    <w:rsid w:val="00BB2AEE"/>
    <w:rsid w:val="00BB5DCD"/>
    <w:rsid w:val="00BC0345"/>
    <w:rsid w:val="00BD0A7C"/>
    <w:rsid w:val="00BD2CA2"/>
    <w:rsid w:val="00BD34CA"/>
    <w:rsid w:val="00BD50CA"/>
    <w:rsid w:val="00BE017E"/>
    <w:rsid w:val="00BE48E0"/>
    <w:rsid w:val="00BE6872"/>
    <w:rsid w:val="00BF0150"/>
    <w:rsid w:val="00BF5198"/>
    <w:rsid w:val="00BF70B3"/>
    <w:rsid w:val="00C0072C"/>
    <w:rsid w:val="00C03503"/>
    <w:rsid w:val="00C11370"/>
    <w:rsid w:val="00C22E90"/>
    <w:rsid w:val="00C35083"/>
    <w:rsid w:val="00C36756"/>
    <w:rsid w:val="00C36F75"/>
    <w:rsid w:val="00C36F85"/>
    <w:rsid w:val="00C37000"/>
    <w:rsid w:val="00C453A0"/>
    <w:rsid w:val="00C51BA9"/>
    <w:rsid w:val="00C53607"/>
    <w:rsid w:val="00C53E31"/>
    <w:rsid w:val="00C5543B"/>
    <w:rsid w:val="00C571DA"/>
    <w:rsid w:val="00C5750B"/>
    <w:rsid w:val="00C62139"/>
    <w:rsid w:val="00C66C78"/>
    <w:rsid w:val="00C70D97"/>
    <w:rsid w:val="00C7732B"/>
    <w:rsid w:val="00C823A0"/>
    <w:rsid w:val="00C92D99"/>
    <w:rsid w:val="00C93D7D"/>
    <w:rsid w:val="00C94D12"/>
    <w:rsid w:val="00C95DDF"/>
    <w:rsid w:val="00C96491"/>
    <w:rsid w:val="00CB00E7"/>
    <w:rsid w:val="00CC4872"/>
    <w:rsid w:val="00CC5C80"/>
    <w:rsid w:val="00CC5FB8"/>
    <w:rsid w:val="00CC6CC0"/>
    <w:rsid w:val="00CC789C"/>
    <w:rsid w:val="00CD33BE"/>
    <w:rsid w:val="00CE2A53"/>
    <w:rsid w:val="00CE4033"/>
    <w:rsid w:val="00CE4EAF"/>
    <w:rsid w:val="00CE56B6"/>
    <w:rsid w:val="00CF09FC"/>
    <w:rsid w:val="00CF3A57"/>
    <w:rsid w:val="00CF3AE9"/>
    <w:rsid w:val="00D01410"/>
    <w:rsid w:val="00D0481A"/>
    <w:rsid w:val="00D05FCF"/>
    <w:rsid w:val="00D10A50"/>
    <w:rsid w:val="00D114AA"/>
    <w:rsid w:val="00D1245C"/>
    <w:rsid w:val="00D21BFB"/>
    <w:rsid w:val="00D23FE3"/>
    <w:rsid w:val="00D266F4"/>
    <w:rsid w:val="00D26EC4"/>
    <w:rsid w:val="00D32A41"/>
    <w:rsid w:val="00D41842"/>
    <w:rsid w:val="00D43B4D"/>
    <w:rsid w:val="00D453AB"/>
    <w:rsid w:val="00D50E57"/>
    <w:rsid w:val="00D52EBE"/>
    <w:rsid w:val="00D54A51"/>
    <w:rsid w:val="00D66A3A"/>
    <w:rsid w:val="00D66BEC"/>
    <w:rsid w:val="00D67018"/>
    <w:rsid w:val="00D7023A"/>
    <w:rsid w:val="00D70D6E"/>
    <w:rsid w:val="00D72915"/>
    <w:rsid w:val="00D777E9"/>
    <w:rsid w:val="00D77E30"/>
    <w:rsid w:val="00D80743"/>
    <w:rsid w:val="00D828D7"/>
    <w:rsid w:val="00D828EB"/>
    <w:rsid w:val="00D82E7F"/>
    <w:rsid w:val="00D85A62"/>
    <w:rsid w:val="00D8773A"/>
    <w:rsid w:val="00D92EFC"/>
    <w:rsid w:val="00DA3F81"/>
    <w:rsid w:val="00DA470C"/>
    <w:rsid w:val="00DA70ED"/>
    <w:rsid w:val="00DB0FF1"/>
    <w:rsid w:val="00DC263D"/>
    <w:rsid w:val="00DD38AE"/>
    <w:rsid w:val="00DD3CAD"/>
    <w:rsid w:val="00DD72C2"/>
    <w:rsid w:val="00DE12A4"/>
    <w:rsid w:val="00DE3C89"/>
    <w:rsid w:val="00DE737B"/>
    <w:rsid w:val="00DF0401"/>
    <w:rsid w:val="00DF1EE4"/>
    <w:rsid w:val="00DF2C47"/>
    <w:rsid w:val="00DF3097"/>
    <w:rsid w:val="00DF7552"/>
    <w:rsid w:val="00E0011A"/>
    <w:rsid w:val="00E04967"/>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07652"/>
    <w:rsid w:val="00F1068E"/>
    <w:rsid w:val="00F10EB7"/>
    <w:rsid w:val="00F13C2D"/>
    <w:rsid w:val="00F15A88"/>
    <w:rsid w:val="00F20910"/>
    <w:rsid w:val="00F228BD"/>
    <w:rsid w:val="00F236CC"/>
    <w:rsid w:val="00F23D59"/>
    <w:rsid w:val="00F25150"/>
    <w:rsid w:val="00F2702B"/>
    <w:rsid w:val="00F33542"/>
    <w:rsid w:val="00F35516"/>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47D2"/>
    <w:rsid w:val="00F8776B"/>
    <w:rsid w:val="00F9069B"/>
    <w:rsid w:val="00F90A70"/>
    <w:rsid w:val="00F90E67"/>
    <w:rsid w:val="00F91F9F"/>
    <w:rsid w:val="00F92477"/>
    <w:rsid w:val="00F9259F"/>
    <w:rsid w:val="00FA060B"/>
    <w:rsid w:val="00FA3C65"/>
    <w:rsid w:val="00FA3FAC"/>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268702212">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1936042">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136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package" Target="embeddings/Microsoft_Excel_Worksheet.xls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Excel_97-2003_Worksheet1.xls"/><Relationship Id="rId23" Type="http://schemas.openxmlformats.org/officeDocument/2006/relationships/package" Target="embeddings/Microsoft_Excel_Macro-Enabled_Worksheet3.xlsm"/><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package" Target="embeddings/Microsoft_Excel_Macro-Enabled_Worksheet.xlsm"/></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CF69CA7C-7EE4-4ED1-B8EA-784C324F3B69}">
  <ds:schemaRefs>
    <ds:schemaRef ds:uri="http://schemas.openxmlformats.org/officeDocument/2006/bibliography"/>
  </ds:schemaRefs>
</ds:datastoreItem>
</file>

<file path=customXml/itemProps3.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4.xml><?xml version="1.0" encoding="utf-8"?>
<ds:datastoreItem xmlns:ds="http://schemas.openxmlformats.org/officeDocument/2006/customXml" ds:itemID="{8C657312-ACCB-488D-8465-0C88BE14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斉藤　義宗</cp:lastModifiedBy>
  <cp:revision>9</cp:revision>
  <cp:lastPrinted>2024-09-04T08:46:00Z</cp:lastPrinted>
  <dcterms:created xsi:type="dcterms:W3CDTF">2024-08-30T05:38:00Z</dcterms:created>
  <dcterms:modified xsi:type="dcterms:W3CDTF">2024-09-12T00:42:00Z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