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D839" w14:textId="7C6EAF9C" w:rsidR="00EC6D5F" w:rsidRPr="007E06A3" w:rsidRDefault="00EC6D5F" w:rsidP="00BE33CD">
      <w:pPr>
        <w:rPr>
          <w:rFonts w:ascii="HG丸ｺﾞｼｯｸM-PRO" w:eastAsia="HG丸ｺﾞｼｯｸM-PRO" w:hAnsi="HG丸ｺﾞｼｯｸM-PRO"/>
          <w:color w:val="FFFFFF" w:themeColor="background1"/>
          <w:sz w:val="24"/>
          <w:szCs w:val="24"/>
        </w:rPr>
      </w:pPr>
    </w:p>
    <w:p w14:paraId="0269630E" w14:textId="77777777" w:rsidR="00F84A89" w:rsidRPr="007E06A3" w:rsidRDefault="00F84A89" w:rsidP="00F84A89">
      <w:pPr>
        <w:jc w:val="center"/>
        <w:rPr>
          <w:rFonts w:ascii="HG丸ｺﾞｼｯｸM-PRO" w:eastAsia="HG丸ｺﾞｼｯｸM-PRO" w:hAnsi="HG丸ｺﾞｼｯｸM-PRO"/>
          <w:b/>
          <w:sz w:val="24"/>
          <w:szCs w:val="24"/>
        </w:rPr>
      </w:pPr>
      <w:r w:rsidRPr="007E06A3">
        <w:rPr>
          <w:rFonts w:ascii="HG丸ｺﾞｼｯｸM-PRO" w:eastAsia="HG丸ｺﾞｼｯｸM-PRO" w:hAnsi="HG丸ｺﾞｼｯｸM-PRO" w:hint="eastAsia"/>
          <w:b/>
          <w:sz w:val="24"/>
          <w:szCs w:val="24"/>
        </w:rPr>
        <w:t>注記（事業別財務諸表：看護師等確保対策事業）</w:t>
      </w:r>
    </w:p>
    <w:p w14:paraId="0269630F" w14:textId="77777777" w:rsidR="00F84A89" w:rsidRPr="007E06A3" w:rsidRDefault="00F84A89" w:rsidP="00F84A89">
      <w:pPr>
        <w:rPr>
          <w:rFonts w:ascii="HG丸ｺﾞｼｯｸM-PRO" w:eastAsia="HG丸ｺﾞｼｯｸM-PRO" w:hAnsi="HG丸ｺﾞｼｯｸM-PRO"/>
          <w:sz w:val="24"/>
          <w:szCs w:val="24"/>
        </w:rPr>
      </w:pPr>
    </w:p>
    <w:p w14:paraId="02696310" w14:textId="77777777" w:rsidR="00F84A89" w:rsidRPr="00511DFA" w:rsidRDefault="00F84A89" w:rsidP="00F84A89">
      <w:pPr>
        <w:rPr>
          <w:rFonts w:ascii="HG丸ｺﾞｼｯｸM-PRO" w:eastAsia="HG丸ｺﾞｼｯｸM-PRO" w:hAnsi="HG丸ｺﾞｼｯｸM-PRO"/>
          <w:color w:val="000000" w:themeColor="text1"/>
          <w:sz w:val="16"/>
          <w:szCs w:val="16"/>
        </w:rPr>
      </w:pPr>
      <w:r w:rsidRPr="00511DFA">
        <w:rPr>
          <w:rFonts w:ascii="HG丸ｺﾞｼｯｸM-PRO" w:eastAsia="HG丸ｺﾞｼｯｸM-PRO" w:hAnsi="HG丸ｺﾞｼｯｸM-PRO" w:hint="eastAsia"/>
          <w:b/>
          <w:color w:val="000000" w:themeColor="text1"/>
        </w:rPr>
        <w:t>１．追加情報</w:t>
      </w:r>
    </w:p>
    <w:p w14:paraId="02696311" w14:textId="7A901490" w:rsidR="00F84A89" w:rsidRPr="00511DFA" w:rsidRDefault="00F84A89" w:rsidP="00A30488">
      <w:pPr>
        <w:ind w:firstLineChars="100" w:firstLine="180"/>
        <w:rPr>
          <w:rFonts w:ascii="HG丸ｺﾞｼｯｸM-PRO" w:eastAsia="HG丸ｺﾞｼｯｸM-PRO" w:hAnsi="HG丸ｺﾞｼｯｸM-PRO"/>
          <w:color w:val="000000" w:themeColor="text1"/>
          <w:sz w:val="18"/>
          <w:szCs w:val="18"/>
        </w:rPr>
      </w:pPr>
      <w:r w:rsidRPr="00511DFA">
        <w:rPr>
          <w:rFonts w:ascii="HG丸ｺﾞｼｯｸM-PRO" w:eastAsia="HG丸ｺﾞｼｯｸM-PRO" w:hAnsi="HG丸ｺﾞｼｯｸM-PRO" w:hint="eastAsia"/>
          <w:color w:val="000000" w:themeColor="text1"/>
          <w:sz w:val="18"/>
          <w:szCs w:val="18"/>
        </w:rPr>
        <w:t>（１）その他財務諸表の内容を理解するために必要と認められる事項</w:t>
      </w:r>
    </w:p>
    <w:p w14:paraId="02696312" w14:textId="0529EC2A" w:rsidR="00F84A89" w:rsidRPr="00511DFA" w:rsidRDefault="00F84A89" w:rsidP="00F84A89">
      <w:pPr>
        <w:ind w:firstLineChars="200" w:firstLine="360"/>
        <w:rPr>
          <w:rFonts w:ascii="HG丸ｺﾞｼｯｸM-PRO" w:eastAsia="HG丸ｺﾞｼｯｸM-PRO" w:hAnsi="HG丸ｺﾞｼｯｸM-PRO"/>
          <w:color w:val="000000" w:themeColor="text1"/>
          <w:sz w:val="18"/>
          <w:szCs w:val="18"/>
        </w:rPr>
      </w:pPr>
      <w:r w:rsidRPr="00511DFA">
        <w:rPr>
          <w:rFonts w:ascii="HG丸ｺﾞｼｯｸM-PRO" w:eastAsia="HG丸ｺﾞｼｯｸM-PRO" w:hAnsi="HG丸ｺﾞｼｯｸM-PRO" w:hint="eastAsia"/>
          <w:color w:val="000000" w:themeColor="text1"/>
          <w:sz w:val="18"/>
          <w:szCs w:val="18"/>
        </w:rPr>
        <w:t xml:space="preserve">　</w:t>
      </w:r>
      <w:r w:rsidR="00BE33CD">
        <w:rPr>
          <w:rFonts w:ascii="HG丸ｺﾞｼｯｸM-PRO" w:eastAsia="HG丸ｺﾞｼｯｸM-PRO" w:hAnsi="HG丸ｺﾞｼｯｸM-PRO" w:hint="eastAsia"/>
          <w:color w:val="000000" w:themeColor="text1"/>
          <w:sz w:val="18"/>
          <w:szCs w:val="18"/>
        </w:rPr>
        <w:t xml:space="preserve">　　</w:t>
      </w:r>
      <w:r w:rsidRPr="00511DFA">
        <w:rPr>
          <w:rFonts w:ascii="HG丸ｺﾞｼｯｸM-PRO" w:eastAsia="HG丸ｺﾞｼｯｸM-PRO" w:hAnsi="HG丸ｺﾞｼｯｸM-PRO" w:hint="eastAsia"/>
          <w:color w:val="000000" w:themeColor="text1"/>
          <w:sz w:val="18"/>
          <w:szCs w:val="18"/>
        </w:rPr>
        <w:t>①</w:t>
      </w:r>
      <w:r w:rsidR="00BE33CD">
        <w:rPr>
          <w:rFonts w:ascii="HG丸ｺﾞｼｯｸM-PRO" w:eastAsia="HG丸ｺﾞｼｯｸM-PRO" w:hAnsi="HG丸ｺﾞｼｯｸM-PRO" w:hint="eastAsia"/>
          <w:color w:val="000000" w:themeColor="text1"/>
          <w:sz w:val="18"/>
          <w:szCs w:val="18"/>
        </w:rPr>
        <w:t xml:space="preserve">　</w:t>
      </w:r>
      <w:r w:rsidRPr="00511DFA">
        <w:rPr>
          <w:rFonts w:ascii="HG丸ｺﾞｼｯｸM-PRO" w:eastAsia="HG丸ｺﾞｼｯｸM-PRO" w:hAnsi="HG丸ｺﾞｼｯｸM-PRO" w:hint="eastAsia"/>
          <w:color w:val="000000" w:themeColor="text1"/>
          <w:sz w:val="18"/>
          <w:szCs w:val="18"/>
        </w:rPr>
        <w:t>事業の概要</w:t>
      </w:r>
    </w:p>
    <w:p w14:paraId="5742D778" w14:textId="77777777" w:rsidR="00BE33CD" w:rsidRDefault="00F84A89" w:rsidP="00BE33CD">
      <w:pPr>
        <w:ind w:firstLineChars="900" w:firstLine="1620"/>
        <w:rPr>
          <w:rFonts w:ascii="HG丸ｺﾞｼｯｸM-PRO" w:eastAsia="HG丸ｺﾞｼｯｸM-PRO" w:hAnsi="HG丸ｺﾞｼｯｸM-PRO"/>
          <w:color w:val="000000" w:themeColor="text1"/>
          <w:sz w:val="18"/>
          <w:szCs w:val="18"/>
        </w:rPr>
      </w:pPr>
      <w:r w:rsidRPr="00511DFA">
        <w:rPr>
          <w:rFonts w:ascii="HG丸ｺﾞｼｯｸM-PRO" w:eastAsia="HG丸ｺﾞｼｯｸM-PRO" w:hAnsi="HG丸ｺﾞｼｯｸM-PRO" w:hint="eastAsia"/>
          <w:color w:val="000000" w:themeColor="text1"/>
          <w:sz w:val="18"/>
          <w:szCs w:val="18"/>
        </w:rPr>
        <w:t>保健師助産師看護師法及び看護師等の人材確保に関する法律に基づき、民間看護師等養成所の充実・教員等の資質向上を図る養成対策、偏在化の解消・勤務環境</w:t>
      </w:r>
    </w:p>
    <w:p w14:paraId="02696313" w14:textId="3455B664" w:rsidR="00F84A89" w:rsidRPr="00511DFA" w:rsidRDefault="00F84A89" w:rsidP="00BE33CD">
      <w:pPr>
        <w:ind w:firstLineChars="800" w:firstLine="1440"/>
        <w:rPr>
          <w:rFonts w:ascii="HG丸ｺﾞｼｯｸM-PRO" w:eastAsia="HG丸ｺﾞｼｯｸM-PRO" w:hAnsi="HG丸ｺﾞｼｯｸM-PRO"/>
          <w:color w:val="000000" w:themeColor="text1"/>
          <w:sz w:val="18"/>
          <w:szCs w:val="18"/>
        </w:rPr>
      </w:pPr>
      <w:r w:rsidRPr="00511DFA">
        <w:rPr>
          <w:rFonts w:ascii="HG丸ｺﾞｼｯｸM-PRO" w:eastAsia="HG丸ｺﾞｼｯｸM-PRO" w:hAnsi="HG丸ｺﾞｼｯｸM-PRO" w:hint="eastAsia"/>
          <w:color w:val="000000" w:themeColor="text1"/>
          <w:sz w:val="18"/>
          <w:szCs w:val="18"/>
        </w:rPr>
        <w:t>の改善・離職防止を図る定着対策及びナースセンター事業を推進する再就業支援を行っています。</w:t>
      </w:r>
    </w:p>
    <w:p w14:paraId="02696314" w14:textId="77777777" w:rsidR="00F84A89" w:rsidRPr="00511DFA" w:rsidRDefault="00F84A89" w:rsidP="00F84A89">
      <w:pPr>
        <w:rPr>
          <w:rFonts w:ascii="HG丸ｺﾞｼｯｸM-PRO" w:eastAsia="HG丸ｺﾞｼｯｸM-PRO" w:hAnsi="HG丸ｺﾞｼｯｸM-PRO"/>
          <w:color w:val="000000" w:themeColor="text1"/>
          <w:sz w:val="18"/>
          <w:szCs w:val="18"/>
        </w:rPr>
      </w:pPr>
    </w:p>
    <w:p w14:paraId="6FBB9638" w14:textId="7954F4BA" w:rsidR="00F63CD2" w:rsidRPr="00511DFA" w:rsidRDefault="00F84A89" w:rsidP="00F63CD2">
      <w:pPr>
        <w:rPr>
          <w:rFonts w:ascii="HG丸ｺﾞｼｯｸM-PRO" w:eastAsia="HG丸ｺﾞｼｯｸM-PRO" w:hAnsi="HG丸ｺﾞｼｯｸM-PRO"/>
          <w:b/>
          <w:color w:val="000000" w:themeColor="text1"/>
          <w:sz w:val="18"/>
          <w:szCs w:val="18"/>
        </w:rPr>
      </w:pPr>
      <w:r w:rsidRPr="00511DFA">
        <w:rPr>
          <w:rFonts w:ascii="HG丸ｺﾞｼｯｸM-PRO" w:eastAsia="HG丸ｺﾞｼｯｸM-PRO" w:hAnsi="HG丸ｺﾞｼｯｸM-PRO" w:hint="eastAsia"/>
          <w:color w:val="000000" w:themeColor="text1"/>
          <w:sz w:val="18"/>
          <w:szCs w:val="18"/>
        </w:rPr>
        <w:t xml:space="preserve">　　　</w:t>
      </w:r>
      <w:r w:rsidR="00BE33CD">
        <w:rPr>
          <w:rFonts w:ascii="HG丸ｺﾞｼｯｸM-PRO" w:eastAsia="HG丸ｺﾞｼｯｸM-PRO" w:hAnsi="HG丸ｺﾞｼｯｸM-PRO" w:hint="eastAsia"/>
          <w:color w:val="000000" w:themeColor="text1"/>
          <w:sz w:val="18"/>
          <w:szCs w:val="18"/>
        </w:rPr>
        <w:t xml:space="preserve">　　</w:t>
      </w:r>
      <w:r w:rsidRPr="00511DFA">
        <w:rPr>
          <w:rFonts w:ascii="HG丸ｺﾞｼｯｸM-PRO" w:eastAsia="HG丸ｺﾞｼｯｸM-PRO" w:hAnsi="HG丸ｺﾞｼｯｸM-PRO" w:hint="eastAsia"/>
          <w:color w:val="000000" w:themeColor="text1"/>
          <w:sz w:val="18"/>
          <w:szCs w:val="18"/>
        </w:rPr>
        <w:t>②</w:t>
      </w:r>
      <w:r w:rsidR="00BE33CD">
        <w:rPr>
          <w:rFonts w:ascii="HG丸ｺﾞｼｯｸM-PRO" w:eastAsia="HG丸ｺﾞｼｯｸM-PRO" w:hAnsi="HG丸ｺﾞｼｯｸM-PRO" w:hint="eastAsia"/>
          <w:color w:val="000000" w:themeColor="text1"/>
          <w:sz w:val="18"/>
          <w:szCs w:val="18"/>
        </w:rPr>
        <w:t xml:space="preserve">　</w:t>
      </w:r>
      <w:r w:rsidRPr="00511DFA">
        <w:rPr>
          <w:rFonts w:ascii="HG丸ｺﾞｼｯｸM-PRO" w:eastAsia="HG丸ｺﾞｼｯｸM-PRO" w:hAnsi="HG丸ｺﾞｼｯｸM-PRO" w:hint="eastAsia"/>
          <w:color w:val="000000" w:themeColor="text1"/>
          <w:sz w:val="18"/>
          <w:szCs w:val="18"/>
        </w:rPr>
        <w:t>当該事業に関し説明すべき固有の事項</w:t>
      </w:r>
      <w:r w:rsidR="00BE33CD">
        <w:rPr>
          <w:rFonts w:ascii="HG丸ｺﾞｼｯｸM-PRO" w:eastAsia="HG丸ｺﾞｼｯｸM-PRO" w:hAnsi="HG丸ｺﾞｼｯｸM-PRO" w:hint="eastAsia"/>
          <w:color w:val="000000" w:themeColor="text1"/>
          <w:sz w:val="18"/>
          <w:szCs w:val="18"/>
        </w:rPr>
        <w:t xml:space="preserve">　</w:t>
      </w:r>
    </w:p>
    <w:p w14:paraId="120B554A" w14:textId="77777777" w:rsidR="00BE33CD" w:rsidRDefault="00F63CD2" w:rsidP="00BE33CD">
      <w:pPr>
        <w:ind w:leftChars="400" w:left="840" w:firstLineChars="400" w:firstLine="720"/>
        <w:rPr>
          <w:rFonts w:ascii="HG丸ｺﾞｼｯｸM-PRO" w:eastAsia="HG丸ｺﾞｼｯｸM-PRO" w:hAnsi="HG丸ｺﾞｼｯｸM-PRO"/>
          <w:color w:val="000000" w:themeColor="text1"/>
          <w:sz w:val="18"/>
          <w:szCs w:val="18"/>
        </w:rPr>
      </w:pPr>
      <w:r w:rsidRPr="00511DFA">
        <w:rPr>
          <w:rFonts w:ascii="HG丸ｺﾞｼｯｸM-PRO" w:eastAsia="HG丸ｺﾞｼｯｸM-PRO" w:hAnsi="HG丸ｺﾞｼｯｸM-PRO" w:hint="eastAsia"/>
          <w:color w:val="000000" w:themeColor="text1"/>
          <w:sz w:val="18"/>
          <w:szCs w:val="18"/>
        </w:rPr>
        <w:t>本事業は、看護師等の確保が困難な病床数が200床未満の病院等に一定期間従事した場合、返還債務を免除する規定を設けることにより、府内における看護職員</w:t>
      </w:r>
    </w:p>
    <w:p w14:paraId="2D0C1C32" w14:textId="60E37BA5" w:rsidR="00F63CD2" w:rsidRPr="00511DFA" w:rsidRDefault="00F63CD2" w:rsidP="00BE33CD">
      <w:pPr>
        <w:ind w:firstLineChars="800" w:firstLine="1440"/>
        <w:rPr>
          <w:rFonts w:ascii="HG丸ｺﾞｼｯｸM-PRO" w:eastAsia="HG丸ｺﾞｼｯｸM-PRO" w:hAnsi="HG丸ｺﾞｼｯｸM-PRO"/>
          <w:color w:val="000000" w:themeColor="text1"/>
          <w:sz w:val="18"/>
          <w:szCs w:val="18"/>
        </w:rPr>
      </w:pPr>
      <w:r w:rsidRPr="00511DFA">
        <w:rPr>
          <w:rFonts w:ascii="HG丸ｺﾞｼｯｸM-PRO" w:eastAsia="HG丸ｺﾞｼｯｸM-PRO" w:hAnsi="HG丸ｺﾞｼｯｸM-PRO" w:hint="eastAsia"/>
          <w:color w:val="000000" w:themeColor="text1"/>
          <w:sz w:val="18"/>
          <w:szCs w:val="18"/>
        </w:rPr>
        <w:t>の確保及び偏在化解消をその目的としております。</w:t>
      </w:r>
    </w:p>
    <w:p w14:paraId="02696317" w14:textId="29D0D8F1" w:rsidR="00F84A89" w:rsidRPr="00511DFA" w:rsidRDefault="00F63CD2" w:rsidP="00BE33CD">
      <w:pPr>
        <w:ind w:firstLineChars="900" w:firstLine="1620"/>
        <w:rPr>
          <w:rFonts w:ascii="HG丸ｺﾞｼｯｸM-PRO" w:eastAsia="HG丸ｺﾞｼｯｸM-PRO" w:hAnsi="HG丸ｺﾞｼｯｸM-PRO"/>
          <w:color w:val="000000" w:themeColor="text1"/>
          <w:sz w:val="18"/>
          <w:szCs w:val="18"/>
        </w:rPr>
      </w:pPr>
      <w:r w:rsidRPr="00511DFA">
        <w:rPr>
          <w:rFonts w:ascii="HG丸ｺﾞｼｯｸM-PRO" w:eastAsia="HG丸ｺﾞｼｯｸM-PRO" w:hAnsi="HG丸ｺﾞｼｯｸM-PRO" w:hint="eastAsia"/>
          <w:color w:val="000000" w:themeColor="text1"/>
          <w:sz w:val="18"/>
          <w:szCs w:val="18"/>
        </w:rPr>
        <w:t>よって、貸付金のうち看護師等修学資金貸付金</w:t>
      </w:r>
      <w:r w:rsidR="00516EE7" w:rsidRPr="00193F73">
        <w:rPr>
          <w:rFonts w:ascii="HG丸ｺﾞｼｯｸM-PRO" w:eastAsia="HG丸ｺﾞｼｯｸM-PRO" w:hAnsi="HG丸ｺﾞｼｯｸM-PRO" w:hint="eastAsia"/>
          <w:sz w:val="18"/>
          <w:szCs w:val="18"/>
        </w:rPr>
        <w:t>1</w:t>
      </w:r>
      <w:r w:rsidR="00DC164A" w:rsidRPr="00193F73">
        <w:rPr>
          <w:rFonts w:ascii="HG丸ｺﾞｼｯｸM-PRO" w:eastAsia="HG丸ｺﾞｼｯｸM-PRO" w:hAnsi="HG丸ｺﾞｼｯｸM-PRO" w:hint="eastAsia"/>
          <w:sz w:val="18"/>
          <w:szCs w:val="18"/>
        </w:rPr>
        <w:t>21</w:t>
      </w:r>
      <w:r w:rsidR="008C2038" w:rsidRPr="00193F73">
        <w:rPr>
          <w:rFonts w:ascii="HG丸ｺﾞｼｯｸM-PRO" w:eastAsia="HG丸ｺﾞｼｯｸM-PRO" w:hAnsi="HG丸ｺﾞｼｯｸM-PRO" w:hint="eastAsia"/>
          <w:sz w:val="18"/>
          <w:szCs w:val="18"/>
        </w:rPr>
        <w:t>百</w:t>
      </w:r>
      <w:r w:rsidR="008C2038" w:rsidRPr="00511DFA">
        <w:rPr>
          <w:rFonts w:ascii="HG丸ｺﾞｼｯｸM-PRO" w:eastAsia="HG丸ｺﾞｼｯｸM-PRO" w:hAnsi="HG丸ｺﾞｼｯｸM-PRO" w:hint="eastAsia"/>
          <w:color w:val="000000" w:themeColor="text1"/>
          <w:sz w:val="18"/>
          <w:szCs w:val="18"/>
        </w:rPr>
        <w:t>万</w:t>
      </w:r>
      <w:r w:rsidRPr="00511DFA">
        <w:rPr>
          <w:rFonts w:ascii="HG丸ｺﾞｼｯｸM-PRO" w:eastAsia="HG丸ｺﾞｼｯｸM-PRO" w:hAnsi="HG丸ｺﾞｼｯｸM-PRO" w:hint="eastAsia"/>
          <w:color w:val="000000" w:themeColor="text1"/>
          <w:sz w:val="18"/>
          <w:szCs w:val="18"/>
        </w:rPr>
        <w:t>円には、こうした施策的な観点から返還債務を免除する見込みの金額を含みます。</w:t>
      </w:r>
    </w:p>
    <w:p w14:paraId="0D4CD935" w14:textId="77777777" w:rsidR="006E0E9A" w:rsidRDefault="006E0E9A" w:rsidP="00F84A89">
      <w:pPr>
        <w:rPr>
          <w:rFonts w:ascii="HG丸ｺﾞｼｯｸM-PRO" w:eastAsia="HG丸ｺﾞｼｯｸM-PRO" w:hAnsi="HG丸ｺﾞｼｯｸM-PRO" w:hint="eastAsia"/>
          <w:sz w:val="18"/>
          <w:szCs w:val="18"/>
        </w:rPr>
      </w:pPr>
    </w:p>
    <w:sectPr w:rsidR="006E0E9A"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E329" w14:textId="77777777" w:rsidR="00E56D51" w:rsidRDefault="00E56D51" w:rsidP="00307CCF">
      <w:r>
        <w:separator/>
      </w:r>
    </w:p>
  </w:endnote>
  <w:endnote w:type="continuationSeparator" w:id="0">
    <w:p w14:paraId="2D4644DD" w14:textId="77777777" w:rsidR="00E56D51" w:rsidRDefault="00E56D51" w:rsidP="00307CCF">
      <w:r>
        <w:continuationSeparator/>
      </w:r>
    </w:p>
  </w:endnote>
  <w:endnote w:type="continuationNotice" w:id="1">
    <w:p w14:paraId="72DD9CDC" w14:textId="77777777" w:rsidR="00E56D51" w:rsidRDefault="00E56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7EDE" w14:textId="77777777" w:rsidR="0034456F" w:rsidRPr="00E751FD" w:rsidRDefault="0034456F" w:rsidP="007E06A3">
    <w:pPr>
      <w:ind w:right="-31" w:firstLineChars="4100" w:firstLine="8232"/>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026963E7" w14:textId="5AB15F63" w:rsidR="0006745A" w:rsidRPr="007E06A3" w:rsidRDefault="0034456F" w:rsidP="007E06A3">
    <w:pPr>
      <w:ind w:firstLineChars="4100" w:firstLine="8232"/>
      <w:rPr>
        <w:rFonts w:ascii="HG丸ｺﾞｼｯｸM-PRO" w:eastAsia="HG丸ｺﾞｼｯｸM-PRO" w:hAnsi="HG丸ｺﾞｼｯｸM-PRO" w:hint="eastAsia"/>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看護師等確保対策</w:t>
    </w:r>
    <w:r w:rsidRPr="00E751FD">
      <w:rPr>
        <w:rFonts w:ascii="HG丸ｺﾞｼｯｸM-PRO" w:eastAsia="HG丸ｺﾞｼｯｸM-PRO" w:hAnsi="HG丸ｺﾞｼｯｸM-PRO" w:hint="eastAsia"/>
        <w:b/>
        <w:sz w:val="20"/>
        <w:szCs w:val="20"/>
      </w:rPr>
      <w:t>事業</w:t>
    </w: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7DC4" w14:textId="77777777" w:rsidR="00E56D51" w:rsidRDefault="00E56D51" w:rsidP="00307CCF">
      <w:r>
        <w:separator/>
      </w:r>
    </w:p>
  </w:footnote>
  <w:footnote w:type="continuationSeparator" w:id="0">
    <w:p w14:paraId="45510D75" w14:textId="77777777" w:rsidR="00E56D51" w:rsidRDefault="00E56D51" w:rsidP="00307CCF">
      <w:r>
        <w:continuationSeparator/>
      </w:r>
    </w:p>
  </w:footnote>
  <w:footnote w:type="continuationNotice" w:id="1">
    <w:p w14:paraId="7083D2C4" w14:textId="77777777" w:rsidR="00E56D51" w:rsidRDefault="00E56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066CE"/>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5FB1"/>
    <w:rsid w:val="000E60E8"/>
    <w:rsid w:val="000E642C"/>
    <w:rsid w:val="0010155B"/>
    <w:rsid w:val="001071A1"/>
    <w:rsid w:val="00116C8B"/>
    <w:rsid w:val="00127756"/>
    <w:rsid w:val="00143956"/>
    <w:rsid w:val="00152EA0"/>
    <w:rsid w:val="00153AE6"/>
    <w:rsid w:val="00155E5D"/>
    <w:rsid w:val="001560AB"/>
    <w:rsid w:val="001918B6"/>
    <w:rsid w:val="00193F73"/>
    <w:rsid w:val="0019744D"/>
    <w:rsid w:val="001A1F02"/>
    <w:rsid w:val="001A533D"/>
    <w:rsid w:val="001A60EC"/>
    <w:rsid w:val="001A6CEB"/>
    <w:rsid w:val="001B5B88"/>
    <w:rsid w:val="001D17D9"/>
    <w:rsid w:val="001D2B51"/>
    <w:rsid w:val="001E3CF1"/>
    <w:rsid w:val="001E7A5A"/>
    <w:rsid w:val="001E7BFD"/>
    <w:rsid w:val="001F0E15"/>
    <w:rsid w:val="001F5EC9"/>
    <w:rsid w:val="0021201D"/>
    <w:rsid w:val="0022160A"/>
    <w:rsid w:val="00235648"/>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2F2667"/>
    <w:rsid w:val="00307CCF"/>
    <w:rsid w:val="003175FB"/>
    <w:rsid w:val="00320ED5"/>
    <w:rsid w:val="003239BE"/>
    <w:rsid w:val="00334127"/>
    <w:rsid w:val="0034456F"/>
    <w:rsid w:val="003465EC"/>
    <w:rsid w:val="00352987"/>
    <w:rsid w:val="0036494D"/>
    <w:rsid w:val="00367C74"/>
    <w:rsid w:val="00373218"/>
    <w:rsid w:val="003758C9"/>
    <w:rsid w:val="00377679"/>
    <w:rsid w:val="003850DE"/>
    <w:rsid w:val="003875B8"/>
    <w:rsid w:val="003A10F3"/>
    <w:rsid w:val="003A675E"/>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E5CB2"/>
    <w:rsid w:val="004F5F8E"/>
    <w:rsid w:val="004F6936"/>
    <w:rsid w:val="00501F7F"/>
    <w:rsid w:val="005067FE"/>
    <w:rsid w:val="00511DFA"/>
    <w:rsid w:val="005131BF"/>
    <w:rsid w:val="00513A38"/>
    <w:rsid w:val="005141BF"/>
    <w:rsid w:val="0051573B"/>
    <w:rsid w:val="00516EE7"/>
    <w:rsid w:val="005178E7"/>
    <w:rsid w:val="00524144"/>
    <w:rsid w:val="00527144"/>
    <w:rsid w:val="005305B2"/>
    <w:rsid w:val="0053771E"/>
    <w:rsid w:val="005417C6"/>
    <w:rsid w:val="005501E9"/>
    <w:rsid w:val="00551716"/>
    <w:rsid w:val="00570B46"/>
    <w:rsid w:val="005776AF"/>
    <w:rsid w:val="005801FB"/>
    <w:rsid w:val="005847A0"/>
    <w:rsid w:val="00590B75"/>
    <w:rsid w:val="005A1EDF"/>
    <w:rsid w:val="005B12B7"/>
    <w:rsid w:val="005B255B"/>
    <w:rsid w:val="005B7FDD"/>
    <w:rsid w:val="005C0EBE"/>
    <w:rsid w:val="005C7885"/>
    <w:rsid w:val="005E5577"/>
    <w:rsid w:val="005F1A49"/>
    <w:rsid w:val="00602EC0"/>
    <w:rsid w:val="00605D96"/>
    <w:rsid w:val="00607CDB"/>
    <w:rsid w:val="00615287"/>
    <w:rsid w:val="006162DA"/>
    <w:rsid w:val="00622694"/>
    <w:rsid w:val="006358C8"/>
    <w:rsid w:val="00635DAE"/>
    <w:rsid w:val="00643C0F"/>
    <w:rsid w:val="006500BD"/>
    <w:rsid w:val="00660075"/>
    <w:rsid w:val="00667ED8"/>
    <w:rsid w:val="006912A7"/>
    <w:rsid w:val="0069148E"/>
    <w:rsid w:val="006A1A81"/>
    <w:rsid w:val="006A4D7C"/>
    <w:rsid w:val="006A7FB1"/>
    <w:rsid w:val="006B08EE"/>
    <w:rsid w:val="006B26DB"/>
    <w:rsid w:val="006B3068"/>
    <w:rsid w:val="006B75A8"/>
    <w:rsid w:val="006E0E9A"/>
    <w:rsid w:val="006E1FBE"/>
    <w:rsid w:val="006E1FE9"/>
    <w:rsid w:val="006E3B29"/>
    <w:rsid w:val="006F15CD"/>
    <w:rsid w:val="00702F92"/>
    <w:rsid w:val="007122D6"/>
    <w:rsid w:val="00713622"/>
    <w:rsid w:val="007138FC"/>
    <w:rsid w:val="00723263"/>
    <w:rsid w:val="0072431E"/>
    <w:rsid w:val="00735DDF"/>
    <w:rsid w:val="00737262"/>
    <w:rsid w:val="00745594"/>
    <w:rsid w:val="00754D67"/>
    <w:rsid w:val="007631FE"/>
    <w:rsid w:val="00784658"/>
    <w:rsid w:val="0078577A"/>
    <w:rsid w:val="00786AD5"/>
    <w:rsid w:val="00795941"/>
    <w:rsid w:val="007A4AB5"/>
    <w:rsid w:val="007B0CF2"/>
    <w:rsid w:val="007B5BDD"/>
    <w:rsid w:val="007C3791"/>
    <w:rsid w:val="007C4CB4"/>
    <w:rsid w:val="007C6FDD"/>
    <w:rsid w:val="007D0E60"/>
    <w:rsid w:val="007D192D"/>
    <w:rsid w:val="007D713C"/>
    <w:rsid w:val="007E06A3"/>
    <w:rsid w:val="007E37FE"/>
    <w:rsid w:val="007F0D60"/>
    <w:rsid w:val="00806758"/>
    <w:rsid w:val="008119F9"/>
    <w:rsid w:val="008271CD"/>
    <w:rsid w:val="00827613"/>
    <w:rsid w:val="00831109"/>
    <w:rsid w:val="00841D1A"/>
    <w:rsid w:val="00854A7A"/>
    <w:rsid w:val="00856103"/>
    <w:rsid w:val="00861C31"/>
    <w:rsid w:val="008738D6"/>
    <w:rsid w:val="00873B37"/>
    <w:rsid w:val="0088483D"/>
    <w:rsid w:val="00896514"/>
    <w:rsid w:val="008C0C96"/>
    <w:rsid w:val="008C16E7"/>
    <w:rsid w:val="008C2038"/>
    <w:rsid w:val="008D512F"/>
    <w:rsid w:val="008E4EDC"/>
    <w:rsid w:val="00906C9A"/>
    <w:rsid w:val="00933A62"/>
    <w:rsid w:val="0094206B"/>
    <w:rsid w:val="00942126"/>
    <w:rsid w:val="009526BF"/>
    <w:rsid w:val="0097023D"/>
    <w:rsid w:val="009778A1"/>
    <w:rsid w:val="00977F3E"/>
    <w:rsid w:val="009800B5"/>
    <w:rsid w:val="009953EE"/>
    <w:rsid w:val="009A6A26"/>
    <w:rsid w:val="009A741E"/>
    <w:rsid w:val="009B3BC0"/>
    <w:rsid w:val="009C03E4"/>
    <w:rsid w:val="009C53FB"/>
    <w:rsid w:val="009C7DEC"/>
    <w:rsid w:val="009D5060"/>
    <w:rsid w:val="009F6632"/>
    <w:rsid w:val="009F6984"/>
    <w:rsid w:val="00A00FB8"/>
    <w:rsid w:val="00A0452A"/>
    <w:rsid w:val="00A10F49"/>
    <w:rsid w:val="00A112A8"/>
    <w:rsid w:val="00A15B0F"/>
    <w:rsid w:val="00A30488"/>
    <w:rsid w:val="00A324E3"/>
    <w:rsid w:val="00A348D5"/>
    <w:rsid w:val="00A375C0"/>
    <w:rsid w:val="00A43F9A"/>
    <w:rsid w:val="00A47417"/>
    <w:rsid w:val="00A51681"/>
    <w:rsid w:val="00A529BB"/>
    <w:rsid w:val="00A552C2"/>
    <w:rsid w:val="00A608A5"/>
    <w:rsid w:val="00A76D0F"/>
    <w:rsid w:val="00A8317B"/>
    <w:rsid w:val="00AA2E6F"/>
    <w:rsid w:val="00AA5D86"/>
    <w:rsid w:val="00AA6D65"/>
    <w:rsid w:val="00AC33DB"/>
    <w:rsid w:val="00AE0D7E"/>
    <w:rsid w:val="00AE245F"/>
    <w:rsid w:val="00AE2DEA"/>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5B7F"/>
    <w:rsid w:val="00BC0345"/>
    <w:rsid w:val="00BD0A7C"/>
    <w:rsid w:val="00BD2CA2"/>
    <w:rsid w:val="00BE27EE"/>
    <w:rsid w:val="00BE33CD"/>
    <w:rsid w:val="00BF0150"/>
    <w:rsid w:val="00C0072C"/>
    <w:rsid w:val="00C13E97"/>
    <w:rsid w:val="00C22E90"/>
    <w:rsid w:val="00C36F75"/>
    <w:rsid w:val="00C36F85"/>
    <w:rsid w:val="00C42E55"/>
    <w:rsid w:val="00C51BA9"/>
    <w:rsid w:val="00C53E31"/>
    <w:rsid w:val="00C62139"/>
    <w:rsid w:val="00C70D97"/>
    <w:rsid w:val="00C74A83"/>
    <w:rsid w:val="00C858B8"/>
    <w:rsid w:val="00C959F8"/>
    <w:rsid w:val="00CB00E7"/>
    <w:rsid w:val="00CC5C80"/>
    <w:rsid w:val="00CC789C"/>
    <w:rsid w:val="00CD33BE"/>
    <w:rsid w:val="00CE00F9"/>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B21C3"/>
    <w:rsid w:val="00DB4AA0"/>
    <w:rsid w:val="00DC06B3"/>
    <w:rsid w:val="00DC164A"/>
    <w:rsid w:val="00DC7C07"/>
    <w:rsid w:val="00DD38AE"/>
    <w:rsid w:val="00DE12A4"/>
    <w:rsid w:val="00DF0401"/>
    <w:rsid w:val="00DF1EE4"/>
    <w:rsid w:val="00DF3569"/>
    <w:rsid w:val="00E0011A"/>
    <w:rsid w:val="00E12B9B"/>
    <w:rsid w:val="00E131DE"/>
    <w:rsid w:val="00E23729"/>
    <w:rsid w:val="00E41ADC"/>
    <w:rsid w:val="00E53B91"/>
    <w:rsid w:val="00E53C6F"/>
    <w:rsid w:val="00E56D51"/>
    <w:rsid w:val="00E751FD"/>
    <w:rsid w:val="00E778F3"/>
    <w:rsid w:val="00E80699"/>
    <w:rsid w:val="00E8393E"/>
    <w:rsid w:val="00EA1933"/>
    <w:rsid w:val="00EA2F19"/>
    <w:rsid w:val="00EA47CA"/>
    <w:rsid w:val="00EB25D6"/>
    <w:rsid w:val="00EB33E3"/>
    <w:rsid w:val="00EB473C"/>
    <w:rsid w:val="00EC6D5F"/>
    <w:rsid w:val="00ED57E9"/>
    <w:rsid w:val="00EE1B2A"/>
    <w:rsid w:val="00EE3877"/>
    <w:rsid w:val="00EF2D0A"/>
    <w:rsid w:val="00EF3576"/>
    <w:rsid w:val="00F15A88"/>
    <w:rsid w:val="00F25150"/>
    <w:rsid w:val="00F31D20"/>
    <w:rsid w:val="00F3435B"/>
    <w:rsid w:val="00F40127"/>
    <w:rsid w:val="00F600CE"/>
    <w:rsid w:val="00F63CD2"/>
    <w:rsid w:val="00F66D6C"/>
    <w:rsid w:val="00F676C0"/>
    <w:rsid w:val="00F7033F"/>
    <w:rsid w:val="00F70A44"/>
    <w:rsid w:val="00F711A3"/>
    <w:rsid w:val="00F73B22"/>
    <w:rsid w:val="00F84A89"/>
    <w:rsid w:val="00F86975"/>
    <w:rsid w:val="00F8776B"/>
    <w:rsid w:val="00F9069B"/>
    <w:rsid w:val="00F92477"/>
    <w:rsid w:val="00FA4602"/>
    <w:rsid w:val="00FA7DD6"/>
    <w:rsid w:val="00FC29A2"/>
    <w:rsid w:val="00FD3E2E"/>
    <w:rsid w:val="00FE7BFE"/>
    <w:rsid w:val="00FF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1C32B211-1B87-4391-91F1-C080C43C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154252094">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FC9F5-ECB5-48A7-931A-48872445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F6C6AB35-701D-489D-A23D-BCEC07DA3CF5}">
  <ds:schemaRefs>
    <ds:schemaRef ds:uri="http://schemas.openxmlformats.org/officeDocument/2006/bibliography"/>
  </ds:schemaRefs>
</ds:datastoreItem>
</file>

<file path=customXml/itemProps4.xml><?xml version="1.0" encoding="utf-8"?>
<ds:datastoreItem xmlns:ds="http://schemas.openxmlformats.org/officeDocument/2006/customXml" ds:itemID="{64705C21-ED68-4FB1-B5C1-723305781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61</cp:revision>
  <cp:lastPrinted>2014-08-28T11:39:00Z</cp:lastPrinted>
  <dcterms:created xsi:type="dcterms:W3CDTF">2013-09-06T09:00:00Z</dcterms:created>
  <dcterms:modified xsi:type="dcterms:W3CDTF">2024-09-03T05:41:00Z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