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4455" w14:textId="77777777" w:rsidR="0017543B" w:rsidRPr="00614C5D" w:rsidRDefault="0017543B" w:rsidP="0017543B">
      <w:pPr>
        <w:rPr>
          <w:rFonts w:ascii="HG丸ｺﾞｼｯｸM-PRO" w:eastAsia="HG丸ｺﾞｼｯｸM-PRO" w:hAnsi="HG丸ｺﾞｼｯｸM-PRO"/>
          <w:bCs/>
          <w:sz w:val="18"/>
          <w:szCs w:val="18"/>
        </w:rPr>
      </w:pPr>
    </w:p>
    <w:p w14:paraId="74396756" w14:textId="3A87F4CB" w:rsidR="0017543B" w:rsidRDefault="0017543B" w:rsidP="0017543B">
      <w:pPr>
        <w:tabs>
          <w:tab w:val="left" w:pos="993"/>
        </w:tabs>
        <w:jc w:val="center"/>
        <w:rPr>
          <w:rFonts w:ascii="HG丸ｺﾞｼｯｸM-PRO" w:eastAsia="HG丸ｺﾞｼｯｸM-PRO" w:hAnsi="HG丸ｺﾞｼｯｸM-PRO"/>
          <w:b/>
          <w:sz w:val="24"/>
          <w:szCs w:val="24"/>
        </w:rPr>
      </w:pPr>
      <w:r w:rsidRPr="00997CD9">
        <w:rPr>
          <w:rFonts w:ascii="HG丸ｺﾞｼｯｸM-PRO" w:eastAsia="HG丸ｺﾞｼｯｸM-PRO" w:hAnsi="HG丸ｺﾞｼｯｸM-PRO" w:hint="eastAsia"/>
          <w:b/>
          <w:sz w:val="24"/>
          <w:szCs w:val="24"/>
        </w:rPr>
        <w:t>注記（一般会計・</w:t>
      </w:r>
      <w:r w:rsidRPr="0017543B">
        <w:rPr>
          <w:rFonts w:ascii="HG丸ｺﾞｼｯｸM-PRO" w:eastAsia="HG丸ｺﾞｼｯｸM-PRO" w:hAnsi="HG丸ｺﾞｼｯｸM-PRO" w:hint="eastAsia"/>
          <w:b/>
          <w:sz w:val="24"/>
          <w:szCs w:val="24"/>
        </w:rPr>
        <w:t>都市整備部</w:t>
      </w:r>
      <w:r w:rsidRPr="00997CD9">
        <w:rPr>
          <w:rFonts w:ascii="HG丸ｺﾞｼｯｸM-PRO" w:eastAsia="HG丸ｺﾞｼｯｸM-PRO" w:hAnsi="HG丸ｺﾞｼｯｸM-PRO" w:hint="eastAsia"/>
          <w:b/>
          <w:sz w:val="24"/>
          <w:szCs w:val="24"/>
        </w:rPr>
        <w:t>財務諸表）</w:t>
      </w:r>
    </w:p>
    <w:p w14:paraId="593E551D" w14:textId="77777777" w:rsidR="0017543B" w:rsidRPr="00614C5D" w:rsidRDefault="0017543B" w:rsidP="00614C5D">
      <w:pPr>
        <w:tabs>
          <w:tab w:val="left" w:pos="993"/>
        </w:tabs>
        <w:rPr>
          <w:rFonts w:ascii="HG丸ｺﾞｼｯｸM-PRO" w:eastAsia="HG丸ｺﾞｼｯｸM-PRO" w:hAnsi="HG丸ｺﾞｼｯｸM-PRO"/>
          <w:b/>
          <w:sz w:val="18"/>
          <w:szCs w:val="18"/>
        </w:rPr>
      </w:pPr>
    </w:p>
    <w:p w14:paraId="47541193" w14:textId="77777777" w:rsidR="0017543B" w:rsidRPr="00997CD9" w:rsidRDefault="0017543B" w:rsidP="0017543B">
      <w:pPr>
        <w:tabs>
          <w:tab w:val="left" w:pos="993"/>
        </w:tabs>
        <w:rPr>
          <w:rFonts w:ascii="HG丸ｺﾞｼｯｸM-PRO" w:eastAsia="HG丸ｺﾞｼｯｸM-PRO" w:hAnsi="HG丸ｺﾞｼｯｸM-PRO"/>
          <w:sz w:val="16"/>
          <w:szCs w:val="16"/>
        </w:rPr>
      </w:pPr>
      <w:r w:rsidRPr="00997CD9">
        <w:rPr>
          <w:rFonts w:ascii="HG丸ｺﾞｼｯｸM-PRO" w:eastAsia="HG丸ｺﾞｼｯｸM-PRO" w:hAnsi="HG丸ｺﾞｼｯｸM-PRO" w:hint="eastAsia"/>
          <w:b/>
        </w:rPr>
        <w:t>１．偶発債務</w:t>
      </w:r>
    </w:p>
    <w:p w14:paraId="7F331EA6" w14:textId="0F9FEAAD" w:rsidR="0017543B" w:rsidRPr="00997CD9" w:rsidRDefault="0017543B" w:rsidP="0017543B">
      <w:pPr>
        <w:tabs>
          <w:tab w:val="left" w:pos="993"/>
        </w:tabs>
        <w:ind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（１）債務保証</w:t>
      </w:r>
      <w:r w:rsidR="00962510">
        <w:rPr>
          <w:rFonts w:ascii="HG丸ｺﾞｼｯｸM-PRO" w:eastAsia="HG丸ｺﾞｼｯｸM-PRO" w:hAnsi="HG丸ｺﾞｼｯｸM-PRO" w:hint="eastAsia"/>
          <w:sz w:val="18"/>
          <w:szCs w:val="18"/>
        </w:rPr>
        <w:t>又</w:t>
      </w:r>
      <w:r w:rsidRPr="00997CD9">
        <w:rPr>
          <w:rFonts w:ascii="HG丸ｺﾞｼｯｸM-PRO" w:eastAsia="HG丸ｺﾞｼｯｸM-PRO" w:hAnsi="HG丸ｺﾞｼｯｸM-PRO" w:hint="eastAsia"/>
          <w:sz w:val="18"/>
          <w:szCs w:val="18"/>
        </w:rPr>
        <w:t xml:space="preserve">は損失補償に係る債務負担行為のうち、履行すべき額が未確定なもの　</w:t>
      </w:r>
    </w:p>
    <w:p w14:paraId="672BB5DF" w14:textId="77777777" w:rsidR="0017543B" w:rsidRPr="004C68EA" w:rsidRDefault="0017543B" w:rsidP="0017543B">
      <w:pPr>
        <w:tabs>
          <w:tab w:val="left" w:pos="993"/>
        </w:tabs>
        <w:ind w:left="450" w:firstLineChars="100" w:firstLine="180"/>
        <w:rPr>
          <w:rFonts w:ascii="HG丸ｺﾞｼｯｸM-PRO" w:eastAsia="HG丸ｺﾞｼｯｸM-PRO" w:hAnsi="HG丸ｺﾞｼｯｸM-PRO"/>
          <w:b/>
          <w:sz w:val="18"/>
          <w:szCs w:val="18"/>
        </w:rPr>
      </w:pPr>
      <w:r w:rsidRPr="004C68EA">
        <w:rPr>
          <w:rFonts w:ascii="HG丸ｺﾞｼｯｸM-PRO" w:eastAsia="HG丸ｺﾞｼｯｸM-PRO" w:hAnsi="HG丸ｺﾞｼｯｸM-PRO" w:hint="eastAsia"/>
          <w:sz w:val="18"/>
          <w:szCs w:val="18"/>
        </w:rPr>
        <w:t xml:space="preserve">主なもの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7"/>
        <w:gridCol w:w="2835"/>
      </w:tblGrid>
      <w:tr w:rsidR="0017543B" w:rsidRPr="004C68EA" w14:paraId="7D01391D" w14:textId="77777777" w:rsidTr="00112684">
        <w:tc>
          <w:tcPr>
            <w:tcW w:w="5103" w:type="dxa"/>
            <w:tcBorders>
              <w:top w:val="single" w:sz="4" w:space="0" w:color="auto"/>
              <w:left w:val="single" w:sz="4" w:space="0" w:color="auto"/>
              <w:bottom w:val="single" w:sz="4" w:space="0" w:color="auto"/>
              <w:right w:val="single" w:sz="4" w:space="0" w:color="auto"/>
            </w:tcBorders>
            <w:vAlign w:val="center"/>
            <w:hideMark/>
          </w:tcPr>
          <w:p w14:paraId="12ED17B0" w14:textId="77777777" w:rsidR="0017543B" w:rsidRPr="004C68EA" w:rsidRDefault="0017543B" w:rsidP="00DD7906">
            <w:pPr>
              <w:tabs>
                <w:tab w:val="left" w:pos="993"/>
              </w:tabs>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B26F17" w14:textId="77777777" w:rsidR="0017543B" w:rsidRPr="004C68EA" w:rsidRDefault="0017543B" w:rsidP="00DD7906">
            <w:pPr>
              <w:tabs>
                <w:tab w:val="left" w:pos="993"/>
              </w:tabs>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期間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5C8904" w14:textId="77777777" w:rsidR="0017543B" w:rsidRPr="004C68EA" w:rsidRDefault="0017543B" w:rsidP="00DD7906">
            <w:pPr>
              <w:tabs>
                <w:tab w:val="left" w:pos="993"/>
              </w:tabs>
              <w:jc w:val="center"/>
              <w:rPr>
                <w:rFonts w:ascii="HG丸ｺﾞｼｯｸM-PRO" w:eastAsia="HG丸ｺﾞｼｯｸM-PRO" w:hAnsi="HG丸ｺﾞｼｯｸM-PRO"/>
                <w:sz w:val="18"/>
                <w:szCs w:val="18"/>
              </w:rPr>
            </w:pPr>
            <w:r w:rsidRPr="004C68EA">
              <w:rPr>
                <w:rFonts w:ascii="HG丸ｺﾞｼｯｸM-PRO" w:eastAsia="HG丸ｺﾞｼｯｸM-PRO" w:hAnsi="HG丸ｺﾞｼｯｸM-PRO" w:hint="eastAsia"/>
                <w:sz w:val="18"/>
                <w:szCs w:val="18"/>
              </w:rPr>
              <w:t>支出予定額</w:t>
            </w:r>
          </w:p>
        </w:tc>
      </w:tr>
      <w:tr w:rsidR="0017543B" w:rsidRPr="004C68EA" w14:paraId="41741386" w14:textId="77777777" w:rsidTr="00112684">
        <w:trPr>
          <w:trHeight w:val="517"/>
        </w:trPr>
        <w:tc>
          <w:tcPr>
            <w:tcW w:w="5103" w:type="dxa"/>
            <w:shd w:val="clear" w:color="auto" w:fill="auto"/>
            <w:vAlign w:val="center"/>
          </w:tcPr>
          <w:p w14:paraId="1F5133A4" w14:textId="77777777" w:rsidR="0017543B" w:rsidRPr="00AC07DE" w:rsidRDefault="0017543B" w:rsidP="0017543B">
            <w:pPr>
              <w:spacing w:line="240" w:lineRule="exact"/>
              <w:rPr>
                <w:rFonts w:ascii="HG丸ｺﾞｼｯｸM-PRO" w:eastAsia="HG丸ｺﾞｼｯｸM-PRO" w:hAnsi="HG丸ｺﾞｼｯｸM-PRO"/>
                <w:color w:val="000000" w:themeColor="text1"/>
                <w:sz w:val="18"/>
                <w:szCs w:val="18"/>
              </w:rPr>
            </w:pPr>
            <w:r w:rsidRPr="00AC07DE">
              <w:rPr>
                <w:rFonts w:ascii="HG丸ｺﾞｼｯｸM-PRO" w:eastAsia="HG丸ｺﾞｼｯｸM-PRO" w:hAnsi="HG丸ｺﾞｼｯｸM-PRO" w:hint="eastAsia"/>
                <w:color w:val="000000" w:themeColor="text1"/>
                <w:sz w:val="18"/>
                <w:szCs w:val="18"/>
              </w:rPr>
              <w:t>令和６年度大阪府土地開発公社公共用地取得事業</w:t>
            </w:r>
          </w:p>
          <w:p w14:paraId="0936F086" w14:textId="77777777" w:rsidR="0017543B" w:rsidRPr="00AC07DE" w:rsidRDefault="0017543B" w:rsidP="0017543B">
            <w:pPr>
              <w:spacing w:line="240" w:lineRule="exact"/>
              <w:rPr>
                <w:rFonts w:ascii="HG丸ｺﾞｼｯｸM-PRO" w:eastAsia="HG丸ｺﾞｼｯｸM-PRO" w:hAnsi="HG丸ｺﾞｼｯｸM-PRO"/>
                <w:color w:val="000000" w:themeColor="text1"/>
                <w:sz w:val="18"/>
                <w:szCs w:val="18"/>
              </w:rPr>
            </w:pPr>
            <w:r w:rsidRPr="00AC07DE">
              <w:rPr>
                <w:rFonts w:ascii="HG丸ｺﾞｼｯｸM-PRO" w:eastAsia="HG丸ｺﾞｼｯｸM-PRO" w:hAnsi="HG丸ｺﾞｼｯｸM-PRO" w:hint="eastAsia"/>
                <w:color w:val="000000" w:themeColor="text1"/>
                <w:sz w:val="18"/>
                <w:szCs w:val="18"/>
              </w:rPr>
              <w:t>資金借入金に対する債務保証</w:t>
            </w:r>
          </w:p>
          <w:p w14:paraId="1654ABA3" w14:textId="1BB60545" w:rsidR="0017543B" w:rsidRPr="004C68EA" w:rsidRDefault="0017543B" w:rsidP="0017543B">
            <w:pPr>
              <w:tabs>
                <w:tab w:val="left" w:pos="993"/>
              </w:tabs>
              <w:spacing w:line="240" w:lineRule="exact"/>
              <w:rPr>
                <w:rFonts w:ascii="HG丸ｺﾞｼｯｸM-PRO" w:eastAsia="HG丸ｺﾞｼｯｸM-PRO" w:hAnsi="HG丸ｺﾞｼｯｸM-PRO"/>
                <w:sz w:val="18"/>
                <w:szCs w:val="18"/>
              </w:rPr>
            </w:pPr>
            <w:r w:rsidRPr="00AC07DE">
              <w:rPr>
                <w:rFonts w:ascii="HG丸ｺﾞｼｯｸM-PRO" w:eastAsia="HG丸ｺﾞｼｯｸM-PRO" w:hAnsi="HG丸ｺﾞｼｯｸM-PRO" w:hint="eastAsia"/>
                <w:color w:val="000000" w:themeColor="text1"/>
                <w:sz w:val="18"/>
                <w:szCs w:val="18"/>
              </w:rPr>
              <w:t>【一般会計・都市整備部・用地事業】</w:t>
            </w:r>
          </w:p>
        </w:tc>
        <w:tc>
          <w:tcPr>
            <w:tcW w:w="1417" w:type="dxa"/>
            <w:shd w:val="clear" w:color="auto" w:fill="auto"/>
            <w:vAlign w:val="center"/>
          </w:tcPr>
          <w:p w14:paraId="3FE44F25" w14:textId="77777777" w:rsidR="0017543B" w:rsidRPr="00AC07DE" w:rsidRDefault="0017543B" w:rsidP="0017543B">
            <w:pPr>
              <w:spacing w:line="240" w:lineRule="exact"/>
              <w:jc w:val="center"/>
              <w:rPr>
                <w:rFonts w:ascii="HG丸ｺﾞｼｯｸM-PRO" w:eastAsia="HG丸ｺﾞｼｯｸM-PRO" w:hAnsi="HG丸ｺﾞｼｯｸM-PRO"/>
                <w:color w:val="000000" w:themeColor="text1"/>
                <w:sz w:val="18"/>
                <w:szCs w:val="18"/>
              </w:rPr>
            </w:pPr>
            <w:r w:rsidRPr="00AC07DE">
              <w:rPr>
                <w:rFonts w:ascii="HG丸ｺﾞｼｯｸM-PRO" w:eastAsia="HG丸ｺﾞｼｯｸM-PRO" w:hAnsi="HG丸ｺﾞｼｯｸM-PRO" w:hint="eastAsia"/>
                <w:color w:val="000000" w:themeColor="text1"/>
                <w:sz w:val="18"/>
                <w:szCs w:val="18"/>
              </w:rPr>
              <w:t>令和６年度</w:t>
            </w:r>
          </w:p>
          <w:p w14:paraId="34BD27DE" w14:textId="77777777" w:rsidR="0017543B" w:rsidRPr="00AC07DE" w:rsidRDefault="0017543B" w:rsidP="0017543B">
            <w:pPr>
              <w:spacing w:line="240" w:lineRule="exact"/>
              <w:jc w:val="center"/>
              <w:rPr>
                <w:rFonts w:ascii="HG丸ｺﾞｼｯｸM-PRO" w:eastAsia="HG丸ｺﾞｼｯｸM-PRO" w:hAnsi="HG丸ｺﾞｼｯｸM-PRO"/>
                <w:color w:val="000000" w:themeColor="text1"/>
                <w:sz w:val="18"/>
                <w:szCs w:val="18"/>
              </w:rPr>
            </w:pPr>
            <w:r w:rsidRPr="00AC07DE">
              <w:rPr>
                <w:rFonts w:ascii="HG丸ｺﾞｼｯｸM-PRO" w:eastAsia="HG丸ｺﾞｼｯｸM-PRO" w:hAnsi="HG丸ｺﾞｼｯｸM-PRO" w:hint="eastAsia"/>
                <w:color w:val="000000" w:themeColor="text1"/>
                <w:sz w:val="18"/>
                <w:szCs w:val="18"/>
              </w:rPr>
              <w:t>～</w:t>
            </w:r>
          </w:p>
          <w:p w14:paraId="6A7F569C" w14:textId="47193B37" w:rsidR="0017543B" w:rsidRPr="004C68EA" w:rsidRDefault="0017543B" w:rsidP="0017543B">
            <w:pPr>
              <w:tabs>
                <w:tab w:val="left" w:pos="993"/>
              </w:tabs>
              <w:spacing w:line="240" w:lineRule="exact"/>
              <w:jc w:val="center"/>
              <w:rPr>
                <w:rFonts w:ascii="HG丸ｺﾞｼｯｸM-PRO" w:eastAsia="HG丸ｺﾞｼｯｸM-PRO" w:hAnsi="HG丸ｺﾞｼｯｸM-PRO"/>
                <w:sz w:val="18"/>
                <w:szCs w:val="18"/>
              </w:rPr>
            </w:pPr>
            <w:r w:rsidRPr="00AC07DE">
              <w:rPr>
                <w:rFonts w:ascii="HG丸ｺﾞｼｯｸM-PRO" w:eastAsia="HG丸ｺﾞｼｯｸM-PRO" w:hAnsi="HG丸ｺﾞｼｯｸM-PRO" w:hint="eastAsia"/>
                <w:color w:val="000000" w:themeColor="text1"/>
                <w:sz w:val="18"/>
                <w:szCs w:val="18"/>
              </w:rPr>
              <w:t>令和</w:t>
            </w:r>
            <w:r>
              <w:rPr>
                <w:rFonts w:ascii="HG丸ｺﾞｼｯｸM-PRO" w:eastAsia="HG丸ｺﾞｼｯｸM-PRO" w:hAnsi="HG丸ｺﾞｼｯｸM-PRO" w:hint="eastAsia"/>
                <w:color w:val="000000" w:themeColor="text1"/>
                <w:sz w:val="18"/>
                <w:szCs w:val="18"/>
              </w:rPr>
              <w:t>10</w:t>
            </w:r>
            <w:r w:rsidRPr="00AC07DE">
              <w:rPr>
                <w:rFonts w:ascii="HG丸ｺﾞｼｯｸM-PRO" w:eastAsia="HG丸ｺﾞｼｯｸM-PRO" w:hAnsi="HG丸ｺﾞｼｯｸM-PRO" w:hint="eastAsia"/>
                <w:color w:val="000000" w:themeColor="text1"/>
                <w:sz w:val="18"/>
                <w:szCs w:val="18"/>
              </w:rPr>
              <w:t>年度</w:t>
            </w:r>
          </w:p>
        </w:tc>
        <w:tc>
          <w:tcPr>
            <w:tcW w:w="2835" w:type="dxa"/>
            <w:shd w:val="clear" w:color="auto" w:fill="auto"/>
            <w:vAlign w:val="center"/>
          </w:tcPr>
          <w:p w14:paraId="25FBA19F" w14:textId="2A301F2F" w:rsidR="0017543B" w:rsidRPr="004C68EA" w:rsidRDefault="0017543B" w:rsidP="0017543B">
            <w:pPr>
              <w:tabs>
                <w:tab w:val="left" w:pos="993"/>
              </w:tabs>
              <w:spacing w:line="240" w:lineRule="exact"/>
              <w:jc w:val="center"/>
              <w:rPr>
                <w:rFonts w:ascii="HG丸ｺﾞｼｯｸM-PRO" w:eastAsia="HG丸ｺﾞｼｯｸM-PRO" w:hAnsi="HG丸ｺﾞｼｯｸM-PRO"/>
                <w:sz w:val="18"/>
                <w:szCs w:val="18"/>
              </w:rPr>
            </w:pPr>
            <w:r w:rsidRPr="00345F89">
              <w:rPr>
                <w:rFonts w:ascii="HG丸ｺﾞｼｯｸM-PRO" w:eastAsia="HG丸ｺﾞｼｯｸM-PRO" w:hAnsi="HG丸ｺﾞｼｯｸM-PRO" w:hint="eastAsia"/>
                <w:sz w:val="18"/>
                <w:szCs w:val="18"/>
              </w:rPr>
              <w:t>１６７億３９百万円</w:t>
            </w:r>
          </w:p>
        </w:tc>
      </w:tr>
      <w:tr w:rsidR="0017543B" w:rsidRPr="004C68EA" w14:paraId="41D1058B" w14:textId="77777777" w:rsidTr="00112684">
        <w:trPr>
          <w:trHeight w:val="517"/>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A46AC34" w14:textId="77777777" w:rsidR="0017543B" w:rsidRPr="00AC07DE" w:rsidRDefault="0017543B" w:rsidP="0017543B">
            <w:pPr>
              <w:spacing w:line="240" w:lineRule="exact"/>
              <w:rPr>
                <w:rFonts w:ascii="HG丸ｺﾞｼｯｸM-PRO" w:eastAsia="HG丸ｺﾞｼｯｸM-PRO" w:hAnsi="HG丸ｺﾞｼｯｸM-PRO"/>
                <w:color w:val="000000" w:themeColor="text1"/>
                <w:sz w:val="18"/>
                <w:szCs w:val="18"/>
              </w:rPr>
            </w:pPr>
            <w:r w:rsidRPr="00AC07DE">
              <w:rPr>
                <w:rFonts w:ascii="HG丸ｺﾞｼｯｸM-PRO" w:eastAsia="HG丸ｺﾞｼｯｸM-PRO" w:hAnsi="HG丸ｺﾞｼｯｸM-PRO" w:hint="eastAsia"/>
                <w:color w:val="000000" w:themeColor="text1"/>
                <w:sz w:val="18"/>
                <w:szCs w:val="18"/>
              </w:rPr>
              <w:t>令和６年度大阪府住宅供給公社事業損失補償</w:t>
            </w:r>
          </w:p>
          <w:p w14:paraId="1BAC4B77" w14:textId="74490767" w:rsidR="0017543B" w:rsidRPr="004C68EA" w:rsidRDefault="0017543B" w:rsidP="0017543B">
            <w:pPr>
              <w:tabs>
                <w:tab w:val="left" w:pos="993"/>
              </w:tabs>
              <w:spacing w:line="240" w:lineRule="exact"/>
              <w:rPr>
                <w:rFonts w:ascii="HG丸ｺﾞｼｯｸM-PRO" w:eastAsia="HG丸ｺﾞｼｯｸM-PRO" w:hAnsi="HG丸ｺﾞｼｯｸM-PRO"/>
                <w:sz w:val="18"/>
                <w:szCs w:val="18"/>
              </w:rPr>
            </w:pPr>
            <w:r w:rsidRPr="00AC07DE">
              <w:rPr>
                <w:rFonts w:ascii="HG丸ｺﾞｼｯｸM-PRO" w:eastAsia="HG丸ｺﾞｼｯｸM-PRO" w:hAnsi="HG丸ｺﾞｼｯｸM-PRO" w:hint="eastAsia"/>
                <w:color w:val="000000" w:themeColor="text1"/>
                <w:sz w:val="18"/>
                <w:szCs w:val="18"/>
              </w:rPr>
              <w:t>【一般会計・都市整備部・居住企画事業】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67FA8" w14:textId="77777777" w:rsidR="0017543B" w:rsidRPr="00AC07DE" w:rsidRDefault="0017543B" w:rsidP="0017543B">
            <w:pPr>
              <w:spacing w:line="240" w:lineRule="exact"/>
              <w:jc w:val="center"/>
              <w:rPr>
                <w:rFonts w:ascii="HG丸ｺﾞｼｯｸM-PRO" w:eastAsia="HG丸ｺﾞｼｯｸM-PRO" w:hAnsi="HG丸ｺﾞｼｯｸM-PRO"/>
                <w:color w:val="000000" w:themeColor="text1"/>
                <w:sz w:val="18"/>
                <w:szCs w:val="18"/>
              </w:rPr>
            </w:pPr>
            <w:r w:rsidRPr="00AC07DE">
              <w:rPr>
                <w:rFonts w:ascii="HG丸ｺﾞｼｯｸM-PRO" w:eastAsia="HG丸ｺﾞｼｯｸM-PRO" w:hAnsi="HG丸ｺﾞｼｯｸM-PRO" w:hint="eastAsia"/>
                <w:color w:val="000000" w:themeColor="text1"/>
                <w:sz w:val="18"/>
                <w:szCs w:val="18"/>
              </w:rPr>
              <w:t>令和６年度</w:t>
            </w:r>
          </w:p>
          <w:p w14:paraId="208C12B8" w14:textId="77777777" w:rsidR="0017543B" w:rsidRPr="00AC07DE" w:rsidRDefault="0017543B" w:rsidP="0017543B">
            <w:pPr>
              <w:spacing w:line="240" w:lineRule="exact"/>
              <w:jc w:val="center"/>
              <w:rPr>
                <w:rFonts w:ascii="HG丸ｺﾞｼｯｸM-PRO" w:eastAsia="HG丸ｺﾞｼｯｸM-PRO" w:hAnsi="HG丸ｺﾞｼｯｸM-PRO"/>
                <w:color w:val="000000" w:themeColor="text1"/>
                <w:sz w:val="18"/>
                <w:szCs w:val="18"/>
              </w:rPr>
            </w:pPr>
            <w:r w:rsidRPr="00AC07DE">
              <w:rPr>
                <w:rFonts w:ascii="HG丸ｺﾞｼｯｸM-PRO" w:eastAsia="HG丸ｺﾞｼｯｸM-PRO" w:hAnsi="HG丸ｺﾞｼｯｸM-PRO" w:hint="eastAsia"/>
                <w:color w:val="000000" w:themeColor="text1"/>
                <w:sz w:val="18"/>
                <w:szCs w:val="18"/>
              </w:rPr>
              <w:t>～</w:t>
            </w:r>
          </w:p>
          <w:p w14:paraId="38D3FE64" w14:textId="1ECC7136" w:rsidR="0017543B" w:rsidRPr="004C68EA" w:rsidRDefault="0017543B" w:rsidP="0017543B">
            <w:pPr>
              <w:tabs>
                <w:tab w:val="left" w:pos="993"/>
              </w:tabs>
              <w:spacing w:line="240" w:lineRule="exact"/>
              <w:jc w:val="center"/>
              <w:rPr>
                <w:rFonts w:ascii="HG丸ｺﾞｼｯｸM-PRO" w:eastAsia="HG丸ｺﾞｼｯｸM-PRO" w:hAnsi="HG丸ｺﾞｼｯｸM-PRO"/>
                <w:sz w:val="18"/>
                <w:szCs w:val="18"/>
              </w:rPr>
            </w:pPr>
            <w:r w:rsidRPr="00AC07DE">
              <w:rPr>
                <w:rFonts w:ascii="HG丸ｺﾞｼｯｸM-PRO" w:eastAsia="HG丸ｺﾞｼｯｸM-PRO" w:hAnsi="HG丸ｺﾞｼｯｸM-PRO" w:hint="eastAsia"/>
                <w:color w:val="000000" w:themeColor="text1"/>
                <w:sz w:val="18"/>
                <w:szCs w:val="18"/>
              </w:rPr>
              <w:t>令和</w:t>
            </w:r>
            <w:r>
              <w:rPr>
                <w:rFonts w:ascii="HG丸ｺﾞｼｯｸM-PRO" w:eastAsia="HG丸ｺﾞｼｯｸM-PRO" w:hAnsi="HG丸ｺﾞｼｯｸM-PRO" w:hint="eastAsia"/>
                <w:color w:val="000000" w:themeColor="text1"/>
                <w:sz w:val="18"/>
                <w:szCs w:val="18"/>
              </w:rPr>
              <w:t>18</w:t>
            </w:r>
            <w:r w:rsidRPr="00AC07DE">
              <w:rPr>
                <w:rFonts w:ascii="HG丸ｺﾞｼｯｸM-PRO" w:eastAsia="HG丸ｺﾞｼｯｸM-PRO" w:hAnsi="HG丸ｺﾞｼｯｸM-PRO" w:hint="eastAsia"/>
                <w:color w:val="000000" w:themeColor="text1"/>
                <w:sz w:val="18"/>
                <w:szCs w:val="18"/>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50764C" w14:textId="77777777" w:rsidR="0017543B" w:rsidRPr="00345F89" w:rsidRDefault="0017543B" w:rsidP="0017543B">
            <w:pPr>
              <w:tabs>
                <w:tab w:val="right" w:pos="2056"/>
              </w:tabs>
              <w:spacing w:line="24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１２３</w:t>
            </w:r>
            <w:r w:rsidRPr="00345F89">
              <w:rPr>
                <w:rFonts w:ascii="HG丸ｺﾞｼｯｸM-PRO" w:eastAsia="HG丸ｺﾞｼｯｸM-PRO" w:hAnsi="HG丸ｺﾞｼｯｸM-PRO" w:hint="eastAsia"/>
                <w:sz w:val="18"/>
                <w:szCs w:val="18"/>
              </w:rPr>
              <w:t>億</w:t>
            </w:r>
            <w:r>
              <w:rPr>
                <w:rFonts w:ascii="HG丸ｺﾞｼｯｸM-PRO" w:eastAsia="HG丸ｺﾞｼｯｸM-PRO" w:hAnsi="HG丸ｺﾞｼｯｸM-PRO" w:hint="eastAsia"/>
                <w:sz w:val="18"/>
                <w:szCs w:val="18"/>
              </w:rPr>
              <w:t>４４</w:t>
            </w:r>
            <w:r w:rsidRPr="00345F89">
              <w:rPr>
                <w:rFonts w:ascii="HG丸ｺﾞｼｯｸM-PRO" w:eastAsia="HG丸ｺﾞｼｯｸM-PRO" w:hAnsi="HG丸ｺﾞｼｯｸM-PRO" w:hint="eastAsia"/>
                <w:sz w:val="18"/>
                <w:szCs w:val="18"/>
              </w:rPr>
              <w:t>百万円の借入金の</w:t>
            </w:r>
          </w:p>
          <w:p w14:paraId="39C125B9" w14:textId="2AD741BD" w:rsidR="0017543B" w:rsidRPr="004C68EA" w:rsidRDefault="0017543B" w:rsidP="0017543B">
            <w:pPr>
              <w:tabs>
                <w:tab w:val="left" w:pos="993"/>
              </w:tabs>
              <w:spacing w:line="240" w:lineRule="exact"/>
              <w:jc w:val="center"/>
              <w:rPr>
                <w:rFonts w:ascii="HG丸ｺﾞｼｯｸM-PRO" w:eastAsia="HG丸ｺﾞｼｯｸM-PRO" w:hAnsi="HG丸ｺﾞｼｯｸM-PRO"/>
                <w:sz w:val="18"/>
                <w:szCs w:val="18"/>
              </w:rPr>
            </w:pPr>
            <w:r w:rsidRPr="00345F89">
              <w:rPr>
                <w:rFonts w:ascii="HG丸ｺﾞｼｯｸM-PRO" w:eastAsia="HG丸ｺﾞｼｯｸM-PRO" w:hAnsi="HG丸ｺﾞｼｯｸM-PRO" w:hint="eastAsia"/>
                <w:sz w:val="18"/>
                <w:szCs w:val="18"/>
              </w:rPr>
              <w:t>元金及び利子並びに清算金</w:t>
            </w:r>
          </w:p>
        </w:tc>
      </w:tr>
    </w:tbl>
    <w:p w14:paraId="31000D4A" w14:textId="77777777" w:rsidR="0017543B" w:rsidRPr="00997CD9" w:rsidRDefault="0017543B" w:rsidP="0017543B">
      <w:pPr>
        <w:widowControl/>
        <w:tabs>
          <w:tab w:val="left" w:pos="993"/>
        </w:tabs>
        <w:jc w:val="left"/>
        <w:rPr>
          <w:rFonts w:ascii="HG丸ｺﾞｼｯｸM-PRO" w:eastAsia="HG丸ｺﾞｼｯｸM-PRO" w:hAnsi="HG丸ｺﾞｼｯｸM-PRO"/>
          <w:b/>
        </w:rPr>
      </w:pPr>
    </w:p>
    <w:p w14:paraId="6A0A9258" w14:textId="77777777" w:rsidR="0017543B" w:rsidRPr="00997CD9" w:rsidRDefault="0017543B" w:rsidP="0017543B">
      <w:pPr>
        <w:widowControl/>
        <w:tabs>
          <w:tab w:val="left" w:pos="993"/>
        </w:tabs>
        <w:jc w:val="left"/>
        <w:rPr>
          <w:rFonts w:ascii="HG丸ｺﾞｼｯｸM-PRO" w:eastAsia="HG丸ｺﾞｼｯｸM-PRO" w:hAnsi="HG丸ｺﾞｼｯｸM-PRO"/>
          <w:sz w:val="16"/>
          <w:szCs w:val="16"/>
        </w:rPr>
      </w:pPr>
      <w:r w:rsidRPr="00997CD9">
        <w:rPr>
          <w:rFonts w:ascii="HG丸ｺﾞｼｯｸM-PRO" w:eastAsia="HG丸ｺﾞｼｯｸM-PRO" w:hAnsi="HG丸ｺﾞｼｯｸM-PRO" w:hint="eastAsia"/>
          <w:b/>
        </w:rPr>
        <w:t>２．追加情報</w:t>
      </w:r>
    </w:p>
    <w:p w14:paraId="329D183B" w14:textId="77777777" w:rsidR="0017543B" w:rsidRPr="00AE577B" w:rsidRDefault="0017543B" w:rsidP="0017543B">
      <w:pPr>
        <w:ind w:firstLineChars="100" w:firstLine="180"/>
        <w:rPr>
          <w:rFonts w:ascii="HG丸ｺﾞｼｯｸM-PRO" w:eastAsia="HG丸ｺﾞｼｯｸM-PRO" w:hAnsi="HG丸ｺﾞｼｯｸM-PRO"/>
          <w:b/>
          <w:color w:val="FF0000"/>
          <w:sz w:val="18"/>
          <w:szCs w:val="18"/>
        </w:rPr>
      </w:pPr>
      <w:r w:rsidRPr="00AE577B">
        <w:rPr>
          <w:rFonts w:ascii="HG丸ｺﾞｼｯｸM-PRO" w:eastAsia="HG丸ｺﾞｼｯｸM-PRO" w:hAnsi="HG丸ｺﾞｼｯｸM-PRO" w:hint="eastAsia"/>
          <w:sz w:val="18"/>
          <w:szCs w:val="18"/>
        </w:rPr>
        <w:t>（１）固定資産の減損の状況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17543B" w:rsidRPr="00AE577B" w14:paraId="4896BB1F" w14:textId="77777777" w:rsidTr="00DD7906">
        <w:tc>
          <w:tcPr>
            <w:tcW w:w="1560" w:type="dxa"/>
            <w:tcBorders>
              <w:top w:val="single" w:sz="4" w:space="0" w:color="auto"/>
              <w:left w:val="single" w:sz="4" w:space="0" w:color="auto"/>
              <w:bottom w:val="single" w:sz="4" w:space="0" w:color="auto"/>
              <w:right w:val="single" w:sz="4" w:space="0" w:color="auto"/>
            </w:tcBorders>
            <w:vAlign w:val="center"/>
            <w:hideMark/>
          </w:tcPr>
          <w:p w14:paraId="4FB7563D" w14:textId="77777777" w:rsidR="0017543B" w:rsidRPr="00AE577B" w:rsidRDefault="0017543B" w:rsidP="00DD7906">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7454F3" w14:textId="77777777" w:rsidR="0017543B" w:rsidRPr="00AE577B" w:rsidRDefault="0017543B" w:rsidP="00DD7906">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EBD29B" w14:textId="77777777" w:rsidR="0017543B" w:rsidRPr="00AE577B" w:rsidRDefault="0017543B" w:rsidP="00DD7906">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5FB6676" w14:textId="77777777" w:rsidR="0017543B" w:rsidRPr="00AE577B" w:rsidRDefault="0017543B" w:rsidP="00DD7906">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減損損失額</w:t>
            </w:r>
          </w:p>
        </w:tc>
      </w:tr>
      <w:tr w:rsidR="0017543B" w:rsidRPr="00AE577B" w14:paraId="043C4279" w14:textId="77777777" w:rsidTr="00DD7906">
        <w:tc>
          <w:tcPr>
            <w:tcW w:w="1560" w:type="dxa"/>
            <w:tcBorders>
              <w:top w:val="single" w:sz="4" w:space="0" w:color="auto"/>
              <w:left w:val="single" w:sz="4" w:space="0" w:color="auto"/>
              <w:bottom w:val="nil"/>
              <w:right w:val="single" w:sz="4" w:space="0" w:color="auto"/>
            </w:tcBorders>
          </w:tcPr>
          <w:p w14:paraId="599570A6" w14:textId="77777777" w:rsidR="0017543B" w:rsidRPr="00AE577B" w:rsidRDefault="0017543B" w:rsidP="00DD7906">
            <w:pPr>
              <w:spacing w:line="200" w:lineRule="exact"/>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nil"/>
              <w:right w:val="single" w:sz="4" w:space="0" w:color="auto"/>
            </w:tcBorders>
          </w:tcPr>
          <w:p w14:paraId="550F68B8" w14:textId="77777777" w:rsidR="0017543B" w:rsidRPr="00AE577B" w:rsidRDefault="0017543B" w:rsidP="00DD7906">
            <w:pPr>
              <w:spacing w:line="200" w:lineRule="exact"/>
              <w:jc w:val="center"/>
              <w:rPr>
                <w:rFonts w:ascii="HG丸ｺﾞｼｯｸM-PRO" w:eastAsia="HG丸ｺﾞｼｯｸM-PRO" w:hAnsi="HG丸ｺﾞｼｯｸM-PRO"/>
                <w:sz w:val="18"/>
                <w:szCs w:val="18"/>
              </w:rPr>
            </w:pPr>
          </w:p>
        </w:tc>
        <w:tc>
          <w:tcPr>
            <w:tcW w:w="1417" w:type="dxa"/>
            <w:tcBorders>
              <w:top w:val="single" w:sz="4" w:space="0" w:color="auto"/>
              <w:left w:val="single" w:sz="4" w:space="0" w:color="auto"/>
              <w:bottom w:val="nil"/>
              <w:right w:val="single" w:sz="4" w:space="0" w:color="auto"/>
            </w:tcBorders>
          </w:tcPr>
          <w:p w14:paraId="4B314192" w14:textId="77777777" w:rsidR="0017543B" w:rsidRPr="00AE577B" w:rsidRDefault="0017543B" w:rsidP="00DD7906">
            <w:pPr>
              <w:spacing w:line="200" w:lineRule="exact"/>
              <w:jc w:val="center"/>
              <w:rPr>
                <w:rFonts w:ascii="HG丸ｺﾞｼｯｸM-PRO" w:eastAsia="HG丸ｺﾞｼｯｸM-PRO" w:hAnsi="HG丸ｺﾞｼｯｸM-PRO"/>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3BAD5901" w14:textId="77777777" w:rsidR="0017543B" w:rsidRPr="00AE577B" w:rsidRDefault="0017543B" w:rsidP="00DD7906">
            <w:pPr>
              <w:spacing w:line="200" w:lineRule="exact"/>
              <w:jc w:val="right"/>
              <w:rPr>
                <w:rFonts w:ascii="HG丸ｺﾞｼｯｸM-PRO" w:eastAsia="HG丸ｺﾞｼｯｸM-PRO" w:hAnsi="HG丸ｺﾞｼｯｸM-PRO"/>
                <w:sz w:val="14"/>
                <w:szCs w:val="14"/>
              </w:rPr>
            </w:pPr>
            <w:r w:rsidRPr="00AE577B">
              <w:rPr>
                <w:rFonts w:ascii="HG丸ｺﾞｼｯｸM-PRO" w:eastAsia="HG丸ｺﾞｼｯｸM-PRO" w:hAnsi="HG丸ｺﾞｼｯｸM-PRO" w:hint="eastAsia"/>
                <w:sz w:val="14"/>
                <w:szCs w:val="14"/>
              </w:rPr>
              <w:t>百万円</w:t>
            </w:r>
          </w:p>
        </w:tc>
      </w:tr>
      <w:tr w:rsidR="0017543B" w:rsidRPr="00AE577B" w14:paraId="1CB4D396" w14:textId="77777777" w:rsidTr="00DD7906">
        <w:trPr>
          <w:trHeight w:val="300"/>
        </w:trPr>
        <w:tc>
          <w:tcPr>
            <w:tcW w:w="1560" w:type="dxa"/>
            <w:vMerge w:val="restart"/>
            <w:tcBorders>
              <w:top w:val="nil"/>
              <w:left w:val="single" w:sz="4" w:space="0" w:color="auto"/>
              <w:right w:val="single" w:sz="4" w:space="0" w:color="auto"/>
            </w:tcBorders>
            <w:vAlign w:val="center"/>
            <w:hideMark/>
          </w:tcPr>
          <w:p w14:paraId="16CEDDE6" w14:textId="77777777" w:rsidR="0017543B" w:rsidRPr="00AE577B" w:rsidRDefault="0017543B" w:rsidP="0017543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19236E0A" w14:textId="77777777" w:rsidR="0017543B" w:rsidRPr="00AE577B" w:rsidRDefault="0017543B" w:rsidP="0017543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7F4132EC" w14:textId="08E3ECC6" w:rsidR="0017543B" w:rsidRPr="00AE577B" w:rsidRDefault="0017543B" w:rsidP="0017543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3</w:t>
            </w:r>
          </w:p>
        </w:tc>
        <w:tc>
          <w:tcPr>
            <w:tcW w:w="1559" w:type="dxa"/>
            <w:tcBorders>
              <w:top w:val="nil"/>
              <w:left w:val="single" w:sz="4" w:space="0" w:color="auto"/>
              <w:bottom w:val="single" w:sz="4" w:space="0" w:color="auto"/>
              <w:right w:val="nil"/>
            </w:tcBorders>
            <w:vAlign w:val="center"/>
            <w:hideMark/>
          </w:tcPr>
          <w:p w14:paraId="034B77E8" w14:textId="19C51FB2" w:rsidR="0017543B" w:rsidRPr="00AE577B" w:rsidRDefault="0017543B" w:rsidP="0017543B">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0</w:t>
            </w:r>
          </w:p>
        </w:tc>
        <w:tc>
          <w:tcPr>
            <w:tcW w:w="567" w:type="dxa"/>
            <w:tcBorders>
              <w:top w:val="nil"/>
              <w:left w:val="nil"/>
              <w:bottom w:val="single" w:sz="4" w:space="0" w:color="auto"/>
              <w:right w:val="single" w:sz="4" w:space="0" w:color="auto"/>
            </w:tcBorders>
          </w:tcPr>
          <w:p w14:paraId="0143AF9D" w14:textId="77777777" w:rsidR="0017543B" w:rsidRPr="00AE577B" w:rsidRDefault="0017543B" w:rsidP="0017543B">
            <w:pPr>
              <w:rPr>
                <w:rFonts w:ascii="HG丸ｺﾞｼｯｸM-PRO" w:eastAsia="HG丸ｺﾞｼｯｸM-PRO" w:hAnsi="HG丸ｺﾞｼｯｸM-PRO"/>
                <w:sz w:val="18"/>
                <w:szCs w:val="18"/>
              </w:rPr>
            </w:pPr>
          </w:p>
        </w:tc>
      </w:tr>
      <w:tr w:rsidR="0017543B" w:rsidRPr="00AE577B" w14:paraId="2CDE9AF8" w14:textId="77777777" w:rsidTr="00DD7906">
        <w:trPr>
          <w:trHeight w:val="270"/>
        </w:trPr>
        <w:tc>
          <w:tcPr>
            <w:tcW w:w="1560" w:type="dxa"/>
            <w:vMerge/>
            <w:tcBorders>
              <w:left w:val="single" w:sz="4" w:space="0" w:color="auto"/>
              <w:right w:val="single" w:sz="4" w:space="0" w:color="auto"/>
            </w:tcBorders>
            <w:vAlign w:val="center"/>
          </w:tcPr>
          <w:p w14:paraId="6025D8C8" w14:textId="77777777" w:rsidR="0017543B" w:rsidRPr="00AE577B" w:rsidRDefault="0017543B" w:rsidP="0017543B">
            <w:pPr>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6FA5FAA" w14:textId="77777777" w:rsidR="0017543B" w:rsidRPr="00AE577B" w:rsidRDefault="0017543B" w:rsidP="0017543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6E34C73C" w14:textId="35C12852" w:rsidR="0017543B" w:rsidRPr="00AE577B" w:rsidRDefault="0017543B" w:rsidP="0017543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1</w:t>
            </w:r>
          </w:p>
        </w:tc>
        <w:tc>
          <w:tcPr>
            <w:tcW w:w="1559" w:type="dxa"/>
            <w:tcBorders>
              <w:top w:val="single" w:sz="4" w:space="0" w:color="auto"/>
              <w:left w:val="single" w:sz="4" w:space="0" w:color="auto"/>
              <w:bottom w:val="single" w:sz="4" w:space="0" w:color="auto"/>
              <w:right w:val="nil"/>
            </w:tcBorders>
            <w:vAlign w:val="center"/>
          </w:tcPr>
          <w:p w14:paraId="79CC37C3" w14:textId="52A6B3D2" w:rsidR="0017543B" w:rsidRPr="00AE577B" w:rsidRDefault="0017543B" w:rsidP="0017543B">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0</w:t>
            </w:r>
          </w:p>
        </w:tc>
        <w:tc>
          <w:tcPr>
            <w:tcW w:w="567" w:type="dxa"/>
            <w:tcBorders>
              <w:top w:val="single" w:sz="4" w:space="0" w:color="auto"/>
              <w:left w:val="nil"/>
              <w:bottom w:val="single" w:sz="4" w:space="0" w:color="auto"/>
              <w:right w:val="single" w:sz="4" w:space="0" w:color="auto"/>
            </w:tcBorders>
          </w:tcPr>
          <w:p w14:paraId="2A84347E" w14:textId="77777777" w:rsidR="0017543B" w:rsidRPr="00AE577B" w:rsidRDefault="0017543B" w:rsidP="0017543B">
            <w:pPr>
              <w:rPr>
                <w:rFonts w:ascii="HG丸ｺﾞｼｯｸM-PRO" w:eastAsia="HG丸ｺﾞｼｯｸM-PRO" w:hAnsi="HG丸ｺﾞｼｯｸM-PRO"/>
                <w:sz w:val="18"/>
                <w:szCs w:val="18"/>
              </w:rPr>
            </w:pPr>
          </w:p>
        </w:tc>
      </w:tr>
      <w:tr w:rsidR="0017543B" w:rsidRPr="00AE577B" w14:paraId="2C16F535" w14:textId="77777777" w:rsidTr="00DD7906">
        <w:trPr>
          <w:trHeight w:val="315"/>
        </w:trPr>
        <w:tc>
          <w:tcPr>
            <w:tcW w:w="1560" w:type="dxa"/>
            <w:vMerge/>
            <w:tcBorders>
              <w:left w:val="single" w:sz="4" w:space="0" w:color="auto"/>
              <w:right w:val="single" w:sz="4" w:space="0" w:color="auto"/>
            </w:tcBorders>
            <w:vAlign w:val="center"/>
          </w:tcPr>
          <w:p w14:paraId="72EBE3B9" w14:textId="77777777" w:rsidR="0017543B" w:rsidRPr="00AE577B" w:rsidRDefault="0017543B" w:rsidP="0017543B">
            <w:pPr>
              <w:jc w:val="center"/>
              <w:rPr>
                <w:rFonts w:ascii="HG丸ｺﾞｼｯｸM-PRO" w:eastAsia="HG丸ｺﾞｼｯｸM-PRO" w:hAnsi="HG丸ｺﾞｼｯｸM-PRO"/>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E8C22EC" w14:textId="77777777" w:rsidR="0017543B" w:rsidRPr="00AE577B" w:rsidRDefault="0017543B" w:rsidP="0017543B">
            <w:pPr>
              <w:jc w:val="center"/>
              <w:rPr>
                <w:rFonts w:ascii="HG丸ｺﾞｼｯｸM-PRO" w:eastAsia="HG丸ｺﾞｼｯｸM-PRO" w:hAnsi="HG丸ｺﾞｼｯｸM-PRO"/>
                <w:sz w:val="18"/>
                <w:szCs w:val="18"/>
              </w:rPr>
            </w:pPr>
            <w:r w:rsidRPr="00AE577B">
              <w:rPr>
                <w:rFonts w:ascii="HG丸ｺﾞｼｯｸM-PRO" w:eastAsia="HG丸ｺﾞｼｯｸM-PRO" w:hAnsi="HG丸ｺﾞｼｯｸM-PRO" w:hint="eastAsia"/>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4124952C" w14:textId="11196768" w:rsidR="0017543B" w:rsidRPr="00AE577B" w:rsidRDefault="0017543B" w:rsidP="0017543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1</w:t>
            </w:r>
          </w:p>
        </w:tc>
        <w:tc>
          <w:tcPr>
            <w:tcW w:w="1559" w:type="dxa"/>
            <w:tcBorders>
              <w:top w:val="single" w:sz="4" w:space="0" w:color="auto"/>
              <w:left w:val="single" w:sz="4" w:space="0" w:color="auto"/>
              <w:bottom w:val="single" w:sz="4" w:space="0" w:color="auto"/>
              <w:right w:val="nil"/>
            </w:tcBorders>
            <w:vAlign w:val="center"/>
          </w:tcPr>
          <w:p w14:paraId="337B7FDE" w14:textId="2F890A21" w:rsidR="0017543B" w:rsidRPr="00AE577B" w:rsidRDefault="0017543B" w:rsidP="0017543B">
            <w:pPr>
              <w:ind w:right="6"/>
              <w:jc w:val="right"/>
              <w:rPr>
                <w:rFonts w:ascii="HG丸ｺﾞｼｯｸM-PRO" w:eastAsia="HG丸ｺﾞｼｯｸM-PRO" w:hAnsi="HG丸ｺﾞｼｯｸM-PRO"/>
                <w:sz w:val="18"/>
                <w:szCs w:val="18"/>
              </w:rPr>
            </w:pPr>
            <w:r w:rsidRPr="00AC07DE">
              <w:rPr>
                <w:rFonts w:ascii="HG丸ｺﾞｼｯｸM-PRO" w:eastAsia="HG丸ｺﾞｼｯｸM-PRO" w:hAnsi="HG丸ｺﾞｼｯｸM-PRO" w:hint="eastAsia"/>
                <w:color w:val="000000" w:themeColor="text1"/>
                <w:sz w:val="18"/>
                <w:szCs w:val="18"/>
              </w:rPr>
              <w:t>0</w:t>
            </w:r>
          </w:p>
        </w:tc>
        <w:tc>
          <w:tcPr>
            <w:tcW w:w="567" w:type="dxa"/>
            <w:tcBorders>
              <w:top w:val="single" w:sz="4" w:space="0" w:color="auto"/>
              <w:left w:val="nil"/>
              <w:bottom w:val="single" w:sz="4" w:space="0" w:color="auto"/>
              <w:right w:val="single" w:sz="4" w:space="0" w:color="auto"/>
            </w:tcBorders>
          </w:tcPr>
          <w:p w14:paraId="23E53B0C" w14:textId="77777777" w:rsidR="0017543B" w:rsidRPr="00AE577B" w:rsidRDefault="0017543B" w:rsidP="0017543B">
            <w:pPr>
              <w:rPr>
                <w:rFonts w:ascii="HG丸ｺﾞｼｯｸM-PRO" w:eastAsia="HG丸ｺﾞｼｯｸM-PRO" w:hAnsi="HG丸ｺﾞｼｯｸM-PRO"/>
                <w:sz w:val="18"/>
                <w:szCs w:val="18"/>
              </w:rPr>
            </w:pPr>
          </w:p>
        </w:tc>
      </w:tr>
    </w:tbl>
    <w:p w14:paraId="07D704E6" w14:textId="77777777" w:rsidR="0017543B" w:rsidRDefault="0017543B" w:rsidP="0017543B">
      <w:pPr>
        <w:tabs>
          <w:tab w:val="left" w:pos="993"/>
        </w:tabs>
        <w:ind w:firstLineChars="100" w:firstLine="180"/>
        <w:rPr>
          <w:rFonts w:ascii="HG丸ｺﾞｼｯｸM-PRO" w:eastAsia="HG丸ｺﾞｼｯｸM-PRO" w:hAnsi="HG丸ｺﾞｼｯｸM-PRO"/>
          <w:sz w:val="18"/>
          <w:szCs w:val="18"/>
        </w:rPr>
      </w:pPr>
    </w:p>
    <w:p w14:paraId="3C9DFD07" w14:textId="1C306673" w:rsidR="0017543B" w:rsidRPr="00997CD9" w:rsidRDefault="0017543B" w:rsidP="0017543B">
      <w:pPr>
        <w:tabs>
          <w:tab w:val="left" w:pos="993"/>
        </w:tabs>
        <w:ind w:firstLineChars="100" w:firstLine="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 xml:space="preserve">（2）利子補給等に係る債務負担行為の翌年度以降の支出予定額　</w:t>
      </w:r>
    </w:p>
    <w:p w14:paraId="1400BCF4" w14:textId="77777777" w:rsidR="0017543B" w:rsidRPr="00997CD9" w:rsidRDefault="0017543B" w:rsidP="0017543B">
      <w:pPr>
        <w:pStyle w:val="a3"/>
        <w:tabs>
          <w:tab w:val="left" w:pos="993"/>
        </w:tabs>
        <w:ind w:leftChars="0" w:left="450" w:firstLineChars="100" w:firstLine="180"/>
        <w:rPr>
          <w:rFonts w:ascii="HG丸ｺﾞｼｯｸM-PRO" w:eastAsia="HG丸ｺﾞｼｯｸM-PRO" w:hAnsi="HG丸ｺﾞｼｯｸM-PRO"/>
          <w:b/>
          <w:sz w:val="18"/>
          <w:szCs w:val="18"/>
        </w:rPr>
      </w:pPr>
      <w:r w:rsidRPr="00997CD9">
        <w:rPr>
          <w:rFonts w:ascii="HG丸ｺﾞｼｯｸM-PRO" w:eastAsia="HG丸ｺﾞｼｯｸM-PRO" w:hAnsi="HG丸ｺﾞｼｯｸM-PRO" w:hint="eastAsia"/>
          <w:sz w:val="18"/>
          <w:szCs w:val="18"/>
        </w:rPr>
        <w:t xml:space="preserve">主なもの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417"/>
        <w:gridCol w:w="2835"/>
      </w:tblGrid>
      <w:tr w:rsidR="0017543B" w:rsidRPr="00997CD9" w14:paraId="3721F6CE" w14:textId="77777777" w:rsidTr="00FF4467">
        <w:tc>
          <w:tcPr>
            <w:tcW w:w="5103" w:type="dxa"/>
            <w:tcBorders>
              <w:top w:val="single" w:sz="4" w:space="0" w:color="auto"/>
              <w:left w:val="single" w:sz="4" w:space="0" w:color="auto"/>
              <w:bottom w:val="single" w:sz="4" w:space="0" w:color="auto"/>
              <w:right w:val="single" w:sz="4" w:space="0" w:color="auto"/>
            </w:tcBorders>
            <w:vAlign w:val="center"/>
            <w:hideMark/>
          </w:tcPr>
          <w:p w14:paraId="7B5D9416" w14:textId="77777777" w:rsidR="0017543B" w:rsidRPr="00997CD9" w:rsidRDefault="0017543B" w:rsidP="00DD7906">
            <w:pPr>
              <w:tabs>
                <w:tab w:val="left" w:pos="993"/>
              </w:tabs>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06F9B7" w14:textId="77777777" w:rsidR="0017543B" w:rsidRPr="00997CD9" w:rsidRDefault="0017543B" w:rsidP="00DD7906">
            <w:pPr>
              <w:tabs>
                <w:tab w:val="left" w:pos="993"/>
              </w:tabs>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期間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A6C6B6" w14:textId="77777777" w:rsidR="0017543B" w:rsidRPr="00997CD9" w:rsidRDefault="0017543B" w:rsidP="00DD7906">
            <w:pPr>
              <w:tabs>
                <w:tab w:val="left" w:pos="993"/>
              </w:tabs>
              <w:jc w:val="center"/>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支出予定額</w:t>
            </w:r>
          </w:p>
        </w:tc>
      </w:tr>
      <w:tr w:rsidR="0017543B" w:rsidRPr="00997CD9" w14:paraId="7F9E3443" w14:textId="77777777" w:rsidTr="00FF4467">
        <w:trPr>
          <w:trHeight w:val="371"/>
        </w:trPr>
        <w:tc>
          <w:tcPr>
            <w:tcW w:w="5103" w:type="dxa"/>
            <w:shd w:val="clear" w:color="auto" w:fill="auto"/>
            <w:vAlign w:val="center"/>
            <w:hideMark/>
          </w:tcPr>
          <w:p w14:paraId="46A9EE2B" w14:textId="77777777" w:rsidR="0017543B" w:rsidRPr="00AC07DE" w:rsidRDefault="0017543B" w:rsidP="0017543B">
            <w:pPr>
              <w:spacing w:line="240" w:lineRule="exact"/>
              <w:rPr>
                <w:rFonts w:ascii="HG丸ｺﾞｼｯｸM-PRO" w:eastAsia="HG丸ｺﾞｼｯｸM-PRO" w:hAnsi="HG丸ｺﾞｼｯｸM-PRO"/>
                <w:color w:val="000000" w:themeColor="text1"/>
                <w:sz w:val="18"/>
                <w:szCs w:val="18"/>
              </w:rPr>
            </w:pPr>
            <w:r w:rsidRPr="00AC07DE">
              <w:rPr>
                <w:rFonts w:ascii="HG丸ｺﾞｼｯｸM-PRO" w:eastAsia="HG丸ｺﾞｼｯｸM-PRO" w:hAnsi="HG丸ｺﾞｼｯｸM-PRO" w:hint="eastAsia"/>
                <w:color w:val="000000" w:themeColor="text1"/>
                <w:sz w:val="18"/>
                <w:szCs w:val="18"/>
              </w:rPr>
              <w:t>大阪版被災住宅無利子融資事業住宅補修資金融資利子補給</w:t>
            </w:r>
          </w:p>
          <w:p w14:paraId="5BAC9305" w14:textId="0022D240" w:rsidR="0017543B" w:rsidRPr="00997CD9" w:rsidRDefault="0017543B" w:rsidP="0017543B">
            <w:pPr>
              <w:tabs>
                <w:tab w:val="left" w:pos="993"/>
              </w:tabs>
              <w:spacing w:line="240" w:lineRule="exact"/>
              <w:rPr>
                <w:rFonts w:ascii="HG丸ｺﾞｼｯｸM-PRO" w:eastAsia="HG丸ｺﾞｼｯｸM-PRO" w:hAnsi="HG丸ｺﾞｼｯｸM-PRO"/>
                <w:sz w:val="18"/>
                <w:szCs w:val="18"/>
              </w:rPr>
            </w:pPr>
            <w:r w:rsidRPr="00AC07DE">
              <w:rPr>
                <w:rFonts w:ascii="HG丸ｺﾞｼｯｸM-PRO" w:eastAsia="HG丸ｺﾞｼｯｸM-PRO" w:hAnsi="HG丸ｺﾞｼｯｸM-PRO" w:hint="eastAsia"/>
                <w:color w:val="000000" w:themeColor="text1"/>
                <w:sz w:val="18"/>
                <w:szCs w:val="18"/>
              </w:rPr>
              <w:t>【一般会計・都市整備部・大阪府北部を震源とする地震等被災者支援事業】</w:t>
            </w:r>
          </w:p>
        </w:tc>
        <w:tc>
          <w:tcPr>
            <w:tcW w:w="1417" w:type="dxa"/>
            <w:shd w:val="clear" w:color="auto" w:fill="auto"/>
            <w:vAlign w:val="center"/>
            <w:hideMark/>
          </w:tcPr>
          <w:p w14:paraId="3C993808" w14:textId="77777777" w:rsidR="0017543B" w:rsidRPr="00AC07DE" w:rsidRDefault="0017543B" w:rsidP="0017543B">
            <w:pPr>
              <w:spacing w:line="240" w:lineRule="exact"/>
              <w:jc w:val="center"/>
              <w:rPr>
                <w:rFonts w:ascii="HG丸ｺﾞｼｯｸM-PRO" w:eastAsia="HG丸ｺﾞｼｯｸM-PRO" w:hAnsi="HG丸ｺﾞｼｯｸM-PRO"/>
                <w:color w:val="000000" w:themeColor="text1"/>
                <w:sz w:val="18"/>
                <w:szCs w:val="18"/>
              </w:rPr>
            </w:pPr>
            <w:r w:rsidRPr="00AC07DE">
              <w:rPr>
                <w:rFonts w:ascii="HG丸ｺﾞｼｯｸM-PRO" w:eastAsia="HG丸ｺﾞｼｯｸM-PRO" w:hAnsi="HG丸ｺﾞｼｯｸM-PRO" w:hint="eastAsia"/>
                <w:color w:val="000000" w:themeColor="text1"/>
                <w:sz w:val="18"/>
                <w:szCs w:val="18"/>
              </w:rPr>
              <w:t>令和６年度</w:t>
            </w:r>
          </w:p>
          <w:p w14:paraId="5D076EB6" w14:textId="77777777" w:rsidR="0017543B" w:rsidRPr="00AC07DE" w:rsidRDefault="0017543B" w:rsidP="0017543B">
            <w:pPr>
              <w:spacing w:line="240" w:lineRule="exact"/>
              <w:jc w:val="center"/>
              <w:rPr>
                <w:rFonts w:ascii="HG丸ｺﾞｼｯｸM-PRO" w:eastAsia="HG丸ｺﾞｼｯｸM-PRO" w:hAnsi="HG丸ｺﾞｼｯｸM-PRO"/>
                <w:color w:val="000000" w:themeColor="text1"/>
                <w:sz w:val="18"/>
                <w:szCs w:val="18"/>
              </w:rPr>
            </w:pPr>
            <w:r w:rsidRPr="00AC07DE">
              <w:rPr>
                <w:rFonts w:ascii="HG丸ｺﾞｼｯｸM-PRO" w:eastAsia="HG丸ｺﾞｼｯｸM-PRO" w:hAnsi="HG丸ｺﾞｼｯｸM-PRO" w:hint="eastAsia"/>
                <w:color w:val="000000" w:themeColor="text1"/>
                <w:sz w:val="18"/>
                <w:szCs w:val="18"/>
              </w:rPr>
              <w:t>～</w:t>
            </w:r>
          </w:p>
          <w:p w14:paraId="383A0ABB" w14:textId="67CDD436" w:rsidR="0017543B" w:rsidRPr="00997CD9" w:rsidRDefault="0017543B" w:rsidP="0017543B">
            <w:pPr>
              <w:tabs>
                <w:tab w:val="left" w:pos="993"/>
              </w:tabs>
              <w:spacing w:line="240" w:lineRule="exact"/>
              <w:jc w:val="center"/>
              <w:rPr>
                <w:rFonts w:ascii="HG丸ｺﾞｼｯｸM-PRO" w:eastAsia="HG丸ｺﾞｼｯｸM-PRO" w:hAnsi="HG丸ｺﾞｼｯｸM-PRO"/>
                <w:sz w:val="18"/>
                <w:szCs w:val="18"/>
              </w:rPr>
            </w:pPr>
            <w:r w:rsidRPr="00AC07DE">
              <w:rPr>
                <w:rFonts w:ascii="HG丸ｺﾞｼｯｸM-PRO" w:eastAsia="HG丸ｺﾞｼｯｸM-PRO" w:hAnsi="HG丸ｺﾞｼｯｸM-PRO" w:hint="eastAsia"/>
                <w:color w:val="000000" w:themeColor="text1"/>
                <w:sz w:val="18"/>
                <w:szCs w:val="18"/>
              </w:rPr>
              <w:t>令和</w:t>
            </w:r>
            <w:r>
              <w:rPr>
                <w:rFonts w:ascii="HG丸ｺﾞｼｯｸM-PRO" w:eastAsia="HG丸ｺﾞｼｯｸM-PRO" w:hAnsi="HG丸ｺﾞｼｯｸM-PRO" w:hint="eastAsia"/>
                <w:color w:val="000000" w:themeColor="text1"/>
                <w:sz w:val="18"/>
                <w:szCs w:val="18"/>
              </w:rPr>
              <w:t>13</w:t>
            </w:r>
            <w:r w:rsidRPr="00AC07DE">
              <w:rPr>
                <w:rFonts w:ascii="HG丸ｺﾞｼｯｸM-PRO" w:eastAsia="HG丸ｺﾞｼｯｸM-PRO" w:hAnsi="HG丸ｺﾞｼｯｸM-PRO" w:hint="eastAsia"/>
                <w:color w:val="000000" w:themeColor="text1"/>
                <w:sz w:val="18"/>
                <w:szCs w:val="18"/>
              </w:rPr>
              <w:t>年度</w:t>
            </w:r>
          </w:p>
        </w:tc>
        <w:tc>
          <w:tcPr>
            <w:tcW w:w="2835" w:type="dxa"/>
            <w:shd w:val="clear" w:color="auto" w:fill="auto"/>
            <w:vAlign w:val="center"/>
            <w:hideMark/>
          </w:tcPr>
          <w:p w14:paraId="25BA8572" w14:textId="221A164D" w:rsidR="0017543B" w:rsidRPr="00997CD9" w:rsidRDefault="0017543B" w:rsidP="0017543B">
            <w:pPr>
              <w:tabs>
                <w:tab w:val="left" w:pos="993"/>
              </w:tabs>
              <w:spacing w:line="240" w:lineRule="exact"/>
              <w:jc w:val="center"/>
              <w:rPr>
                <w:rFonts w:ascii="HG丸ｺﾞｼｯｸM-PRO" w:eastAsia="HG丸ｺﾞｼｯｸM-PRO" w:hAnsi="HG丸ｺﾞｼｯｸM-PRO"/>
                <w:sz w:val="18"/>
                <w:szCs w:val="18"/>
              </w:rPr>
            </w:pPr>
            <w:r w:rsidRPr="00AC07DE">
              <w:rPr>
                <w:rFonts w:ascii="HG丸ｺﾞｼｯｸM-PRO" w:eastAsia="HG丸ｺﾞｼｯｸM-PRO" w:hAnsi="HG丸ｺﾞｼｯｸM-PRO" w:hint="eastAsia"/>
                <w:color w:val="000000" w:themeColor="text1"/>
                <w:sz w:val="18"/>
                <w:szCs w:val="18"/>
              </w:rPr>
              <w:t>４２百万円</w:t>
            </w:r>
          </w:p>
        </w:tc>
      </w:tr>
    </w:tbl>
    <w:p w14:paraId="7347E3F9" w14:textId="77777777" w:rsidR="0017543B" w:rsidRDefault="0017543B" w:rsidP="0017543B">
      <w:pPr>
        <w:tabs>
          <w:tab w:val="left" w:pos="993"/>
        </w:tabs>
        <w:ind w:firstLineChars="100" w:firstLine="180"/>
        <w:rPr>
          <w:rFonts w:ascii="HG丸ｺﾞｼｯｸM-PRO" w:eastAsia="HG丸ｺﾞｼｯｸM-PRO" w:hAnsi="HG丸ｺﾞｼｯｸM-PRO"/>
          <w:sz w:val="18"/>
          <w:szCs w:val="18"/>
        </w:rPr>
      </w:pPr>
    </w:p>
    <w:p w14:paraId="2801CE8E" w14:textId="77777777" w:rsidR="0017543B" w:rsidRDefault="0017543B" w:rsidP="0017543B">
      <w:pPr>
        <w:tabs>
          <w:tab w:val="left" w:pos="12440"/>
        </w:tabs>
        <w:rPr>
          <w:rFonts w:ascii="HG丸ｺﾞｼｯｸM-PRO" w:eastAsia="HG丸ｺﾞｼｯｸM-PRO" w:hAnsi="HG丸ｺﾞｼｯｸM-PRO"/>
          <w:sz w:val="18"/>
          <w:szCs w:val="18"/>
        </w:rPr>
      </w:pPr>
    </w:p>
    <w:p w14:paraId="19E3FB21" w14:textId="77777777" w:rsidR="0017543B" w:rsidRPr="00997CD9" w:rsidRDefault="0017543B" w:rsidP="0017543B">
      <w:pPr>
        <w:tabs>
          <w:tab w:val="left" w:pos="12440"/>
        </w:tabs>
        <w:rPr>
          <w:rFonts w:ascii="HG丸ｺﾞｼｯｸM-PRO" w:eastAsia="HG丸ｺﾞｼｯｸM-PRO" w:hAnsi="HG丸ｺﾞｼｯｸM-PRO"/>
          <w:sz w:val="18"/>
          <w:szCs w:val="18"/>
        </w:rPr>
      </w:pPr>
    </w:p>
    <w:p w14:paraId="5A25DF07" w14:textId="77777777" w:rsidR="0017543B" w:rsidRPr="00997CD9" w:rsidRDefault="0017543B" w:rsidP="0017543B">
      <w:pPr>
        <w:tabs>
          <w:tab w:val="left" w:pos="993"/>
        </w:tabs>
        <w:ind w:firstLineChars="100" w:firstLine="180"/>
        <w:rPr>
          <w:rFonts w:ascii="HG丸ｺﾞｼｯｸM-PRO" w:eastAsia="HG丸ｺﾞｼｯｸM-PRO" w:hAnsi="HG丸ｺﾞｼｯｸM-PRO"/>
          <w:b/>
          <w:sz w:val="18"/>
          <w:szCs w:val="18"/>
        </w:rPr>
      </w:pPr>
      <w:r w:rsidRPr="00997CD9">
        <w:rPr>
          <w:rFonts w:ascii="HG丸ｺﾞｼｯｸM-PRO" w:eastAsia="HG丸ｺﾞｼｯｸM-PRO" w:hAnsi="HG丸ｺﾞｼｯｸM-PRO" w:hint="eastAsia"/>
          <w:sz w:val="18"/>
          <w:szCs w:val="18"/>
        </w:rPr>
        <w:t xml:space="preserve">（3）その他財務諸表の内容を理解するために必要と認められる事項　</w:t>
      </w:r>
    </w:p>
    <w:p w14:paraId="79E9F8AA" w14:textId="15FFBDE1" w:rsidR="0017543B" w:rsidRPr="00997CD9" w:rsidRDefault="0017543B" w:rsidP="0017543B">
      <w:pPr>
        <w:tabs>
          <w:tab w:val="left" w:pos="993"/>
        </w:tabs>
        <w:ind w:firstLineChars="500" w:firstLine="90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 xml:space="preserve">①　</w:t>
      </w:r>
      <w:r w:rsidRPr="0017543B">
        <w:rPr>
          <w:rFonts w:ascii="HG丸ｺﾞｼｯｸM-PRO" w:eastAsia="HG丸ｺﾞｼｯｸM-PRO" w:hAnsi="HG丸ｺﾞｼｯｸM-PRO" w:hint="eastAsia"/>
          <w:sz w:val="18"/>
          <w:szCs w:val="18"/>
        </w:rPr>
        <w:t>都市整備部</w:t>
      </w:r>
      <w:r w:rsidRPr="00997CD9">
        <w:rPr>
          <w:rFonts w:ascii="HG丸ｺﾞｼｯｸM-PRO" w:eastAsia="HG丸ｺﾞｼｯｸM-PRO" w:hAnsi="HG丸ｺﾞｼｯｸM-PRO" w:hint="eastAsia"/>
          <w:sz w:val="18"/>
          <w:szCs w:val="18"/>
        </w:rPr>
        <w:t>の概要</w:t>
      </w:r>
    </w:p>
    <w:p w14:paraId="601A8496" w14:textId="77777777" w:rsidR="0017543B" w:rsidRDefault="0017543B" w:rsidP="0017543B">
      <w:pPr>
        <w:tabs>
          <w:tab w:val="left" w:pos="993"/>
        </w:tabs>
        <w:ind w:leftChars="700" w:left="1470" w:firstLineChars="100" w:firstLine="180"/>
        <w:rPr>
          <w:rFonts w:ascii="HG丸ｺﾞｼｯｸM-PRO" w:eastAsia="HG丸ｺﾞｼｯｸM-PRO" w:hAnsi="HG丸ｺﾞｼｯｸM-PRO"/>
          <w:sz w:val="18"/>
          <w:szCs w:val="18"/>
        </w:rPr>
      </w:pPr>
      <w:r w:rsidRPr="0017543B">
        <w:rPr>
          <w:rFonts w:ascii="HG丸ｺﾞｼｯｸM-PRO" w:eastAsia="HG丸ｺﾞｼｯｸM-PRO" w:hAnsi="HG丸ｺﾞｼｯｸM-PRO" w:hint="eastAsia"/>
          <w:sz w:val="18"/>
          <w:szCs w:val="18"/>
        </w:rPr>
        <w:t>道路などの交通体系の整備や、河川、ダム、下水道、公園などの都市基盤の整備、住宅・建築物の耐震化、密集市街地の整備などの事業を行っています。</w:t>
      </w:r>
    </w:p>
    <w:p w14:paraId="2A0486AA" w14:textId="37B3545A" w:rsidR="0017543B" w:rsidRDefault="0017543B" w:rsidP="0017543B">
      <w:pPr>
        <w:tabs>
          <w:tab w:val="left" w:pos="993"/>
        </w:tabs>
        <w:ind w:leftChars="700" w:left="1470" w:firstLineChars="100" w:firstLine="180"/>
        <w:rPr>
          <w:rFonts w:ascii="HG丸ｺﾞｼｯｸM-PRO" w:eastAsia="HG丸ｺﾞｼｯｸM-PRO" w:hAnsi="HG丸ｺﾞｼｯｸM-PRO"/>
          <w:sz w:val="18"/>
          <w:szCs w:val="18"/>
        </w:rPr>
      </w:pPr>
      <w:r w:rsidRPr="0017543B">
        <w:rPr>
          <w:rFonts w:ascii="HG丸ｺﾞｼｯｸM-PRO" w:eastAsia="HG丸ｺﾞｼｯｸM-PRO" w:hAnsi="HG丸ｺﾞｼｯｸM-PRO" w:hint="eastAsia"/>
          <w:sz w:val="18"/>
          <w:szCs w:val="18"/>
        </w:rPr>
        <w:t>また、府営住宅の供給、民間住宅を活用した安心して暮らせる住まいの確保、建築・宅地の安全性の確認・検査、建設業者・宅建業者の指導、環境にやさしいまちづくりなどの事業を行っています。</w:t>
      </w:r>
      <w:r w:rsidRPr="00997CD9">
        <w:rPr>
          <w:rFonts w:ascii="HG丸ｺﾞｼｯｸM-PRO" w:eastAsia="HG丸ｺﾞｼｯｸM-PRO" w:hAnsi="HG丸ｺﾞｼｯｸM-PRO" w:hint="eastAsia"/>
          <w:sz w:val="18"/>
          <w:szCs w:val="18"/>
        </w:rPr>
        <w:t xml:space="preserve">　</w:t>
      </w:r>
    </w:p>
    <w:p w14:paraId="75B7E253" w14:textId="77777777" w:rsidR="0017543B" w:rsidRPr="00997CD9" w:rsidRDefault="0017543B" w:rsidP="0017543B">
      <w:pPr>
        <w:tabs>
          <w:tab w:val="left" w:pos="993"/>
        </w:tabs>
        <w:ind w:leftChars="700" w:left="1470" w:firstLineChars="100" w:firstLine="180"/>
        <w:rPr>
          <w:rFonts w:ascii="HG丸ｺﾞｼｯｸM-PRO" w:eastAsia="HG丸ｺﾞｼｯｸM-PRO" w:hAnsi="HG丸ｺﾞｼｯｸM-PRO"/>
          <w:sz w:val="18"/>
          <w:szCs w:val="18"/>
        </w:rPr>
      </w:pPr>
    </w:p>
    <w:p w14:paraId="0AAF03A0" w14:textId="77777777" w:rsidR="0017543B" w:rsidRPr="00997CD9" w:rsidRDefault="0017543B" w:rsidP="0017543B">
      <w:pPr>
        <w:tabs>
          <w:tab w:val="left" w:pos="993"/>
        </w:tabs>
        <w:ind w:firstLineChars="500" w:firstLine="90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②　当該事業に関し説明すべき固有の事項</w:t>
      </w:r>
    </w:p>
    <w:p w14:paraId="772AB8C2" w14:textId="390BC262" w:rsidR="0017543B" w:rsidRPr="00997CD9" w:rsidRDefault="0017543B" w:rsidP="0017543B">
      <w:pPr>
        <w:tabs>
          <w:tab w:val="left" w:pos="993"/>
        </w:tabs>
        <w:ind w:leftChars="700" w:left="1650" w:hangingChars="100" w:hanging="180"/>
        <w:rPr>
          <w:rFonts w:ascii="HG丸ｺﾞｼｯｸM-PRO" w:eastAsia="HG丸ｺﾞｼｯｸM-PRO" w:hAnsi="HG丸ｺﾞｼｯｸM-PRO"/>
          <w:sz w:val="18"/>
          <w:szCs w:val="18"/>
        </w:rPr>
      </w:pPr>
      <w:r w:rsidRPr="00997CD9">
        <w:rPr>
          <w:rFonts w:ascii="HG丸ｺﾞｼｯｸM-PRO" w:eastAsia="HG丸ｺﾞｼｯｸM-PRO" w:hAnsi="HG丸ｺﾞｼｯｸM-PRO" w:hint="eastAsia"/>
          <w:sz w:val="18"/>
          <w:szCs w:val="18"/>
        </w:rPr>
        <w:t xml:space="preserve">○　</w:t>
      </w:r>
      <w:r w:rsidRPr="0017543B">
        <w:rPr>
          <w:rFonts w:ascii="HG丸ｺﾞｼｯｸM-PRO" w:eastAsia="HG丸ｺﾞｼｯｸM-PRO" w:hAnsi="HG丸ｺﾞｼｯｸM-PRO" w:hint="eastAsia"/>
          <w:sz w:val="18"/>
          <w:szCs w:val="18"/>
        </w:rPr>
        <w:t>河川砂防事業</w:t>
      </w:r>
    </w:p>
    <w:p w14:paraId="1AFF4111" w14:textId="0167B0A8" w:rsidR="0017543B" w:rsidRDefault="0017543B" w:rsidP="0017543B">
      <w:pPr>
        <w:tabs>
          <w:tab w:val="left" w:pos="993"/>
        </w:tabs>
        <w:ind w:leftChars="900" w:left="1890" w:firstLineChars="150" w:firstLine="270"/>
        <w:rPr>
          <w:rFonts w:ascii="HG丸ｺﾞｼｯｸM-PRO" w:eastAsia="HG丸ｺﾞｼｯｸM-PRO" w:hAnsi="HG丸ｺﾞｼｯｸM-PRO"/>
          <w:sz w:val="18"/>
          <w:szCs w:val="18"/>
        </w:rPr>
      </w:pPr>
      <w:r w:rsidRPr="0017543B">
        <w:rPr>
          <w:rFonts w:ascii="HG丸ｺﾞｼｯｸM-PRO" w:eastAsia="HG丸ｺﾞｼｯｸM-PRO" w:hAnsi="HG丸ｺﾞｼｯｸM-PRO" w:hint="eastAsia"/>
          <w:sz w:val="18"/>
          <w:szCs w:val="18"/>
        </w:rPr>
        <w:t>未収金として計上しているものの</w:t>
      </w:r>
      <w:r w:rsidR="005C16B6">
        <w:rPr>
          <w:rFonts w:ascii="HG丸ｺﾞｼｯｸM-PRO" w:eastAsia="HG丸ｺﾞｼｯｸM-PRO" w:hAnsi="HG丸ｺﾞｼｯｸM-PRO" w:hint="eastAsia"/>
          <w:sz w:val="18"/>
          <w:szCs w:val="18"/>
        </w:rPr>
        <w:t>うち</w:t>
      </w:r>
      <w:r w:rsidRPr="0017543B">
        <w:rPr>
          <w:rFonts w:ascii="HG丸ｺﾞｼｯｸM-PRO" w:eastAsia="HG丸ｺﾞｼｯｸM-PRO" w:hAnsi="HG丸ｺﾞｼｯｸM-PRO" w:hint="eastAsia"/>
          <w:sz w:val="18"/>
          <w:szCs w:val="18"/>
        </w:rPr>
        <w:t>、1,387百万円については、平成</w:t>
      </w:r>
      <w:r>
        <w:rPr>
          <w:rFonts w:ascii="HG丸ｺﾞｼｯｸM-PRO" w:eastAsia="HG丸ｺﾞｼｯｸM-PRO" w:hAnsi="HG丸ｺﾞｼｯｸM-PRO" w:hint="eastAsia"/>
          <w:sz w:val="18"/>
          <w:szCs w:val="18"/>
        </w:rPr>
        <w:t>26</w:t>
      </w:r>
      <w:r w:rsidRPr="0017543B">
        <w:rPr>
          <w:rFonts w:ascii="HG丸ｺﾞｼｯｸM-PRO" w:eastAsia="HG丸ｺﾞｼｯｸM-PRO" w:hAnsi="HG丸ｺﾞｼｯｸM-PRO" w:hint="eastAsia"/>
          <w:sz w:val="18"/>
          <w:szCs w:val="18"/>
        </w:rPr>
        <w:t>年２月に豊能町木代地区で大阪府砂防指定地管理条例に違反して行われていた盛土行為地において、大規模な土砂崩落が発生し、府道余野茨木線が通行止め等になったことから、本府が行為者に代わり復旧工事等を行い、その費用を当該行為者に請求しているものです。</w:t>
      </w:r>
    </w:p>
    <w:p w14:paraId="089C682B" w14:textId="77777777" w:rsidR="0017543B" w:rsidRPr="00997CD9" w:rsidRDefault="0017543B" w:rsidP="0017543B">
      <w:pPr>
        <w:tabs>
          <w:tab w:val="left" w:pos="993"/>
        </w:tabs>
        <w:ind w:leftChars="900" w:left="1890" w:firstLineChars="150" w:firstLine="270"/>
        <w:rPr>
          <w:rFonts w:ascii="HG丸ｺﾞｼｯｸM-PRO" w:eastAsia="HG丸ｺﾞｼｯｸM-PRO" w:hAnsi="HG丸ｺﾞｼｯｸM-PRO"/>
          <w:sz w:val="18"/>
          <w:szCs w:val="18"/>
        </w:rPr>
      </w:pPr>
    </w:p>
    <w:sectPr w:rsidR="0017543B" w:rsidRPr="00997CD9" w:rsidSect="00A9546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C02F" w14:textId="77777777" w:rsidR="00F97F73" w:rsidRDefault="00F97F73" w:rsidP="00307CCF">
      <w:r>
        <w:separator/>
      </w:r>
    </w:p>
  </w:endnote>
  <w:endnote w:type="continuationSeparator" w:id="0">
    <w:p w14:paraId="14046E98" w14:textId="77777777" w:rsidR="00F97F73" w:rsidRDefault="00F97F7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1443" w14:textId="57363A35" w:rsidR="0045665A" w:rsidRDefault="0045665A" w:rsidP="0045665A">
    <w:pPr>
      <w:widowControl/>
      <w:ind w:leftChars="400" w:left="840"/>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都市整備部　　会　　計 ： 一般会計</w:t>
    </w:r>
  </w:p>
  <w:p w14:paraId="5663D48D" w14:textId="4EDE0222" w:rsidR="00A95462" w:rsidRDefault="00A95462" w:rsidP="0045665A">
    <w:pPr>
      <w:widowControl/>
      <w:ind w:leftChars="400" w:left="840"/>
      <w:jc w:val="right"/>
      <w:rPr>
        <w:rFonts w:ascii="HG丸ｺﾞｼｯｸM-PRO" w:eastAsia="HG丸ｺﾞｼｯｸM-PRO" w:hAnsi="HG丸ｺﾞｼｯｸM-PRO"/>
        <w:b/>
        <w:sz w:val="20"/>
        <w:szCs w:val="20"/>
      </w:rPr>
    </w:pPr>
  </w:p>
  <w:p w14:paraId="7AFDACE3" w14:textId="77777777" w:rsidR="000B7022" w:rsidRDefault="000B70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2A22" w14:textId="77777777" w:rsidR="00F97F73" w:rsidRDefault="00F97F73" w:rsidP="00307CCF">
      <w:r>
        <w:separator/>
      </w:r>
    </w:p>
  </w:footnote>
  <w:footnote w:type="continuationSeparator" w:id="0">
    <w:p w14:paraId="242412A6" w14:textId="77777777" w:rsidR="00F97F73" w:rsidRDefault="00F97F7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A1F69"/>
    <w:multiLevelType w:val="hybridMultilevel"/>
    <w:tmpl w:val="9F7860BC"/>
    <w:lvl w:ilvl="0" w:tplc="BEC621EC">
      <w:start w:val="1"/>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23A76E4"/>
    <w:multiLevelType w:val="hybridMultilevel"/>
    <w:tmpl w:val="2B70EF86"/>
    <w:lvl w:ilvl="0" w:tplc="CE82DBFE">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5B935C2D"/>
    <w:multiLevelType w:val="hybridMultilevel"/>
    <w:tmpl w:val="9C225848"/>
    <w:lvl w:ilvl="0" w:tplc="68CA9C2A">
      <w:start w:val="2"/>
      <w:numFmt w:val="bullet"/>
      <w:lvlText w:val="○"/>
      <w:lvlJc w:val="left"/>
      <w:pPr>
        <w:ind w:left="1260" w:hanging="360"/>
      </w:pPr>
      <w:rPr>
        <w:rFonts w:ascii="HG丸ｺﾞｼｯｸM-PRO" w:eastAsia="HG丸ｺﾞｼｯｸM-PRO" w:hAnsi="HG丸ｺﾞｼｯｸM-PRO" w:cs="Times New Roman" w:hint="eastAsia"/>
        <w:color w:val="FF0000"/>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576F9C"/>
    <w:multiLevelType w:val="hybridMultilevel"/>
    <w:tmpl w:val="9FAE4458"/>
    <w:lvl w:ilvl="0" w:tplc="B832F368">
      <w:start w:val="2"/>
      <w:numFmt w:val="bullet"/>
      <w:lvlText w:val="○"/>
      <w:lvlJc w:val="left"/>
      <w:pPr>
        <w:ind w:left="12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2"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C9012A"/>
    <w:multiLevelType w:val="hybridMultilevel"/>
    <w:tmpl w:val="22A8D79E"/>
    <w:lvl w:ilvl="0" w:tplc="A35A5102">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6"/>
  </w:num>
  <w:num w:numId="5">
    <w:abstractNumId w:val="1"/>
  </w:num>
  <w:num w:numId="6">
    <w:abstractNumId w:val="2"/>
  </w:num>
  <w:num w:numId="7">
    <w:abstractNumId w:val="9"/>
  </w:num>
  <w:num w:numId="8">
    <w:abstractNumId w:val="5"/>
  </w:num>
  <w:num w:numId="9">
    <w:abstractNumId w:val="12"/>
  </w:num>
  <w:num w:numId="10">
    <w:abstractNumId w:val="1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num>
  <w:num w:numId="14">
    <w:abstractNumId w:val="4"/>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C3"/>
    <w:rsid w:val="0000022E"/>
    <w:rsid w:val="00003321"/>
    <w:rsid w:val="00003D3D"/>
    <w:rsid w:val="00004289"/>
    <w:rsid w:val="00012786"/>
    <w:rsid w:val="0002021A"/>
    <w:rsid w:val="000243AF"/>
    <w:rsid w:val="00025CA3"/>
    <w:rsid w:val="0003304C"/>
    <w:rsid w:val="00034531"/>
    <w:rsid w:val="000349C1"/>
    <w:rsid w:val="0003565A"/>
    <w:rsid w:val="00043AE7"/>
    <w:rsid w:val="00046167"/>
    <w:rsid w:val="00054C5C"/>
    <w:rsid w:val="00062A78"/>
    <w:rsid w:val="0006511A"/>
    <w:rsid w:val="00067395"/>
    <w:rsid w:val="00070934"/>
    <w:rsid w:val="000735E7"/>
    <w:rsid w:val="00074C54"/>
    <w:rsid w:val="00097315"/>
    <w:rsid w:val="000A4C2C"/>
    <w:rsid w:val="000B2501"/>
    <w:rsid w:val="000B7022"/>
    <w:rsid w:val="000B762C"/>
    <w:rsid w:val="000C6F4B"/>
    <w:rsid w:val="000D4829"/>
    <w:rsid w:val="000D4C6F"/>
    <w:rsid w:val="000E0128"/>
    <w:rsid w:val="000E1720"/>
    <w:rsid w:val="000E3E92"/>
    <w:rsid w:val="000E642C"/>
    <w:rsid w:val="0010155B"/>
    <w:rsid w:val="00103A31"/>
    <w:rsid w:val="001071A1"/>
    <w:rsid w:val="00112684"/>
    <w:rsid w:val="00116C8B"/>
    <w:rsid w:val="00122492"/>
    <w:rsid w:val="001226DE"/>
    <w:rsid w:val="0013184B"/>
    <w:rsid w:val="001337F6"/>
    <w:rsid w:val="0014746B"/>
    <w:rsid w:val="00147A05"/>
    <w:rsid w:val="0015140D"/>
    <w:rsid w:val="00152EA0"/>
    <w:rsid w:val="00153E74"/>
    <w:rsid w:val="001560AB"/>
    <w:rsid w:val="00163818"/>
    <w:rsid w:val="00165E96"/>
    <w:rsid w:val="0017543B"/>
    <w:rsid w:val="0018011F"/>
    <w:rsid w:val="00182152"/>
    <w:rsid w:val="00191B63"/>
    <w:rsid w:val="001956B1"/>
    <w:rsid w:val="0019744D"/>
    <w:rsid w:val="001A1F02"/>
    <w:rsid w:val="001C6E40"/>
    <w:rsid w:val="001D17D9"/>
    <w:rsid w:val="001D2B51"/>
    <w:rsid w:val="001E3CF1"/>
    <w:rsid w:val="001E720C"/>
    <w:rsid w:val="001E7A5A"/>
    <w:rsid w:val="001E7BFD"/>
    <w:rsid w:val="001F1E2E"/>
    <w:rsid w:val="001F36CD"/>
    <w:rsid w:val="001F5EC9"/>
    <w:rsid w:val="001F61F9"/>
    <w:rsid w:val="0020613F"/>
    <w:rsid w:val="00206DEB"/>
    <w:rsid w:val="002109E1"/>
    <w:rsid w:val="0021201D"/>
    <w:rsid w:val="0022160A"/>
    <w:rsid w:val="00232D8B"/>
    <w:rsid w:val="00237AEA"/>
    <w:rsid w:val="0024765B"/>
    <w:rsid w:val="00251B37"/>
    <w:rsid w:val="00252B93"/>
    <w:rsid w:val="00255D3D"/>
    <w:rsid w:val="00257134"/>
    <w:rsid w:val="00260B2E"/>
    <w:rsid w:val="00261708"/>
    <w:rsid w:val="00262DF0"/>
    <w:rsid w:val="00263C73"/>
    <w:rsid w:val="002704B6"/>
    <w:rsid w:val="00283378"/>
    <w:rsid w:val="00285109"/>
    <w:rsid w:val="00292DB8"/>
    <w:rsid w:val="00293ADF"/>
    <w:rsid w:val="0029575C"/>
    <w:rsid w:val="002962F7"/>
    <w:rsid w:val="002A5596"/>
    <w:rsid w:val="002C01FA"/>
    <w:rsid w:val="002D1F87"/>
    <w:rsid w:val="002D2589"/>
    <w:rsid w:val="002D2C83"/>
    <w:rsid w:val="002E5906"/>
    <w:rsid w:val="00307CCF"/>
    <w:rsid w:val="00310E51"/>
    <w:rsid w:val="00314A84"/>
    <w:rsid w:val="00320ED5"/>
    <w:rsid w:val="003239BE"/>
    <w:rsid w:val="003332DD"/>
    <w:rsid w:val="00334127"/>
    <w:rsid w:val="00345F89"/>
    <w:rsid w:val="003465EC"/>
    <w:rsid w:val="00346B33"/>
    <w:rsid w:val="00356292"/>
    <w:rsid w:val="00361414"/>
    <w:rsid w:val="0036494D"/>
    <w:rsid w:val="00366662"/>
    <w:rsid w:val="00367C74"/>
    <w:rsid w:val="00373218"/>
    <w:rsid w:val="00373790"/>
    <w:rsid w:val="00374CD7"/>
    <w:rsid w:val="003758C9"/>
    <w:rsid w:val="00377679"/>
    <w:rsid w:val="003849DB"/>
    <w:rsid w:val="003850DE"/>
    <w:rsid w:val="0039641D"/>
    <w:rsid w:val="00396A64"/>
    <w:rsid w:val="003A10F3"/>
    <w:rsid w:val="003B412B"/>
    <w:rsid w:val="003B474E"/>
    <w:rsid w:val="003B77C7"/>
    <w:rsid w:val="003C1EBD"/>
    <w:rsid w:val="003F4B4F"/>
    <w:rsid w:val="003F6DC3"/>
    <w:rsid w:val="0040151E"/>
    <w:rsid w:val="00407AAE"/>
    <w:rsid w:val="0041261A"/>
    <w:rsid w:val="0041318A"/>
    <w:rsid w:val="00420C13"/>
    <w:rsid w:val="004241C6"/>
    <w:rsid w:val="0042747B"/>
    <w:rsid w:val="0043195D"/>
    <w:rsid w:val="0044357F"/>
    <w:rsid w:val="004435C2"/>
    <w:rsid w:val="0044627E"/>
    <w:rsid w:val="00447BD8"/>
    <w:rsid w:val="0045185A"/>
    <w:rsid w:val="004552FE"/>
    <w:rsid w:val="0045665A"/>
    <w:rsid w:val="00462371"/>
    <w:rsid w:val="00462706"/>
    <w:rsid w:val="00463E91"/>
    <w:rsid w:val="00466C1E"/>
    <w:rsid w:val="0046737C"/>
    <w:rsid w:val="00471822"/>
    <w:rsid w:val="004774D2"/>
    <w:rsid w:val="0048047D"/>
    <w:rsid w:val="004806DB"/>
    <w:rsid w:val="00482FA9"/>
    <w:rsid w:val="00483658"/>
    <w:rsid w:val="00485DBD"/>
    <w:rsid w:val="00490DA8"/>
    <w:rsid w:val="004920B2"/>
    <w:rsid w:val="004A05FF"/>
    <w:rsid w:val="004A1116"/>
    <w:rsid w:val="004A2B5F"/>
    <w:rsid w:val="004B20D0"/>
    <w:rsid w:val="004C04BA"/>
    <w:rsid w:val="004C31FF"/>
    <w:rsid w:val="004D1858"/>
    <w:rsid w:val="004D29DD"/>
    <w:rsid w:val="004E2C9A"/>
    <w:rsid w:val="004F206C"/>
    <w:rsid w:val="004F3E4E"/>
    <w:rsid w:val="004F6936"/>
    <w:rsid w:val="00510518"/>
    <w:rsid w:val="005131BF"/>
    <w:rsid w:val="00513A38"/>
    <w:rsid w:val="005141BF"/>
    <w:rsid w:val="0051573B"/>
    <w:rsid w:val="00515ED2"/>
    <w:rsid w:val="00517531"/>
    <w:rsid w:val="005178E7"/>
    <w:rsid w:val="00524144"/>
    <w:rsid w:val="005305B2"/>
    <w:rsid w:val="00536391"/>
    <w:rsid w:val="00536732"/>
    <w:rsid w:val="00536903"/>
    <w:rsid w:val="00540476"/>
    <w:rsid w:val="005417C6"/>
    <w:rsid w:val="005428F6"/>
    <w:rsid w:val="005501E9"/>
    <w:rsid w:val="005623C5"/>
    <w:rsid w:val="00562654"/>
    <w:rsid w:val="005709C3"/>
    <w:rsid w:val="00570B46"/>
    <w:rsid w:val="005776AF"/>
    <w:rsid w:val="005778FD"/>
    <w:rsid w:val="005801FB"/>
    <w:rsid w:val="005847A0"/>
    <w:rsid w:val="00590B75"/>
    <w:rsid w:val="0059275B"/>
    <w:rsid w:val="00595A20"/>
    <w:rsid w:val="005A1B1C"/>
    <w:rsid w:val="005A47EF"/>
    <w:rsid w:val="005A64E2"/>
    <w:rsid w:val="005B12B7"/>
    <w:rsid w:val="005B255B"/>
    <w:rsid w:val="005B2F35"/>
    <w:rsid w:val="005B5499"/>
    <w:rsid w:val="005B614C"/>
    <w:rsid w:val="005B7FDD"/>
    <w:rsid w:val="005C16B6"/>
    <w:rsid w:val="005C2FFF"/>
    <w:rsid w:val="005C7A7D"/>
    <w:rsid w:val="005C7C1D"/>
    <w:rsid w:val="005D0179"/>
    <w:rsid w:val="005D3434"/>
    <w:rsid w:val="005D7A23"/>
    <w:rsid w:val="005E36F2"/>
    <w:rsid w:val="005E6634"/>
    <w:rsid w:val="005F1A49"/>
    <w:rsid w:val="005F69E6"/>
    <w:rsid w:val="005F7778"/>
    <w:rsid w:val="00605D96"/>
    <w:rsid w:val="00607CDB"/>
    <w:rsid w:val="0061193F"/>
    <w:rsid w:val="00614C5D"/>
    <w:rsid w:val="00615287"/>
    <w:rsid w:val="006162DA"/>
    <w:rsid w:val="00620965"/>
    <w:rsid w:val="00622694"/>
    <w:rsid w:val="00626D03"/>
    <w:rsid w:val="006500BD"/>
    <w:rsid w:val="00655236"/>
    <w:rsid w:val="0065635E"/>
    <w:rsid w:val="00656F4F"/>
    <w:rsid w:val="00660C6D"/>
    <w:rsid w:val="00667ED8"/>
    <w:rsid w:val="00686FA6"/>
    <w:rsid w:val="006912A7"/>
    <w:rsid w:val="006A115E"/>
    <w:rsid w:val="006A1A81"/>
    <w:rsid w:val="006A323A"/>
    <w:rsid w:val="006A4D7C"/>
    <w:rsid w:val="006B26DB"/>
    <w:rsid w:val="006B75A8"/>
    <w:rsid w:val="006C2E6C"/>
    <w:rsid w:val="006C4502"/>
    <w:rsid w:val="006D6BD9"/>
    <w:rsid w:val="006E1FE9"/>
    <w:rsid w:val="006E3B29"/>
    <w:rsid w:val="006F15CD"/>
    <w:rsid w:val="00702F92"/>
    <w:rsid w:val="007037B7"/>
    <w:rsid w:val="007122D6"/>
    <w:rsid w:val="00713622"/>
    <w:rsid w:val="00720088"/>
    <w:rsid w:val="007209D7"/>
    <w:rsid w:val="00723263"/>
    <w:rsid w:val="0072431E"/>
    <w:rsid w:val="007270CF"/>
    <w:rsid w:val="00734B76"/>
    <w:rsid w:val="00737262"/>
    <w:rsid w:val="00740AFB"/>
    <w:rsid w:val="0074224E"/>
    <w:rsid w:val="00746956"/>
    <w:rsid w:val="0075208C"/>
    <w:rsid w:val="00754D67"/>
    <w:rsid w:val="00762B5A"/>
    <w:rsid w:val="00765DB9"/>
    <w:rsid w:val="00767013"/>
    <w:rsid w:val="00770CF1"/>
    <w:rsid w:val="0077709B"/>
    <w:rsid w:val="00784658"/>
    <w:rsid w:val="00787E78"/>
    <w:rsid w:val="00795941"/>
    <w:rsid w:val="007A63A6"/>
    <w:rsid w:val="007A6709"/>
    <w:rsid w:val="007A6C97"/>
    <w:rsid w:val="007B0CF2"/>
    <w:rsid w:val="007B5BDD"/>
    <w:rsid w:val="007C3791"/>
    <w:rsid w:val="007C4CB4"/>
    <w:rsid w:val="007C6FDD"/>
    <w:rsid w:val="007D192D"/>
    <w:rsid w:val="007D2673"/>
    <w:rsid w:val="007E37FE"/>
    <w:rsid w:val="007F0D60"/>
    <w:rsid w:val="007F21A6"/>
    <w:rsid w:val="007F2A83"/>
    <w:rsid w:val="007F2CB8"/>
    <w:rsid w:val="007F3BB8"/>
    <w:rsid w:val="007F793F"/>
    <w:rsid w:val="00803A7C"/>
    <w:rsid w:val="00803E5A"/>
    <w:rsid w:val="00806758"/>
    <w:rsid w:val="00806874"/>
    <w:rsid w:val="008168F0"/>
    <w:rsid w:val="00827910"/>
    <w:rsid w:val="00830E43"/>
    <w:rsid w:val="00831109"/>
    <w:rsid w:val="00833D0D"/>
    <w:rsid w:val="008432F5"/>
    <w:rsid w:val="00844B45"/>
    <w:rsid w:val="0084560E"/>
    <w:rsid w:val="008508A1"/>
    <w:rsid w:val="00856103"/>
    <w:rsid w:val="00856CA6"/>
    <w:rsid w:val="00861C31"/>
    <w:rsid w:val="0086717D"/>
    <w:rsid w:val="008738D6"/>
    <w:rsid w:val="00877576"/>
    <w:rsid w:val="0089287A"/>
    <w:rsid w:val="008953C8"/>
    <w:rsid w:val="00896514"/>
    <w:rsid w:val="008C0C96"/>
    <w:rsid w:val="008C16E7"/>
    <w:rsid w:val="008C326A"/>
    <w:rsid w:val="008D512F"/>
    <w:rsid w:val="008D5B1F"/>
    <w:rsid w:val="008D6CB1"/>
    <w:rsid w:val="008E245C"/>
    <w:rsid w:val="008E4EDC"/>
    <w:rsid w:val="008F178B"/>
    <w:rsid w:val="008F35F5"/>
    <w:rsid w:val="008F5F4F"/>
    <w:rsid w:val="008F7A77"/>
    <w:rsid w:val="00906C9A"/>
    <w:rsid w:val="0090761D"/>
    <w:rsid w:val="009178E1"/>
    <w:rsid w:val="00927CA4"/>
    <w:rsid w:val="00930D42"/>
    <w:rsid w:val="00933A62"/>
    <w:rsid w:val="009420D0"/>
    <w:rsid w:val="00942126"/>
    <w:rsid w:val="009546D0"/>
    <w:rsid w:val="00962510"/>
    <w:rsid w:val="009644A6"/>
    <w:rsid w:val="00975A9F"/>
    <w:rsid w:val="0097755B"/>
    <w:rsid w:val="00983B14"/>
    <w:rsid w:val="00983F56"/>
    <w:rsid w:val="009953EE"/>
    <w:rsid w:val="00995EE1"/>
    <w:rsid w:val="009A6A26"/>
    <w:rsid w:val="009B3BC0"/>
    <w:rsid w:val="009C03E4"/>
    <w:rsid w:val="009C3B5A"/>
    <w:rsid w:val="009C66F0"/>
    <w:rsid w:val="009D0196"/>
    <w:rsid w:val="009D2B88"/>
    <w:rsid w:val="009D3CC0"/>
    <w:rsid w:val="009D4C9B"/>
    <w:rsid w:val="009D5060"/>
    <w:rsid w:val="009E7E62"/>
    <w:rsid w:val="009F33D6"/>
    <w:rsid w:val="009F6632"/>
    <w:rsid w:val="009F6984"/>
    <w:rsid w:val="00A040DC"/>
    <w:rsid w:val="00A10141"/>
    <w:rsid w:val="00A1209E"/>
    <w:rsid w:val="00A15B0F"/>
    <w:rsid w:val="00A3244D"/>
    <w:rsid w:val="00A324E3"/>
    <w:rsid w:val="00A348D5"/>
    <w:rsid w:val="00A375C0"/>
    <w:rsid w:val="00A4088F"/>
    <w:rsid w:val="00A43F9A"/>
    <w:rsid w:val="00A44B9D"/>
    <w:rsid w:val="00A44D01"/>
    <w:rsid w:val="00A51681"/>
    <w:rsid w:val="00A529BB"/>
    <w:rsid w:val="00A56C70"/>
    <w:rsid w:val="00A608A5"/>
    <w:rsid w:val="00A62321"/>
    <w:rsid w:val="00A72A09"/>
    <w:rsid w:val="00A741B8"/>
    <w:rsid w:val="00A77CCE"/>
    <w:rsid w:val="00A817EB"/>
    <w:rsid w:val="00A91DDB"/>
    <w:rsid w:val="00A92FDA"/>
    <w:rsid w:val="00A95462"/>
    <w:rsid w:val="00A96E90"/>
    <w:rsid w:val="00AA2E6F"/>
    <w:rsid w:val="00AA331A"/>
    <w:rsid w:val="00AA3C71"/>
    <w:rsid w:val="00AA43C8"/>
    <w:rsid w:val="00AA5D86"/>
    <w:rsid w:val="00AA6D65"/>
    <w:rsid w:val="00AB2C3F"/>
    <w:rsid w:val="00AC07DE"/>
    <w:rsid w:val="00AC33DB"/>
    <w:rsid w:val="00AC6EA5"/>
    <w:rsid w:val="00AD02C4"/>
    <w:rsid w:val="00AD4125"/>
    <w:rsid w:val="00AE6BC9"/>
    <w:rsid w:val="00AF3665"/>
    <w:rsid w:val="00AF5907"/>
    <w:rsid w:val="00AF5E12"/>
    <w:rsid w:val="00AF69B2"/>
    <w:rsid w:val="00B024DC"/>
    <w:rsid w:val="00B025C2"/>
    <w:rsid w:val="00B03527"/>
    <w:rsid w:val="00B0505D"/>
    <w:rsid w:val="00B052A6"/>
    <w:rsid w:val="00B07F0E"/>
    <w:rsid w:val="00B10026"/>
    <w:rsid w:val="00B147F9"/>
    <w:rsid w:val="00B20937"/>
    <w:rsid w:val="00B241EC"/>
    <w:rsid w:val="00B348B3"/>
    <w:rsid w:val="00B351B2"/>
    <w:rsid w:val="00B37411"/>
    <w:rsid w:val="00B450FE"/>
    <w:rsid w:val="00B50BDE"/>
    <w:rsid w:val="00B5363B"/>
    <w:rsid w:val="00B537F6"/>
    <w:rsid w:val="00B57368"/>
    <w:rsid w:val="00B60E40"/>
    <w:rsid w:val="00B64360"/>
    <w:rsid w:val="00B66521"/>
    <w:rsid w:val="00B66DD6"/>
    <w:rsid w:val="00B77764"/>
    <w:rsid w:val="00B856BA"/>
    <w:rsid w:val="00B93B86"/>
    <w:rsid w:val="00B973FB"/>
    <w:rsid w:val="00BA077F"/>
    <w:rsid w:val="00BA3EA6"/>
    <w:rsid w:val="00BB3A09"/>
    <w:rsid w:val="00BB43F6"/>
    <w:rsid w:val="00BC0345"/>
    <w:rsid w:val="00BC03DD"/>
    <w:rsid w:val="00BD0A7C"/>
    <w:rsid w:val="00BD2CA2"/>
    <w:rsid w:val="00BE1330"/>
    <w:rsid w:val="00BF0150"/>
    <w:rsid w:val="00BF1649"/>
    <w:rsid w:val="00C0072C"/>
    <w:rsid w:val="00C00EFA"/>
    <w:rsid w:val="00C023D1"/>
    <w:rsid w:val="00C0252B"/>
    <w:rsid w:val="00C2273C"/>
    <w:rsid w:val="00C22E90"/>
    <w:rsid w:val="00C27E85"/>
    <w:rsid w:val="00C31DDF"/>
    <w:rsid w:val="00C34006"/>
    <w:rsid w:val="00C36F75"/>
    <w:rsid w:val="00C36F85"/>
    <w:rsid w:val="00C41587"/>
    <w:rsid w:val="00C45B0E"/>
    <w:rsid w:val="00C51BA9"/>
    <w:rsid w:val="00C53E31"/>
    <w:rsid w:val="00C543EE"/>
    <w:rsid w:val="00C62139"/>
    <w:rsid w:val="00C6446F"/>
    <w:rsid w:val="00C70D97"/>
    <w:rsid w:val="00C821F8"/>
    <w:rsid w:val="00CA4FC0"/>
    <w:rsid w:val="00CA70C5"/>
    <w:rsid w:val="00CB00E7"/>
    <w:rsid w:val="00CC5C80"/>
    <w:rsid w:val="00CC789C"/>
    <w:rsid w:val="00CD33BE"/>
    <w:rsid w:val="00CE2A53"/>
    <w:rsid w:val="00CF0CDC"/>
    <w:rsid w:val="00CF19FF"/>
    <w:rsid w:val="00D01410"/>
    <w:rsid w:val="00D0481A"/>
    <w:rsid w:val="00D054FF"/>
    <w:rsid w:val="00D05FCF"/>
    <w:rsid w:val="00D067ED"/>
    <w:rsid w:val="00D14C33"/>
    <w:rsid w:val="00D246C3"/>
    <w:rsid w:val="00D26CE9"/>
    <w:rsid w:val="00D2720C"/>
    <w:rsid w:val="00D43B4D"/>
    <w:rsid w:val="00D453AB"/>
    <w:rsid w:val="00D52B87"/>
    <w:rsid w:val="00D54A51"/>
    <w:rsid w:val="00D66A4B"/>
    <w:rsid w:val="00D6786D"/>
    <w:rsid w:val="00D7023A"/>
    <w:rsid w:val="00D70D6E"/>
    <w:rsid w:val="00D72915"/>
    <w:rsid w:val="00D80743"/>
    <w:rsid w:val="00D85A62"/>
    <w:rsid w:val="00D94E36"/>
    <w:rsid w:val="00DA470C"/>
    <w:rsid w:val="00DB0D5B"/>
    <w:rsid w:val="00DB61B1"/>
    <w:rsid w:val="00DC3576"/>
    <w:rsid w:val="00DD38AE"/>
    <w:rsid w:val="00DE12A4"/>
    <w:rsid w:val="00DE4DC0"/>
    <w:rsid w:val="00DF0401"/>
    <w:rsid w:val="00DF1EE4"/>
    <w:rsid w:val="00DF3BE7"/>
    <w:rsid w:val="00E0011A"/>
    <w:rsid w:val="00E063FA"/>
    <w:rsid w:val="00E12B9B"/>
    <w:rsid w:val="00E131DE"/>
    <w:rsid w:val="00E15D71"/>
    <w:rsid w:val="00E1636C"/>
    <w:rsid w:val="00E23729"/>
    <w:rsid w:val="00E26356"/>
    <w:rsid w:val="00E34A35"/>
    <w:rsid w:val="00E3631E"/>
    <w:rsid w:val="00E41ADC"/>
    <w:rsid w:val="00E446E0"/>
    <w:rsid w:val="00E507A4"/>
    <w:rsid w:val="00E50D43"/>
    <w:rsid w:val="00E51F15"/>
    <w:rsid w:val="00E53054"/>
    <w:rsid w:val="00E53B91"/>
    <w:rsid w:val="00E54B2D"/>
    <w:rsid w:val="00E61BEE"/>
    <w:rsid w:val="00E722C9"/>
    <w:rsid w:val="00E778F3"/>
    <w:rsid w:val="00E80699"/>
    <w:rsid w:val="00E853DE"/>
    <w:rsid w:val="00E978A4"/>
    <w:rsid w:val="00EA1933"/>
    <w:rsid w:val="00EA2F19"/>
    <w:rsid w:val="00EA47CA"/>
    <w:rsid w:val="00EB25D6"/>
    <w:rsid w:val="00EB473C"/>
    <w:rsid w:val="00EB5068"/>
    <w:rsid w:val="00EB6092"/>
    <w:rsid w:val="00ED57E9"/>
    <w:rsid w:val="00EE3877"/>
    <w:rsid w:val="00EF2D0A"/>
    <w:rsid w:val="00EF438E"/>
    <w:rsid w:val="00F1076C"/>
    <w:rsid w:val="00F15A88"/>
    <w:rsid w:val="00F25150"/>
    <w:rsid w:val="00F30D3F"/>
    <w:rsid w:val="00F3267D"/>
    <w:rsid w:val="00F344D5"/>
    <w:rsid w:val="00F52E83"/>
    <w:rsid w:val="00F5516C"/>
    <w:rsid w:val="00F600CE"/>
    <w:rsid w:val="00F66D6C"/>
    <w:rsid w:val="00F676C0"/>
    <w:rsid w:val="00F70A44"/>
    <w:rsid w:val="00F711A3"/>
    <w:rsid w:val="00F71D19"/>
    <w:rsid w:val="00F73B22"/>
    <w:rsid w:val="00F81908"/>
    <w:rsid w:val="00F83121"/>
    <w:rsid w:val="00F8776B"/>
    <w:rsid w:val="00F9069B"/>
    <w:rsid w:val="00F92477"/>
    <w:rsid w:val="00F95B42"/>
    <w:rsid w:val="00F95B9E"/>
    <w:rsid w:val="00F97F73"/>
    <w:rsid w:val="00FA4602"/>
    <w:rsid w:val="00FB115B"/>
    <w:rsid w:val="00FB1455"/>
    <w:rsid w:val="00FC29A2"/>
    <w:rsid w:val="00FC3735"/>
    <w:rsid w:val="00FD312D"/>
    <w:rsid w:val="00FD3E2E"/>
    <w:rsid w:val="00FE7699"/>
    <w:rsid w:val="00FE7BFE"/>
    <w:rsid w:val="00FE7EE5"/>
    <w:rsid w:val="00FF3A07"/>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FDAC47"/>
  <w15:docId w15:val="{6251F055-A600-4547-99B4-376824B0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138113942">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052072558">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640501107">
      <w:bodyDiv w:val="1"/>
      <w:marLeft w:val="0"/>
      <w:marRight w:val="0"/>
      <w:marTop w:val="0"/>
      <w:marBottom w:val="0"/>
      <w:divBdr>
        <w:top w:val="none" w:sz="0" w:space="0" w:color="auto"/>
        <w:left w:val="none" w:sz="0" w:space="0" w:color="auto"/>
        <w:bottom w:val="none" w:sz="0" w:space="0" w:color="auto"/>
        <w:right w:val="none" w:sz="0" w:space="0" w:color="auto"/>
      </w:divBdr>
    </w:div>
    <w:div w:id="1789467917">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E6A67D-096B-461E-A68E-1BBA4F486EE2}">
  <ds:schemaRefs>
    <ds:schemaRef ds:uri="http://schemas.openxmlformats.org/officeDocument/2006/bibliography"/>
  </ds:schemaRefs>
</ds:datastoreItem>
</file>

<file path=customXml/itemProps2.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3.xml><?xml version="1.0" encoding="utf-8"?>
<ds:datastoreItem xmlns:ds="http://schemas.openxmlformats.org/officeDocument/2006/customXml" ds:itemID="{265C56EE-D551-40EA-B421-5F2AF06F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6171B-BDFD-4044-90D1-66EB76E60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清水　克悦</cp:lastModifiedBy>
  <cp:revision>20</cp:revision>
  <cp:lastPrinted>2024-08-29T07:39:00Z</cp:lastPrinted>
  <dcterms:created xsi:type="dcterms:W3CDTF">2024-08-29T00:14:00Z</dcterms:created>
  <dcterms:modified xsi:type="dcterms:W3CDTF">2024-09-04T13:42:00Z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