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3B1D7" w14:textId="77777777" w:rsidR="00CB1F05" w:rsidRPr="00886DEB" w:rsidRDefault="00CB1F05" w:rsidP="00CB1F05">
      <w:pPr>
        <w:pStyle w:val="a3"/>
        <w:keepNext w:val="0"/>
        <w:autoSpaceDE/>
        <w:ind w:left="107"/>
        <w:rPr>
          <w:rFonts w:hAnsi="Century"/>
          <w:bCs w:val="0"/>
          <w:kern w:val="0"/>
          <w:sz w:val="40"/>
          <w:szCs w:val="21"/>
        </w:rPr>
      </w:pPr>
    </w:p>
    <w:p w14:paraId="07BA3464" w14:textId="77777777" w:rsidR="00CB1F05" w:rsidRPr="00886DEB" w:rsidRDefault="00CB1F05" w:rsidP="00CB1F05">
      <w:pPr>
        <w:pStyle w:val="a3"/>
        <w:keepNext w:val="0"/>
        <w:autoSpaceDE/>
        <w:ind w:left="107"/>
        <w:rPr>
          <w:rFonts w:hAnsi="Century"/>
          <w:bCs w:val="0"/>
          <w:kern w:val="0"/>
          <w:sz w:val="40"/>
          <w:szCs w:val="21"/>
        </w:rPr>
      </w:pPr>
    </w:p>
    <w:p w14:paraId="0D78850C" w14:textId="77777777" w:rsidR="00CB1F05" w:rsidRPr="00886DEB" w:rsidRDefault="00CB1F05" w:rsidP="00CB1F05">
      <w:pPr>
        <w:pStyle w:val="a3"/>
        <w:keepNext w:val="0"/>
        <w:autoSpaceDE/>
        <w:ind w:left="107"/>
        <w:rPr>
          <w:rFonts w:hAnsi="Century"/>
          <w:bCs w:val="0"/>
          <w:kern w:val="0"/>
          <w:sz w:val="40"/>
          <w:szCs w:val="21"/>
        </w:rPr>
      </w:pPr>
    </w:p>
    <w:p w14:paraId="6394D0FC" w14:textId="77777777" w:rsidR="00CB1F05" w:rsidRPr="00886DEB" w:rsidRDefault="00CB1F05" w:rsidP="00CB1F05">
      <w:pPr>
        <w:pStyle w:val="a3"/>
        <w:keepNext w:val="0"/>
        <w:autoSpaceDE/>
        <w:ind w:left="107"/>
        <w:rPr>
          <w:sz w:val="32"/>
          <w:szCs w:val="32"/>
        </w:rPr>
      </w:pPr>
    </w:p>
    <w:p w14:paraId="5F223327" w14:textId="44ABB8DD" w:rsidR="00CB1F05" w:rsidRPr="00B37C89" w:rsidRDefault="00B37C89" w:rsidP="00B37C89">
      <w:pPr>
        <w:pStyle w:val="a3"/>
        <w:keepNext w:val="0"/>
        <w:autoSpaceDE/>
        <w:ind w:left="107" w:rightChars="4" w:right="9"/>
        <w:rPr>
          <w:kern w:val="0"/>
          <w:sz w:val="40"/>
          <w:szCs w:val="40"/>
        </w:rPr>
      </w:pPr>
      <w:r>
        <w:rPr>
          <w:rFonts w:hint="eastAsia"/>
          <w:kern w:val="0"/>
          <w:sz w:val="40"/>
          <w:szCs w:val="40"/>
        </w:rPr>
        <w:t>南港</w:t>
      </w:r>
      <w:r w:rsidR="00CB1F05" w:rsidRPr="00886DEB">
        <w:rPr>
          <w:rFonts w:hint="eastAsia"/>
          <w:kern w:val="0"/>
          <w:sz w:val="40"/>
          <w:szCs w:val="40"/>
        </w:rPr>
        <w:t>発電所</w:t>
      </w:r>
      <w:r>
        <w:rPr>
          <w:rFonts w:hint="eastAsia"/>
          <w:kern w:val="0"/>
          <w:sz w:val="40"/>
          <w:szCs w:val="40"/>
        </w:rPr>
        <w:t>更新計画</w:t>
      </w:r>
      <w:r w:rsidR="00CB1F05" w:rsidRPr="00886DEB">
        <w:rPr>
          <w:rFonts w:hint="eastAsia"/>
          <w:kern w:val="0"/>
          <w:sz w:val="40"/>
          <w:szCs w:val="40"/>
        </w:rPr>
        <w:t>に係る</w:t>
      </w:r>
    </w:p>
    <w:p w14:paraId="3E1156AE" w14:textId="77777777" w:rsidR="00CB1F05" w:rsidRPr="00B37C89" w:rsidRDefault="00CB1F05" w:rsidP="00CB1F05">
      <w:pPr>
        <w:pStyle w:val="a3"/>
        <w:keepNext w:val="0"/>
        <w:autoSpaceDE/>
        <w:ind w:leftChars="575" w:left="1230" w:rightChars="559" w:right="1196"/>
        <w:jc w:val="distribute"/>
        <w:rPr>
          <w:rFonts w:hAnsi="Century"/>
          <w:bCs w:val="0"/>
          <w:kern w:val="0"/>
          <w:sz w:val="40"/>
          <w:szCs w:val="40"/>
        </w:rPr>
      </w:pPr>
    </w:p>
    <w:p w14:paraId="3A372030" w14:textId="7D6479F7" w:rsidR="00CB1F05" w:rsidRPr="00886DEB" w:rsidRDefault="00CB1F05" w:rsidP="00CB1F05">
      <w:pPr>
        <w:pStyle w:val="a3"/>
        <w:keepNext w:val="0"/>
        <w:autoSpaceDE/>
        <w:ind w:left="107" w:rightChars="4" w:right="9"/>
        <w:rPr>
          <w:kern w:val="0"/>
          <w:sz w:val="40"/>
          <w:szCs w:val="40"/>
        </w:rPr>
      </w:pPr>
      <w:r w:rsidRPr="00886DEB">
        <w:rPr>
          <w:rFonts w:hint="eastAsia"/>
          <w:kern w:val="0"/>
          <w:sz w:val="40"/>
          <w:szCs w:val="40"/>
        </w:rPr>
        <w:t>環境影響評価</w:t>
      </w:r>
      <w:r w:rsidR="00C70174">
        <w:rPr>
          <w:rFonts w:hint="eastAsia"/>
          <w:kern w:val="0"/>
          <w:sz w:val="40"/>
          <w:szCs w:val="40"/>
        </w:rPr>
        <w:t>準備</w:t>
      </w:r>
      <w:r w:rsidRPr="00886DEB">
        <w:rPr>
          <w:rFonts w:hint="eastAsia"/>
          <w:kern w:val="0"/>
          <w:sz w:val="40"/>
          <w:szCs w:val="40"/>
        </w:rPr>
        <w:t>書についての</w:t>
      </w:r>
    </w:p>
    <w:p w14:paraId="6FDA9625" w14:textId="77777777" w:rsidR="00CB1F05" w:rsidRPr="00886DEB" w:rsidRDefault="00CB1F05" w:rsidP="00CB1F05">
      <w:pPr>
        <w:pStyle w:val="a3"/>
        <w:keepNext w:val="0"/>
        <w:autoSpaceDE/>
        <w:ind w:left="107"/>
        <w:rPr>
          <w:rFonts w:hAnsi="Century"/>
          <w:bCs w:val="0"/>
          <w:kern w:val="0"/>
          <w:sz w:val="40"/>
          <w:szCs w:val="40"/>
        </w:rPr>
      </w:pPr>
    </w:p>
    <w:p w14:paraId="2FBEF8F0" w14:textId="6C368DD5" w:rsidR="00CB1F05" w:rsidRPr="00886DEB" w:rsidRDefault="00CB1F05" w:rsidP="00CB1F05">
      <w:pPr>
        <w:pStyle w:val="a3"/>
        <w:keepNext w:val="0"/>
        <w:autoSpaceDE/>
        <w:ind w:left="107" w:rightChars="4" w:right="9"/>
        <w:rPr>
          <w:kern w:val="0"/>
          <w:sz w:val="40"/>
          <w:szCs w:val="40"/>
        </w:rPr>
      </w:pPr>
      <w:r w:rsidRPr="00886DEB">
        <w:rPr>
          <w:rFonts w:hint="eastAsia"/>
          <w:kern w:val="0"/>
          <w:sz w:val="40"/>
          <w:szCs w:val="40"/>
        </w:rPr>
        <w:t>意見の</w:t>
      </w:r>
      <w:r w:rsidRPr="00886DEB">
        <w:rPr>
          <w:kern w:val="0"/>
          <w:sz w:val="40"/>
          <w:szCs w:val="40"/>
        </w:rPr>
        <w:t>概要と</w:t>
      </w:r>
      <w:r w:rsidRPr="00886DEB">
        <w:rPr>
          <w:rFonts w:hint="eastAsia"/>
          <w:kern w:val="0"/>
          <w:sz w:val="40"/>
          <w:szCs w:val="40"/>
        </w:rPr>
        <w:t>事業者の</w:t>
      </w:r>
      <w:r w:rsidRPr="00886DEB">
        <w:rPr>
          <w:kern w:val="0"/>
          <w:sz w:val="40"/>
          <w:szCs w:val="40"/>
        </w:rPr>
        <w:t>見解</w:t>
      </w:r>
    </w:p>
    <w:p w14:paraId="4C60CD74" w14:textId="77777777" w:rsidR="00CB1F05" w:rsidRPr="00886DEB" w:rsidRDefault="00CB1F05" w:rsidP="00CB1F05">
      <w:pPr>
        <w:pStyle w:val="a3"/>
        <w:keepNext w:val="0"/>
        <w:autoSpaceDE/>
        <w:ind w:left="107"/>
        <w:rPr>
          <w:rFonts w:hAnsi="Century"/>
          <w:bCs w:val="0"/>
          <w:kern w:val="0"/>
          <w:sz w:val="40"/>
          <w:szCs w:val="40"/>
        </w:rPr>
      </w:pPr>
    </w:p>
    <w:p w14:paraId="38B6B2CF" w14:textId="77777777" w:rsidR="00CB1F05" w:rsidRPr="00886DEB" w:rsidRDefault="00CB1F05" w:rsidP="00CB1F05">
      <w:pPr>
        <w:pStyle w:val="a3"/>
        <w:keepNext w:val="0"/>
        <w:autoSpaceDE/>
        <w:ind w:left="107"/>
        <w:rPr>
          <w:rFonts w:hAnsi="Century"/>
          <w:bCs w:val="0"/>
          <w:kern w:val="0"/>
          <w:sz w:val="40"/>
          <w:szCs w:val="40"/>
        </w:rPr>
      </w:pPr>
    </w:p>
    <w:p w14:paraId="53F6769B" w14:textId="77777777" w:rsidR="00CB1F05" w:rsidRPr="00886DEB" w:rsidRDefault="00CB1F05" w:rsidP="00CB1F05">
      <w:pPr>
        <w:pStyle w:val="a3"/>
        <w:keepNext w:val="0"/>
        <w:autoSpaceDE/>
        <w:ind w:left="107"/>
        <w:rPr>
          <w:rFonts w:hAnsi="Century"/>
          <w:bCs w:val="0"/>
          <w:kern w:val="0"/>
          <w:sz w:val="40"/>
          <w:szCs w:val="40"/>
        </w:rPr>
      </w:pPr>
    </w:p>
    <w:p w14:paraId="3130F61F" w14:textId="77777777" w:rsidR="00CB1F05" w:rsidRPr="00886DEB" w:rsidRDefault="00CB1F05" w:rsidP="00CB1F05">
      <w:pPr>
        <w:pStyle w:val="a3"/>
        <w:keepNext w:val="0"/>
        <w:autoSpaceDE/>
        <w:ind w:left="107"/>
        <w:rPr>
          <w:rFonts w:hAnsi="Century"/>
          <w:bCs w:val="0"/>
          <w:kern w:val="0"/>
          <w:sz w:val="40"/>
          <w:szCs w:val="40"/>
        </w:rPr>
      </w:pPr>
    </w:p>
    <w:p w14:paraId="3E5EC69F" w14:textId="77777777" w:rsidR="00CB1F05" w:rsidRPr="00886DEB" w:rsidRDefault="00CB1F05" w:rsidP="00CB1F05">
      <w:pPr>
        <w:pStyle w:val="a3"/>
        <w:keepNext w:val="0"/>
        <w:autoSpaceDE/>
        <w:ind w:left="107"/>
        <w:rPr>
          <w:rFonts w:hAnsi="Century"/>
          <w:bCs w:val="0"/>
          <w:kern w:val="0"/>
          <w:sz w:val="40"/>
          <w:szCs w:val="40"/>
        </w:rPr>
      </w:pPr>
    </w:p>
    <w:p w14:paraId="54F6A6EA" w14:textId="77777777" w:rsidR="00CB1F05" w:rsidRPr="00886DEB" w:rsidRDefault="00CB1F05" w:rsidP="00CB1F05">
      <w:pPr>
        <w:pStyle w:val="a3"/>
        <w:keepNext w:val="0"/>
        <w:autoSpaceDE/>
        <w:ind w:left="107"/>
        <w:rPr>
          <w:rFonts w:hAnsi="Century"/>
          <w:bCs w:val="0"/>
          <w:kern w:val="0"/>
          <w:sz w:val="40"/>
          <w:szCs w:val="40"/>
        </w:rPr>
      </w:pPr>
    </w:p>
    <w:p w14:paraId="156E4118" w14:textId="77777777" w:rsidR="00CB1F05" w:rsidRPr="00886DEB" w:rsidRDefault="00CB1F05" w:rsidP="00CB1F05">
      <w:pPr>
        <w:pStyle w:val="a3"/>
        <w:keepNext w:val="0"/>
        <w:autoSpaceDE/>
        <w:ind w:left="107"/>
        <w:rPr>
          <w:rFonts w:hAnsi="Century"/>
          <w:bCs w:val="0"/>
          <w:kern w:val="0"/>
          <w:sz w:val="40"/>
          <w:szCs w:val="40"/>
        </w:rPr>
      </w:pPr>
    </w:p>
    <w:p w14:paraId="41C3E047" w14:textId="77777777" w:rsidR="00CB1F05" w:rsidRPr="00886DEB" w:rsidRDefault="00CB1F05" w:rsidP="00CB1F05">
      <w:pPr>
        <w:pStyle w:val="a3"/>
        <w:keepNext w:val="0"/>
        <w:autoSpaceDE/>
        <w:ind w:left="107"/>
        <w:rPr>
          <w:rFonts w:hAnsi="Century"/>
          <w:bCs w:val="0"/>
          <w:kern w:val="0"/>
          <w:sz w:val="40"/>
          <w:szCs w:val="40"/>
        </w:rPr>
      </w:pPr>
    </w:p>
    <w:p w14:paraId="127FE43B" w14:textId="77777777" w:rsidR="00CB1F05" w:rsidRPr="00886DEB" w:rsidRDefault="00CB1F05" w:rsidP="00CB1F05">
      <w:pPr>
        <w:pStyle w:val="a3"/>
        <w:keepNext w:val="0"/>
        <w:autoSpaceDE/>
        <w:ind w:left="107"/>
        <w:rPr>
          <w:rFonts w:hAnsi="Century"/>
          <w:bCs w:val="0"/>
          <w:kern w:val="0"/>
          <w:sz w:val="40"/>
          <w:szCs w:val="40"/>
        </w:rPr>
      </w:pPr>
    </w:p>
    <w:p w14:paraId="4F635624" w14:textId="52E52AC3" w:rsidR="00CB1F05" w:rsidRPr="00886DEB" w:rsidRDefault="00B37C89" w:rsidP="00CB1F05">
      <w:pPr>
        <w:pStyle w:val="a3"/>
        <w:keepNext w:val="0"/>
        <w:autoSpaceDE/>
        <w:ind w:left="107"/>
        <w:rPr>
          <w:rFonts w:hAnsi="Century"/>
          <w:bCs w:val="0"/>
          <w:kern w:val="0"/>
          <w:sz w:val="40"/>
          <w:szCs w:val="21"/>
        </w:rPr>
      </w:pPr>
      <w:r>
        <w:rPr>
          <w:rFonts w:hAnsi="Century" w:hint="eastAsia"/>
          <w:bCs w:val="0"/>
          <w:kern w:val="0"/>
          <w:sz w:val="40"/>
          <w:szCs w:val="21"/>
        </w:rPr>
        <w:t>令和</w:t>
      </w:r>
      <w:r w:rsidR="00C70174">
        <w:rPr>
          <w:rFonts w:hAnsi="Century" w:hint="eastAsia"/>
          <w:bCs w:val="0"/>
          <w:kern w:val="0"/>
          <w:sz w:val="40"/>
          <w:szCs w:val="21"/>
        </w:rPr>
        <w:t>７</w:t>
      </w:r>
      <w:r w:rsidR="00CB1F05" w:rsidRPr="00886DEB">
        <w:rPr>
          <w:rFonts w:hAnsi="Century" w:hint="eastAsia"/>
          <w:bCs w:val="0"/>
          <w:kern w:val="0"/>
          <w:sz w:val="40"/>
          <w:szCs w:val="21"/>
        </w:rPr>
        <w:t>年</w:t>
      </w:r>
      <w:r w:rsidR="00204950">
        <w:rPr>
          <w:rFonts w:hAnsi="Century" w:hint="eastAsia"/>
          <w:bCs w:val="0"/>
          <w:kern w:val="0"/>
          <w:sz w:val="40"/>
          <w:szCs w:val="21"/>
        </w:rPr>
        <w:t>９</w:t>
      </w:r>
      <w:r w:rsidR="00CB1F05" w:rsidRPr="00886DEB">
        <w:rPr>
          <w:rFonts w:hAnsi="Century" w:hint="eastAsia"/>
          <w:bCs w:val="0"/>
          <w:kern w:val="0"/>
          <w:sz w:val="40"/>
          <w:szCs w:val="21"/>
        </w:rPr>
        <w:t>月</w:t>
      </w:r>
    </w:p>
    <w:p w14:paraId="30EC9173" w14:textId="77777777" w:rsidR="00CB1F05" w:rsidRDefault="00CB1F05" w:rsidP="00CB1F05">
      <w:pPr>
        <w:pStyle w:val="a3"/>
        <w:keepNext w:val="0"/>
        <w:autoSpaceDE/>
        <w:ind w:left="107"/>
        <w:rPr>
          <w:rFonts w:hAnsi="Century"/>
          <w:bCs w:val="0"/>
          <w:kern w:val="0"/>
          <w:sz w:val="40"/>
          <w:szCs w:val="21"/>
        </w:rPr>
      </w:pPr>
    </w:p>
    <w:p w14:paraId="7EDB696B" w14:textId="77777777" w:rsidR="00B37C89" w:rsidRPr="00B37C89" w:rsidRDefault="00B37C89" w:rsidP="00B37C89"/>
    <w:p w14:paraId="7E94B19B" w14:textId="08E2D32F" w:rsidR="00CB1F05" w:rsidRPr="00886DEB" w:rsidRDefault="00B37C89" w:rsidP="00CB1F05">
      <w:pPr>
        <w:pStyle w:val="a3"/>
        <w:keepNext w:val="0"/>
        <w:autoSpaceDE/>
        <w:ind w:left="107"/>
      </w:pPr>
      <w:r>
        <w:rPr>
          <w:rFonts w:hAnsi="Century" w:hint="eastAsia"/>
          <w:bCs w:val="0"/>
          <w:kern w:val="0"/>
          <w:sz w:val="40"/>
          <w:szCs w:val="21"/>
        </w:rPr>
        <w:t>関西電力</w:t>
      </w:r>
      <w:r w:rsidR="00CB1F05" w:rsidRPr="00886DEB">
        <w:rPr>
          <w:rFonts w:hAnsi="Century" w:hint="eastAsia"/>
          <w:bCs w:val="0"/>
          <w:kern w:val="0"/>
          <w:sz w:val="40"/>
          <w:szCs w:val="21"/>
        </w:rPr>
        <w:t>株式会社</w:t>
      </w:r>
    </w:p>
    <w:p w14:paraId="296E766E" w14:textId="54D4F44F" w:rsidR="00CB1F05" w:rsidRPr="00886DEB" w:rsidRDefault="00CB1F05" w:rsidP="00CB1F05">
      <w:pPr>
        <w:pStyle w:val="a3"/>
        <w:keepNext w:val="0"/>
        <w:autoSpaceDE/>
        <w:ind w:left="107"/>
        <w:rPr>
          <w:rFonts w:hAnsi="Century"/>
          <w:bCs w:val="0"/>
          <w:kern w:val="0"/>
          <w:sz w:val="40"/>
          <w:szCs w:val="21"/>
        </w:rPr>
      </w:pPr>
    </w:p>
    <w:p w14:paraId="0DC21BD4" w14:textId="426830EC" w:rsidR="00CB1F05" w:rsidRPr="00886DEB" w:rsidRDefault="00CB1F05" w:rsidP="00CB1F05">
      <w:pPr>
        <w:rPr>
          <w:szCs w:val="21"/>
        </w:rPr>
      </w:pPr>
    </w:p>
    <w:p w14:paraId="6AB23A87" w14:textId="77777777" w:rsidR="00CB1F05" w:rsidRPr="00886DEB" w:rsidRDefault="00CB1F05" w:rsidP="00CB1F05">
      <w:pPr>
        <w:jc w:val="center"/>
        <w:rPr>
          <w:rFonts w:asciiTheme="minorEastAsia" w:eastAsiaTheme="minorEastAsia" w:hAnsiTheme="minorEastAsia"/>
        </w:rPr>
      </w:pPr>
      <w:r w:rsidRPr="00886DEB">
        <w:rPr>
          <w:rFonts w:asciiTheme="minorEastAsia" w:eastAsiaTheme="minorEastAsia" w:hAnsiTheme="minorEastAsia" w:hint="eastAsia"/>
        </w:rPr>
        <w:t>目　　　次</w:t>
      </w:r>
    </w:p>
    <w:p w14:paraId="527C34D1" w14:textId="77777777" w:rsidR="00CB1F05" w:rsidRPr="00886DEB" w:rsidRDefault="00CB1F05" w:rsidP="00CB1F05">
      <w:pPr>
        <w:rPr>
          <w:rFonts w:asciiTheme="minorEastAsia" w:eastAsiaTheme="minorEastAsia" w:hAnsiTheme="minorEastAsia"/>
        </w:rPr>
      </w:pPr>
    </w:p>
    <w:p w14:paraId="020325B9" w14:textId="4947DEA8" w:rsidR="00CB1F05" w:rsidRPr="00886DEB" w:rsidRDefault="006E408F" w:rsidP="00CB1F05">
      <w:pPr>
        <w:tabs>
          <w:tab w:val="right" w:leader="middleDot" w:pos="9630"/>
        </w:tabs>
        <w:rPr>
          <w:rFonts w:asciiTheme="minorEastAsia" w:eastAsiaTheme="minorEastAsia" w:hAnsiTheme="minorEastAsia"/>
        </w:rPr>
      </w:pPr>
      <w:r w:rsidRPr="00886DEB">
        <w:rPr>
          <w:rFonts w:hAnsi="ＭＳ 明朝" w:hint="eastAsia"/>
        </w:rPr>
        <w:t>第</w:t>
      </w:r>
      <w:r w:rsidR="00C3204D">
        <w:rPr>
          <w:rFonts w:hint="eastAsia"/>
        </w:rPr>
        <w:t>1</w:t>
      </w:r>
      <w:r w:rsidRPr="00886DEB">
        <w:rPr>
          <w:rFonts w:hAnsi="ＭＳ 明朝" w:hint="eastAsia"/>
        </w:rPr>
        <w:t>章</w:t>
      </w:r>
      <w:r w:rsidRPr="00886DEB">
        <w:rPr>
          <w:rFonts w:hint="eastAsia"/>
        </w:rPr>
        <w:t xml:space="preserve">　</w:t>
      </w:r>
      <w:r w:rsidRPr="00886DEB">
        <w:rPr>
          <w:rFonts w:hAnsi="ＭＳ 明朝" w:hint="eastAsia"/>
        </w:rPr>
        <w:t>環境影響評価</w:t>
      </w:r>
      <w:r w:rsidR="00C70174">
        <w:rPr>
          <w:rFonts w:hAnsi="ＭＳ 明朝" w:hint="eastAsia"/>
        </w:rPr>
        <w:t>準備</w:t>
      </w:r>
      <w:r w:rsidRPr="00886DEB">
        <w:rPr>
          <w:rFonts w:hAnsi="ＭＳ 明朝" w:hint="eastAsia"/>
        </w:rPr>
        <w:t>書</w:t>
      </w:r>
      <w:r w:rsidRPr="00886DEB">
        <w:rPr>
          <w:rFonts w:hint="eastAsia"/>
        </w:rPr>
        <w:t>の公告</w:t>
      </w:r>
      <w:r w:rsidRPr="00886DEB">
        <w:t>及び</w:t>
      </w:r>
      <w:r w:rsidRPr="00886DEB">
        <w:rPr>
          <w:rFonts w:hint="eastAsia"/>
        </w:rPr>
        <w:t>縦覧</w:t>
      </w:r>
      <w:r w:rsidRPr="00886DEB">
        <w:t>等</w:t>
      </w:r>
      <w:r w:rsidR="00CB1F05" w:rsidRPr="00886DEB">
        <w:rPr>
          <w:rFonts w:asciiTheme="minorEastAsia" w:eastAsiaTheme="minorEastAsia" w:hAnsiTheme="minorEastAsia" w:hint="eastAsia"/>
        </w:rPr>
        <w:tab/>
        <w:t xml:space="preserve"> </w:t>
      </w:r>
      <w:r w:rsidRPr="00886DEB">
        <w:rPr>
          <w:rFonts w:asciiTheme="minorEastAsia" w:eastAsiaTheme="minorEastAsia" w:hAnsiTheme="minorEastAsia" w:hint="eastAsia"/>
        </w:rPr>
        <w:t>1</w:t>
      </w:r>
    </w:p>
    <w:p w14:paraId="4DCADDFB" w14:textId="77777777" w:rsidR="00CB1F05" w:rsidRPr="00C70174" w:rsidRDefault="00CB1F05" w:rsidP="00CB1F05">
      <w:pPr>
        <w:tabs>
          <w:tab w:val="left" w:leader="middleDot" w:pos="8626"/>
        </w:tabs>
        <w:rPr>
          <w:rFonts w:asciiTheme="minorEastAsia" w:eastAsiaTheme="minorEastAsia" w:hAnsiTheme="minorEastAsia"/>
        </w:rPr>
      </w:pPr>
    </w:p>
    <w:p w14:paraId="7AB2D3BA" w14:textId="2EED6EDD"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hint="eastAsia"/>
        </w:rPr>
        <w:t xml:space="preserve">1. </w:t>
      </w:r>
      <w:r w:rsidR="00066D77" w:rsidRPr="00886DEB">
        <w:rPr>
          <w:rFonts w:hint="eastAsia"/>
        </w:rPr>
        <w:t>環境影響評価</w:t>
      </w:r>
      <w:r w:rsidR="00C70174">
        <w:rPr>
          <w:rFonts w:asciiTheme="minorEastAsia" w:eastAsiaTheme="minorEastAsia" w:hAnsiTheme="minorEastAsia" w:hint="eastAsia"/>
        </w:rPr>
        <w:t>準備</w:t>
      </w:r>
      <w:r w:rsidR="006E408F" w:rsidRPr="00886DEB">
        <w:rPr>
          <w:rFonts w:asciiTheme="minorEastAsia" w:eastAsiaTheme="minorEastAsia" w:hAnsiTheme="minorEastAsia" w:hint="eastAsia"/>
        </w:rPr>
        <w:t>書の公告</w:t>
      </w:r>
      <w:r w:rsidR="00B37C89">
        <w:rPr>
          <w:rFonts w:asciiTheme="minorEastAsia" w:eastAsiaTheme="minorEastAsia" w:hAnsiTheme="minorEastAsia" w:hint="eastAsia"/>
        </w:rPr>
        <w:t>及び</w:t>
      </w:r>
      <w:r w:rsidR="006E408F" w:rsidRPr="00886DEB">
        <w:rPr>
          <w:rFonts w:asciiTheme="minorEastAsia" w:eastAsiaTheme="minorEastAsia" w:hAnsiTheme="minorEastAsia" w:hint="eastAsia"/>
        </w:rPr>
        <w:t>縦覧</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39718CD8" w14:textId="77777777"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asciiTheme="minorEastAsia" w:eastAsiaTheme="minorEastAsia" w:hAnsiTheme="minorEastAsia" w:hint="eastAsia"/>
        </w:rPr>
        <w:t>(1) 公告の日</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54350120" w14:textId="77777777"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asciiTheme="minorEastAsia" w:eastAsiaTheme="minorEastAsia" w:hAnsiTheme="minorEastAsia" w:hint="eastAsia"/>
        </w:rPr>
        <w:t>(</w:t>
      </w:r>
      <w:r w:rsidR="006E408F" w:rsidRPr="00886DEB">
        <w:rPr>
          <w:rFonts w:asciiTheme="minorEastAsia" w:eastAsiaTheme="minorEastAsia" w:hAnsiTheme="minorEastAsia"/>
        </w:rPr>
        <w:t>2</w:t>
      </w:r>
      <w:r w:rsidR="006E408F" w:rsidRPr="00886DEB">
        <w:rPr>
          <w:rFonts w:asciiTheme="minorEastAsia" w:eastAsiaTheme="minorEastAsia" w:hAnsiTheme="minorEastAsia" w:hint="eastAsia"/>
        </w:rPr>
        <w:t>)</w:t>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公告の方法</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10790D7B" w14:textId="494EFC49" w:rsidR="00CB1F05" w:rsidRPr="00886DEB" w:rsidRDefault="00CB1F05" w:rsidP="00CB1F0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006E408F" w:rsidRPr="00886DEB">
        <w:rPr>
          <w:rFonts w:asciiTheme="minorEastAsia" w:eastAsiaTheme="minorEastAsia" w:hAnsiTheme="minorEastAsia" w:hint="eastAsia"/>
        </w:rPr>
        <w:t>(</w:t>
      </w:r>
      <w:r w:rsidR="006E408F" w:rsidRPr="00886DEB">
        <w:rPr>
          <w:rFonts w:asciiTheme="minorEastAsia" w:eastAsiaTheme="minorEastAsia" w:hAnsiTheme="minorEastAsia"/>
        </w:rPr>
        <w:t>3</w:t>
      </w:r>
      <w:r w:rsidR="006E408F" w:rsidRPr="00886DEB">
        <w:rPr>
          <w:rFonts w:asciiTheme="minorEastAsia" w:eastAsiaTheme="minorEastAsia" w:hAnsiTheme="minorEastAsia" w:hint="eastAsia"/>
        </w:rPr>
        <w:t xml:space="preserve">) </w:t>
      </w:r>
      <w:r w:rsidR="00B22655" w:rsidRPr="00886DEB">
        <w:rPr>
          <w:rFonts w:asciiTheme="minorEastAsia" w:eastAsiaTheme="minorEastAsia" w:hAnsiTheme="minorEastAsia" w:hint="eastAsia"/>
        </w:rPr>
        <w:t>縦覧場所、</w:t>
      </w:r>
      <w:r w:rsidR="00B22655" w:rsidRPr="00886DEB">
        <w:rPr>
          <w:rFonts w:asciiTheme="minorEastAsia" w:eastAsiaTheme="minorEastAsia" w:hAnsiTheme="minorEastAsia"/>
        </w:rPr>
        <w:t>縦覧期間</w:t>
      </w:r>
      <w:r w:rsidR="00B22655" w:rsidRPr="00886DEB">
        <w:rPr>
          <w:rFonts w:asciiTheme="minorEastAsia" w:eastAsiaTheme="minorEastAsia" w:hAnsiTheme="minorEastAsia" w:hint="eastAsia"/>
        </w:rPr>
        <w:t>及び</w:t>
      </w:r>
      <w:r w:rsidR="00B22655" w:rsidRPr="00886DEB">
        <w:rPr>
          <w:rFonts w:asciiTheme="minorEastAsia" w:eastAsiaTheme="minorEastAsia" w:hAnsiTheme="minorEastAsia"/>
        </w:rPr>
        <w:t>縦覧時間</w:t>
      </w:r>
      <w:r w:rsidRPr="00886DEB">
        <w:rPr>
          <w:rFonts w:asciiTheme="minorEastAsia" w:eastAsiaTheme="minorEastAsia" w:hAnsiTheme="minorEastAsia" w:hint="eastAsia"/>
        </w:rPr>
        <w:tab/>
      </w:r>
      <w:r w:rsidR="006E408F" w:rsidRPr="00886DEB">
        <w:rPr>
          <w:rFonts w:asciiTheme="minorEastAsia" w:eastAsiaTheme="minorEastAsia" w:hAnsiTheme="minorEastAsia"/>
        </w:rPr>
        <w:t xml:space="preserve"> </w:t>
      </w:r>
      <w:r w:rsidR="006E408F" w:rsidRPr="00886DEB">
        <w:rPr>
          <w:rFonts w:asciiTheme="minorEastAsia" w:eastAsiaTheme="minorEastAsia" w:hAnsiTheme="minorEastAsia" w:hint="eastAsia"/>
        </w:rPr>
        <w:t>1</w:t>
      </w:r>
    </w:p>
    <w:p w14:paraId="0F06EDE5" w14:textId="369346DD" w:rsidR="006E408F"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asciiTheme="minorEastAsia" w:eastAsiaTheme="minorEastAsia" w:hAnsiTheme="minorEastAsia"/>
        </w:rPr>
        <w:t xml:space="preserve">4) </w:t>
      </w:r>
      <w:r w:rsidR="00B22655" w:rsidRPr="00886DEB">
        <w:rPr>
          <w:rFonts w:asciiTheme="minorEastAsia" w:eastAsiaTheme="minorEastAsia" w:hAnsiTheme="minorEastAsia" w:hint="eastAsia"/>
        </w:rPr>
        <w:t>縦覧者数</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Pr="00886DEB">
        <w:rPr>
          <w:rFonts w:asciiTheme="minorEastAsia" w:eastAsiaTheme="minorEastAsia" w:hAnsiTheme="minorEastAsia" w:hint="eastAsia"/>
        </w:rPr>
        <w:t>1</w:t>
      </w:r>
    </w:p>
    <w:p w14:paraId="17E1253D" w14:textId="77777777" w:rsidR="00FB05D7" w:rsidRPr="00886DEB" w:rsidRDefault="00FB05D7" w:rsidP="006E408F">
      <w:pPr>
        <w:tabs>
          <w:tab w:val="right" w:leader="middleDot" w:pos="9630"/>
        </w:tabs>
        <w:rPr>
          <w:rFonts w:asciiTheme="minorEastAsia" w:eastAsiaTheme="minorEastAsia" w:hAnsiTheme="minorEastAsia"/>
        </w:rPr>
      </w:pPr>
    </w:p>
    <w:p w14:paraId="335E4DBB" w14:textId="2EE98885"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hint="eastAsia"/>
        </w:rPr>
        <w:t xml:space="preserve">2. </w:t>
      </w:r>
      <w:r w:rsidR="00066D77" w:rsidRPr="00886DEB">
        <w:rPr>
          <w:rFonts w:hint="eastAsia"/>
        </w:rPr>
        <w:t>環境影響評価</w:t>
      </w:r>
      <w:r w:rsidR="00C70174">
        <w:rPr>
          <w:rFonts w:asciiTheme="minorEastAsia" w:eastAsiaTheme="minorEastAsia" w:hAnsiTheme="minorEastAsia" w:hint="eastAsia"/>
        </w:rPr>
        <w:t>準備</w:t>
      </w:r>
      <w:r w:rsidRPr="00886DEB">
        <w:rPr>
          <w:rFonts w:asciiTheme="minorEastAsia" w:eastAsiaTheme="minorEastAsia" w:hAnsiTheme="minorEastAsia" w:hint="eastAsia"/>
        </w:rPr>
        <w:t>書</w:t>
      </w:r>
      <w:r w:rsidRPr="00886DEB">
        <w:rPr>
          <w:rFonts w:hAnsi="ＭＳ 明朝" w:hint="eastAsia"/>
        </w:rPr>
        <w:t>についての説明会の開催</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2</w:t>
      </w:r>
    </w:p>
    <w:p w14:paraId="62624C92" w14:textId="4B12697F" w:rsidR="00FB05D7" w:rsidRPr="00886DEB" w:rsidRDefault="006E408F" w:rsidP="00B22655">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p>
    <w:p w14:paraId="702065DC" w14:textId="482DF43E"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rPr>
        <w:t>3</w:t>
      </w:r>
      <w:r w:rsidRPr="00886DEB">
        <w:rPr>
          <w:rFonts w:hAnsi="ＭＳ 明朝" w:hint="eastAsia"/>
        </w:rPr>
        <w:t xml:space="preserve">. </w:t>
      </w:r>
      <w:r w:rsidR="00066D77" w:rsidRPr="00886DEB">
        <w:rPr>
          <w:rFonts w:hint="eastAsia"/>
        </w:rPr>
        <w:t>環境影響評価</w:t>
      </w:r>
      <w:r w:rsidR="00C70174">
        <w:rPr>
          <w:rFonts w:hint="eastAsia"/>
        </w:rPr>
        <w:t>準備</w:t>
      </w:r>
      <w:r w:rsidRPr="00886DEB">
        <w:rPr>
          <w:rFonts w:hAnsi="ＭＳ 明朝" w:hint="eastAsia"/>
        </w:rPr>
        <w:t>書に</w:t>
      </w:r>
      <w:r w:rsidR="00D510DC">
        <w:rPr>
          <w:rFonts w:hAnsi="ＭＳ 明朝" w:hint="eastAsia"/>
        </w:rPr>
        <w:t>ついて</w:t>
      </w:r>
      <w:r w:rsidRPr="00886DEB">
        <w:rPr>
          <w:rFonts w:hAnsi="ＭＳ 明朝" w:hint="eastAsia"/>
        </w:rPr>
        <w:t>の意見の把握</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00B8388C">
        <w:rPr>
          <w:rFonts w:asciiTheme="minorEastAsia" w:eastAsiaTheme="minorEastAsia" w:hAnsiTheme="minorEastAsia" w:hint="eastAsia"/>
        </w:rPr>
        <w:t>3</w:t>
      </w:r>
    </w:p>
    <w:p w14:paraId="25F0AD8C" w14:textId="1C0CA4CC"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(1) </w:t>
      </w:r>
      <w:r w:rsidRPr="00886DEB">
        <w:rPr>
          <w:rFonts w:hAnsi="ＭＳ 明朝" w:hint="eastAsia"/>
        </w:rPr>
        <w:t>意見書の提出期間</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003A7423">
        <w:rPr>
          <w:rFonts w:asciiTheme="minorEastAsia" w:eastAsiaTheme="minorEastAsia" w:hAnsiTheme="minorEastAsia"/>
        </w:rPr>
        <w:t>3</w:t>
      </w:r>
    </w:p>
    <w:p w14:paraId="1D3E9AD2" w14:textId="1EA10F94"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hint="eastAsia"/>
        </w:rPr>
        <w:t>(2) 意見書の提出方法</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w:t>
      </w:r>
      <w:r w:rsidR="003A7423">
        <w:rPr>
          <w:rFonts w:asciiTheme="minorEastAsia" w:eastAsiaTheme="minorEastAsia" w:hAnsiTheme="minorEastAsia"/>
        </w:rPr>
        <w:t>3</w:t>
      </w:r>
    </w:p>
    <w:p w14:paraId="05C61E4B" w14:textId="77777777" w:rsidR="006E408F" w:rsidRPr="00886DEB" w:rsidRDefault="006E408F" w:rsidP="006E408F">
      <w:pPr>
        <w:tabs>
          <w:tab w:val="right" w:leader="middleDot" w:pos="9630"/>
        </w:tabs>
        <w:rPr>
          <w:rFonts w:asciiTheme="minorEastAsia" w:eastAsiaTheme="minorEastAsia" w:hAnsiTheme="minorEastAsia"/>
        </w:rPr>
      </w:pPr>
      <w:r w:rsidRPr="00886DEB">
        <w:rPr>
          <w:rFonts w:asciiTheme="minorEastAsia" w:eastAsiaTheme="minorEastAsia" w:hAnsiTheme="minorEastAsia" w:hint="eastAsia"/>
        </w:rPr>
        <w:t xml:space="preserve">　</w:t>
      </w:r>
      <w:r w:rsidRPr="00886DEB">
        <w:rPr>
          <w:rFonts w:hAnsi="ＭＳ 明朝" w:hint="eastAsia"/>
        </w:rPr>
        <w:t>(3) 意見書の提出状況</w:t>
      </w:r>
      <w:r w:rsidRPr="00886DEB">
        <w:rPr>
          <w:rFonts w:asciiTheme="minorEastAsia" w:eastAsiaTheme="minorEastAsia" w:hAnsiTheme="minorEastAsia" w:hint="eastAsia"/>
        </w:rPr>
        <w:tab/>
      </w:r>
      <w:r w:rsidRPr="00886DEB">
        <w:rPr>
          <w:rFonts w:asciiTheme="minorEastAsia" w:eastAsiaTheme="minorEastAsia" w:hAnsiTheme="minorEastAsia"/>
        </w:rPr>
        <w:t xml:space="preserve"> 3</w:t>
      </w:r>
    </w:p>
    <w:p w14:paraId="1C84D8F9" w14:textId="77777777" w:rsidR="00CB1F05" w:rsidRPr="00886DEB" w:rsidRDefault="00CB1F05" w:rsidP="00CB1F05">
      <w:pPr>
        <w:tabs>
          <w:tab w:val="right" w:leader="middleDot" w:pos="9630"/>
        </w:tabs>
        <w:rPr>
          <w:rFonts w:asciiTheme="minorEastAsia" w:eastAsiaTheme="minorEastAsia" w:hAnsiTheme="minorEastAsia"/>
        </w:rPr>
      </w:pPr>
    </w:p>
    <w:p w14:paraId="09EF21DA" w14:textId="25EDC28C" w:rsidR="00CB1F05" w:rsidRPr="0059720D" w:rsidRDefault="006E408F" w:rsidP="0059720D">
      <w:pPr>
        <w:tabs>
          <w:tab w:val="right" w:leader="middleDot" w:pos="9630"/>
        </w:tabs>
        <w:rPr>
          <w:rFonts w:asciiTheme="minorEastAsia" w:eastAsiaTheme="minorEastAsia" w:hAnsiTheme="minorEastAsia"/>
        </w:rPr>
      </w:pPr>
      <w:r w:rsidRPr="00886DEB">
        <w:rPr>
          <w:rFonts w:hAnsi="ＭＳ 明朝" w:hint="eastAsia"/>
        </w:rPr>
        <w:t>第</w:t>
      </w:r>
      <w:r w:rsidR="00C3204D">
        <w:rPr>
          <w:rFonts w:hint="eastAsia"/>
        </w:rPr>
        <w:t>2</w:t>
      </w:r>
      <w:r w:rsidRPr="00886DEB">
        <w:rPr>
          <w:rFonts w:hAnsi="ＭＳ 明朝" w:hint="eastAsia"/>
        </w:rPr>
        <w:t>章</w:t>
      </w:r>
      <w:r w:rsidRPr="00886DEB">
        <w:rPr>
          <w:rFonts w:hint="eastAsia"/>
        </w:rPr>
        <w:t xml:space="preserve">　</w:t>
      </w:r>
      <w:r w:rsidR="00FB05D7" w:rsidRPr="00886DEB">
        <w:rPr>
          <w:rFonts w:hAnsi="ＭＳ 明朝" w:hint="eastAsia"/>
        </w:rPr>
        <w:t>環境影響評価</w:t>
      </w:r>
      <w:r w:rsidR="00C70174">
        <w:rPr>
          <w:rFonts w:hAnsi="ＭＳ 明朝" w:hint="eastAsia"/>
        </w:rPr>
        <w:t>準備</w:t>
      </w:r>
      <w:r w:rsidR="00FB05D7" w:rsidRPr="00886DEB">
        <w:rPr>
          <w:rFonts w:hAnsi="ＭＳ 明朝" w:hint="eastAsia"/>
        </w:rPr>
        <w:t>書</w:t>
      </w:r>
      <w:r w:rsidR="00FB05D7" w:rsidRPr="00886DEB">
        <w:rPr>
          <w:rFonts w:hint="eastAsia"/>
        </w:rPr>
        <w:t>について</w:t>
      </w:r>
      <w:r w:rsidR="00FB05D7" w:rsidRPr="00886DEB">
        <w:t>提出された</w:t>
      </w:r>
      <w:r w:rsidRPr="00886DEB">
        <w:rPr>
          <w:rFonts w:hint="eastAsia"/>
        </w:rPr>
        <w:t>意見の概要及び事業者の見解</w:t>
      </w:r>
      <w:r w:rsidRPr="00886DEB">
        <w:rPr>
          <w:rFonts w:asciiTheme="minorEastAsia" w:eastAsiaTheme="minorEastAsia" w:hAnsiTheme="minorEastAsia" w:hint="eastAsia"/>
        </w:rPr>
        <w:tab/>
        <w:t xml:space="preserve"> </w:t>
      </w:r>
      <w:r w:rsidR="00F97E39">
        <w:rPr>
          <w:rFonts w:asciiTheme="minorEastAsia" w:eastAsiaTheme="minorEastAsia" w:hAnsiTheme="minorEastAsia"/>
        </w:rPr>
        <w:t>18</w:t>
      </w:r>
    </w:p>
    <w:p w14:paraId="35F25B4C" w14:textId="77777777" w:rsidR="006E408F" w:rsidRPr="00886DEB" w:rsidRDefault="006E408F" w:rsidP="006E408F">
      <w:pPr>
        <w:pStyle w:val="02"/>
      </w:pPr>
    </w:p>
    <w:p w14:paraId="2DA547CE" w14:textId="77777777" w:rsidR="00CB1F05" w:rsidRPr="00886DEB" w:rsidRDefault="00CB1F05" w:rsidP="00CB1F05">
      <w:pPr>
        <w:pStyle w:val="02"/>
        <w:sectPr w:rsidR="00CB1F05" w:rsidRPr="00886DEB" w:rsidSect="008F0C77">
          <w:headerReference w:type="default" r:id="rId7"/>
          <w:pgSz w:w="11906" w:h="16838" w:code="9"/>
          <w:pgMar w:top="1418" w:right="1134" w:bottom="1418" w:left="1134" w:header="800" w:footer="567" w:gutter="0"/>
          <w:pgNumType w:start="1"/>
          <w:cols w:space="720"/>
          <w:docGrid w:type="linesAndChars" w:linePitch="310" w:charSpace="819"/>
        </w:sectPr>
      </w:pPr>
    </w:p>
    <w:p w14:paraId="38C07178" w14:textId="0C905021" w:rsidR="00BC05E6" w:rsidRPr="00886DEB" w:rsidRDefault="00CB1F05" w:rsidP="00BC05E6">
      <w:pPr>
        <w:pStyle w:val="05111"/>
        <w:ind w:left="107"/>
      </w:pPr>
      <w:r w:rsidRPr="00886DEB">
        <w:rPr>
          <w:rFonts w:hint="eastAsia"/>
        </w:rPr>
        <w:lastRenderedPageBreak/>
        <w:t>第</w:t>
      </w:r>
      <w:r w:rsidR="00C3204D">
        <w:rPr>
          <w:rFonts w:hint="eastAsia"/>
        </w:rPr>
        <w:t>1</w:t>
      </w:r>
      <w:r w:rsidRPr="00886DEB">
        <w:rPr>
          <w:rFonts w:hint="eastAsia"/>
        </w:rPr>
        <w:t>章</w:t>
      </w:r>
      <w:r w:rsidR="00790D17" w:rsidRPr="00886DEB">
        <w:rPr>
          <w:rFonts w:hint="eastAsia"/>
        </w:rPr>
        <w:t xml:space="preserve">　</w:t>
      </w:r>
      <w:r w:rsidRPr="00886DEB">
        <w:rPr>
          <w:rFonts w:hint="eastAsia"/>
        </w:rPr>
        <w:t>環境影響評価</w:t>
      </w:r>
      <w:r w:rsidR="00C70174">
        <w:rPr>
          <w:rFonts w:hint="eastAsia"/>
        </w:rPr>
        <w:t>準備</w:t>
      </w:r>
      <w:r w:rsidRPr="00886DEB">
        <w:rPr>
          <w:rFonts w:hint="eastAsia"/>
        </w:rPr>
        <w:t>書</w:t>
      </w:r>
      <w:r w:rsidR="00612444" w:rsidRPr="00886DEB">
        <w:rPr>
          <w:rFonts w:hint="eastAsia"/>
        </w:rPr>
        <w:t>の公告</w:t>
      </w:r>
      <w:r w:rsidR="00612444" w:rsidRPr="00886DEB">
        <w:t>及び</w:t>
      </w:r>
      <w:r w:rsidR="00612444" w:rsidRPr="00886DEB">
        <w:rPr>
          <w:rFonts w:hint="eastAsia"/>
        </w:rPr>
        <w:t>縦覧</w:t>
      </w:r>
      <w:r w:rsidR="00612444" w:rsidRPr="00886DEB">
        <w:t>等</w:t>
      </w:r>
    </w:p>
    <w:p w14:paraId="49CDD4F2" w14:textId="42471AE3" w:rsidR="00615E9B" w:rsidRPr="00886DEB" w:rsidRDefault="00615E9B" w:rsidP="00615E9B">
      <w:pPr>
        <w:pStyle w:val="07"/>
        <w:ind w:left="214"/>
      </w:pPr>
      <w:r w:rsidRPr="00886DEB">
        <w:rPr>
          <w:rFonts w:hint="eastAsia"/>
        </w:rPr>
        <w:t xml:space="preserve">1. </w:t>
      </w:r>
      <w:r w:rsidR="00066D77" w:rsidRPr="00886DEB">
        <w:rPr>
          <w:rFonts w:hint="eastAsia"/>
        </w:rPr>
        <w:t>環境影響評価</w:t>
      </w:r>
      <w:r w:rsidR="00C70174">
        <w:rPr>
          <w:rFonts w:asciiTheme="minorEastAsia" w:eastAsiaTheme="minorEastAsia" w:hAnsiTheme="minorEastAsia" w:hint="eastAsia"/>
        </w:rPr>
        <w:t>準備</w:t>
      </w:r>
      <w:r w:rsidR="00612444" w:rsidRPr="00886DEB">
        <w:rPr>
          <w:rFonts w:asciiTheme="minorEastAsia" w:eastAsiaTheme="minorEastAsia" w:hAnsiTheme="minorEastAsia" w:hint="eastAsia"/>
        </w:rPr>
        <w:t>書の公告</w:t>
      </w:r>
      <w:r w:rsidR="00B37C89">
        <w:rPr>
          <w:rFonts w:asciiTheme="minorEastAsia" w:eastAsiaTheme="minorEastAsia" w:hAnsiTheme="minorEastAsia" w:hint="eastAsia"/>
        </w:rPr>
        <w:t>及び</w:t>
      </w:r>
      <w:r w:rsidR="00612444" w:rsidRPr="00886DEB">
        <w:rPr>
          <w:rFonts w:asciiTheme="minorEastAsia" w:eastAsiaTheme="minorEastAsia" w:hAnsiTheme="minorEastAsia" w:hint="eastAsia"/>
        </w:rPr>
        <w:t>縦覧</w:t>
      </w:r>
    </w:p>
    <w:p w14:paraId="786F2546" w14:textId="34CBC6A4" w:rsidR="007E089A" w:rsidRPr="00886DEB" w:rsidRDefault="007E089A" w:rsidP="005B33DC">
      <w:pPr>
        <w:pStyle w:val="08"/>
        <w:autoSpaceDE/>
        <w:rPr>
          <w:rFonts w:hAnsi="ＭＳ 明朝"/>
        </w:rPr>
      </w:pPr>
      <w:r w:rsidRPr="00886DEB">
        <w:rPr>
          <w:rFonts w:hAnsi="ＭＳ 明朝" w:hint="eastAsia"/>
        </w:rPr>
        <w:t>「環境</w:t>
      </w:r>
      <w:r w:rsidRPr="00886DEB">
        <w:rPr>
          <w:rFonts w:hint="eastAsia"/>
        </w:rPr>
        <w:t>影響</w:t>
      </w:r>
      <w:r w:rsidRPr="00886DEB">
        <w:rPr>
          <w:rFonts w:hAnsi="ＭＳ 明朝" w:hint="eastAsia"/>
        </w:rPr>
        <w:t>評価法」第</w:t>
      </w:r>
      <w:r w:rsidR="00C70174">
        <w:rPr>
          <w:rFonts w:hAnsi="ＭＳ 明朝" w:hint="eastAsia"/>
        </w:rPr>
        <w:t>16</w:t>
      </w:r>
      <w:r w:rsidRPr="00886DEB">
        <w:rPr>
          <w:rFonts w:hAnsi="ＭＳ 明朝" w:hint="eastAsia"/>
        </w:rPr>
        <w:t>条の規定に基づき、環境の保全の見地からの意見を求めるため、</w:t>
      </w:r>
      <w:r w:rsidR="00066D77" w:rsidRPr="00886DEB">
        <w:rPr>
          <w:rFonts w:hAnsi="ＭＳ 明朝" w:hint="eastAsia"/>
        </w:rPr>
        <w:t>「</w:t>
      </w:r>
      <w:r w:rsidR="00B37C89">
        <w:rPr>
          <w:rFonts w:hAnsi="ＭＳ 明朝" w:hint="eastAsia"/>
        </w:rPr>
        <w:t>南港</w:t>
      </w:r>
      <w:r w:rsidR="00066D77" w:rsidRPr="00886DEB">
        <w:rPr>
          <w:rFonts w:hint="eastAsia"/>
        </w:rPr>
        <w:t>発電所</w:t>
      </w:r>
      <w:r w:rsidR="00B37C89">
        <w:rPr>
          <w:rFonts w:hint="eastAsia"/>
        </w:rPr>
        <w:t>更新</w:t>
      </w:r>
      <w:r w:rsidR="00066D77" w:rsidRPr="00886DEB">
        <w:rPr>
          <w:rFonts w:hint="eastAsia"/>
        </w:rPr>
        <w:t>計画</w:t>
      </w:r>
      <w:r w:rsidR="00066D77" w:rsidRPr="00886DEB">
        <w:rPr>
          <w:rFonts w:hAnsi="ＭＳ 明朝" w:hint="eastAsia"/>
        </w:rPr>
        <w:t>に係る環境影響評価</w:t>
      </w:r>
      <w:r w:rsidR="00C70174">
        <w:rPr>
          <w:rFonts w:hAnsi="ＭＳ 明朝" w:hint="eastAsia"/>
        </w:rPr>
        <w:t>準備</w:t>
      </w:r>
      <w:r w:rsidR="00066D77" w:rsidRPr="00886DEB">
        <w:rPr>
          <w:rFonts w:hAnsi="ＭＳ 明朝" w:hint="eastAsia"/>
        </w:rPr>
        <w:t>書」（以下「</w:t>
      </w:r>
      <w:r w:rsidR="00C70174">
        <w:rPr>
          <w:rFonts w:hAnsi="ＭＳ 明朝" w:hint="eastAsia"/>
        </w:rPr>
        <w:t>準備</w:t>
      </w:r>
      <w:r w:rsidR="00066D77" w:rsidRPr="00886DEB">
        <w:rPr>
          <w:rFonts w:hAnsi="ＭＳ 明朝" w:hint="eastAsia"/>
        </w:rPr>
        <w:t>書」という。）</w:t>
      </w:r>
      <w:r w:rsidRPr="00886DEB">
        <w:rPr>
          <w:rFonts w:hAnsi="ＭＳ 明朝" w:hint="eastAsia"/>
        </w:rPr>
        <w:t>を作成した旨及びその他事項を公告し、公告の日から起算して</w:t>
      </w:r>
      <w:r w:rsidR="0027282D">
        <w:rPr>
          <w:rFonts w:hint="eastAsia"/>
        </w:rPr>
        <w:t>1</w:t>
      </w:r>
      <w:r w:rsidRPr="00886DEB">
        <w:rPr>
          <w:rFonts w:hAnsi="ＭＳ 明朝" w:hint="eastAsia"/>
        </w:rPr>
        <w:t>月間、</w:t>
      </w:r>
      <w:r w:rsidR="00C70174">
        <w:rPr>
          <w:rFonts w:hAnsi="ＭＳ 明朝" w:hint="eastAsia"/>
        </w:rPr>
        <w:t>準備</w:t>
      </w:r>
      <w:r w:rsidR="00066D77" w:rsidRPr="00886DEB">
        <w:rPr>
          <w:rFonts w:hAnsi="ＭＳ 明朝" w:hint="eastAsia"/>
        </w:rPr>
        <w:t>書</w:t>
      </w:r>
      <w:r w:rsidRPr="00886DEB">
        <w:rPr>
          <w:rFonts w:hAnsi="ＭＳ 明朝" w:hint="eastAsia"/>
        </w:rPr>
        <w:t>及び</w:t>
      </w:r>
      <w:r w:rsidR="006C2A8C">
        <w:rPr>
          <w:rFonts w:hAnsi="ＭＳ 明朝" w:hint="eastAsia"/>
        </w:rPr>
        <w:t>これを要約した書類</w:t>
      </w:r>
      <w:r w:rsidRPr="00886DEB">
        <w:rPr>
          <w:rFonts w:hAnsi="ＭＳ 明朝" w:hint="eastAsia"/>
        </w:rPr>
        <w:t>を縦覧に供するとともに、インターネットの利用により公表した。</w:t>
      </w:r>
    </w:p>
    <w:p w14:paraId="5AF5D4B5" w14:textId="77777777" w:rsidR="000D2B2B" w:rsidRPr="00886DEB" w:rsidRDefault="000D2B2B" w:rsidP="00303844">
      <w:pPr>
        <w:pStyle w:val="100"/>
        <w:rPr>
          <w:szCs w:val="21"/>
        </w:rPr>
      </w:pPr>
    </w:p>
    <w:p w14:paraId="23EDFB59" w14:textId="77777777" w:rsidR="00612444" w:rsidRPr="00886DEB" w:rsidRDefault="00612444" w:rsidP="00612444">
      <w:pPr>
        <w:pStyle w:val="09"/>
        <w:ind w:left="214"/>
        <w:rPr>
          <w:rFonts w:asciiTheme="minorEastAsia" w:eastAsiaTheme="minorEastAsia" w:hAnsiTheme="minorEastAsia"/>
        </w:rPr>
      </w:pPr>
      <w:r w:rsidRPr="00886DEB">
        <w:rPr>
          <w:rFonts w:asciiTheme="minorEastAsia" w:eastAsiaTheme="minorEastAsia" w:hAnsiTheme="minorEastAsia" w:hint="eastAsia"/>
        </w:rPr>
        <w:t xml:space="preserve">(1) </w:t>
      </w:r>
      <w:r w:rsidR="005B33DC" w:rsidRPr="00886DEB">
        <w:rPr>
          <w:rFonts w:asciiTheme="minorEastAsia" w:eastAsiaTheme="minorEastAsia" w:hAnsiTheme="minorEastAsia" w:hint="eastAsia"/>
        </w:rPr>
        <w:t>公告の日</w:t>
      </w:r>
    </w:p>
    <w:p w14:paraId="7BD045C4" w14:textId="6B2F035D" w:rsidR="000D2B2B" w:rsidRPr="00886DEB" w:rsidRDefault="00B37C89" w:rsidP="005B33DC">
      <w:pPr>
        <w:pStyle w:val="100"/>
        <w:rPr>
          <w:rFonts w:asciiTheme="minorEastAsia" w:eastAsiaTheme="minorEastAsia" w:hAnsiTheme="minorEastAsia"/>
        </w:rPr>
      </w:pPr>
      <w:r>
        <w:rPr>
          <w:rFonts w:asciiTheme="minorEastAsia" w:eastAsiaTheme="minorEastAsia" w:hAnsiTheme="minorEastAsia" w:hint="eastAsia"/>
        </w:rPr>
        <w:t>令和</w:t>
      </w:r>
      <w:r w:rsidR="00C70174">
        <w:rPr>
          <w:rFonts w:asciiTheme="minorEastAsia" w:eastAsiaTheme="minorEastAsia" w:hAnsiTheme="minorEastAsia" w:hint="eastAsia"/>
        </w:rPr>
        <w:t>7</w:t>
      </w:r>
      <w:r w:rsidR="000D2B2B" w:rsidRPr="00886DEB">
        <w:rPr>
          <w:rFonts w:asciiTheme="minorEastAsia" w:eastAsiaTheme="minorEastAsia" w:hAnsiTheme="minorEastAsia" w:hint="eastAsia"/>
        </w:rPr>
        <w:t>年</w:t>
      </w:r>
      <w:r w:rsidR="00C70174">
        <w:rPr>
          <w:rFonts w:asciiTheme="minorEastAsia" w:eastAsiaTheme="minorEastAsia" w:hAnsiTheme="minorEastAsia" w:hint="eastAsia"/>
        </w:rPr>
        <w:t>7</w:t>
      </w:r>
      <w:r w:rsidR="000D2B2B" w:rsidRPr="00886DEB">
        <w:rPr>
          <w:rFonts w:asciiTheme="minorEastAsia" w:eastAsiaTheme="minorEastAsia" w:hAnsiTheme="minorEastAsia" w:hint="eastAsia"/>
        </w:rPr>
        <w:t>月</w:t>
      </w:r>
      <w:r>
        <w:rPr>
          <w:rFonts w:asciiTheme="minorEastAsia" w:eastAsiaTheme="minorEastAsia" w:hAnsiTheme="minorEastAsia"/>
        </w:rPr>
        <w:t>1</w:t>
      </w:r>
      <w:r w:rsidR="00C70174">
        <w:rPr>
          <w:rFonts w:asciiTheme="minorEastAsia" w:eastAsiaTheme="minorEastAsia" w:hAnsiTheme="minorEastAsia" w:hint="eastAsia"/>
        </w:rPr>
        <w:t>8</w:t>
      </w:r>
      <w:r w:rsidR="000D2B2B" w:rsidRPr="00886DEB">
        <w:rPr>
          <w:rFonts w:asciiTheme="minorEastAsia" w:eastAsiaTheme="minorEastAsia" w:hAnsiTheme="minorEastAsia" w:hint="eastAsia"/>
        </w:rPr>
        <w:t>日（</w:t>
      </w:r>
      <w:r w:rsidR="00C70174">
        <w:rPr>
          <w:rFonts w:asciiTheme="minorEastAsia" w:eastAsiaTheme="minorEastAsia" w:hAnsiTheme="minorEastAsia" w:hint="eastAsia"/>
        </w:rPr>
        <w:t>金</w:t>
      </w:r>
      <w:r w:rsidR="000D2B2B" w:rsidRPr="00886DEB">
        <w:rPr>
          <w:rFonts w:asciiTheme="minorEastAsia" w:eastAsiaTheme="minorEastAsia" w:hAnsiTheme="minorEastAsia" w:hint="eastAsia"/>
        </w:rPr>
        <w:t>）</w:t>
      </w:r>
    </w:p>
    <w:p w14:paraId="00117880" w14:textId="77777777" w:rsidR="003E331F" w:rsidRPr="00886DEB" w:rsidRDefault="003E331F" w:rsidP="003E331F">
      <w:pPr>
        <w:pStyle w:val="12"/>
        <w:rPr>
          <w:rFonts w:asciiTheme="minorEastAsia" w:eastAsiaTheme="minorEastAsia" w:hAnsiTheme="minorEastAsia"/>
        </w:rPr>
      </w:pPr>
    </w:p>
    <w:p w14:paraId="39488990" w14:textId="7D853B28" w:rsidR="00612444" w:rsidRPr="00886DEB" w:rsidRDefault="005B33DC" w:rsidP="00612444">
      <w:pPr>
        <w:pStyle w:val="09"/>
        <w:ind w:left="214"/>
        <w:rPr>
          <w:rFonts w:asciiTheme="minorEastAsia" w:eastAsiaTheme="minorEastAsia" w:hAnsiTheme="minorEastAsia"/>
        </w:rPr>
      </w:pPr>
      <w:r w:rsidRPr="00886DEB">
        <w:rPr>
          <w:rFonts w:asciiTheme="minorEastAsia" w:eastAsiaTheme="minorEastAsia" w:hAnsiTheme="minorEastAsia" w:hint="eastAsia"/>
        </w:rPr>
        <w:t>(</w:t>
      </w:r>
      <w:r w:rsidRPr="00886DEB">
        <w:rPr>
          <w:rFonts w:asciiTheme="minorEastAsia" w:eastAsiaTheme="minorEastAsia" w:hAnsiTheme="minorEastAsia"/>
        </w:rPr>
        <w:t>2</w:t>
      </w:r>
      <w:r w:rsidRPr="00886DEB">
        <w:rPr>
          <w:rFonts w:asciiTheme="minorEastAsia" w:eastAsiaTheme="minorEastAsia" w:hAnsiTheme="minorEastAsia" w:hint="eastAsia"/>
        </w:rPr>
        <w:t>)</w:t>
      </w:r>
      <w:r w:rsidRPr="00886DEB">
        <w:rPr>
          <w:rFonts w:asciiTheme="minorEastAsia" w:eastAsiaTheme="minorEastAsia" w:hAnsiTheme="minorEastAsia"/>
        </w:rPr>
        <w:t xml:space="preserve"> </w:t>
      </w:r>
      <w:r w:rsidRPr="00886DEB">
        <w:rPr>
          <w:rFonts w:asciiTheme="minorEastAsia" w:eastAsiaTheme="minorEastAsia" w:hAnsiTheme="minorEastAsia" w:hint="eastAsia"/>
        </w:rPr>
        <w:t>公告の方法</w:t>
      </w:r>
    </w:p>
    <w:p w14:paraId="2ED22298" w14:textId="7ADD2332" w:rsidR="000D2B2B" w:rsidRDefault="005B33DC" w:rsidP="005B33DC">
      <w:pPr>
        <w:pStyle w:val="a3"/>
        <w:ind w:leftChars="150" w:left="321"/>
        <w:jc w:val="left"/>
        <w:rPr>
          <w:sz w:val="21"/>
          <w:szCs w:val="21"/>
        </w:rPr>
      </w:pPr>
      <w:r w:rsidRPr="00886DEB">
        <w:rPr>
          <w:rFonts w:hint="eastAsia"/>
          <w:sz w:val="21"/>
          <w:szCs w:val="21"/>
        </w:rPr>
        <w:t>①</w:t>
      </w:r>
      <w:r w:rsidR="00562862">
        <w:rPr>
          <w:rFonts w:hint="eastAsia"/>
          <w:sz w:val="21"/>
          <w:szCs w:val="21"/>
        </w:rPr>
        <w:t xml:space="preserve"> </w:t>
      </w:r>
      <w:r w:rsidR="00F95351">
        <w:rPr>
          <w:rFonts w:hint="eastAsia"/>
          <w:sz w:val="21"/>
          <w:szCs w:val="21"/>
        </w:rPr>
        <w:t>官報</w:t>
      </w:r>
      <w:r w:rsidRPr="00886DEB">
        <w:rPr>
          <w:rFonts w:hint="eastAsia"/>
          <w:sz w:val="21"/>
          <w:szCs w:val="21"/>
        </w:rPr>
        <w:t>による公告</w:t>
      </w:r>
      <w:r w:rsidR="009417A0" w:rsidRPr="009417A0">
        <w:rPr>
          <w:rFonts w:hint="eastAsia"/>
          <w:sz w:val="21"/>
          <w:szCs w:val="21"/>
        </w:rPr>
        <w:t>〔別紙1参照〕</w:t>
      </w:r>
    </w:p>
    <w:p w14:paraId="31191735" w14:textId="108894D4" w:rsidR="00562862" w:rsidRPr="00886DEB" w:rsidRDefault="00562862" w:rsidP="00966D89">
      <w:pPr>
        <w:pStyle w:val="12"/>
        <w:tabs>
          <w:tab w:val="left" w:pos="7169"/>
        </w:tabs>
        <w:ind w:leftChars="300" w:left="642" w:firstLineChars="0" w:firstLine="0"/>
      </w:pPr>
      <w:r>
        <w:rPr>
          <w:rFonts w:asciiTheme="minorEastAsia" w:eastAsiaTheme="minorEastAsia" w:hAnsiTheme="minorEastAsia" w:hint="eastAsia"/>
        </w:rPr>
        <w:t>令和</w:t>
      </w:r>
      <w:r w:rsidR="00C70174">
        <w:rPr>
          <w:rFonts w:asciiTheme="minorEastAsia" w:eastAsiaTheme="minorEastAsia" w:hAnsiTheme="minorEastAsia" w:hint="eastAsia"/>
        </w:rPr>
        <w:t>7</w:t>
      </w:r>
      <w:r w:rsidRPr="00886DEB">
        <w:rPr>
          <w:rFonts w:asciiTheme="minorEastAsia" w:eastAsiaTheme="minorEastAsia" w:hAnsiTheme="minorEastAsia" w:hint="eastAsia"/>
        </w:rPr>
        <w:t>年</w:t>
      </w:r>
      <w:r w:rsidR="00C70174">
        <w:rPr>
          <w:rFonts w:asciiTheme="minorEastAsia" w:eastAsiaTheme="minorEastAsia" w:hAnsiTheme="minorEastAsia" w:hint="eastAsia"/>
        </w:rPr>
        <w:t>7</w:t>
      </w:r>
      <w:r w:rsidRPr="00886DEB">
        <w:rPr>
          <w:rFonts w:asciiTheme="minorEastAsia" w:eastAsiaTheme="minorEastAsia" w:hAnsiTheme="minorEastAsia" w:hint="eastAsia"/>
        </w:rPr>
        <w:t>月</w:t>
      </w:r>
      <w:r w:rsidR="00C70174">
        <w:rPr>
          <w:rFonts w:asciiTheme="minorEastAsia" w:eastAsiaTheme="minorEastAsia" w:hAnsiTheme="minorEastAsia" w:hint="eastAsia"/>
        </w:rPr>
        <w:t>18</w:t>
      </w:r>
      <w:r w:rsidRPr="00886DEB">
        <w:rPr>
          <w:rFonts w:asciiTheme="minorEastAsia" w:eastAsiaTheme="minorEastAsia" w:hAnsiTheme="minorEastAsia" w:hint="eastAsia"/>
        </w:rPr>
        <w:t>日（</w:t>
      </w:r>
      <w:r w:rsidR="00C70174">
        <w:rPr>
          <w:rFonts w:asciiTheme="minorEastAsia" w:eastAsiaTheme="minorEastAsia" w:hAnsiTheme="minorEastAsia" w:hint="eastAsia"/>
        </w:rPr>
        <w:t>金</w:t>
      </w:r>
      <w:r w:rsidRPr="00886DEB">
        <w:rPr>
          <w:rFonts w:asciiTheme="minorEastAsia" w:eastAsiaTheme="minorEastAsia" w:hAnsiTheme="minorEastAsia" w:hint="eastAsia"/>
        </w:rPr>
        <w:t>）</w:t>
      </w:r>
      <w:r w:rsidRPr="00886DEB">
        <w:rPr>
          <w:rFonts w:hint="eastAsia"/>
        </w:rPr>
        <w:t>付</w:t>
      </w:r>
      <w:r w:rsidR="000946A2">
        <w:rPr>
          <w:rFonts w:hint="eastAsia"/>
        </w:rPr>
        <w:t>の</w:t>
      </w:r>
      <w:r>
        <w:rPr>
          <w:rFonts w:hint="eastAsia"/>
        </w:rPr>
        <w:t>官報</w:t>
      </w:r>
      <w:r w:rsidRPr="00886DEB">
        <w:rPr>
          <w:rFonts w:hint="eastAsia"/>
        </w:rPr>
        <w:t>に「公告」を掲載した。</w:t>
      </w:r>
    </w:p>
    <w:p w14:paraId="4961520F" w14:textId="77777777" w:rsidR="00F95351" w:rsidRPr="00886DEB" w:rsidRDefault="00F95351" w:rsidP="00B81F51">
      <w:pPr>
        <w:pStyle w:val="12"/>
        <w:tabs>
          <w:tab w:val="left" w:pos="7169"/>
        </w:tabs>
      </w:pPr>
    </w:p>
    <w:p w14:paraId="3F67C3F7" w14:textId="2FF2F01F" w:rsidR="00562862" w:rsidRDefault="00562862" w:rsidP="00B81F51">
      <w:pPr>
        <w:pStyle w:val="a3"/>
        <w:ind w:leftChars="150" w:left="321"/>
        <w:jc w:val="left"/>
        <w:rPr>
          <w:sz w:val="21"/>
          <w:szCs w:val="21"/>
        </w:rPr>
      </w:pPr>
      <w:r>
        <w:rPr>
          <w:rFonts w:hint="eastAsia"/>
          <w:sz w:val="21"/>
          <w:szCs w:val="21"/>
        </w:rPr>
        <w:t>② 日刊</w:t>
      </w:r>
      <w:r w:rsidRPr="00886DEB">
        <w:rPr>
          <w:rFonts w:hint="eastAsia"/>
          <w:sz w:val="21"/>
          <w:szCs w:val="21"/>
        </w:rPr>
        <w:t>新聞紙による公告</w:t>
      </w:r>
      <w:r w:rsidR="009417A0" w:rsidRPr="009417A0">
        <w:rPr>
          <w:rFonts w:hint="eastAsia"/>
          <w:sz w:val="21"/>
          <w:szCs w:val="21"/>
        </w:rPr>
        <w:t>〔別紙2参照〕</w:t>
      </w:r>
    </w:p>
    <w:p w14:paraId="662CDCF7" w14:textId="72C0A915" w:rsidR="00562862" w:rsidRPr="00886DEB" w:rsidRDefault="00C70174" w:rsidP="00562862">
      <w:pPr>
        <w:pStyle w:val="12"/>
        <w:tabs>
          <w:tab w:val="left" w:pos="7169"/>
        </w:tabs>
        <w:ind w:leftChars="300" w:left="642" w:firstLineChars="0" w:firstLine="0"/>
      </w:pPr>
      <w:r>
        <w:rPr>
          <w:rFonts w:asciiTheme="minorEastAsia" w:eastAsiaTheme="minorEastAsia" w:hAnsiTheme="minorEastAsia" w:hint="eastAsia"/>
        </w:rPr>
        <w:t>令和7</w:t>
      </w:r>
      <w:r w:rsidRPr="00886DEB">
        <w:rPr>
          <w:rFonts w:asciiTheme="minorEastAsia" w:eastAsiaTheme="minorEastAsia" w:hAnsiTheme="minorEastAsia" w:hint="eastAsia"/>
        </w:rPr>
        <w:t>年</w:t>
      </w:r>
      <w:r>
        <w:rPr>
          <w:rFonts w:asciiTheme="minorEastAsia" w:eastAsiaTheme="minorEastAsia" w:hAnsiTheme="minorEastAsia" w:hint="eastAsia"/>
        </w:rPr>
        <w:t>7</w:t>
      </w:r>
      <w:r w:rsidRPr="00886DEB">
        <w:rPr>
          <w:rFonts w:asciiTheme="minorEastAsia" w:eastAsiaTheme="minorEastAsia" w:hAnsiTheme="minorEastAsia" w:hint="eastAsia"/>
        </w:rPr>
        <w:t>月</w:t>
      </w:r>
      <w:r>
        <w:rPr>
          <w:rFonts w:asciiTheme="minorEastAsia" w:eastAsiaTheme="minorEastAsia" w:hAnsiTheme="minorEastAsia" w:hint="eastAsia"/>
        </w:rPr>
        <w:t>18</w:t>
      </w:r>
      <w:r w:rsidRPr="00886DEB">
        <w:rPr>
          <w:rFonts w:asciiTheme="minorEastAsia" w:eastAsiaTheme="minorEastAsia" w:hAnsiTheme="minorEastAsia" w:hint="eastAsia"/>
        </w:rPr>
        <w:t>日（</w:t>
      </w:r>
      <w:r>
        <w:rPr>
          <w:rFonts w:asciiTheme="minorEastAsia" w:eastAsiaTheme="minorEastAsia" w:hAnsiTheme="minorEastAsia" w:hint="eastAsia"/>
        </w:rPr>
        <w:t>金</w:t>
      </w:r>
      <w:r w:rsidRPr="00886DEB">
        <w:rPr>
          <w:rFonts w:asciiTheme="minorEastAsia" w:eastAsiaTheme="minorEastAsia" w:hAnsiTheme="minorEastAsia" w:hint="eastAsia"/>
        </w:rPr>
        <w:t>）</w:t>
      </w:r>
      <w:r w:rsidR="00562862" w:rsidRPr="00886DEB">
        <w:rPr>
          <w:rFonts w:hint="eastAsia"/>
        </w:rPr>
        <w:t>付の次の日刊新聞紙に「公告」を掲載した。</w:t>
      </w:r>
    </w:p>
    <w:p w14:paraId="6225EECF" w14:textId="0C641A42" w:rsidR="00562862" w:rsidRPr="00886DEB" w:rsidRDefault="00562862" w:rsidP="00562862">
      <w:pPr>
        <w:pStyle w:val="12"/>
        <w:tabs>
          <w:tab w:val="left" w:pos="7169"/>
        </w:tabs>
      </w:pPr>
      <w:r w:rsidRPr="00886DEB">
        <w:rPr>
          <w:rFonts w:hint="eastAsia"/>
        </w:rPr>
        <w:t>・朝日新聞（朝刊2</w:t>
      </w:r>
      <w:r w:rsidR="00D936D2">
        <w:rPr>
          <w:rFonts w:hint="eastAsia"/>
        </w:rPr>
        <w:t>4</w:t>
      </w:r>
      <w:r w:rsidRPr="00886DEB">
        <w:rPr>
          <w:rFonts w:hint="eastAsia"/>
        </w:rPr>
        <w:t xml:space="preserve">面　</w:t>
      </w:r>
      <w:r>
        <w:rPr>
          <w:rFonts w:hint="eastAsia"/>
        </w:rPr>
        <w:t>大阪</w:t>
      </w:r>
      <w:r w:rsidR="00325947">
        <w:rPr>
          <w:rFonts w:hint="eastAsia"/>
        </w:rPr>
        <w:t>府内</w:t>
      </w:r>
      <w:r w:rsidRPr="00886DEB">
        <w:rPr>
          <w:rFonts w:hint="eastAsia"/>
        </w:rPr>
        <w:t>版）</w:t>
      </w:r>
    </w:p>
    <w:p w14:paraId="6447576F" w14:textId="563BC839" w:rsidR="00562862" w:rsidRPr="00886DEB" w:rsidRDefault="00562862" w:rsidP="00562862">
      <w:pPr>
        <w:pStyle w:val="12"/>
        <w:tabs>
          <w:tab w:val="left" w:pos="7169"/>
        </w:tabs>
      </w:pPr>
      <w:r w:rsidRPr="00886DEB">
        <w:rPr>
          <w:rFonts w:hint="eastAsia"/>
        </w:rPr>
        <w:t>・毎日新聞（朝刊</w:t>
      </w:r>
      <w:r>
        <w:rPr>
          <w:rFonts w:hint="eastAsia"/>
        </w:rPr>
        <w:t>1</w:t>
      </w:r>
      <w:r w:rsidR="00D936D2">
        <w:rPr>
          <w:rFonts w:hint="eastAsia"/>
        </w:rPr>
        <w:t>9</w:t>
      </w:r>
      <w:r w:rsidRPr="00886DEB">
        <w:rPr>
          <w:rFonts w:hint="eastAsia"/>
        </w:rPr>
        <w:t xml:space="preserve">面　</w:t>
      </w:r>
      <w:r>
        <w:rPr>
          <w:rFonts w:hint="eastAsia"/>
        </w:rPr>
        <w:t>大阪</w:t>
      </w:r>
      <w:r w:rsidR="00325947">
        <w:rPr>
          <w:rFonts w:hint="eastAsia"/>
        </w:rPr>
        <w:t>市内</w:t>
      </w:r>
      <w:r>
        <w:rPr>
          <w:rFonts w:hint="eastAsia"/>
        </w:rPr>
        <w:t>版</w:t>
      </w:r>
      <w:r w:rsidR="00325947">
        <w:rPr>
          <w:rFonts w:hint="eastAsia"/>
        </w:rPr>
        <w:t>、大阪南版</w:t>
      </w:r>
      <w:r w:rsidRPr="00886DEB">
        <w:rPr>
          <w:rFonts w:hint="eastAsia"/>
        </w:rPr>
        <w:t>）</w:t>
      </w:r>
    </w:p>
    <w:p w14:paraId="1FF22E2B" w14:textId="4696B515" w:rsidR="00562862" w:rsidRPr="00886DEB" w:rsidRDefault="00562862" w:rsidP="00562862">
      <w:pPr>
        <w:pStyle w:val="12"/>
        <w:tabs>
          <w:tab w:val="left" w:pos="7169"/>
        </w:tabs>
      </w:pPr>
      <w:r w:rsidRPr="00886DEB">
        <w:rPr>
          <w:rFonts w:hint="eastAsia"/>
        </w:rPr>
        <w:t>・読売新聞（朝刊</w:t>
      </w:r>
      <w:r>
        <w:rPr>
          <w:rFonts w:hint="eastAsia"/>
        </w:rPr>
        <w:t>2</w:t>
      </w:r>
      <w:r w:rsidR="00D936D2">
        <w:rPr>
          <w:rFonts w:hint="eastAsia"/>
        </w:rPr>
        <w:t>5</w:t>
      </w:r>
      <w:r w:rsidRPr="00886DEB">
        <w:rPr>
          <w:rFonts w:hint="eastAsia"/>
        </w:rPr>
        <w:t xml:space="preserve">面　</w:t>
      </w:r>
      <w:r>
        <w:rPr>
          <w:rFonts w:hint="eastAsia"/>
        </w:rPr>
        <w:t>大阪</w:t>
      </w:r>
      <w:r w:rsidR="00325947">
        <w:rPr>
          <w:rFonts w:hint="eastAsia"/>
        </w:rPr>
        <w:t>市内</w:t>
      </w:r>
      <w:r w:rsidRPr="00886DEB">
        <w:rPr>
          <w:rFonts w:hint="eastAsia"/>
        </w:rPr>
        <w:t>版</w:t>
      </w:r>
      <w:r w:rsidR="00325947">
        <w:rPr>
          <w:rFonts w:hint="eastAsia"/>
        </w:rPr>
        <w:t>、泉州版</w:t>
      </w:r>
      <w:r w:rsidRPr="00886DEB">
        <w:rPr>
          <w:rFonts w:hint="eastAsia"/>
        </w:rPr>
        <w:t>）</w:t>
      </w:r>
    </w:p>
    <w:p w14:paraId="28E1F03A" w14:textId="726528A2" w:rsidR="00562862" w:rsidRPr="00886DEB" w:rsidRDefault="00562862" w:rsidP="00562862">
      <w:pPr>
        <w:pStyle w:val="12"/>
        <w:tabs>
          <w:tab w:val="left" w:pos="7169"/>
        </w:tabs>
      </w:pPr>
      <w:r w:rsidRPr="00886DEB">
        <w:rPr>
          <w:rFonts w:hint="eastAsia"/>
        </w:rPr>
        <w:t>・産経新聞（朝刊</w:t>
      </w:r>
      <w:r>
        <w:rPr>
          <w:rFonts w:hint="eastAsia"/>
        </w:rPr>
        <w:t>1</w:t>
      </w:r>
      <w:r>
        <w:t>9</w:t>
      </w:r>
      <w:r w:rsidRPr="00886DEB">
        <w:rPr>
          <w:rFonts w:hint="eastAsia"/>
        </w:rPr>
        <w:t xml:space="preserve">面　</w:t>
      </w:r>
      <w:r>
        <w:rPr>
          <w:rFonts w:hint="eastAsia"/>
        </w:rPr>
        <w:t>大阪</w:t>
      </w:r>
      <w:r w:rsidR="00325947">
        <w:rPr>
          <w:rFonts w:hint="eastAsia"/>
        </w:rPr>
        <w:t>府内</w:t>
      </w:r>
      <w:r>
        <w:rPr>
          <w:rFonts w:hint="eastAsia"/>
        </w:rPr>
        <w:t>版</w:t>
      </w:r>
      <w:r w:rsidRPr="00886DEB">
        <w:rPr>
          <w:rFonts w:hint="eastAsia"/>
        </w:rPr>
        <w:t>）</w:t>
      </w:r>
    </w:p>
    <w:p w14:paraId="7EC9BB48" w14:textId="55A1CF04" w:rsidR="00562862" w:rsidRDefault="00562862" w:rsidP="00562862">
      <w:pPr>
        <w:pStyle w:val="12"/>
        <w:tabs>
          <w:tab w:val="left" w:pos="7169"/>
        </w:tabs>
      </w:pPr>
      <w:r w:rsidRPr="00886DEB">
        <w:rPr>
          <w:rFonts w:hint="eastAsia"/>
        </w:rPr>
        <w:t>・日本経済新聞（朝刊3</w:t>
      </w:r>
      <w:r>
        <w:t>9</w:t>
      </w:r>
      <w:r w:rsidRPr="00886DEB">
        <w:rPr>
          <w:rFonts w:hint="eastAsia"/>
        </w:rPr>
        <w:t xml:space="preserve">面　</w:t>
      </w:r>
      <w:r>
        <w:rPr>
          <w:rFonts w:hint="eastAsia"/>
        </w:rPr>
        <w:t>大阪</w:t>
      </w:r>
      <w:r w:rsidR="00E850CB">
        <w:rPr>
          <w:rFonts w:hint="eastAsia"/>
        </w:rPr>
        <w:t>本社</w:t>
      </w:r>
      <w:r w:rsidRPr="00886DEB">
        <w:rPr>
          <w:rFonts w:hint="eastAsia"/>
        </w:rPr>
        <w:t>版）</w:t>
      </w:r>
    </w:p>
    <w:p w14:paraId="54F8D5D8" w14:textId="1C22ADAC" w:rsidR="00562862" w:rsidRPr="00562862" w:rsidRDefault="00562862" w:rsidP="00862F97">
      <w:pPr>
        <w:pStyle w:val="12"/>
        <w:tabs>
          <w:tab w:val="left" w:pos="7169"/>
        </w:tabs>
      </w:pPr>
    </w:p>
    <w:p w14:paraId="37F793C3" w14:textId="3061BAF8" w:rsidR="00B81F51" w:rsidRPr="00B81F51" w:rsidRDefault="00562862" w:rsidP="00B81F51">
      <w:pPr>
        <w:pStyle w:val="a3"/>
        <w:ind w:leftChars="150" w:left="321"/>
        <w:jc w:val="left"/>
        <w:rPr>
          <w:sz w:val="21"/>
          <w:szCs w:val="21"/>
        </w:rPr>
      </w:pPr>
      <w:r>
        <w:rPr>
          <w:rFonts w:hint="eastAsia"/>
          <w:sz w:val="21"/>
          <w:szCs w:val="21"/>
        </w:rPr>
        <w:t>③</w:t>
      </w:r>
      <w:r w:rsidR="000946A2">
        <w:rPr>
          <w:rFonts w:hint="eastAsia"/>
          <w:sz w:val="21"/>
          <w:szCs w:val="21"/>
        </w:rPr>
        <w:t xml:space="preserve"> </w:t>
      </w:r>
      <w:r w:rsidR="00293212">
        <w:rPr>
          <w:rFonts w:hint="eastAsia"/>
          <w:sz w:val="21"/>
          <w:szCs w:val="21"/>
        </w:rPr>
        <w:t>お知らせの</w:t>
      </w:r>
      <w:r w:rsidR="000946A2">
        <w:rPr>
          <w:rFonts w:hint="eastAsia"/>
          <w:sz w:val="21"/>
          <w:szCs w:val="21"/>
        </w:rPr>
        <w:t>掲載</w:t>
      </w:r>
      <w:r w:rsidR="009417A0" w:rsidRPr="009417A0">
        <w:rPr>
          <w:rFonts w:hint="eastAsia"/>
          <w:sz w:val="21"/>
          <w:szCs w:val="21"/>
        </w:rPr>
        <w:t>〔別紙</w:t>
      </w:r>
      <w:r w:rsidR="009417A0">
        <w:rPr>
          <w:rFonts w:hint="eastAsia"/>
          <w:sz w:val="21"/>
          <w:szCs w:val="21"/>
        </w:rPr>
        <w:t>3</w:t>
      </w:r>
      <w:r w:rsidR="009417A0" w:rsidRPr="009417A0">
        <w:rPr>
          <w:rFonts w:hint="eastAsia"/>
          <w:sz w:val="21"/>
          <w:szCs w:val="21"/>
        </w:rPr>
        <w:t>参照〕</w:t>
      </w:r>
    </w:p>
    <w:p w14:paraId="06E313E3" w14:textId="6AD8B6BD" w:rsidR="00293212" w:rsidRDefault="50A8E5C2" w:rsidP="005B33DC">
      <w:pPr>
        <w:pStyle w:val="12"/>
        <w:tabs>
          <w:tab w:val="left" w:pos="7169"/>
        </w:tabs>
      </w:pPr>
      <w:r>
        <w:t>上記の公告に加え、次の広報誌及びウェブサイト（</w:t>
      </w:r>
      <w:r w:rsidR="00C70174">
        <w:rPr>
          <w:rFonts w:asciiTheme="minorEastAsia" w:eastAsiaTheme="minorEastAsia" w:hAnsiTheme="minorEastAsia" w:hint="eastAsia"/>
        </w:rPr>
        <w:t>令和7</w:t>
      </w:r>
      <w:r w:rsidR="00C70174" w:rsidRPr="00886DEB">
        <w:rPr>
          <w:rFonts w:asciiTheme="minorEastAsia" w:eastAsiaTheme="minorEastAsia" w:hAnsiTheme="minorEastAsia" w:hint="eastAsia"/>
        </w:rPr>
        <w:t>年</w:t>
      </w:r>
      <w:r w:rsidR="00C70174">
        <w:rPr>
          <w:rFonts w:asciiTheme="minorEastAsia" w:eastAsiaTheme="minorEastAsia" w:hAnsiTheme="minorEastAsia" w:hint="eastAsia"/>
        </w:rPr>
        <w:t>7</w:t>
      </w:r>
      <w:r w:rsidR="00C70174" w:rsidRPr="00886DEB">
        <w:rPr>
          <w:rFonts w:asciiTheme="minorEastAsia" w:eastAsiaTheme="minorEastAsia" w:hAnsiTheme="minorEastAsia" w:hint="eastAsia"/>
        </w:rPr>
        <w:t>月</w:t>
      </w:r>
      <w:r w:rsidR="00C70174">
        <w:rPr>
          <w:rFonts w:asciiTheme="minorEastAsia" w:eastAsiaTheme="minorEastAsia" w:hAnsiTheme="minorEastAsia" w:hint="eastAsia"/>
        </w:rPr>
        <w:t>17</w:t>
      </w:r>
      <w:r w:rsidR="00C70174" w:rsidRPr="00886DEB">
        <w:rPr>
          <w:rFonts w:asciiTheme="minorEastAsia" w:eastAsiaTheme="minorEastAsia" w:hAnsiTheme="minorEastAsia" w:hint="eastAsia"/>
        </w:rPr>
        <w:t>日（</w:t>
      </w:r>
      <w:r w:rsidR="00C70174">
        <w:rPr>
          <w:rFonts w:asciiTheme="minorEastAsia" w:eastAsiaTheme="minorEastAsia" w:hAnsiTheme="minorEastAsia" w:hint="eastAsia"/>
        </w:rPr>
        <w:t>木</w:t>
      </w:r>
      <w:r w:rsidR="00C70174" w:rsidRPr="00886DEB">
        <w:rPr>
          <w:rFonts w:asciiTheme="minorEastAsia" w:eastAsiaTheme="minorEastAsia" w:hAnsiTheme="minorEastAsia" w:hint="eastAsia"/>
        </w:rPr>
        <w:t>）</w:t>
      </w:r>
      <w:r>
        <w:t>より）に「お知らせ」を掲載した。</w:t>
      </w:r>
    </w:p>
    <w:p w14:paraId="3EF8F6B8" w14:textId="6E6A2DA8" w:rsidR="00293212" w:rsidRDefault="00293212" w:rsidP="00862F97">
      <w:pPr>
        <w:pStyle w:val="12"/>
        <w:tabs>
          <w:tab w:val="left" w:pos="7169"/>
        </w:tabs>
      </w:pPr>
      <w:r>
        <w:rPr>
          <w:rFonts w:hint="eastAsia"/>
        </w:rPr>
        <w:t>・大阪市広報誌「大阪市民のみなさんへ</w:t>
      </w:r>
      <w:r w:rsidR="000946A2">
        <w:rPr>
          <w:rFonts w:hint="eastAsia"/>
        </w:rPr>
        <w:t xml:space="preserve">　</w:t>
      </w:r>
      <w:r>
        <w:rPr>
          <w:rFonts w:hint="eastAsia"/>
        </w:rPr>
        <w:t>令和</w:t>
      </w:r>
      <w:r w:rsidR="00C70174">
        <w:rPr>
          <w:rFonts w:hint="eastAsia"/>
        </w:rPr>
        <w:t>7</w:t>
      </w:r>
      <w:r>
        <w:rPr>
          <w:rFonts w:hint="eastAsia"/>
        </w:rPr>
        <w:t>年</w:t>
      </w:r>
      <w:r w:rsidR="00C70174">
        <w:rPr>
          <w:rFonts w:hint="eastAsia"/>
        </w:rPr>
        <w:t>8</w:t>
      </w:r>
      <w:r>
        <w:rPr>
          <w:rFonts w:hint="eastAsia"/>
        </w:rPr>
        <w:t>月号」</w:t>
      </w:r>
    </w:p>
    <w:p w14:paraId="701DB4CD" w14:textId="35A71C08" w:rsidR="00293212" w:rsidRDefault="00293212" w:rsidP="00862F97">
      <w:pPr>
        <w:pStyle w:val="12"/>
        <w:tabs>
          <w:tab w:val="left" w:pos="7169"/>
        </w:tabs>
      </w:pPr>
      <w:r>
        <w:rPr>
          <w:rFonts w:hint="eastAsia"/>
        </w:rPr>
        <w:t>・堺市広報誌「広報さかい　2</w:t>
      </w:r>
      <w:r>
        <w:t>02</w:t>
      </w:r>
      <w:r w:rsidR="00C70174">
        <w:rPr>
          <w:rFonts w:hint="eastAsia"/>
        </w:rPr>
        <w:t>5</w:t>
      </w:r>
      <w:r>
        <w:rPr>
          <w:rFonts w:hint="eastAsia"/>
        </w:rPr>
        <w:t>年</w:t>
      </w:r>
      <w:r w:rsidR="00C70174">
        <w:rPr>
          <w:rFonts w:hint="eastAsia"/>
        </w:rPr>
        <w:t>8</w:t>
      </w:r>
      <w:r>
        <w:rPr>
          <w:rFonts w:hint="eastAsia"/>
        </w:rPr>
        <w:t>月号」</w:t>
      </w:r>
    </w:p>
    <w:p w14:paraId="621194A2" w14:textId="4601E256" w:rsidR="001D0F5F" w:rsidRPr="00886DEB" w:rsidRDefault="001D0F5F" w:rsidP="005B33DC">
      <w:pPr>
        <w:pStyle w:val="12"/>
        <w:tabs>
          <w:tab w:val="left" w:pos="7169"/>
        </w:tabs>
      </w:pPr>
      <w:r w:rsidRPr="00886DEB">
        <w:rPr>
          <w:rFonts w:hint="eastAsia"/>
        </w:rPr>
        <w:t>・</w:t>
      </w:r>
      <w:r w:rsidR="002C35BA">
        <w:rPr>
          <w:rFonts w:hint="eastAsia"/>
        </w:rPr>
        <w:t>大阪府</w:t>
      </w:r>
      <w:r w:rsidR="00E850CB">
        <w:rPr>
          <w:rFonts w:hint="eastAsia"/>
        </w:rPr>
        <w:t>ウェブサイト</w:t>
      </w:r>
    </w:p>
    <w:p w14:paraId="577FFBEB" w14:textId="084A9FF0" w:rsidR="00D822D4" w:rsidRPr="00886DEB" w:rsidRDefault="00D822D4" w:rsidP="005B33DC">
      <w:pPr>
        <w:pStyle w:val="12"/>
        <w:tabs>
          <w:tab w:val="left" w:pos="7169"/>
        </w:tabs>
      </w:pPr>
      <w:r w:rsidRPr="00886DEB">
        <w:rPr>
          <w:rFonts w:hint="eastAsia"/>
        </w:rPr>
        <w:t>・</w:t>
      </w:r>
      <w:r w:rsidR="002C35BA">
        <w:rPr>
          <w:rFonts w:hint="eastAsia"/>
        </w:rPr>
        <w:t>大阪</w:t>
      </w:r>
      <w:r w:rsidRPr="00886DEB">
        <w:rPr>
          <w:rFonts w:hint="eastAsia"/>
        </w:rPr>
        <w:t>市</w:t>
      </w:r>
      <w:r w:rsidR="00E850CB">
        <w:rPr>
          <w:rFonts w:hint="eastAsia"/>
        </w:rPr>
        <w:t>ウェブサイト</w:t>
      </w:r>
    </w:p>
    <w:p w14:paraId="63F043E1" w14:textId="6DB3FF54" w:rsidR="00D822D4" w:rsidRPr="00886DEB" w:rsidRDefault="00D822D4" w:rsidP="005B33DC">
      <w:pPr>
        <w:pStyle w:val="12"/>
        <w:tabs>
          <w:tab w:val="left" w:pos="7169"/>
        </w:tabs>
      </w:pPr>
      <w:r w:rsidRPr="00886DEB">
        <w:rPr>
          <w:rFonts w:hint="eastAsia"/>
        </w:rPr>
        <w:t>・</w:t>
      </w:r>
      <w:r w:rsidR="002C35BA">
        <w:rPr>
          <w:rFonts w:hint="eastAsia"/>
        </w:rPr>
        <w:t>堺</w:t>
      </w:r>
      <w:r w:rsidRPr="00886DEB">
        <w:rPr>
          <w:rFonts w:hint="eastAsia"/>
        </w:rPr>
        <w:t>市</w:t>
      </w:r>
      <w:r w:rsidR="00E850CB">
        <w:rPr>
          <w:rFonts w:hint="eastAsia"/>
        </w:rPr>
        <w:t>ウェブサイト</w:t>
      </w:r>
    </w:p>
    <w:p w14:paraId="3EA319EA" w14:textId="2B49DBD2" w:rsidR="008F4FBA" w:rsidRPr="00886DEB" w:rsidRDefault="00D822D4" w:rsidP="005B33DC">
      <w:pPr>
        <w:pStyle w:val="12"/>
        <w:tabs>
          <w:tab w:val="left" w:pos="7169"/>
        </w:tabs>
      </w:pPr>
      <w:r w:rsidRPr="00886DEB">
        <w:rPr>
          <w:rFonts w:hint="eastAsia"/>
        </w:rPr>
        <w:t>・</w:t>
      </w:r>
      <w:r w:rsidR="00F07147">
        <w:rPr>
          <w:rFonts w:hint="eastAsia"/>
          <w:szCs w:val="21"/>
        </w:rPr>
        <w:t>当社</w:t>
      </w:r>
      <w:r w:rsidR="00E850CB">
        <w:rPr>
          <w:rFonts w:hint="eastAsia"/>
        </w:rPr>
        <w:t>ウェブサイト</w:t>
      </w:r>
    </w:p>
    <w:p w14:paraId="12260698" w14:textId="77777777" w:rsidR="00562BBB" w:rsidRPr="00886DEB" w:rsidRDefault="00562BBB" w:rsidP="00862F97">
      <w:pPr>
        <w:pStyle w:val="12"/>
        <w:tabs>
          <w:tab w:val="left" w:pos="7169"/>
        </w:tabs>
        <w:rPr>
          <w:rFonts w:asciiTheme="minorEastAsia" w:eastAsiaTheme="minorEastAsia" w:hAnsiTheme="minorEastAsia"/>
        </w:rPr>
      </w:pPr>
    </w:p>
    <w:p w14:paraId="57D7ADDD" w14:textId="77777777" w:rsidR="000D2B2B" w:rsidRPr="00886DEB" w:rsidRDefault="005B33DC" w:rsidP="005B33DC">
      <w:pPr>
        <w:pStyle w:val="09"/>
        <w:ind w:left="214"/>
        <w:rPr>
          <w:rFonts w:asciiTheme="minorEastAsia" w:eastAsiaTheme="minorEastAsia" w:hAnsiTheme="minorEastAsia"/>
        </w:rPr>
      </w:pPr>
      <w:r w:rsidRPr="00886DEB">
        <w:rPr>
          <w:rFonts w:asciiTheme="minorEastAsia" w:eastAsiaTheme="minorEastAsia" w:hAnsiTheme="minorEastAsia" w:hint="eastAsia"/>
        </w:rPr>
        <w:t>(</w:t>
      </w:r>
      <w:r w:rsidRPr="00886DEB">
        <w:rPr>
          <w:rFonts w:asciiTheme="minorEastAsia" w:eastAsiaTheme="minorEastAsia" w:hAnsiTheme="minorEastAsia"/>
        </w:rPr>
        <w:t>3</w:t>
      </w:r>
      <w:r w:rsidRPr="00886DEB">
        <w:rPr>
          <w:rFonts w:asciiTheme="minorEastAsia" w:eastAsiaTheme="minorEastAsia" w:hAnsiTheme="minorEastAsia" w:hint="eastAsia"/>
        </w:rPr>
        <w:t xml:space="preserve">) </w:t>
      </w:r>
      <w:r w:rsidR="00C740FF" w:rsidRPr="00886DEB">
        <w:rPr>
          <w:rFonts w:asciiTheme="minorEastAsia" w:eastAsiaTheme="minorEastAsia" w:hAnsiTheme="minorEastAsia" w:hint="eastAsia"/>
        </w:rPr>
        <w:t>縦覧場所</w:t>
      </w:r>
      <w:r w:rsidR="00A102C5" w:rsidRPr="00886DEB">
        <w:rPr>
          <w:rFonts w:asciiTheme="minorEastAsia" w:eastAsiaTheme="minorEastAsia" w:hAnsiTheme="minorEastAsia" w:hint="eastAsia"/>
        </w:rPr>
        <w:t>、</w:t>
      </w:r>
      <w:r w:rsidR="00A102C5" w:rsidRPr="00886DEB">
        <w:rPr>
          <w:rFonts w:asciiTheme="minorEastAsia" w:eastAsiaTheme="minorEastAsia" w:hAnsiTheme="minorEastAsia"/>
        </w:rPr>
        <w:t>縦覧期間</w:t>
      </w:r>
      <w:r w:rsidR="00A102C5" w:rsidRPr="00886DEB">
        <w:rPr>
          <w:rFonts w:asciiTheme="minorEastAsia" w:eastAsiaTheme="minorEastAsia" w:hAnsiTheme="minorEastAsia" w:hint="eastAsia"/>
        </w:rPr>
        <w:t>及び</w:t>
      </w:r>
      <w:r w:rsidR="00A102C5" w:rsidRPr="00886DEB">
        <w:rPr>
          <w:rFonts w:asciiTheme="minorEastAsia" w:eastAsiaTheme="minorEastAsia" w:hAnsiTheme="minorEastAsia"/>
        </w:rPr>
        <w:t>縦覧時間</w:t>
      </w:r>
    </w:p>
    <w:p w14:paraId="0835DD6B" w14:textId="53EDADBD" w:rsidR="00152043" w:rsidRPr="00886DEB" w:rsidRDefault="006F2504" w:rsidP="0059720D">
      <w:pPr>
        <w:pStyle w:val="100"/>
      </w:pPr>
      <w:r w:rsidRPr="00886DEB">
        <w:rPr>
          <w:rFonts w:asciiTheme="minorEastAsia" w:eastAsiaTheme="minorEastAsia" w:hAnsiTheme="minorEastAsia" w:hint="eastAsia"/>
        </w:rPr>
        <w:t>縦覧場所、</w:t>
      </w:r>
      <w:r w:rsidRPr="00886DEB">
        <w:rPr>
          <w:rFonts w:asciiTheme="minorEastAsia" w:eastAsiaTheme="minorEastAsia" w:hAnsiTheme="minorEastAsia"/>
        </w:rPr>
        <w:t>縦覧期間</w:t>
      </w:r>
      <w:r w:rsidRPr="00886DEB">
        <w:rPr>
          <w:rFonts w:asciiTheme="minorEastAsia" w:eastAsiaTheme="minorEastAsia" w:hAnsiTheme="minorEastAsia" w:hint="eastAsia"/>
        </w:rPr>
        <w:t>及び</w:t>
      </w:r>
      <w:r w:rsidRPr="00886DEB">
        <w:rPr>
          <w:rFonts w:asciiTheme="minorEastAsia" w:eastAsiaTheme="minorEastAsia" w:hAnsiTheme="minorEastAsia"/>
        </w:rPr>
        <w:t>縦覧時間</w:t>
      </w:r>
      <w:r w:rsidR="00D822D4" w:rsidRPr="00886DEB">
        <w:rPr>
          <w:rFonts w:hint="eastAsia"/>
        </w:rPr>
        <w:t>は</w:t>
      </w:r>
      <w:r w:rsidRPr="00886DEB">
        <w:rPr>
          <w:rFonts w:hint="eastAsia"/>
        </w:rPr>
        <w:t>、</w:t>
      </w:r>
      <w:r w:rsidR="00D822D4" w:rsidRPr="00886DEB">
        <w:rPr>
          <w:rFonts w:hint="eastAsia"/>
        </w:rPr>
        <w:t>第1表</w:t>
      </w:r>
      <w:r w:rsidR="00E9032B">
        <w:rPr>
          <w:rFonts w:hint="eastAsia"/>
        </w:rPr>
        <w:t>の</w:t>
      </w:r>
      <w:r w:rsidR="00D822D4" w:rsidRPr="00886DEB">
        <w:rPr>
          <w:rFonts w:hint="eastAsia"/>
        </w:rPr>
        <w:t>とおりである。</w:t>
      </w:r>
    </w:p>
    <w:p w14:paraId="157BF517" w14:textId="77777777" w:rsidR="00E053F0" w:rsidRPr="00886DEB" w:rsidRDefault="00E053F0" w:rsidP="00152043">
      <w:pPr>
        <w:pStyle w:val="12"/>
        <w:rPr>
          <w:rFonts w:asciiTheme="minorEastAsia" w:eastAsiaTheme="minorEastAsia" w:hAnsiTheme="minorEastAsia"/>
        </w:rPr>
      </w:pPr>
    </w:p>
    <w:p w14:paraId="4F763511" w14:textId="77777777" w:rsidR="00CB1F05" w:rsidRPr="00886DEB" w:rsidRDefault="00CB1F05" w:rsidP="00CB1F05">
      <w:pPr>
        <w:pStyle w:val="09"/>
        <w:ind w:left="214"/>
        <w:rPr>
          <w:rFonts w:asciiTheme="minorEastAsia" w:eastAsiaTheme="minorEastAsia" w:hAnsiTheme="minorEastAsia"/>
        </w:rPr>
      </w:pPr>
      <w:r w:rsidRPr="00886DEB">
        <w:rPr>
          <w:rFonts w:asciiTheme="minorEastAsia" w:eastAsiaTheme="minorEastAsia" w:hAnsiTheme="minorEastAsia" w:hint="eastAsia"/>
        </w:rPr>
        <w:t>(</w:t>
      </w:r>
      <w:r w:rsidRPr="00886DEB">
        <w:rPr>
          <w:rFonts w:asciiTheme="minorEastAsia" w:eastAsiaTheme="minorEastAsia" w:hAnsiTheme="minorEastAsia"/>
        </w:rPr>
        <w:t xml:space="preserve">4) </w:t>
      </w:r>
      <w:r w:rsidRPr="00886DEB">
        <w:rPr>
          <w:rFonts w:asciiTheme="minorEastAsia" w:eastAsiaTheme="minorEastAsia" w:hAnsiTheme="minorEastAsia" w:hint="eastAsia"/>
        </w:rPr>
        <w:t>縦覧者数</w:t>
      </w:r>
    </w:p>
    <w:p w14:paraId="5D373DC6" w14:textId="0DB06637" w:rsidR="000946A2" w:rsidRPr="00FB53B3" w:rsidRDefault="210DED32" w:rsidP="0059720D">
      <w:pPr>
        <w:pStyle w:val="100"/>
        <w:rPr>
          <w:strike/>
        </w:rPr>
      </w:pPr>
      <w:r>
        <w:t>「</w:t>
      </w:r>
      <w:r w:rsidRPr="210DED32">
        <w:rPr>
          <w:rFonts w:asciiTheme="minorEastAsia" w:eastAsiaTheme="minorEastAsia" w:hAnsiTheme="minorEastAsia"/>
        </w:rPr>
        <w:t>南港</w:t>
      </w:r>
      <w:r>
        <w:t>発電所正門守衛室」における縦覧者数</w:t>
      </w:r>
      <w:r w:rsidRPr="00FB53B3">
        <w:t>は</w:t>
      </w:r>
      <w:r w:rsidRPr="0059720D">
        <w:rPr>
          <w:rFonts w:hint="eastAsia"/>
        </w:rPr>
        <w:t>0名</w:t>
      </w:r>
      <w:r w:rsidRPr="00FB53B3">
        <w:t>であった。</w:t>
      </w:r>
    </w:p>
    <w:p w14:paraId="4B4A352A" w14:textId="60EF052E" w:rsidR="000946A2" w:rsidRDefault="210DED32" w:rsidP="0059720D">
      <w:pPr>
        <w:pStyle w:val="100"/>
      </w:pPr>
      <w:r w:rsidRPr="00FB53B3">
        <w:t>また、当社ウェブサイトのアクセス件数は、延べ</w:t>
      </w:r>
      <w:r w:rsidRPr="0059720D">
        <w:t>1,</w:t>
      </w:r>
      <w:r w:rsidR="003519ED" w:rsidRPr="0059720D">
        <w:t>356</w:t>
      </w:r>
      <w:r w:rsidRPr="00FB53B3">
        <w:t>件</w:t>
      </w:r>
      <w:r>
        <w:t>であった。</w:t>
      </w:r>
    </w:p>
    <w:p w14:paraId="7A3D7A3F" w14:textId="551CC1F8" w:rsidR="000946A2" w:rsidRDefault="000946A2" w:rsidP="00862F97">
      <w:pPr>
        <w:pStyle w:val="100"/>
        <w:ind w:leftChars="300" w:left="642"/>
      </w:pPr>
      <w:r>
        <w:br w:type="page"/>
      </w:r>
    </w:p>
    <w:p w14:paraId="078E34B9" w14:textId="167CF3D8" w:rsidR="00D822D4" w:rsidRPr="00886DEB" w:rsidRDefault="00D822D4" w:rsidP="00474A38">
      <w:pPr>
        <w:pStyle w:val="a3"/>
      </w:pPr>
      <w:r w:rsidRPr="00886DEB">
        <w:rPr>
          <w:rFonts w:hint="eastAsia"/>
        </w:rPr>
        <w:t xml:space="preserve">第1表　　</w:t>
      </w:r>
      <w:r w:rsidR="00D936D2">
        <w:rPr>
          <w:rFonts w:hint="eastAsia"/>
        </w:rPr>
        <w:t>準備</w:t>
      </w:r>
      <w:r w:rsidR="007E089A" w:rsidRPr="00886DEB">
        <w:rPr>
          <w:rFonts w:hint="eastAsia"/>
        </w:rPr>
        <w:t>書</w:t>
      </w:r>
      <w:r w:rsidRPr="00886DEB">
        <w:rPr>
          <w:rFonts w:hint="eastAsia"/>
        </w:rPr>
        <w:t>の縦覧場所</w:t>
      </w:r>
      <w:r w:rsidR="006F2504" w:rsidRPr="00886DEB">
        <w:rPr>
          <w:rFonts w:hint="eastAsia"/>
        </w:rPr>
        <w:t>、</w:t>
      </w:r>
      <w:r w:rsidR="006F2504" w:rsidRPr="00886DEB">
        <w:t>縦覧</w:t>
      </w:r>
      <w:r w:rsidR="006F2504" w:rsidRPr="00886DEB">
        <w:rPr>
          <w:rFonts w:hint="eastAsia"/>
        </w:rPr>
        <w:t>期間</w:t>
      </w:r>
      <w:r w:rsidR="006F2504" w:rsidRPr="00886DEB">
        <w:t>及び縦覧時間</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59"/>
        <w:gridCol w:w="2430"/>
        <w:gridCol w:w="963"/>
      </w:tblGrid>
      <w:tr w:rsidR="00886DEB" w:rsidRPr="00886DEB" w14:paraId="7CDA35CB" w14:textId="77777777" w:rsidTr="0059720D">
        <w:tc>
          <w:tcPr>
            <w:tcW w:w="4678" w:type="dxa"/>
            <w:tcBorders>
              <w:top w:val="single" w:sz="8" w:space="0" w:color="auto"/>
              <w:left w:val="single" w:sz="8" w:space="0" w:color="auto"/>
              <w:bottom w:val="single" w:sz="8" w:space="0" w:color="auto"/>
              <w:right w:val="single" w:sz="8" w:space="0" w:color="auto"/>
            </w:tcBorders>
            <w:shd w:val="clear" w:color="auto" w:fill="auto"/>
            <w:vAlign w:val="center"/>
          </w:tcPr>
          <w:p w14:paraId="75895A7F" w14:textId="77777777" w:rsidR="006F2504" w:rsidRPr="00886DEB" w:rsidRDefault="006F2504" w:rsidP="001D0F5F">
            <w:pPr>
              <w:pStyle w:val="100"/>
              <w:ind w:leftChars="0" w:left="0" w:firstLineChars="0" w:firstLine="0"/>
              <w:jc w:val="center"/>
              <w:rPr>
                <w:sz w:val="18"/>
                <w:szCs w:val="18"/>
              </w:rPr>
            </w:pPr>
            <w:r w:rsidRPr="00886DEB">
              <w:rPr>
                <w:rFonts w:hint="eastAsia"/>
                <w:sz w:val="18"/>
                <w:szCs w:val="18"/>
              </w:rPr>
              <w:t>縦覧場所</w:t>
            </w:r>
          </w:p>
        </w:tc>
        <w:tc>
          <w:tcPr>
            <w:tcW w:w="1559" w:type="dxa"/>
            <w:tcBorders>
              <w:top w:val="single" w:sz="8" w:space="0" w:color="auto"/>
              <w:left w:val="single" w:sz="8" w:space="0" w:color="auto"/>
              <w:bottom w:val="single" w:sz="8" w:space="0" w:color="auto"/>
              <w:right w:val="single" w:sz="4" w:space="0" w:color="auto"/>
            </w:tcBorders>
            <w:shd w:val="clear" w:color="auto" w:fill="auto"/>
            <w:vAlign w:val="center"/>
          </w:tcPr>
          <w:p w14:paraId="3161AA4E" w14:textId="77777777" w:rsidR="006F2504" w:rsidRPr="00886DEB" w:rsidRDefault="006F2504" w:rsidP="006F2504">
            <w:pPr>
              <w:pStyle w:val="100"/>
              <w:ind w:leftChars="0" w:left="0" w:firstLineChars="0" w:firstLine="0"/>
              <w:jc w:val="center"/>
              <w:rPr>
                <w:sz w:val="18"/>
                <w:szCs w:val="18"/>
              </w:rPr>
            </w:pPr>
            <w:r w:rsidRPr="00886DEB">
              <w:rPr>
                <w:rFonts w:hint="eastAsia"/>
                <w:sz w:val="18"/>
                <w:szCs w:val="18"/>
              </w:rPr>
              <w:t>縦覧期間</w:t>
            </w:r>
          </w:p>
        </w:tc>
        <w:tc>
          <w:tcPr>
            <w:tcW w:w="2430" w:type="dxa"/>
            <w:tcBorders>
              <w:top w:val="single" w:sz="8" w:space="0" w:color="auto"/>
              <w:left w:val="single" w:sz="4" w:space="0" w:color="auto"/>
              <w:bottom w:val="single" w:sz="8" w:space="0" w:color="auto"/>
              <w:right w:val="single" w:sz="4" w:space="0" w:color="auto"/>
            </w:tcBorders>
            <w:shd w:val="clear" w:color="auto" w:fill="auto"/>
            <w:vAlign w:val="center"/>
          </w:tcPr>
          <w:p w14:paraId="0ACF4908" w14:textId="77777777" w:rsidR="006F2504" w:rsidRPr="00886DEB" w:rsidRDefault="006F2504" w:rsidP="006F2504">
            <w:pPr>
              <w:pStyle w:val="100"/>
              <w:ind w:leftChars="0" w:left="0" w:firstLineChars="0" w:firstLine="0"/>
              <w:jc w:val="center"/>
              <w:rPr>
                <w:sz w:val="18"/>
                <w:szCs w:val="18"/>
              </w:rPr>
            </w:pPr>
            <w:r w:rsidRPr="00886DEB">
              <w:rPr>
                <w:rFonts w:hint="eastAsia"/>
                <w:sz w:val="18"/>
                <w:szCs w:val="18"/>
              </w:rPr>
              <w:t>縦覧時間</w:t>
            </w:r>
          </w:p>
        </w:tc>
        <w:tc>
          <w:tcPr>
            <w:tcW w:w="963" w:type="dxa"/>
            <w:tcBorders>
              <w:top w:val="single" w:sz="8" w:space="0" w:color="auto"/>
              <w:left w:val="single" w:sz="4" w:space="0" w:color="auto"/>
              <w:bottom w:val="single" w:sz="8" w:space="0" w:color="auto"/>
              <w:right w:val="single" w:sz="8" w:space="0" w:color="auto"/>
            </w:tcBorders>
            <w:shd w:val="clear" w:color="auto" w:fill="auto"/>
            <w:vAlign w:val="center"/>
          </w:tcPr>
          <w:p w14:paraId="4D317173" w14:textId="77777777" w:rsidR="006F2504" w:rsidRPr="00886DEB" w:rsidRDefault="006F2504" w:rsidP="006F2504">
            <w:pPr>
              <w:pStyle w:val="100"/>
              <w:ind w:leftChars="0" w:left="0" w:firstLineChars="0" w:firstLine="0"/>
              <w:jc w:val="center"/>
              <w:rPr>
                <w:sz w:val="18"/>
                <w:szCs w:val="18"/>
              </w:rPr>
            </w:pPr>
            <w:r w:rsidRPr="00886DEB">
              <w:rPr>
                <w:rFonts w:hint="eastAsia"/>
                <w:sz w:val="18"/>
                <w:szCs w:val="18"/>
              </w:rPr>
              <w:t>備考</w:t>
            </w:r>
          </w:p>
        </w:tc>
      </w:tr>
      <w:tr w:rsidR="003A7423" w:rsidRPr="00886DEB" w14:paraId="4305B6BF" w14:textId="77777777" w:rsidTr="0059720D">
        <w:tc>
          <w:tcPr>
            <w:tcW w:w="4678" w:type="dxa"/>
            <w:tcBorders>
              <w:top w:val="single" w:sz="8" w:space="0" w:color="auto"/>
              <w:left w:val="single" w:sz="8" w:space="0" w:color="auto"/>
              <w:right w:val="single" w:sz="8" w:space="0" w:color="auto"/>
            </w:tcBorders>
            <w:shd w:val="clear" w:color="auto" w:fill="auto"/>
            <w:vAlign w:val="center"/>
          </w:tcPr>
          <w:p w14:paraId="25F8DE1E"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南港発電所正門守衛室</w:t>
            </w:r>
          </w:p>
          <w:p w14:paraId="18F44517" w14:textId="576DDF44" w:rsidR="003A7423" w:rsidRPr="00AB548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（大阪市住之江区南港南七丁目三番八号）</w:t>
            </w:r>
          </w:p>
        </w:tc>
        <w:tc>
          <w:tcPr>
            <w:tcW w:w="1559" w:type="dxa"/>
            <w:vMerge w:val="restart"/>
            <w:tcBorders>
              <w:top w:val="single" w:sz="8" w:space="0" w:color="auto"/>
              <w:left w:val="single" w:sz="8" w:space="0" w:color="auto"/>
              <w:right w:val="single" w:sz="4" w:space="0" w:color="auto"/>
            </w:tcBorders>
            <w:shd w:val="clear" w:color="auto" w:fill="auto"/>
            <w:vAlign w:val="center"/>
          </w:tcPr>
          <w:p w14:paraId="6E0B4C55" w14:textId="55A5E3BB" w:rsidR="003A7423" w:rsidRPr="00886DEB" w:rsidRDefault="003A7423" w:rsidP="003A7423">
            <w:pPr>
              <w:pStyle w:val="100"/>
              <w:ind w:leftChars="0" w:left="0" w:firstLineChars="0" w:firstLine="0"/>
              <w:jc w:val="center"/>
              <w:rPr>
                <w:sz w:val="18"/>
                <w:szCs w:val="18"/>
              </w:rPr>
            </w:pPr>
            <w:r>
              <w:rPr>
                <w:rFonts w:hint="eastAsia"/>
                <w:sz w:val="18"/>
                <w:szCs w:val="18"/>
              </w:rPr>
              <w:t>令和</w:t>
            </w:r>
            <w:r w:rsidR="00C70174">
              <w:rPr>
                <w:rFonts w:hint="eastAsia"/>
                <w:sz w:val="18"/>
                <w:szCs w:val="18"/>
              </w:rPr>
              <w:t>7</w:t>
            </w:r>
            <w:r w:rsidRPr="00886DEB">
              <w:rPr>
                <w:rFonts w:hint="eastAsia"/>
                <w:sz w:val="18"/>
                <w:szCs w:val="18"/>
              </w:rPr>
              <w:t>年</w:t>
            </w:r>
          </w:p>
          <w:p w14:paraId="427C55EF" w14:textId="51176926" w:rsidR="003A7423" w:rsidRPr="00886DEB" w:rsidRDefault="00C70174" w:rsidP="003A7423">
            <w:pPr>
              <w:pStyle w:val="100"/>
              <w:ind w:leftChars="0" w:left="0" w:firstLineChars="0" w:firstLine="0"/>
              <w:jc w:val="center"/>
              <w:rPr>
                <w:sz w:val="18"/>
                <w:szCs w:val="18"/>
              </w:rPr>
            </w:pPr>
            <w:r>
              <w:rPr>
                <w:rFonts w:hint="eastAsia"/>
                <w:sz w:val="18"/>
                <w:szCs w:val="18"/>
              </w:rPr>
              <w:t>7</w:t>
            </w:r>
            <w:r w:rsidR="003A7423" w:rsidRPr="00886DEB">
              <w:rPr>
                <w:rFonts w:hint="eastAsia"/>
                <w:sz w:val="18"/>
                <w:szCs w:val="18"/>
              </w:rPr>
              <w:t>月</w:t>
            </w:r>
            <w:r w:rsidR="003A7423">
              <w:rPr>
                <w:sz w:val="18"/>
                <w:szCs w:val="18"/>
              </w:rPr>
              <w:t>1</w:t>
            </w:r>
            <w:r>
              <w:rPr>
                <w:rFonts w:hint="eastAsia"/>
                <w:sz w:val="18"/>
                <w:szCs w:val="18"/>
              </w:rPr>
              <w:t>8</w:t>
            </w:r>
            <w:r w:rsidR="003A7423" w:rsidRPr="00886DEB">
              <w:rPr>
                <w:rFonts w:hint="eastAsia"/>
                <w:sz w:val="18"/>
                <w:szCs w:val="18"/>
              </w:rPr>
              <w:t>日</w:t>
            </w:r>
            <w:r w:rsidR="00FF1A6B">
              <w:rPr>
                <w:rFonts w:hint="eastAsia"/>
                <w:sz w:val="18"/>
                <w:szCs w:val="18"/>
              </w:rPr>
              <w:t>(</w:t>
            </w:r>
            <w:r>
              <w:rPr>
                <w:rFonts w:hint="eastAsia"/>
                <w:sz w:val="18"/>
                <w:szCs w:val="18"/>
              </w:rPr>
              <w:t>金</w:t>
            </w:r>
            <w:r w:rsidR="00FF1A6B" w:rsidRPr="00886DEB">
              <w:rPr>
                <w:sz w:val="18"/>
                <w:szCs w:val="18"/>
              </w:rPr>
              <w:t>)</w:t>
            </w:r>
          </w:p>
          <w:p w14:paraId="36F991CF" w14:textId="77777777" w:rsidR="003A7423" w:rsidRPr="00886DEB" w:rsidRDefault="003A7423" w:rsidP="003A7423">
            <w:pPr>
              <w:pStyle w:val="100"/>
              <w:ind w:leftChars="0" w:left="0" w:firstLineChars="0" w:firstLine="0"/>
              <w:jc w:val="center"/>
              <w:rPr>
                <w:sz w:val="18"/>
                <w:szCs w:val="18"/>
              </w:rPr>
            </w:pPr>
            <w:r w:rsidRPr="00886DEB">
              <w:rPr>
                <w:rFonts w:hint="eastAsia"/>
                <w:sz w:val="18"/>
                <w:szCs w:val="18"/>
              </w:rPr>
              <w:t>～</w:t>
            </w:r>
          </w:p>
          <w:p w14:paraId="1F5B7FD4" w14:textId="1C2D915C" w:rsidR="003A7423" w:rsidRPr="00886DEB" w:rsidRDefault="00C70174" w:rsidP="003A7423">
            <w:pPr>
              <w:pStyle w:val="100"/>
              <w:ind w:leftChars="0" w:left="0" w:firstLineChars="0" w:firstLine="0"/>
              <w:jc w:val="center"/>
              <w:rPr>
                <w:rFonts w:asciiTheme="minorEastAsia" w:eastAsiaTheme="minorEastAsia" w:hAnsiTheme="minorEastAsia"/>
                <w:sz w:val="18"/>
                <w:szCs w:val="18"/>
              </w:rPr>
            </w:pPr>
            <w:r>
              <w:rPr>
                <w:rFonts w:hint="eastAsia"/>
                <w:kern w:val="0"/>
                <w:sz w:val="18"/>
                <w:szCs w:val="18"/>
              </w:rPr>
              <w:t>8</w:t>
            </w:r>
            <w:r w:rsidR="003A7423" w:rsidRPr="00886DEB">
              <w:rPr>
                <w:rFonts w:hint="eastAsia"/>
                <w:sz w:val="18"/>
                <w:szCs w:val="18"/>
              </w:rPr>
              <w:t>月</w:t>
            </w:r>
            <w:r>
              <w:rPr>
                <w:rFonts w:hint="eastAsia"/>
                <w:sz w:val="18"/>
                <w:szCs w:val="18"/>
              </w:rPr>
              <w:t>18</w:t>
            </w:r>
            <w:r w:rsidR="003A7423" w:rsidRPr="00886DEB">
              <w:rPr>
                <w:rFonts w:hint="eastAsia"/>
                <w:sz w:val="18"/>
                <w:szCs w:val="18"/>
              </w:rPr>
              <w:t>日</w:t>
            </w:r>
            <w:r>
              <w:rPr>
                <w:rFonts w:hint="eastAsia"/>
                <w:sz w:val="18"/>
                <w:szCs w:val="18"/>
              </w:rPr>
              <w:t>(月)</w:t>
            </w:r>
          </w:p>
        </w:tc>
        <w:tc>
          <w:tcPr>
            <w:tcW w:w="2430" w:type="dxa"/>
            <w:tcBorders>
              <w:top w:val="single" w:sz="8" w:space="0" w:color="auto"/>
              <w:left w:val="single" w:sz="4" w:space="0" w:color="auto"/>
              <w:right w:val="single" w:sz="4" w:space="0" w:color="auto"/>
            </w:tcBorders>
            <w:shd w:val="clear" w:color="auto" w:fill="auto"/>
            <w:vAlign w:val="center"/>
          </w:tcPr>
          <w:p w14:paraId="159B9AED"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1443A263" w14:textId="0D933FAE" w:rsidR="003A7423" w:rsidRPr="00886DEB" w:rsidRDefault="003A7423" w:rsidP="003A7423">
            <w:pPr>
              <w:pStyle w:val="100"/>
              <w:ind w:leftChars="0" w:left="0" w:firstLineChars="0" w:firstLine="0"/>
              <w:jc w:val="left"/>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午後5時まで</w:t>
            </w:r>
          </w:p>
        </w:tc>
        <w:tc>
          <w:tcPr>
            <w:tcW w:w="963" w:type="dxa"/>
            <w:vMerge w:val="restart"/>
            <w:tcBorders>
              <w:top w:val="single" w:sz="8" w:space="0" w:color="auto"/>
              <w:left w:val="single" w:sz="4" w:space="0" w:color="auto"/>
              <w:right w:val="single" w:sz="8" w:space="0" w:color="auto"/>
            </w:tcBorders>
            <w:shd w:val="clear" w:color="auto" w:fill="auto"/>
            <w:vAlign w:val="center"/>
          </w:tcPr>
          <w:p w14:paraId="12B814E6" w14:textId="77777777" w:rsidR="003A7423" w:rsidRDefault="003A7423" w:rsidP="003A7423">
            <w:pPr>
              <w:pStyle w:val="100"/>
              <w:ind w:leftChars="0" w:left="0" w:firstLineChars="0" w:firstLine="0"/>
              <w:rPr>
                <w:sz w:val="18"/>
                <w:szCs w:val="18"/>
              </w:rPr>
            </w:pPr>
            <w:r w:rsidRPr="00886DEB">
              <w:rPr>
                <w:rFonts w:hint="eastAsia"/>
                <w:sz w:val="18"/>
                <w:szCs w:val="18"/>
              </w:rPr>
              <w:t>土曜日、</w:t>
            </w:r>
            <w:r w:rsidRPr="00886DEB">
              <w:rPr>
                <w:rFonts w:asciiTheme="minorEastAsia" w:eastAsiaTheme="minorEastAsia" w:hAnsiTheme="minorEastAsia" w:hint="eastAsia"/>
                <w:sz w:val="18"/>
                <w:szCs w:val="18"/>
              </w:rPr>
              <w:t>日曜日</w:t>
            </w:r>
            <w:r w:rsidRPr="00886DEB">
              <w:rPr>
                <w:rFonts w:hint="eastAsia"/>
                <w:sz w:val="18"/>
                <w:szCs w:val="18"/>
              </w:rPr>
              <w:t>、祝日は</w:t>
            </w:r>
          </w:p>
          <w:p w14:paraId="01B9768D" w14:textId="00F00337"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886DEB">
              <w:rPr>
                <w:rFonts w:hint="eastAsia"/>
                <w:sz w:val="18"/>
                <w:szCs w:val="18"/>
              </w:rPr>
              <w:t>除く。</w:t>
            </w:r>
          </w:p>
        </w:tc>
      </w:tr>
      <w:tr w:rsidR="003A7423" w:rsidRPr="00886DEB" w14:paraId="3CD4BA59" w14:textId="77777777" w:rsidTr="0059720D">
        <w:tc>
          <w:tcPr>
            <w:tcW w:w="4678" w:type="dxa"/>
            <w:tcBorders>
              <w:left w:val="single" w:sz="8" w:space="0" w:color="auto"/>
              <w:right w:val="single" w:sz="8" w:space="0" w:color="auto"/>
            </w:tcBorders>
            <w:shd w:val="clear" w:color="auto" w:fill="auto"/>
            <w:vAlign w:val="center"/>
          </w:tcPr>
          <w:p w14:paraId="04C05E32"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大阪府環境農林水産部環境管理室環境保全課</w:t>
            </w:r>
          </w:p>
          <w:p w14:paraId="3FA36F84" w14:textId="4840DA08" w:rsidR="003A7423" w:rsidRPr="00AB548B" w:rsidRDefault="003A7423"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（大阪市住之江区南港北一丁目十四番十六</w:t>
            </w:r>
            <w:r w:rsidRPr="002806BF">
              <w:rPr>
                <w:rFonts w:asciiTheme="minorEastAsia" w:eastAsiaTheme="minorEastAsia" w:hAnsiTheme="minorEastAsia" w:hint="eastAsia"/>
                <w:sz w:val="18"/>
                <w:szCs w:val="18"/>
              </w:rPr>
              <w:t>号</w:t>
            </w:r>
            <w:r w:rsidRPr="009D63E1">
              <w:rPr>
                <w:rFonts w:asciiTheme="minorEastAsia" w:eastAsiaTheme="minorEastAsia" w:hAnsiTheme="minorEastAsia" w:hint="eastAsia"/>
                <w:sz w:val="18"/>
                <w:szCs w:val="18"/>
              </w:rPr>
              <w:t>大阪府咲洲庁舎二十一階）</w:t>
            </w:r>
          </w:p>
        </w:tc>
        <w:tc>
          <w:tcPr>
            <w:tcW w:w="1559" w:type="dxa"/>
            <w:vMerge/>
            <w:tcBorders>
              <w:left w:val="single" w:sz="8" w:space="0" w:color="auto"/>
              <w:right w:val="single" w:sz="4" w:space="0" w:color="auto"/>
            </w:tcBorders>
            <w:shd w:val="clear" w:color="auto" w:fill="auto"/>
            <w:vAlign w:val="center"/>
          </w:tcPr>
          <w:p w14:paraId="7BF9F457"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64FEB7EC"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3F1FA232" w14:textId="45702844"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w:t>
            </w:r>
            <w:r w:rsidR="00F1769E">
              <w:rPr>
                <w:rFonts w:asciiTheme="minorEastAsia" w:eastAsiaTheme="minorEastAsia" w:hAnsiTheme="minorEastAsia" w:hint="eastAsia"/>
                <w:sz w:val="18"/>
                <w:szCs w:val="18"/>
              </w:rPr>
              <w:t>5</w:t>
            </w:r>
            <w:r w:rsidRPr="009D63E1">
              <w:rPr>
                <w:rFonts w:asciiTheme="minorEastAsia" w:eastAsiaTheme="minorEastAsia" w:hAnsiTheme="minorEastAsia" w:hint="eastAsia"/>
                <w:sz w:val="18"/>
                <w:szCs w:val="18"/>
              </w:rPr>
              <w:t>時</w:t>
            </w:r>
            <w:r w:rsidR="00F1769E">
              <w:rPr>
                <w:rFonts w:asciiTheme="minorEastAsia" w:eastAsiaTheme="minorEastAsia" w:hAnsiTheme="minorEastAsia" w:hint="eastAsia"/>
                <w:sz w:val="18"/>
                <w:szCs w:val="18"/>
              </w:rPr>
              <w:t>30分</w:t>
            </w:r>
            <w:r w:rsidRPr="009D63E1">
              <w:rPr>
                <w:rFonts w:asciiTheme="minorEastAsia" w:eastAsiaTheme="minorEastAsia" w:hAnsiTheme="minorEastAsia" w:hint="eastAsia"/>
                <w:sz w:val="18"/>
                <w:szCs w:val="18"/>
              </w:rPr>
              <w:t>まで</w:t>
            </w:r>
          </w:p>
        </w:tc>
        <w:tc>
          <w:tcPr>
            <w:tcW w:w="963" w:type="dxa"/>
            <w:vMerge/>
            <w:tcBorders>
              <w:left w:val="single" w:sz="4" w:space="0" w:color="auto"/>
              <w:right w:val="single" w:sz="8" w:space="0" w:color="auto"/>
            </w:tcBorders>
            <w:shd w:val="clear" w:color="auto" w:fill="auto"/>
            <w:vAlign w:val="center"/>
          </w:tcPr>
          <w:p w14:paraId="3B9E23EB"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079EE2B6" w14:textId="77777777" w:rsidTr="0059720D">
        <w:tc>
          <w:tcPr>
            <w:tcW w:w="4678" w:type="dxa"/>
            <w:tcBorders>
              <w:left w:val="single" w:sz="8" w:space="0" w:color="auto"/>
              <w:right w:val="single" w:sz="8" w:space="0" w:color="auto"/>
            </w:tcBorders>
            <w:shd w:val="clear" w:color="auto" w:fill="auto"/>
            <w:vAlign w:val="center"/>
          </w:tcPr>
          <w:p w14:paraId="6EF3D145"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大阪府府政情報センター</w:t>
            </w:r>
          </w:p>
          <w:p w14:paraId="6E1D177F" w14:textId="1AB037D5"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（大阪市中央区大手前二丁目大阪府庁本館一階）</w:t>
            </w:r>
          </w:p>
        </w:tc>
        <w:tc>
          <w:tcPr>
            <w:tcW w:w="1559" w:type="dxa"/>
            <w:vMerge/>
            <w:tcBorders>
              <w:left w:val="single" w:sz="8" w:space="0" w:color="auto"/>
              <w:right w:val="single" w:sz="4" w:space="0" w:color="auto"/>
            </w:tcBorders>
            <w:shd w:val="clear" w:color="auto" w:fill="auto"/>
            <w:vAlign w:val="center"/>
          </w:tcPr>
          <w:p w14:paraId="6D1B5F24"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07A14F4B"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4E1DD998" w14:textId="526B9290"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午後5時1</w:t>
            </w:r>
            <w:r w:rsidRPr="009D63E1">
              <w:rPr>
                <w:rFonts w:asciiTheme="minorEastAsia" w:eastAsiaTheme="minorEastAsia" w:hAnsiTheme="minorEastAsia"/>
                <w:sz w:val="18"/>
                <w:szCs w:val="18"/>
              </w:rPr>
              <w:t>5</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6A317D40"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3A7423" w:rsidRPr="00886DEB" w14:paraId="67CE5641" w14:textId="77777777" w:rsidTr="0059720D">
        <w:tc>
          <w:tcPr>
            <w:tcW w:w="4678" w:type="dxa"/>
            <w:tcBorders>
              <w:left w:val="single" w:sz="8" w:space="0" w:color="auto"/>
              <w:right w:val="single" w:sz="8" w:space="0" w:color="auto"/>
            </w:tcBorders>
            <w:shd w:val="clear" w:color="auto" w:fill="auto"/>
            <w:vAlign w:val="center"/>
          </w:tcPr>
          <w:p w14:paraId="33764E12" w14:textId="77777777" w:rsidR="003A7423" w:rsidRPr="009D63E1"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大阪市環境局環境管理部環境管理課</w:t>
            </w:r>
          </w:p>
          <w:p w14:paraId="4C5B555C" w14:textId="5C9DE12E" w:rsidR="003A7423" w:rsidRPr="00AB548B" w:rsidRDefault="003A7423" w:rsidP="003A7423">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（大阪市住之江区南港北二丁目一番十号ATCビルO's棟南館五階）</w:t>
            </w:r>
          </w:p>
        </w:tc>
        <w:tc>
          <w:tcPr>
            <w:tcW w:w="1559" w:type="dxa"/>
            <w:vMerge/>
            <w:tcBorders>
              <w:left w:val="single" w:sz="8" w:space="0" w:color="auto"/>
              <w:right w:val="single" w:sz="4" w:space="0" w:color="auto"/>
            </w:tcBorders>
            <w:shd w:val="clear" w:color="auto" w:fill="auto"/>
            <w:vAlign w:val="center"/>
          </w:tcPr>
          <w:p w14:paraId="66E67D5E"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736E3A7D" w14:textId="77777777" w:rsidR="003A7423" w:rsidRPr="009D63E1"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33645BE9" w14:textId="66C6C525" w:rsidR="003A7423" w:rsidRPr="00886DEB" w:rsidRDefault="003A7423" w:rsidP="003A7423">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2C26CE8A" w14:textId="77777777" w:rsidR="003A7423" w:rsidRPr="00886DEB" w:rsidRDefault="003A7423" w:rsidP="003A7423">
            <w:pPr>
              <w:pStyle w:val="100"/>
              <w:ind w:leftChars="0" w:left="0" w:firstLineChars="0" w:firstLine="0"/>
              <w:rPr>
                <w:rFonts w:asciiTheme="minorEastAsia" w:eastAsiaTheme="minorEastAsia" w:hAnsiTheme="minorEastAsia"/>
                <w:sz w:val="18"/>
                <w:szCs w:val="18"/>
              </w:rPr>
            </w:pPr>
          </w:p>
        </w:tc>
      </w:tr>
      <w:tr w:rsidR="00F1769E" w:rsidRPr="00886DEB" w14:paraId="3AF0D60F" w14:textId="77777777" w:rsidTr="0059720D">
        <w:tc>
          <w:tcPr>
            <w:tcW w:w="4678" w:type="dxa"/>
            <w:tcBorders>
              <w:left w:val="single" w:sz="8" w:space="0" w:color="auto"/>
              <w:right w:val="single" w:sz="8" w:space="0" w:color="auto"/>
            </w:tcBorders>
            <w:shd w:val="clear" w:color="auto" w:fill="auto"/>
            <w:vAlign w:val="center"/>
          </w:tcPr>
          <w:p w14:paraId="04E549CA" w14:textId="77777777" w:rsidR="00F1769E" w:rsidRPr="009D63E1"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大阪市環境局総務部総務課</w:t>
            </w:r>
          </w:p>
          <w:p w14:paraId="4DAF8FA4" w14:textId="6B4C6C40" w:rsidR="00F1769E" w:rsidRPr="00AB548B"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（大阪市阿倍野区阿倍野筋一丁目五番一号あべのルシアス十三階）</w:t>
            </w:r>
          </w:p>
        </w:tc>
        <w:tc>
          <w:tcPr>
            <w:tcW w:w="1559" w:type="dxa"/>
            <w:vMerge/>
            <w:tcBorders>
              <w:left w:val="single" w:sz="8" w:space="0" w:color="auto"/>
              <w:right w:val="single" w:sz="4" w:space="0" w:color="auto"/>
            </w:tcBorders>
            <w:shd w:val="clear" w:color="auto" w:fill="auto"/>
            <w:vAlign w:val="center"/>
          </w:tcPr>
          <w:p w14:paraId="632654BA"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2695373C"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508D4EB8" w14:textId="4574BE55" w:rsidR="00F1769E" w:rsidRPr="00886DEB"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5811B8F1"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r>
      <w:tr w:rsidR="00F1769E" w:rsidRPr="00886DEB" w14:paraId="3D49C0A6" w14:textId="77777777" w:rsidTr="0059720D">
        <w:tc>
          <w:tcPr>
            <w:tcW w:w="4678" w:type="dxa"/>
            <w:tcBorders>
              <w:left w:val="single" w:sz="8" w:space="0" w:color="auto"/>
              <w:right w:val="single" w:sz="8" w:space="0" w:color="auto"/>
            </w:tcBorders>
            <w:shd w:val="clear" w:color="auto" w:fill="auto"/>
            <w:vAlign w:val="center"/>
          </w:tcPr>
          <w:p w14:paraId="064F9662" w14:textId="77777777" w:rsidR="00F1769E" w:rsidRPr="009D63E1"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大阪市大正区役所区民情報コーナー</w:t>
            </w:r>
          </w:p>
          <w:p w14:paraId="6C1B06A8" w14:textId="3648D132" w:rsidR="00F1769E" w:rsidRPr="00AB548B"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（大阪市大正区千島二丁目七番九十五号大正区役所二階）</w:t>
            </w:r>
          </w:p>
        </w:tc>
        <w:tc>
          <w:tcPr>
            <w:tcW w:w="1559" w:type="dxa"/>
            <w:vMerge/>
            <w:tcBorders>
              <w:left w:val="single" w:sz="8" w:space="0" w:color="auto"/>
              <w:right w:val="single" w:sz="4" w:space="0" w:color="auto"/>
            </w:tcBorders>
            <w:shd w:val="clear" w:color="auto" w:fill="auto"/>
            <w:vAlign w:val="center"/>
          </w:tcPr>
          <w:p w14:paraId="63DB4A99"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72860078"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19CCE83E"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p w14:paraId="6EC9BB40" w14:textId="64F654AF" w:rsidR="00F1769E" w:rsidRPr="00886DEB"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（金曜日は午後7時まで）</w:t>
            </w:r>
          </w:p>
        </w:tc>
        <w:tc>
          <w:tcPr>
            <w:tcW w:w="963" w:type="dxa"/>
            <w:vMerge/>
            <w:tcBorders>
              <w:left w:val="single" w:sz="4" w:space="0" w:color="auto"/>
              <w:right w:val="single" w:sz="8" w:space="0" w:color="auto"/>
            </w:tcBorders>
            <w:shd w:val="clear" w:color="auto" w:fill="auto"/>
            <w:vAlign w:val="center"/>
          </w:tcPr>
          <w:p w14:paraId="4C218720"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r>
      <w:tr w:rsidR="00F1769E" w:rsidRPr="00886DEB" w14:paraId="62BB153A" w14:textId="77777777" w:rsidTr="0059720D">
        <w:tc>
          <w:tcPr>
            <w:tcW w:w="4678" w:type="dxa"/>
            <w:tcBorders>
              <w:left w:val="single" w:sz="8" w:space="0" w:color="auto"/>
              <w:right w:val="single" w:sz="8" w:space="0" w:color="auto"/>
            </w:tcBorders>
            <w:shd w:val="clear" w:color="auto" w:fill="auto"/>
            <w:vAlign w:val="center"/>
          </w:tcPr>
          <w:p w14:paraId="42D558C2" w14:textId="77777777" w:rsidR="00F1769E" w:rsidRPr="009D63E1"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大阪市住之江区役所区民情報コーナー</w:t>
            </w:r>
          </w:p>
          <w:p w14:paraId="632A4DB0" w14:textId="0DBAD602" w:rsidR="00F1769E" w:rsidRPr="00AB548B"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（大阪市住之江区御崎三丁目一番十七号住之江区役所一階）</w:t>
            </w:r>
          </w:p>
        </w:tc>
        <w:tc>
          <w:tcPr>
            <w:tcW w:w="1559" w:type="dxa"/>
            <w:vMerge/>
            <w:tcBorders>
              <w:left w:val="single" w:sz="8" w:space="0" w:color="auto"/>
              <w:right w:val="single" w:sz="4" w:space="0" w:color="auto"/>
            </w:tcBorders>
            <w:shd w:val="clear" w:color="auto" w:fill="auto"/>
            <w:vAlign w:val="center"/>
          </w:tcPr>
          <w:p w14:paraId="68F351B8"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24E2D1B7"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2C94327F"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p w14:paraId="5992F88D" w14:textId="4C6203E2" w:rsidR="00F1769E" w:rsidRPr="00886DEB"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（金曜日は午後7時まで）</w:t>
            </w:r>
          </w:p>
        </w:tc>
        <w:tc>
          <w:tcPr>
            <w:tcW w:w="963" w:type="dxa"/>
            <w:vMerge/>
            <w:tcBorders>
              <w:left w:val="single" w:sz="4" w:space="0" w:color="auto"/>
              <w:right w:val="single" w:sz="8" w:space="0" w:color="auto"/>
            </w:tcBorders>
            <w:shd w:val="clear" w:color="auto" w:fill="auto"/>
            <w:vAlign w:val="center"/>
          </w:tcPr>
          <w:p w14:paraId="76562AF6"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r>
      <w:tr w:rsidR="00F1769E" w:rsidRPr="00886DEB" w14:paraId="7619B4DA" w14:textId="77777777" w:rsidTr="0059720D">
        <w:tc>
          <w:tcPr>
            <w:tcW w:w="4678" w:type="dxa"/>
            <w:tcBorders>
              <w:left w:val="single" w:sz="8" w:space="0" w:color="auto"/>
              <w:right w:val="single" w:sz="8" w:space="0" w:color="auto"/>
            </w:tcBorders>
            <w:shd w:val="clear" w:color="auto" w:fill="auto"/>
            <w:vAlign w:val="center"/>
          </w:tcPr>
          <w:p w14:paraId="3F079C5B" w14:textId="77777777" w:rsidR="00F1769E" w:rsidRPr="009D63E1"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堺市環境局環境保全部環境共生課</w:t>
            </w:r>
          </w:p>
          <w:p w14:paraId="770AEB76" w14:textId="22062275" w:rsidR="00F1769E" w:rsidRPr="00AB548B"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（堺市堺区南瓦町三番一号堺市役所高層館四階）</w:t>
            </w:r>
          </w:p>
        </w:tc>
        <w:tc>
          <w:tcPr>
            <w:tcW w:w="1559" w:type="dxa"/>
            <w:vMerge/>
            <w:tcBorders>
              <w:left w:val="single" w:sz="8" w:space="0" w:color="auto"/>
              <w:right w:val="single" w:sz="4" w:space="0" w:color="auto"/>
            </w:tcBorders>
            <w:shd w:val="clear" w:color="auto" w:fill="auto"/>
            <w:vAlign w:val="center"/>
          </w:tcPr>
          <w:p w14:paraId="78F8175C"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right w:val="single" w:sz="4" w:space="0" w:color="auto"/>
            </w:tcBorders>
            <w:shd w:val="clear" w:color="auto" w:fill="auto"/>
            <w:vAlign w:val="center"/>
          </w:tcPr>
          <w:p w14:paraId="591BA653"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60A50A3F" w14:textId="14C89572" w:rsidR="00F1769E" w:rsidRPr="00886DEB"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午後5時3</w:t>
            </w:r>
            <w:r w:rsidRPr="009D63E1">
              <w:rPr>
                <w:rFonts w:asciiTheme="minorEastAsia" w:eastAsiaTheme="minorEastAsia" w:hAnsiTheme="minorEastAsia"/>
                <w:sz w:val="18"/>
                <w:szCs w:val="18"/>
              </w:rPr>
              <w:t>0</w:t>
            </w:r>
            <w:r w:rsidRPr="009D63E1">
              <w:rPr>
                <w:rFonts w:asciiTheme="minorEastAsia" w:eastAsiaTheme="minorEastAsia" w:hAnsiTheme="minorEastAsia" w:hint="eastAsia"/>
                <w:sz w:val="18"/>
                <w:szCs w:val="18"/>
              </w:rPr>
              <w:t>分まで</w:t>
            </w:r>
          </w:p>
        </w:tc>
        <w:tc>
          <w:tcPr>
            <w:tcW w:w="963" w:type="dxa"/>
            <w:vMerge/>
            <w:tcBorders>
              <w:left w:val="single" w:sz="4" w:space="0" w:color="auto"/>
              <w:right w:val="single" w:sz="8" w:space="0" w:color="auto"/>
            </w:tcBorders>
            <w:shd w:val="clear" w:color="auto" w:fill="auto"/>
            <w:vAlign w:val="center"/>
          </w:tcPr>
          <w:p w14:paraId="36870D65"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r>
      <w:tr w:rsidR="00F1769E" w:rsidRPr="00886DEB" w14:paraId="5DCF6763" w14:textId="77777777" w:rsidTr="0059720D">
        <w:tc>
          <w:tcPr>
            <w:tcW w:w="4678" w:type="dxa"/>
            <w:tcBorders>
              <w:left w:val="single" w:sz="8" w:space="0" w:color="auto"/>
              <w:bottom w:val="single" w:sz="4" w:space="0" w:color="auto"/>
              <w:right w:val="single" w:sz="8" w:space="0" w:color="auto"/>
            </w:tcBorders>
            <w:shd w:val="clear" w:color="auto" w:fill="auto"/>
            <w:vAlign w:val="center"/>
          </w:tcPr>
          <w:p w14:paraId="0ECEE4DE" w14:textId="77777777" w:rsidR="00F1769E" w:rsidRPr="009D63E1" w:rsidRDefault="00F1769E" w:rsidP="00F1769E">
            <w:pP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堺市西区役所市政情報コーナー</w:t>
            </w:r>
          </w:p>
          <w:p w14:paraId="0D78AB2A" w14:textId="2393AB8F" w:rsidR="00F1769E" w:rsidRPr="00AB548B" w:rsidRDefault="00F1769E" w:rsidP="00F1769E">
            <w:pPr>
              <w:rPr>
                <w:rFonts w:hAnsi="ＭＳ 明朝"/>
                <w:sz w:val="18"/>
                <w:szCs w:val="18"/>
              </w:rPr>
            </w:pPr>
            <w:r w:rsidRPr="009D63E1">
              <w:rPr>
                <w:rFonts w:asciiTheme="minorEastAsia" w:eastAsiaTheme="minorEastAsia" w:hAnsiTheme="minorEastAsia" w:hint="eastAsia"/>
                <w:sz w:val="18"/>
                <w:szCs w:val="18"/>
              </w:rPr>
              <w:t>（堺市西区鳳東町六丁六百番地</w:t>
            </w:r>
            <w:r>
              <w:rPr>
                <w:rFonts w:asciiTheme="minorEastAsia" w:eastAsiaTheme="minorEastAsia" w:hAnsiTheme="minorEastAsia" w:hint="eastAsia"/>
                <w:sz w:val="18"/>
                <w:szCs w:val="18"/>
              </w:rPr>
              <w:t>西区役所一階</w:t>
            </w:r>
            <w:r w:rsidRPr="009D63E1">
              <w:rPr>
                <w:rFonts w:asciiTheme="minorEastAsia" w:eastAsiaTheme="minorEastAsia" w:hAnsiTheme="minorEastAsia" w:hint="eastAsia"/>
                <w:sz w:val="18"/>
                <w:szCs w:val="18"/>
              </w:rPr>
              <w:t>）</w:t>
            </w:r>
          </w:p>
        </w:tc>
        <w:tc>
          <w:tcPr>
            <w:tcW w:w="1559" w:type="dxa"/>
            <w:vMerge/>
            <w:tcBorders>
              <w:left w:val="single" w:sz="8" w:space="0" w:color="auto"/>
              <w:bottom w:val="single" w:sz="4" w:space="0" w:color="auto"/>
              <w:right w:val="single" w:sz="4" w:space="0" w:color="auto"/>
            </w:tcBorders>
            <w:shd w:val="clear" w:color="auto" w:fill="auto"/>
            <w:vAlign w:val="center"/>
          </w:tcPr>
          <w:p w14:paraId="694B2646"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c>
          <w:tcPr>
            <w:tcW w:w="2430" w:type="dxa"/>
            <w:tcBorders>
              <w:left w:val="single" w:sz="4" w:space="0" w:color="auto"/>
              <w:bottom w:val="single" w:sz="4" w:space="0" w:color="auto"/>
              <w:right w:val="single" w:sz="4" w:space="0" w:color="auto"/>
            </w:tcBorders>
            <w:shd w:val="clear" w:color="auto" w:fill="auto"/>
            <w:vAlign w:val="center"/>
          </w:tcPr>
          <w:p w14:paraId="23CF6DA6" w14:textId="77777777" w:rsidR="00F1769E" w:rsidRPr="009D63E1" w:rsidRDefault="00F1769E" w:rsidP="00F1769E">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午前9時から</w:t>
            </w:r>
          </w:p>
          <w:p w14:paraId="0308383B" w14:textId="67AE3984" w:rsidR="00F1769E" w:rsidRPr="00886DEB" w:rsidRDefault="00F1769E" w:rsidP="0059720D">
            <w:pPr>
              <w:pStyle w:val="100"/>
              <w:ind w:leftChars="0" w:left="0" w:firstLineChars="0" w:firstLine="0"/>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午後5時15分まで</w:t>
            </w:r>
          </w:p>
        </w:tc>
        <w:tc>
          <w:tcPr>
            <w:tcW w:w="963" w:type="dxa"/>
            <w:vMerge/>
            <w:tcBorders>
              <w:left w:val="single" w:sz="4" w:space="0" w:color="auto"/>
              <w:bottom w:val="single" w:sz="4" w:space="0" w:color="auto"/>
              <w:right w:val="single" w:sz="8" w:space="0" w:color="auto"/>
            </w:tcBorders>
            <w:shd w:val="clear" w:color="auto" w:fill="auto"/>
            <w:vAlign w:val="center"/>
          </w:tcPr>
          <w:p w14:paraId="6D61D904" w14:textId="77777777" w:rsidR="00F1769E" w:rsidRPr="00886DEB" w:rsidRDefault="00F1769E" w:rsidP="00F1769E">
            <w:pPr>
              <w:pStyle w:val="100"/>
              <w:ind w:leftChars="0" w:left="0" w:firstLineChars="0" w:firstLine="0"/>
              <w:rPr>
                <w:rFonts w:asciiTheme="minorEastAsia" w:eastAsiaTheme="minorEastAsia" w:hAnsiTheme="minorEastAsia"/>
                <w:sz w:val="18"/>
                <w:szCs w:val="18"/>
              </w:rPr>
            </w:pPr>
          </w:p>
        </w:tc>
      </w:tr>
      <w:tr w:rsidR="00F1769E" w:rsidRPr="00886DEB" w14:paraId="5E605674" w14:textId="77777777" w:rsidTr="0059720D">
        <w:tc>
          <w:tcPr>
            <w:tcW w:w="4678" w:type="dxa"/>
            <w:tcBorders>
              <w:top w:val="single" w:sz="4" w:space="0" w:color="auto"/>
              <w:left w:val="single" w:sz="8" w:space="0" w:color="auto"/>
              <w:bottom w:val="single" w:sz="8" w:space="0" w:color="auto"/>
              <w:right w:val="single" w:sz="8" w:space="0" w:color="auto"/>
            </w:tcBorders>
            <w:shd w:val="clear" w:color="auto" w:fill="auto"/>
            <w:vAlign w:val="center"/>
          </w:tcPr>
          <w:p w14:paraId="533C153E" w14:textId="7AC59E14" w:rsidR="00F1769E" w:rsidRDefault="00F1769E" w:rsidP="00F1769E">
            <w:pPr>
              <w:rPr>
                <w:rFonts w:asciiTheme="minorEastAsia" w:eastAsiaTheme="minorEastAsia" w:hAnsiTheme="minorEastAsia"/>
                <w:sz w:val="18"/>
                <w:szCs w:val="18"/>
              </w:rPr>
            </w:pPr>
            <w:r>
              <w:rPr>
                <w:rFonts w:asciiTheme="minorEastAsia" w:eastAsiaTheme="minorEastAsia" w:hAnsiTheme="minorEastAsia" w:hint="eastAsia"/>
                <w:sz w:val="18"/>
                <w:szCs w:val="18"/>
              </w:rPr>
              <w:t>インターネット</w:t>
            </w:r>
            <w:r w:rsidRPr="00886DEB">
              <w:rPr>
                <w:rFonts w:asciiTheme="minorEastAsia" w:eastAsiaTheme="minorEastAsia" w:hAnsiTheme="minorEastAsia" w:hint="eastAsia"/>
                <w:sz w:val="18"/>
                <w:szCs w:val="18"/>
              </w:rPr>
              <w:t>の</w:t>
            </w:r>
            <w:r w:rsidRPr="00886DEB">
              <w:rPr>
                <w:rFonts w:asciiTheme="minorEastAsia" w:eastAsiaTheme="minorEastAsia" w:hAnsiTheme="minorEastAsia"/>
                <w:sz w:val="18"/>
                <w:szCs w:val="18"/>
              </w:rPr>
              <w:t>利用</w:t>
            </w:r>
            <w:r w:rsidRPr="00886DEB">
              <w:rPr>
                <w:rFonts w:asciiTheme="minorEastAsia" w:eastAsiaTheme="minorEastAsia" w:hAnsiTheme="minorEastAsia" w:hint="eastAsia"/>
                <w:sz w:val="18"/>
                <w:szCs w:val="18"/>
              </w:rPr>
              <w:t>による</w:t>
            </w:r>
            <w:r w:rsidRPr="00886DEB">
              <w:rPr>
                <w:rFonts w:asciiTheme="minorEastAsia" w:eastAsiaTheme="minorEastAsia" w:hAnsiTheme="minorEastAsia"/>
                <w:sz w:val="18"/>
                <w:szCs w:val="18"/>
              </w:rPr>
              <w:t>公表</w:t>
            </w:r>
          </w:p>
          <w:p w14:paraId="24102BA2" w14:textId="7928037B" w:rsidR="00F1769E" w:rsidRPr="00886DEB" w:rsidRDefault="00F1769E" w:rsidP="00F1769E">
            <w:pPr>
              <w:rPr>
                <w:rFonts w:asciiTheme="minorEastAsia" w:eastAsiaTheme="minorEastAsia" w:hAnsiTheme="minorEastAsia"/>
                <w:sz w:val="18"/>
                <w:szCs w:val="18"/>
              </w:rPr>
            </w:pPr>
            <w:r>
              <w:rPr>
                <w:rFonts w:asciiTheme="minorEastAsia" w:eastAsiaTheme="minorEastAsia" w:hAnsiTheme="minorEastAsia" w:hint="eastAsia"/>
                <w:sz w:val="18"/>
                <w:szCs w:val="18"/>
              </w:rPr>
              <w:t>当社ウェブサイト</w:t>
            </w:r>
          </w:p>
          <w:p w14:paraId="1BEC154E" w14:textId="0B1247A8" w:rsidR="00F1769E" w:rsidRPr="00886DEB" w:rsidRDefault="00F1769E" w:rsidP="00F1769E">
            <w:pPr>
              <w:rPr>
                <w:rFonts w:asciiTheme="minorEastAsia" w:eastAsiaTheme="minorEastAsia" w:hAnsiTheme="minorEastAsia"/>
                <w:sz w:val="18"/>
                <w:szCs w:val="18"/>
              </w:rPr>
            </w:pPr>
            <w:r w:rsidRPr="00D72E83">
              <w:rPr>
                <w:rFonts w:asciiTheme="minorEastAsia" w:eastAsiaTheme="minorEastAsia" w:hAnsiTheme="minorEastAsia" w:hint="eastAsia"/>
                <w:sz w:val="18"/>
                <w:szCs w:val="18"/>
              </w:rPr>
              <w:t>（</w:t>
            </w:r>
            <w:r w:rsidRPr="00D72E83">
              <w:rPr>
                <w:rFonts w:asciiTheme="minorEastAsia" w:eastAsiaTheme="minorEastAsia" w:hAnsiTheme="minorEastAsia"/>
                <w:sz w:val="18"/>
                <w:szCs w:val="18"/>
              </w:rPr>
              <w:t>https://www.kepco.co.jp/corporate/</w:t>
            </w:r>
            <w:r>
              <w:rPr>
                <w:rFonts w:asciiTheme="minorEastAsia" w:eastAsiaTheme="minorEastAsia" w:hAnsiTheme="minorEastAsia"/>
                <w:sz w:val="18"/>
                <w:szCs w:val="18"/>
              </w:rPr>
              <w:t>pr/</w:t>
            </w:r>
            <w:r w:rsidRPr="00D72E83">
              <w:rPr>
                <w:rFonts w:asciiTheme="minorEastAsia" w:eastAsiaTheme="minorEastAsia" w:hAnsiTheme="minorEastAsia"/>
                <w:sz w:val="18"/>
                <w:szCs w:val="18"/>
              </w:rPr>
              <w:t>2025/pdf</w:t>
            </w:r>
            <w:r w:rsidRPr="00D72E83">
              <w:rPr>
                <w:rFonts w:asciiTheme="minorEastAsia" w:eastAsiaTheme="minorEastAsia" w:hAnsiTheme="minorEastAsia" w:hint="eastAsia"/>
                <w:sz w:val="18"/>
                <w:szCs w:val="18"/>
              </w:rPr>
              <w:t>/20250717_1j</w:t>
            </w:r>
            <w:r w:rsidRPr="00D72E83">
              <w:rPr>
                <w:rFonts w:asciiTheme="minorEastAsia" w:eastAsiaTheme="minorEastAsia" w:hAnsiTheme="minorEastAsia"/>
                <w:sz w:val="18"/>
                <w:szCs w:val="18"/>
              </w:rPr>
              <w:t>.pdf</w:t>
            </w:r>
            <w:r w:rsidRPr="00D72E83">
              <w:rPr>
                <w:rFonts w:asciiTheme="minorEastAsia" w:eastAsiaTheme="minorEastAsia" w:hAnsiTheme="minorEastAsia" w:hint="eastAsia"/>
                <w:sz w:val="18"/>
                <w:szCs w:val="18"/>
              </w:rPr>
              <w:t>）</w:t>
            </w:r>
          </w:p>
        </w:tc>
        <w:tc>
          <w:tcPr>
            <w:tcW w:w="1559" w:type="dxa"/>
            <w:tcBorders>
              <w:top w:val="single" w:sz="4" w:space="0" w:color="auto"/>
              <w:left w:val="single" w:sz="8" w:space="0" w:color="auto"/>
              <w:bottom w:val="single" w:sz="8" w:space="0" w:color="auto"/>
              <w:right w:val="single" w:sz="4" w:space="0" w:color="auto"/>
            </w:tcBorders>
            <w:shd w:val="clear" w:color="auto" w:fill="auto"/>
            <w:vAlign w:val="center"/>
          </w:tcPr>
          <w:p w14:paraId="26AF7392" w14:textId="77777777" w:rsidR="00F1769E" w:rsidRDefault="00F1769E" w:rsidP="00F1769E">
            <w:pPr>
              <w:pStyle w:val="100"/>
              <w:ind w:leftChars="0" w:left="0" w:firstLineChars="0" w:firstLine="0"/>
              <w:jc w:val="center"/>
              <w:rPr>
                <w:sz w:val="18"/>
                <w:szCs w:val="18"/>
              </w:rPr>
            </w:pPr>
            <w:r>
              <w:rPr>
                <w:rFonts w:hint="eastAsia"/>
                <w:sz w:val="18"/>
                <w:szCs w:val="18"/>
              </w:rPr>
              <w:t>令和7</w:t>
            </w:r>
            <w:r w:rsidRPr="00886DEB">
              <w:rPr>
                <w:rFonts w:hint="eastAsia"/>
                <w:sz w:val="18"/>
                <w:szCs w:val="18"/>
              </w:rPr>
              <w:t>年</w:t>
            </w:r>
          </w:p>
          <w:p w14:paraId="769CD9F4" w14:textId="42934449" w:rsidR="00F1769E" w:rsidRPr="00886DEB" w:rsidRDefault="00F1769E" w:rsidP="00F1769E">
            <w:pPr>
              <w:pStyle w:val="100"/>
              <w:ind w:leftChars="0" w:left="0" w:firstLineChars="0" w:firstLine="0"/>
              <w:jc w:val="center"/>
              <w:rPr>
                <w:sz w:val="18"/>
                <w:szCs w:val="18"/>
              </w:rPr>
            </w:pPr>
            <w:r>
              <w:rPr>
                <w:rFonts w:hint="eastAsia"/>
                <w:sz w:val="18"/>
                <w:szCs w:val="18"/>
              </w:rPr>
              <w:t>7</w:t>
            </w:r>
            <w:r w:rsidRPr="00886DEB">
              <w:rPr>
                <w:rFonts w:hint="eastAsia"/>
                <w:sz w:val="18"/>
                <w:szCs w:val="18"/>
              </w:rPr>
              <w:t>月</w:t>
            </w:r>
            <w:r>
              <w:rPr>
                <w:sz w:val="18"/>
                <w:szCs w:val="18"/>
              </w:rPr>
              <w:t>1</w:t>
            </w:r>
            <w:r>
              <w:rPr>
                <w:rFonts w:hint="eastAsia"/>
                <w:sz w:val="18"/>
                <w:szCs w:val="18"/>
              </w:rPr>
              <w:t>8</w:t>
            </w:r>
            <w:r w:rsidRPr="00886DEB">
              <w:rPr>
                <w:rFonts w:hint="eastAsia"/>
                <w:sz w:val="18"/>
                <w:szCs w:val="18"/>
              </w:rPr>
              <w:t>日</w:t>
            </w:r>
            <w:r>
              <w:rPr>
                <w:sz w:val="18"/>
                <w:szCs w:val="18"/>
              </w:rPr>
              <w:t>(</w:t>
            </w:r>
            <w:r>
              <w:rPr>
                <w:rFonts w:hint="eastAsia"/>
                <w:sz w:val="18"/>
                <w:szCs w:val="18"/>
              </w:rPr>
              <w:t>金</w:t>
            </w:r>
            <w:r w:rsidRPr="00886DEB">
              <w:rPr>
                <w:sz w:val="18"/>
                <w:szCs w:val="18"/>
              </w:rPr>
              <w:t>)</w:t>
            </w:r>
          </w:p>
          <w:p w14:paraId="7A625881" w14:textId="77777777" w:rsidR="00F1769E" w:rsidRDefault="00F1769E" w:rsidP="00F1769E">
            <w:pPr>
              <w:pStyle w:val="100"/>
              <w:ind w:leftChars="0" w:left="0" w:firstLineChars="0" w:firstLine="0"/>
              <w:jc w:val="center"/>
              <w:rPr>
                <w:sz w:val="18"/>
                <w:szCs w:val="18"/>
              </w:rPr>
            </w:pPr>
            <w:r w:rsidRPr="00886DEB">
              <w:rPr>
                <w:rFonts w:hint="eastAsia"/>
                <w:sz w:val="18"/>
                <w:szCs w:val="18"/>
              </w:rPr>
              <w:t>～</w:t>
            </w:r>
          </w:p>
          <w:p w14:paraId="29EA383D" w14:textId="5EFEEF8A" w:rsidR="00F1769E" w:rsidRPr="00886DEB" w:rsidRDefault="00F1769E" w:rsidP="00F1769E">
            <w:pPr>
              <w:pStyle w:val="100"/>
              <w:ind w:leftChars="0" w:left="0" w:firstLineChars="0" w:firstLine="0"/>
              <w:jc w:val="center"/>
              <w:rPr>
                <w:rFonts w:asciiTheme="minorEastAsia" w:eastAsiaTheme="minorEastAsia" w:hAnsiTheme="minorEastAsia"/>
                <w:sz w:val="18"/>
                <w:szCs w:val="18"/>
              </w:rPr>
            </w:pPr>
            <w:r>
              <w:rPr>
                <w:rFonts w:hint="eastAsia"/>
                <w:sz w:val="18"/>
                <w:szCs w:val="18"/>
              </w:rPr>
              <w:t>9</w:t>
            </w:r>
            <w:r w:rsidRPr="00886DEB">
              <w:rPr>
                <w:rFonts w:hint="eastAsia"/>
                <w:sz w:val="18"/>
                <w:szCs w:val="18"/>
              </w:rPr>
              <w:t>月</w:t>
            </w:r>
            <w:r>
              <w:rPr>
                <w:rFonts w:hint="eastAsia"/>
                <w:sz w:val="18"/>
                <w:szCs w:val="18"/>
              </w:rPr>
              <w:t>1</w:t>
            </w:r>
            <w:r w:rsidRPr="00886DEB">
              <w:rPr>
                <w:rFonts w:hint="eastAsia"/>
                <w:sz w:val="18"/>
                <w:szCs w:val="18"/>
              </w:rPr>
              <w:t>日</w:t>
            </w:r>
            <w:r>
              <w:rPr>
                <w:rFonts w:hint="eastAsia"/>
                <w:sz w:val="18"/>
                <w:szCs w:val="18"/>
              </w:rPr>
              <w:t>(月)</w:t>
            </w:r>
          </w:p>
        </w:tc>
        <w:tc>
          <w:tcPr>
            <w:tcW w:w="2430" w:type="dxa"/>
            <w:tcBorders>
              <w:top w:val="single" w:sz="4" w:space="0" w:color="auto"/>
              <w:left w:val="single" w:sz="4" w:space="0" w:color="auto"/>
              <w:bottom w:val="single" w:sz="8" w:space="0" w:color="auto"/>
              <w:right w:val="single" w:sz="4" w:space="0" w:color="auto"/>
            </w:tcBorders>
            <w:shd w:val="clear" w:color="auto" w:fill="auto"/>
            <w:vAlign w:val="center"/>
          </w:tcPr>
          <w:p w14:paraId="197C3AE1" w14:textId="77777777" w:rsidR="00F1769E" w:rsidRPr="00886DEB" w:rsidRDefault="00F1769E" w:rsidP="00F1769E">
            <w:pPr>
              <w:pStyle w:val="100"/>
              <w:ind w:leftChars="0" w:left="0" w:firstLineChars="0" w:firstLine="0"/>
              <w:jc w:val="left"/>
              <w:rPr>
                <w:rFonts w:asciiTheme="minorEastAsia" w:eastAsiaTheme="minorEastAsia" w:hAnsiTheme="minorEastAsia"/>
                <w:sz w:val="18"/>
                <w:szCs w:val="18"/>
              </w:rPr>
            </w:pPr>
            <w:r w:rsidRPr="00886DEB">
              <w:rPr>
                <w:rFonts w:asciiTheme="minorEastAsia" w:eastAsiaTheme="minorEastAsia" w:hAnsiTheme="minorEastAsia"/>
                <w:sz w:val="18"/>
                <w:szCs w:val="18"/>
              </w:rPr>
              <w:t>常時</w:t>
            </w:r>
          </w:p>
        </w:tc>
        <w:tc>
          <w:tcPr>
            <w:tcW w:w="963" w:type="dxa"/>
            <w:tcBorders>
              <w:top w:val="single" w:sz="4" w:space="0" w:color="auto"/>
              <w:left w:val="single" w:sz="4" w:space="0" w:color="auto"/>
              <w:bottom w:val="single" w:sz="8" w:space="0" w:color="auto"/>
              <w:right w:val="single" w:sz="8" w:space="0" w:color="auto"/>
            </w:tcBorders>
            <w:shd w:val="clear" w:color="auto" w:fill="auto"/>
            <w:vAlign w:val="center"/>
          </w:tcPr>
          <w:p w14:paraId="4DEB7E7D" w14:textId="30CEB705" w:rsidR="00F1769E" w:rsidRPr="00886DEB" w:rsidRDefault="00F1769E" w:rsidP="00F1769E">
            <w:pPr>
              <w:pStyle w:val="100"/>
              <w:ind w:leftChars="0" w:left="0" w:firstLineChars="0" w:firstLine="0"/>
              <w:jc w:val="center"/>
              <w:rPr>
                <w:rFonts w:asciiTheme="minorEastAsia" w:eastAsiaTheme="minorEastAsia" w:hAnsiTheme="minorEastAsia"/>
                <w:sz w:val="18"/>
                <w:szCs w:val="18"/>
              </w:rPr>
            </w:pPr>
            <w:r w:rsidRPr="009D63E1">
              <w:rPr>
                <w:rFonts w:asciiTheme="minorEastAsia" w:eastAsiaTheme="minorEastAsia" w:hAnsiTheme="minorEastAsia" w:hint="eastAsia"/>
                <w:sz w:val="18"/>
                <w:szCs w:val="18"/>
              </w:rPr>
              <w:t>－</w:t>
            </w:r>
          </w:p>
        </w:tc>
      </w:tr>
    </w:tbl>
    <w:p w14:paraId="4243FBBE" w14:textId="0C16EFD5" w:rsidR="003A7423" w:rsidRDefault="003A7423" w:rsidP="00F07147">
      <w:pPr>
        <w:pStyle w:val="12"/>
        <w:spacing w:line="240" w:lineRule="exact"/>
        <w:ind w:leftChars="0" w:left="368" w:rightChars="3" w:right="6" w:hangingChars="200" w:hanging="368"/>
        <w:rPr>
          <w:sz w:val="18"/>
          <w:szCs w:val="18"/>
        </w:rPr>
      </w:pPr>
      <w:r w:rsidRPr="009D63E1">
        <w:rPr>
          <w:rFonts w:hint="eastAsia"/>
          <w:sz w:val="18"/>
          <w:szCs w:val="18"/>
        </w:rPr>
        <w:t>注</w:t>
      </w:r>
      <w:r w:rsidR="00FF1A6B">
        <w:rPr>
          <w:rFonts w:hint="eastAsia"/>
          <w:sz w:val="18"/>
          <w:szCs w:val="18"/>
        </w:rPr>
        <w:t>．</w:t>
      </w:r>
      <w:r w:rsidRPr="009D63E1">
        <w:rPr>
          <w:rFonts w:hint="eastAsia"/>
          <w:sz w:val="18"/>
          <w:szCs w:val="18"/>
        </w:rPr>
        <w:t>「南港発電所正門守衛室」及び「</w:t>
      </w:r>
      <w:r w:rsidRPr="009D63E1">
        <w:rPr>
          <w:rFonts w:asciiTheme="minorEastAsia" w:eastAsiaTheme="minorEastAsia" w:hAnsiTheme="minorEastAsia" w:hint="eastAsia"/>
          <w:sz w:val="18"/>
          <w:szCs w:val="18"/>
        </w:rPr>
        <w:t>インターネットの</w:t>
      </w:r>
      <w:r w:rsidRPr="009D63E1">
        <w:rPr>
          <w:rFonts w:asciiTheme="minorEastAsia" w:eastAsiaTheme="minorEastAsia" w:hAnsiTheme="minorEastAsia"/>
          <w:sz w:val="18"/>
          <w:szCs w:val="18"/>
        </w:rPr>
        <w:t>利用</w:t>
      </w:r>
      <w:r w:rsidRPr="009D63E1">
        <w:rPr>
          <w:rFonts w:asciiTheme="minorEastAsia" w:eastAsiaTheme="minorEastAsia" w:hAnsiTheme="minorEastAsia" w:hint="eastAsia"/>
          <w:sz w:val="18"/>
          <w:szCs w:val="18"/>
        </w:rPr>
        <w:t>による</w:t>
      </w:r>
      <w:r w:rsidRPr="009D63E1">
        <w:rPr>
          <w:rFonts w:asciiTheme="minorEastAsia" w:eastAsiaTheme="minorEastAsia" w:hAnsiTheme="minorEastAsia"/>
          <w:sz w:val="18"/>
          <w:szCs w:val="18"/>
        </w:rPr>
        <w:t>公表</w:t>
      </w:r>
      <w:r w:rsidRPr="009D63E1">
        <w:rPr>
          <w:rFonts w:hint="eastAsia"/>
          <w:sz w:val="18"/>
          <w:szCs w:val="18"/>
        </w:rPr>
        <w:t>」以外の</w:t>
      </w:r>
      <w:r w:rsidR="00D936D2">
        <w:rPr>
          <w:rFonts w:hint="eastAsia"/>
          <w:sz w:val="18"/>
          <w:szCs w:val="18"/>
        </w:rPr>
        <w:t>準備</w:t>
      </w:r>
      <w:r w:rsidRPr="009D63E1">
        <w:rPr>
          <w:rFonts w:hint="eastAsia"/>
          <w:sz w:val="18"/>
          <w:szCs w:val="18"/>
        </w:rPr>
        <w:t>書の縦覧は、各関係地方公共団体（大阪府、大阪市及び堺市）</w:t>
      </w:r>
      <w:r w:rsidRPr="00161F20">
        <w:rPr>
          <w:rFonts w:hint="eastAsia"/>
          <w:sz w:val="18"/>
          <w:szCs w:val="18"/>
        </w:rPr>
        <w:t>にて</w:t>
      </w:r>
      <w:r w:rsidRPr="009D63E1">
        <w:rPr>
          <w:rFonts w:hint="eastAsia"/>
          <w:sz w:val="18"/>
          <w:szCs w:val="18"/>
        </w:rPr>
        <w:t>実施した。</w:t>
      </w:r>
    </w:p>
    <w:p w14:paraId="3304A8F1" w14:textId="764A1E24" w:rsidR="0027282D" w:rsidRDefault="0027282D" w:rsidP="00B22655">
      <w:pPr>
        <w:pStyle w:val="12"/>
        <w:ind w:leftChars="0" w:left="0" w:firstLineChars="0" w:firstLine="0"/>
        <w:rPr>
          <w:rFonts w:asciiTheme="minorEastAsia" w:eastAsiaTheme="minorEastAsia" w:hAnsiTheme="minorEastAsia"/>
        </w:rPr>
      </w:pPr>
    </w:p>
    <w:p w14:paraId="1473503B" w14:textId="77777777" w:rsidR="00AA0A62" w:rsidRPr="00114C29" w:rsidRDefault="00AA0A62" w:rsidP="00B22655">
      <w:pPr>
        <w:pStyle w:val="12"/>
        <w:ind w:leftChars="0" w:left="0" w:firstLineChars="0" w:firstLine="0"/>
        <w:rPr>
          <w:rFonts w:asciiTheme="minorEastAsia" w:eastAsiaTheme="minorEastAsia" w:hAnsiTheme="minorEastAsia"/>
        </w:rPr>
      </w:pPr>
    </w:p>
    <w:p w14:paraId="5804F6DF" w14:textId="5A07B4E9" w:rsidR="00612444" w:rsidRPr="00886DEB" w:rsidRDefault="005B33DC" w:rsidP="00612444">
      <w:pPr>
        <w:pStyle w:val="07"/>
        <w:ind w:left="214"/>
        <w:rPr>
          <w:rFonts w:hAnsi="ＭＳ 明朝"/>
        </w:rPr>
      </w:pPr>
      <w:r w:rsidRPr="00886DEB">
        <w:rPr>
          <w:rFonts w:hAnsi="ＭＳ 明朝" w:hint="eastAsia"/>
        </w:rPr>
        <w:t xml:space="preserve">2. </w:t>
      </w:r>
      <w:r w:rsidR="00C70174">
        <w:rPr>
          <w:rFonts w:hint="eastAsia"/>
        </w:rPr>
        <w:t>準備</w:t>
      </w:r>
      <w:r w:rsidRPr="00886DEB">
        <w:rPr>
          <w:rFonts w:asciiTheme="minorEastAsia" w:eastAsiaTheme="minorEastAsia" w:hAnsiTheme="minorEastAsia" w:hint="eastAsia"/>
        </w:rPr>
        <w:t>書</w:t>
      </w:r>
      <w:r w:rsidRPr="00886DEB">
        <w:rPr>
          <w:rFonts w:hAnsi="ＭＳ 明朝" w:hint="eastAsia"/>
        </w:rPr>
        <w:t>についての説明会の開催</w:t>
      </w:r>
    </w:p>
    <w:p w14:paraId="5C2CC3A9" w14:textId="77777777" w:rsidR="00F1769E" w:rsidRDefault="005B33DC" w:rsidP="004C073A">
      <w:pPr>
        <w:pStyle w:val="08"/>
        <w:autoSpaceDE/>
        <w:rPr>
          <w:rFonts w:hAnsi="ＭＳ 明朝"/>
        </w:rPr>
      </w:pPr>
      <w:r w:rsidRPr="00886DEB">
        <w:rPr>
          <w:rFonts w:hAnsi="ＭＳ 明朝" w:hint="eastAsia"/>
        </w:rPr>
        <w:t>「環境影響評価法」第</w:t>
      </w:r>
      <w:r w:rsidR="00DA6038">
        <w:rPr>
          <w:rFonts w:hAnsi="ＭＳ 明朝" w:hint="eastAsia"/>
        </w:rPr>
        <w:t>1</w:t>
      </w:r>
      <w:r w:rsidR="0027282D">
        <w:rPr>
          <w:rFonts w:hAnsi="ＭＳ 明朝" w:hint="eastAsia"/>
        </w:rPr>
        <w:t>7</w:t>
      </w:r>
      <w:r w:rsidRPr="00886DEB">
        <w:rPr>
          <w:rFonts w:hAnsi="ＭＳ 明朝" w:hint="eastAsia"/>
        </w:rPr>
        <w:t>条の規定に基づき、</w:t>
      </w:r>
      <w:r w:rsidR="00D936D2">
        <w:rPr>
          <w:rFonts w:hAnsi="ＭＳ 明朝" w:hint="eastAsia"/>
        </w:rPr>
        <w:t>準備</w:t>
      </w:r>
      <w:r w:rsidRPr="00886DEB">
        <w:rPr>
          <w:rFonts w:hAnsi="ＭＳ 明朝" w:hint="eastAsia"/>
        </w:rPr>
        <w:t>書の記載事項を周知するための説明会を開催した。</w:t>
      </w:r>
    </w:p>
    <w:p w14:paraId="7609F7E7" w14:textId="77777777" w:rsidR="00F1769E" w:rsidRDefault="00F1769E" w:rsidP="004C073A">
      <w:pPr>
        <w:pStyle w:val="08"/>
        <w:autoSpaceDE/>
        <w:rPr>
          <w:rFonts w:hAnsi="ＭＳ 明朝"/>
        </w:rPr>
      </w:pPr>
    </w:p>
    <w:p w14:paraId="259995CC" w14:textId="3A6BD043" w:rsidR="00F1769E" w:rsidRDefault="00F1769E" w:rsidP="0059720D">
      <w:pPr>
        <w:pStyle w:val="08"/>
        <w:autoSpaceDE/>
        <w:ind w:leftChars="0" w:left="0"/>
        <w:rPr>
          <w:rFonts w:hAnsi="ＭＳ 明朝"/>
        </w:rPr>
      </w:pPr>
      <w:r w:rsidRPr="00886DEB">
        <w:rPr>
          <w:rFonts w:asciiTheme="minorEastAsia" w:eastAsiaTheme="minorEastAsia" w:hAnsiTheme="minorEastAsia" w:hint="eastAsia"/>
        </w:rPr>
        <w:t>(1)</w:t>
      </w:r>
      <w:r>
        <w:rPr>
          <w:rFonts w:asciiTheme="minorEastAsia" w:eastAsiaTheme="minorEastAsia" w:hAnsiTheme="minorEastAsia" w:hint="eastAsia"/>
        </w:rPr>
        <w:t>公告の日及び公告の方法</w:t>
      </w:r>
    </w:p>
    <w:p w14:paraId="5A677B98" w14:textId="75386E27" w:rsidR="00236DA6" w:rsidRDefault="002E7B49" w:rsidP="0059720D">
      <w:pPr>
        <w:pStyle w:val="08"/>
        <w:autoSpaceDE/>
        <w:ind w:leftChars="0" w:left="0" w:firstLineChars="250" w:firstLine="535"/>
        <w:rPr>
          <w:rFonts w:hAnsi="ＭＳ 明朝"/>
        </w:rPr>
      </w:pPr>
      <w:r w:rsidRPr="00886DEB">
        <w:rPr>
          <w:rFonts w:hAnsi="ＭＳ 明朝" w:hint="eastAsia"/>
        </w:rPr>
        <w:t>説明会の開催の公告は、</w:t>
      </w:r>
      <w:r w:rsidR="00DA6038">
        <w:rPr>
          <w:rFonts w:hAnsi="ＭＳ 明朝" w:hint="eastAsia"/>
        </w:rPr>
        <w:t>準備</w:t>
      </w:r>
      <w:r w:rsidRPr="00886DEB">
        <w:rPr>
          <w:rFonts w:hAnsi="ＭＳ 明朝" w:hint="eastAsia"/>
        </w:rPr>
        <w:t>書の縦覧等に関する公告と同時に行った。</w:t>
      </w:r>
    </w:p>
    <w:p w14:paraId="03B64967" w14:textId="77777777" w:rsidR="00F1769E" w:rsidRDefault="00F1769E" w:rsidP="004C073A">
      <w:pPr>
        <w:pStyle w:val="08"/>
        <w:autoSpaceDE/>
        <w:rPr>
          <w:rFonts w:hAnsi="ＭＳ 明朝"/>
        </w:rPr>
      </w:pPr>
    </w:p>
    <w:p w14:paraId="12FACE2F" w14:textId="42643E08" w:rsidR="00F1769E" w:rsidRDefault="00F1769E" w:rsidP="0059720D">
      <w:pPr>
        <w:pStyle w:val="08"/>
        <w:autoSpaceDE/>
        <w:ind w:leftChars="0" w:left="0"/>
        <w:rPr>
          <w:rFonts w:hAnsi="ＭＳ 明朝"/>
        </w:rPr>
      </w:pPr>
      <w:r w:rsidRPr="00886DEB">
        <w:rPr>
          <w:rFonts w:asciiTheme="minorEastAsia" w:eastAsiaTheme="minorEastAsia" w:hAnsiTheme="minorEastAsia" w:hint="eastAsia"/>
        </w:rPr>
        <w:t>(</w:t>
      </w:r>
      <w:r>
        <w:rPr>
          <w:rFonts w:asciiTheme="minorEastAsia" w:eastAsiaTheme="minorEastAsia" w:hAnsiTheme="minorEastAsia" w:hint="eastAsia"/>
        </w:rPr>
        <w:t>2</w:t>
      </w:r>
      <w:r w:rsidRPr="00886DEB">
        <w:rPr>
          <w:rFonts w:asciiTheme="minorEastAsia" w:eastAsiaTheme="minorEastAsia" w:hAnsiTheme="minorEastAsia" w:hint="eastAsia"/>
        </w:rPr>
        <w:t>)</w:t>
      </w:r>
      <w:r w:rsidR="0011092A">
        <w:rPr>
          <w:rFonts w:asciiTheme="minorEastAsia" w:eastAsiaTheme="minorEastAsia" w:hAnsiTheme="minorEastAsia" w:hint="eastAsia"/>
        </w:rPr>
        <w:t>開催の日時、開催の場所及び来場者数</w:t>
      </w:r>
    </w:p>
    <w:p w14:paraId="29F317A4" w14:textId="7A025068" w:rsidR="00CB1F05" w:rsidRDefault="002E7B49" w:rsidP="0059720D">
      <w:pPr>
        <w:pStyle w:val="08"/>
        <w:autoSpaceDE/>
        <w:ind w:leftChars="0" w:left="0" w:firstLineChars="250" w:firstLine="535"/>
        <w:rPr>
          <w:rFonts w:hAnsi="ＭＳ 明朝"/>
        </w:rPr>
      </w:pPr>
      <w:r w:rsidRPr="00886DEB">
        <w:rPr>
          <w:rFonts w:hAnsi="ＭＳ 明朝" w:hint="eastAsia"/>
        </w:rPr>
        <w:t>説明会の開催日時、開催場所及び来場者数は、</w:t>
      </w:r>
      <w:r w:rsidRPr="00886DEB">
        <w:rPr>
          <w:rFonts w:hint="eastAsia"/>
        </w:rPr>
        <w:t>第</w:t>
      </w:r>
      <w:r w:rsidRPr="00886DEB">
        <w:t>2</w:t>
      </w:r>
      <w:r w:rsidRPr="00886DEB">
        <w:rPr>
          <w:rFonts w:hint="eastAsia"/>
        </w:rPr>
        <w:t>表の</w:t>
      </w:r>
      <w:r w:rsidRPr="00886DEB">
        <w:rPr>
          <w:rFonts w:hAnsi="ＭＳ 明朝" w:hint="eastAsia"/>
        </w:rPr>
        <w:t>とおりである。</w:t>
      </w:r>
    </w:p>
    <w:p w14:paraId="60E8F2E8" w14:textId="77777777" w:rsidR="0027282D" w:rsidRDefault="0027282D" w:rsidP="004C073A">
      <w:pPr>
        <w:pStyle w:val="08"/>
        <w:autoSpaceDE/>
        <w:rPr>
          <w:rFonts w:hAnsi="ＭＳ 明朝"/>
        </w:rPr>
      </w:pPr>
    </w:p>
    <w:p w14:paraId="146E3D0F" w14:textId="77777777" w:rsidR="002E7B49" w:rsidRPr="00886DEB" w:rsidRDefault="002E7B49" w:rsidP="002E7B49">
      <w:pPr>
        <w:pStyle w:val="a3"/>
        <w:ind w:left="107"/>
      </w:pPr>
      <w:r w:rsidRPr="00886DEB">
        <w:rPr>
          <w:rFonts w:hint="eastAsia"/>
        </w:rPr>
        <w:t>第</w:t>
      </w:r>
      <w:r w:rsidR="006A6855" w:rsidRPr="00886DEB">
        <w:t>2</w:t>
      </w:r>
      <w:r w:rsidRPr="00886DEB">
        <w:rPr>
          <w:rFonts w:hint="eastAsia"/>
        </w:rPr>
        <w:t>表　　説明会の開催日時、開催場所及び来場者数</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5828"/>
        <w:gridCol w:w="1269"/>
      </w:tblGrid>
      <w:tr w:rsidR="00886DEB" w:rsidRPr="00886DEB" w14:paraId="1CECD073" w14:textId="77777777" w:rsidTr="008A27C2">
        <w:trPr>
          <w:trHeight w:val="60"/>
        </w:trPr>
        <w:tc>
          <w:tcPr>
            <w:tcW w:w="2568" w:type="dxa"/>
            <w:tcBorders>
              <w:top w:val="single" w:sz="8" w:space="0" w:color="auto"/>
              <w:left w:val="single" w:sz="8" w:space="0" w:color="auto"/>
              <w:bottom w:val="single" w:sz="8" w:space="0" w:color="auto"/>
              <w:right w:val="single" w:sz="8" w:space="0" w:color="auto"/>
            </w:tcBorders>
            <w:vAlign w:val="center"/>
            <w:hideMark/>
          </w:tcPr>
          <w:p w14:paraId="64291C5F" w14:textId="77777777" w:rsidR="002E7B49" w:rsidRPr="00886DEB" w:rsidRDefault="002E7B49" w:rsidP="002E7B49">
            <w:pPr>
              <w:pStyle w:val="100"/>
              <w:ind w:leftChars="0" w:left="0" w:firstLineChars="0" w:firstLine="0"/>
              <w:jc w:val="center"/>
              <w:rPr>
                <w:sz w:val="18"/>
                <w:szCs w:val="18"/>
              </w:rPr>
            </w:pPr>
            <w:r w:rsidRPr="00886DEB">
              <w:rPr>
                <w:rFonts w:hint="eastAsia"/>
                <w:sz w:val="18"/>
                <w:szCs w:val="18"/>
              </w:rPr>
              <w:t>開催日時</w:t>
            </w:r>
          </w:p>
        </w:tc>
        <w:tc>
          <w:tcPr>
            <w:tcW w:w="5778" w:type="dxa"/>
            <w:tcBorders>
              <w:top w:val="single" w:sz="8" w:space="0" w:color="auto"/>
              <w:left w:val="single" w:sz="8" w:space="0" w:color="auto"/>
              <w:bottom w:val="single" w:sz="8" w:space="0" w:color="auto"/>
              <w:right w:val="single" w:sz="4" w:space="0" w:color="auto"/>
            </w:tcBorders>
            <w:vAlign w:val="center"/>
            <w:hideMark/>
          </w:tcPr>
          <w:p w14:paraId="183263FF" w14:textId="77777777" w:rsidR="002E7B49" w:rsidRPr="00886DEB" w:rsidRDefault="002E7B49" w:rsidP="002E7B49">
            <w:pPr>
              <w:pStyle w:val="100"/>
              <w:ind w:leftChars="0" w:left="0" w:firstLineChars="0" w:firstLine="0"/>
              <w:jc w:val="center"/>
              <w:rPr>
                <w:sz w:val="18"/>
                <w:szCs w:val="18"/>
              </w:rPr>
            </w:pPr>
            <w:r w:rsidRPr="00886DEB">
              <w:rPr>
                <w:rFonts w:hint="eastAsia"/>
                <w:sz w:val="18"/>
                <w:szCs w:val="18"/>
              </w:rPr>
              <w:t>開催場所</w:t>
            </w:r>
          </w:p>
        </w:tc>
        <w:tc>
          <w:tcPr>
            <w:tcW w:w="1284" w:type="dxa"/>
            <w:tcBorders>
              <w:top w:val="single" w:sz="8" w:space="0" w:color="auto"/>
              <w:left w:val="single" w:sz="4" w:space="0" w:color="auto"/>
              <w:bottom w:val="single" w:sz="8" w:space="0" w:color="auto"/>
              <w:right w:val="single" w:sz="8" w:space="0" w:color="auto"/>
            </w:tcBorders>
            <w:vAlign w:val="center"/>
            <w:hideMark/>
          </w:tcPr>
          <w:p w14:paraId="6032EE4C" w14:textId="77777777" w:rsidR="002E7B49" w:rsidRPr="00886DEB" w:rsidRDefault="002E7B49" w:rsidP="002E7B49">
            <w:pPr>
              <w:pStyle w:val="100"/>
              <w:ind w:leftChars="0" w:left="0" w:firstLineChars="0" w:firstLine="0"/>
              <w:jc w:val="center"/>
              <w:rPr>
                <w:sz w:val="18"/>
                <w:szCs w:val="18"/>
              </w:rPr>
            </w:pPr>
            <w:r w:rsidRPr="00886DEB">
              <w:rPr>
                <w:rFonts w:hint="eastAsia"/>
                <w:sz w:val="18"/>
                <w:szCs w:val="18"/>
              </w:rPr>
              <w:t>来場者数</w:t>
            </w:r>
          </w:p>
        </w:tc>
      </w:tr>
      <w:tr w:rsidR="00886DEB" w:rsidRPr="00886DEB" w14:paraId="1607AF44" w14:textId="77777777" w:rsidTr="008A27C2">
        <w:trPr>
          <w:trHeight w:val="70"/>
        </w:trPr>
        <w:tc>
          <w:tcPr>
            <w:tcW w:w="2568" w:type="dxa"/>
            <w:tcBorders>
              <w:top w:val="single" w:sz="8" w:space="0" w:color="auto"/>
              <w:left w:val="single" w:sz="8" w:space="0" w:color="auto"/>
              <w:bottom w:val="single" w:sz="4" w:space="0" w:color="auto"/>
              <w:right w:val="single" w:sz="8" w:space="0" w:color="auto"/>
            </w:tcBorders>
            <w:vAlign w:val="center"/>
            <w:hideMark/>
          </w:tcPr>
          <w:p w14:paraId="6B0B720B" w14:textId="4D0D31A6" w:rsidR="00236DA6" w:rsidRDefault="004C073A" w:rsidP="00D0637A">
            <w:pPr>
              <w:pStyle w:val="100"/>
              <w:ind w:leftChars="0" w:left="0" w:firstLineChars="0" w:firstLine="0"/>
              <w:jc w:val="center"/>
              <w:rPr>
                <w:sz w:val="18"/>
                <w:szCs w:val="18"/>
              </w:rPr>
            </w:pPr>
            <w:r>
              <w:rPr>
                <w:rFonts w:hint="eastAsia"/>
                <w:sz w:val="18"/>
                <w:szCs w:val="18"/>
              </w:rPr>
              <w:t>令和</w:t>
            </w:r>
            <w:r w:rsidR="00DA6038">
              <w:rPr>
                <w:rFonts w:hint="eastAsia"/>
                <w:sz w:val="18"/>
                <w:szCs w:val="18"/>
              </w:rPr>
              <w:t>7</w:t>
            </w:r>
            <w:r>
              <w:rPr>
                <w:rFonts w:hint="eastAsia"/>
                <w:sz w:val="18"/>
                <w:szCs w:val="18"/>
              </w:rPr>
              <w:t>年</w:t>
            </w:r>
            <w:r w:rsidR="00DA6038">
              <w:rPr>
                <w:rFonts w:hint="eastAsia"/>
                <w:sz w:val="18"/>
                <w:szCs w:val="18"/>
              </w:rPr>
              <w:t>8</w:t>
            </w:r>
            <w:r w:rsidR="002E7B49" w:rsidRPr="00886DEB">
              <w:rPr>
                <w:rFonts w:hint="eastAsia"/>
                <w:sz w:val="18"/>
                <w:szCs w:val="18"/>
              </w:rPr>
              <w:t>月</w:t>
            </w:r>
            <w:r w:rsidR="00DA6038">
              <w:rPr>
                <w:rFonts w:hint="eastAsia"/>
                <w:sz w:val="18"/>
                <w:szCs w:val="18"/>
              </w:rPr>
              <w:t>5</w:t>
            </w:r>
            <w:r w:rsidR="002E7B49" w:rsidRPr="00886DEB">
              <w:rPr>
                <w:rFonts w:hint="eastAsia"/>
                <w:sz w:val="18"/>
                <w:szCs w:val="18"/>
              </w:rPr>
              <w:t>日</w:t>
            </w:r>
            <w:r w:rsidR="00FF1A6B" w:rsidRPr="00886DEB">
              <w:rPr>
                <w:sz w:val="18"/>
                <w:szCs w:val="18"/>
              </w:rPr>
              <w:t>(</w:t>
            </w:r>
            <w:r w:rsidR="00DA6038">
              <w:rPr>
                <w:rFonts w:hint="eastAsia"/>
                <w:sz w:val="18"/>
                <w:szCs w:val="18"/>
              </w:rPr>
              <w:t>火</w:t>
            </w:r>
            <w:r w:rsidR="00FF1A6B" w:rsidRPr="00886DEB">
              <w:rPr>
                <w:sz w:val="18"/>
                <w:szCs w:val="18"/>
              </w:rPr>
              <w:t>)</w:t>
            </w:r>
          </w:p>
          <w:p w14:paraId="44058266" w14:textId="1293BD3F" w:rsidR="002E7B49" w:rsidRPr="00886DEB" w:rsidRDefault="002E7B49" w:rsidP="00D0637A">
            <w:pPr>
              <w:pStyle w:val="100"/>
              <w:ind w:leftChars="0" w:left="0" w:firstLineChars="0" w:firstLine="0"/>
              <w:jc w:val="center"/>
              <w:rPr>
                <w:sz w:val="18"/>
                <w:szCs w:val="18"/>
              </w:rPr>
            </w:pPr>
            <w:r w:rsidRPr="00886DEB">
              <w:rPr>
                <w:rFonts w:hint="eastAsia"/>
                <w:sz w:val="18"/>
                <w:szCs w:val="18"/>
              </w:rPr>
              <w:t>18：30～</w:t>
            </w:r>
            <w:r w:rsidR="003159FC">
              <w:rPr>
                <w:rFonts w:hint="eastAsia"/>
                <w:sz w:val="18"/>
                <w:szCs w:val="18"/>
              </w:rPr>
              <w:t>19</w:t>
            </w:r>
            <w:r w:rsidRPr="00886DEB">
              <w:rPr>
                <w:rFonts w:hint="eastAsia"/>
                <w:sz w:val="18"/>
                <w:szCs w:val="18"/>
              </w:rPr>
              <w:t>：</w:t>
            </w:r>
            <w:r w:rsidR="003159FC">
              <w:rPr>
                <w:rFonts w:hint="eastAsia"/>
                <w:sz w:val="18"/>
                <w:szCs w:val="18"/>
              </w:rPr>
              <w:t>3</w:t>
            </w:r>
            <w:r w:rsidR="004C073A">
              <w:rPr>
                <w:sz w:val="18"/>
                <w:szCs w:val="18"/>
              </w:rPr>
              <w:t>0</w:t>
            </w:r>
          </w:p>
        </w:tc>
        <w:tc>
          <w:tcPr>
            <w:tcW w:w="5778" w:type="dxa"/>
            <w:tcBorders>
              <w:top w:val="single" w:sz="8" w:space="0" w:color="auto"/>
              <w:left w:val="single" w:sz="8" w:space="0" w:color="auto"/>
              <w:bottom w:val="single" w:sz="4" w:space="0" w:color="auto"/>
              <w:right w:val="single" w:sz="4" w:space="0" w:color="auto"/>
            </w:tcBorders>
            <w:vAlign w:val="center"/>
            <w:hideMark/>
          </w:tcPr>
          <w:p w14:paraId="2D5BFABD" w14:textId="261BFBE4" w:rsidR="00F51383" w:rsidRDefault="004C073A" w:rsidP="00066D77">
            <w:pPr>
              <w:pStyle w:val="100"/>
              <w:ind w:leftChars="0" w:left="0" w:firstLineChars="0" w:firstLine="0"/>
              <w:jc w:val="left"/>
              <w:rPr>
                <w:rFonts w:asciiTheme="minorEastAsia" w:eastAsiaTheme="minorEastAsia" w:hAnsiTheme="minorEastAsia"/>
                <w:bCs/>
                <w:sz w:val="18"/>
                <w:szCs w:val="18"/>
              </w:rPr>
            </w:pPr>
            <w:bookmarkStart w:id="0" w:name="_Hlk144485287"/>
            <w:r w:rsidRPr="004C073A">
              <w:rPr>
                <w:rFonts w:asciiTheme="minorEastAsia" w:eastAsiaTheme="minorEastAsia" w:hAnsiTheme="minorEastAsia" w:hint="eastAsia"/>
                <w:bCs/>
                <w:sz w:val="18"/>
                <w:szCs w:val="18"/>
              </w:rPr>
              <w:t>アジア太平洋トレードセンター</w:t>
            </w:r>
            <w:bookmarkEnd w:id="0"/>
            <w:r w:rsidRPr="004C073A">
              <w:rPr>
                <w:rFonts w:asciiTheme="minorEastAsia" w:eastAsiaTheme="minorEastAsia" w:hAnsiTheme="minorEastAsia" w:hint="eastAsia"/>
                <w:bCs/>
                <w:sz w:val="18"/>
                <w:szCs w:val="18"/>
              </w:rPr>
              <w:t xml:space="preserve">　コンベンションルーム１</w:t>
            </w:r>
          </w:p>
          <w:p w14:paraId="1B24D352" w14:textId="221B1EF8" w:rsidR="002E7B49" w:rsidRPr="004C073A" w:rsidRDefault="004C073A">
            <w:pPr>
              <w:pStyle w:val="100"/>
              <w:ind w:leftChars="0" w:left="0" w:firstLineChars="0" w:firstLine="0"/>
              <w:jc w:val="left"/>
              <w:rPr>
                <w:sz w:val="18"/>
                <w:szCs w:val="18"/>
              </w:rPr>
            </w:pPr>
            <w:r w:rsidRPr="004C073A">
              <w:rPr>
                <w:rFonts w:asciiTheme="minorEastAsia" w:eastAsiaTheme="minorEastAsia" w:hAnsiTheme="minorEastAsia" w:hint="eastAsia"/>
                <w:bCs/>
                <w:sz w:val="18"/>
                <w:szCs w:val="18"/>
              </w:rPr>
              <w:t>（</w:t>
            </w:r>
            <w:r w:rsidR="00AF292E" w:rsidRPr="00C538FD">
              <w:rPr>
                <w:rFonts w:asciiTheme="minorEastAsia" w:eastAsiaTheme="minorEastAsia" w:hAnsiTheme="minorEastAsia" w:hint="eastAsia"/>
                <w:bCs/>
                <w:w w:val="97"/>
                <w:kern w:val="0"/>
                <w:sz w:val="18"/>
                <w:szCs w:val="18"/>
                <w:fitText w:val="5244" w:id="-648847104"/>
              </w:rPr>
              <w:t>大阪府</w:t>
            </w:r>
            <w:r w:rsidRPr="00C538FD">
              <w:rPr>
                <w:rFonts w:asciiTheme="minorEastAsia" w:eastAsiaTheme="minorEastAsia" w:hAnsiTheme="minorEastAsia" w:hint="eastAsia"/>
                <w:bCs/>
                <w:w w:val="97"/>
                <w:kern w:val="0"/>
                <w:sz w:val="18"/>
                <w:szCs w:val="18"/>
                <w:fitText w:val="5244" w:id="-648847104"/>
              </w:rPr>
              <w:t>大阪市住之江区南港北</w:t>
            </w:r>
            <w:r w:rsidR="00C3204D" w:rsidRPr="00C538FD">
              <w:rPr>
                <w:rFonts w:asciiTheme="minorEastAsia" w:eastAsiaTheme="minorEastAsia" w:hAnsiTheme="minorEastAsia" w:hint="eastAsia"/>
                <w:bCs/>
                <w:w w:val="97"/>
                <w:kern w:val="0"/>
                <w:sz w:val="18"/>
                <w:szCs w:val="18"/>
                <w:fitText w:val="5244" w:id="-648847104"/>
              </w:rPr>
              <w:t>二</w:t>
            </w:r>
            <w:r w:rsidRPr="00C538FD">
              <w:rPr>
                <w:rFonts w:asciiTheme="minorEastAsia" w:eastAsiaTheme="minorEastAsia" w:hAnsiTheme="minorEastAsia" w:hint="eastAsia"/>
                <w:bCs/>
                <w:w w:val="97"/>
                <w:kern w:val="0"/>
                <w:sz w:val="18"/>
                <w:szCs w:val="18"/>
                <w:fitText w:val="5244" w:id="-648847104"/>
              </w:rPr>
              <w:t>丁目</w:t>
            </w:r>
            <w:r w:rsidR="00C3204D" w:rsidRPr="00C538FD">
              <w:rPr>
                <w:rFonts w:asciiTheme="minorEastAsia" w:eastAsiaTheme="minorEastAsia" w:hAnsiTheme="minorEastAsia" w:hint="eastAsia"/>
                <w:bCs/>
                <w:w w:val="97"/>
                <w:kern w:val="0"/>
                <w:sz w:val="18"/>
                <w:szCs w:val="18"/>
                <w:fitText w:val="5244" w:id="-648847104"/>
              </w:rPr>
              <w:t>一</w:t>
            </w:r>
            <w:r w:rsidRPr="00C538FD">
              <w:rPr>
                <w:rFonts w:asciiTheme="minorEastAsia" w:eastAsiaTheme="minorEastAsia" w:hAnsiTheme="minorEastAsia" w:hint="eastAsia"/>
                <w:bCs/>
                <w:w w:val="97"/>
                <w:kern w:val="0"/>
                <w:sz w:val="18"/>
                <w:szCs w:val="18"/>
                <w:fitText w:val="5244" w:id="-648847104"/>
              </w:rPr>
              <w:t>番</w:t>
            </w:r>
            <w:r w:rsidR="00C3204D" w:rsidRPr="00C538FD">
              <w:rPr>
                <w:rFonts w:asciiTheme="minorEastAsia" w:eastAsiaTheme="minorEastAsia" w:hAnsiTheme="minorEastAsia" w:hint="eastAsia"/>
                <w:bCs/>
                <w:w w:val="97"/>
                <w:kern w:val="0"/>
                <w:sz w:val="18"/>
                <w:szCs w:val="18"/>
                <w:fitText w:val="5244" w:id="-648847104"/>
              </w:rPr>
              <w:t>十</w:t>
            </w:r>
            <w:r w:rsidRPr="00C538FD">
              <w:rPr>
                <w:rFonts w:asciiTheme="minorEastAsia" w:eastAsiaTheme="minorEastAsia" w:hAnsiTheme="minorEastAsia" w:hint="eastAsia"/>
                <w:bCs/>
                <w:w w:val="97"/>
                <w:kern w:val="0"/>
                <w:sz w:val="18"/>
                <w:szCs w:val="18"/>
                <w:fitText w:val="5244" w:id="-648847104"/>
              </w:rPr>
              <w:t>号</w:t>
            </w:r>
            <w:r w:rsidRPr="00C538FD">
              <w:rPr>
                <w:rFonts w:asciiTheme="minorEastAsia" w:eastAsiaTheme="minorEastAsia" w:hAnsiTheme="minorEastAsia"/>
                <w:w w:val="97"/>
                <w:kern w:val="0"/>
                <w:sz w:val="18"/>
                <w:szCs w:val="18"/>
                <w:fitText w:val="5244" w:id="-648847104"/>
              </w:rPr>
              <w:t>ATCビルO's棟南館</w:t>
            </w:r>
            <w:r w:rsidR="0027282D" w:rsidRPr="00C538FD">
              <w:rPr>
                <w:rFonts w:asciiTheme="minorEastAsia" w:eastAsiaTheme="minorEastAsia" w:hAnsiTheme="minorEastAsia"/>
                <w:w w:val="97"/>
                <w:kern w:val="0"/>
                <w:sz w:val="18"/>
                <w:szCs w:val="18"/>
                <w:fitText w:val="5244" w:id="-648847104"/>
              </w:rPr>
              <w:t>6</w:t>
            </w:r>
            <w:r w:rsidRPr="00C538FD">
              <w:rPr>
                <w:rFonts w:asciiTheme="minorEastAsia" w:eastAsiaTheme="minorEastAsia" w:hAnsiTheme="minorEastAsia" w:hint="eastAsia"/>
                <w:spacing w:val="12"/>
                <w:w w:val="97"/>
                <w:kern w:val="0"/>
                <w:sz w:val="18"/>
                <w:szCs w:val="18"/>
                <w:fitText w:val="5244" w:id="-648847104"/>
              </w:rPr>
              <w:t>階</w:t>
            </w:r>
            <w:r w:rsidRPr="004C073A">
              <w:rPr>
                <w:rFonts w:asciiTheme="minorEastAsia" w:eastAsiaTheme="minorEastAsia" w:hAnsiTheme="minorEastAsia" w:hint="eastAsia"/>
                <w:bCs/>
                <w:sz w:val="18"/>
                <w:szCs w:val="18"/>
              </w:rPr>
              <w:t>）</w:t>
            </w:r>
          </w:p>
        </w:tc>
        <w:tc>
          <w:tcPr>
            <w:tcW w:w="1284" w:type="dxa"/>
            <w:tcBorders>
              <w:top w:val="single" w:sz="8" w:space="0" w:color="auto"/>
              <w:left w:val="single" w:sz="4" w:space="0" w:color="auto"/>
              <w:bottom w:val="single" w:sz="4" w:space="0" w:color="auto"/>
              <w:right w:val="single" w:sz="8" w:space="0" w:color="auto"/>
            </w:tcBorders>
            <w:vAlign w:val="center"/>
            <w:hideMark/>
          </w:tcPr>
          <w:p w14:paraId="6ECBA862" w14:textId="2B4E973F" w:rsidR="002E7B49" w:rsidRPr="00886DEB" w:rsidRDefault="00D72E83" w:rsidP="00D0637A">
            <w:pPr>
              <w:pStyle w:val="100"/>
              <w:ind w:leftChars="0" w:left="0" w:firstLineChars="0" w:firstLine="0"/>
              <w:jc w:val="center"/>
              <w:rPr>
                <w:sz w:val="18"/>
                <w:szCs w:val="18"/>
              </w:rPr>
            </w:pPr>
            <w:r>
              <w:rPr>
                <w:rFonts w:hint="eastAsia"/>
                <w:sz w:val="18"/>
                <w:szCs w:val="18"/>
              </w:rPr>
              <w:t>32</w:t>
            </w:r>
            <w:r w:rsidR="002E7B49" w:rsidRPr="00886DEB">
              <w:rPr>
                <w:rFonts w:hint="eastAsia"/>
                <w:sz w:val="18"/>
                <w:szCs w:val="18"/>
              </w:rPr>
              <w:t>名</w:t>
            </w:r>
          </w:p>
        </w:tc>
      </w:tr>
      <w:tr w:rsidR="00886DEB" w:rsidRPr="00886DEB" w14:paraId="729772BF" w14:textId="77777777" w:rsidTr="008A27C2">
        <w:trPr>
          <w:trHeight w:val="70"/>
        </w:trPr>
        <w:tc>
          <w:tcPr>
            <w:tcW w:w="2568" w:type="dxa"/>
            <w:tcBorders>
              <w:top w:val="single" w:sz="4" w:space="0" w:color="auto"/>
              <w:left w:val="single" w:sz="8" w:space="0" w:color="auto"/>
              <w:bottom w:val="single" w:sz="8" w:space="0" w:color="auto"/>
              <w:right w:val="single" w:sz="8" w:space="0" w:color="auto"/>
            </w:tcBorders>
            <w:vAlign w:val="center"/>
            <w:hideMark/>
          </w:tcPr>
          <w:p w14:paraId="666DCE21" w14:textId="38228722" w:rsidR="00236DA6" w:rsidRDefault="004C073A" w:rsidP="00D0637A">
            <w:pPr>
              <w:pStyle w:val="100"/>
              <w:ind w:leftChars="0" w:left="0" w:firstLineChars="0" w:firstLine="0"/>
              <w:jc w:val="center"/>
              <w:rPr>
                <w:sz w:val="18"/>
                <w:szCs w:val="18"/>
              </w:rPr>
            </w:pPr>
            <w:r>
              <w:rPr>
                <w:rFonts w:hint="eastAsia"/>
                <w:sz w:val="18"/>
                <w:szCs w:val="18"/>
              </w:rPr>
              <w:t>令和</w:t>
            </w:r>
            <w:r w:rsidR="00DA6038">
              <w:rPr>
                <w:rFonts w:hint="eastAsia"/>
                <w:sz w:val="18"/>
                <w:szCs w:val="18"/>
              </w:rPr>
              <w:t>7</w:t>
            </w:r>
            <w:r>
              <w:rPr>
                <w:rFonts w:hint="eastAsia"/>
                <w:sz w:val="18"/>
                <w:szCs w:val="18"/>
              </w:rPr>
              <w:t>年</w:t>
            </w:r>
            <w:r w:rsidR="00DA6038">
              <w:rPr>
                <w:rFonts w:hint="eastAsia"/>
                <w:sz w:val="18"/>
                <w:szCs w:val="18"/>
              </w:rPr>
              <w:t>8</w:t>
            </w:r>
            <w:r w:rsidRPr="00886DEB">
              <w:rPr>
                <w:rFonts w:hint="eastAsia"/>
                <w:sz w:val="18"/>
                <w:szCs w:val="18"/>
              </w:rPr>
              <w:t>月</w:t>
            </w:r>
            <w:r w:rsidR="00DA6038">
              <w:rPr>
                <w:rFonts w:hint="eastAsia"/>
                <w:sz w:val="18"/>
                <w:szCs w:val="18"/>
              </w:rPr>
              <w:t>7</w:t>
            </w:r>
            <w:r w:rsidRPr="00886DEB">
              <w:rPr>
                <w:rFonts w:hint="eastAsia"/>
                <w:sz w:val="18"/>
                <w:szCs w:val="18"/>
              </w:rPr>
              <w:t>日</w:t>
            </w:r>
            <w:r w:rsidR="00FF1A6B" w:rsidRPr="00886DEB">
              <w:rPr>
                <w:sz w:val="18"/>
                <w:szCs w:val="18"/>
              </w:rPr>
              <w:t>(</w:t>
            </w:r>
            <w:r w:rsidR="00DA6038">
              <w:rPr>
                <w:rFonts w:hint="eastAsia"/>
                <w:sz w:val="18"/>
                <w:szCs w:val="18"/>
              </w:rPr>
              <w:t>木</w:t>
            </w:r>
            <w:r w:rsidR="00FF1A6B" w:rsidRPr="00886DEB">
              <w:rPr>
                <w:sz w:val="18"/>
                <w:szCs w:val="18"/>
              </w:rPr>
              <w:t>)</w:t>
            </w:r>
          </w:p>
          <w:p w14:paraId="3FDB7A54" w14:textId="0BA039B6" w:rsidR="002E7B49" w:rsidRPr="00886DEB" w:rsidRDefault="002E7B49" w:rsidP="00D0637A">
            <w:pPr>
              <w:pStyle w:val="100"/>
              <w:ind w:leftChars="0" w:left="0" w:firstLineChars="0" w:firstLine="0"/>
              <w:jc w:val="center"/>
              <w:rPr>
                <w:sz w:val="18"/>
                <w:szCs w:val="18"/>
              </w:rPr>
            </w:pPr>
            <w:r w:rsidRPr="00886DEB">
              <w:rPr>
                <w:rFonts w:hint="eastAsia"/>
                <w:sz w:val="18"/>
                <w:szCs w:val="18"/>
              </w:rPr>
              <w:t>18：30～</w:t>
            </w:r>
            <w:r w:rsidR="004C073A">
              <w:rPr>
                <w:rFonts w:hint="eastAsia"/>
                <w:sz w:val="18"/>
                <w:szCs w:val="18"/>
              </w:rPr>
              <w:t>1</w:t>
            </w:r>
            <w:r w:rsidR="004C073A">
              <w:rPr>
                <w:sz w:val="18"/>
                <w:szCs w:val="18"/>
              </w:rPr>
              <w:t>9</w:t>
            </w:r>
            <w:r w:rsidR="00D0637A" w:rsidRPr="00886DEB">
              <w:rPr>
                <w:rFonts w:hint="eastAsia"/>
                <w:sz w:val="18"/>
                <w:szCs w:val="18"/>
              </w:rPr>
              <w:t>：</w:t>
            </w:r>
            <w:r w:rsidR="003159FC">
              <w:rPr>
                <w:rFonts w:hint="eastAsia"/>
                <w:sz w:val="18"/>
                <w:szCs w:val="18"/>
              </w:rPr>
              <w:t>30</w:t>
            </w:r>
          </w:p>
        </w:tc>
        <w:tc>
          <w:tcPr>
            <w:tcW w:w="5778" w:type="dxa"/>
            <w:tcBorders>
              <w:top w:val="single" w:sz="4" w:space="0" w:color="auto"/>
              <w:left w:val="single" w:sz="8" w:space="0" w:color="auto"/>
              <w:bottom w:val="single" w:sz="8" w:space="0" w:color="auto"/>
              <w:right w:val="single" w:sz="4" w:space="0" w:color="auto"/>
            </w:tcBorders>
            <w:vAlign w:val="center"/>
            <w:hideMark/>
          </w:tcPr>
          <w:p w14:paraId="55C997AD" w14:textId="1070455C" w:rsidR="00F51383" w:rsidRDefault="004C073A" w:rsidP="00F51383">
            <w:pPr>
              <w:pStyle w:val="100"/>
              <w:ind w:leftChars="0" w:left="0" w:firstLineChars="0" w:firstLine="0"/>
              <w:jc w:val="left"/>
              <w:rPr>
                <w:rFonts w:asciiTheme="minorEastAsia" w:eastAsiaTheme="minorEastAsia" w:hAnsiTheme="minorEastAsia"/>
                <w:bCs/>
                <w:sz w:val="18"/>
                <w:szCs w:val="18"/>
              </w:rPr>
            </w:pPr>
            <w:bookmarkStart w:id="1" w:name="_Hlk144485340"/>
            <w:r w:rsidRPr="004C073A">
              <w:rPr>
                <w:rFonts w:asciiTheme="minorEastAsia" w:eastAsiaTheme="minorEastAsia" w:hAnsiTheme="minorEastAsia" w:hint="eastAsia"/>
                <w:bCs/>
                <w:sz w:val="18"/>
                <w:szCs w:val="18"/>
              </w:rPr>
              <w:t>サンスクエア堺</w:t>
            </w:r>
            <w:bookmarkEnd w:id="1"/>
            <w:r w:rsidRPr="004C073A">
              <w:rPr>
                <w:rFonts w:asciiTheme="minorEastAsia" w:eastAsiaTheme="minorEastAsia" w:hAnsiTheme="minorEastAsia" w:hint="eastAsia"/>
                <w:bCs/>
                <w:sz w:val="18"/>
                <w:szCs w:val="18"/>
              </w:rPr>
              <w:t xml:space="preserve">　</w:t>
            </w:r>
            <w:r w:rsidR="00AF292E">
              <w:rPr>
                <w:rFonts w:asciiTheme="minorEastAsia" w:eastAsiaTheme="minorEastAsia" w:hAnsiTheme="minorEastAsia" w:hint="eastAsia"/>
                <w:bCs/>
                <w:sz w:val="18"/>
                <w:szCs w:val="18"/>
              </w:rPr>
              <w:t>サンスクエアホール</w:t>
            </w:r>
          </w:p>
          <w:p w14:paraId="69017566" w14:textId="1CDCB7B1" w:rsidR="002E7B49" w:rsidRPr="00886DEB" w:rsidRDefault="004C073A" w:rsidP="00F51383">
            <w:pPr>
              <w:pStyle w:val="100"/>
              <w:ind w:leftChars="0" w:left="0" w:firstLineChars="0" w:firstLine="0"/>
              <w:jc w:val="left"/>
              <w:rPr>
                <w:sz w:val="18"/>
                <w:szCs w:val="18"/>
              </w:rPr>
            </w:pPr>
            <w:r w:rsidRPr="004C073A">
              <w:rPr>
                <w:rFonts w:asciiTheme="minorEastAsia" w:eastAsiaTheme="minorEastAsia" w:hAnsiTheme="minorEastAsia" w:hint="eastAsia"/>
                <w:bCs/>
                <w:sz w:val="18"/>
                <w:szCs w:val="18"/>
              </w:rPr>
              <w:t>（大阪府堺市堺区田出井町</w:t>
            </w:r>
            <w:r w:rsidR="00C3204D">
              <w:rPr>
                <w:rFonts w:asciiTheme="minorEastAsia" w:eastAsiaTheme="minorEastAsia" w:hAnsiTheme="minorEastAsia" w:hint="eastAsia"/>
                <w:bCs/>
                <w:sz w:val="18"/>
                <w:szCs w:val="18"/>
              </w:rPr>
              <w:t>二</w:t>
            </w:r>
            <w:r w:rsidRPr="004C073A">
              <w:rPr>
                <w:rFonts w:asciiTheme="minorEastAsia" w:eastAsiaTheme="minorEastAsia" w:hAnsiTheme="minorEastAsia" w:hint="eastAsia"/>
                <w:bCs/>
                <w:sz w:val="18"/>
                <w:szCs w:val="18"/>
              </w:rPr>
              <w:t>番</w:t>
            </w:r>
            <w:r w:rsidR="00C3204D">
              <w:rPr>
                <w:rFonts w:asciiTheme="minorEastAsia" w:eastAsiaTheme="minorEastAsia" w:hAnsiTheme="minorEastAsia" w:hint="eastAsia"/>
                <w:bCs/>
                <w:sz w:val="18"/>
                <w:szCs w:val="18"/>
              </w:rPr>
              <w:t>一</w:t>
            </w:r>
            <w:r w:rsidRPr="004C073A">
              <w:rPr>
                <w:rFonts w:asciiTheme="minorEastAsia" w:eastAsiaTheme="minorEastAsia" w:hAnsiTheme="minorEastAsia" w:hint="eastAsia"/>
                <w:bCs/>
                <w:sz w:val="18"/>
                <w:szCs w:val="18"/>
              </w:rPr>
              <w:t>号</w:t>
            </w:r>
            <w:r w:rsidR="00DA6038">
              <w:rPr>
                <w:rFonts w:asciiTheme="minorEastAsia" w:eastAsiaTheme="minorEastAsia" w:hAnsiTheme="minorEastAsia" w:hint="eastAsia"/>
                <w:bCs/>
                <w:sz w:val="18"/>
                <w:szCs w:val="18"/>
              </w:rPr>
              <w:t>B</w:t>
            </w:r>
            <w:r w:rsidRPr="004C073A">
              <w:rPr>
                <w:rFonts w:asciiTheme="minorEastAsia" w:eastAsiaTheme="minorEastAsia" w:hAnsiTheme="minorEastAsia" w:hint="eastAsia"/>
                <w:bCs/>
                <w:sz w:val="18"/>
                <w:szCs w:val="18"/>
              </w:rPr>
              <w:t>棟</w:t>
            </w:r>
            <w:r w:rsidR="00DA6038">
              <w:rPr>
                <w:rFonts w:asciiTheme="minorEastAsia" w:eastAsiaTheme="minorEastAsia" w:hAnsiTheme="minorEastAsia" w:hint="eastAsia"/>
                <w:bCs/>
                <w:sz w:val="18"/>
                <w:szCs w:val="18"/>
              </w:rPr>
              <w:t>1</w:t>
            </w:r>
            <w:r w:rsidRPr="004C073A">
              <w:rPr>
                <w:rFonts w:asciiTheme="minorEastAsia" w:eastAsiaTheme="minorEastAsia" w:hAnsiTheme="minorEastAsia" w:hint="eastAsia"/>
                <w:bCs/>
                <w:sz w:val="18"/>
                <w:szCs w:val="18"/>
              </w:rPr>
              <w:t>階）</w:t>
            </w:r>
          </w:p>
        </w:tc>
        <w:tc>
          <w:tcPr>
            <w:tcW w:w="1284" w:type="dxa"/>
            <w:tcBorders>
              <w:top w:val="single" w:sz="4" w:space="0" w:color="auto"/>
              <w:left w:val="single" w:sz="4" w:space="0" w:color="auto"/>
              <w:bottom w:val="single" w:sz="8" w:space="0" w:color="auto"/>
              <w:right w:val="single" w:sz="8" w:space="0" w:color="auto"/>
            </w:tcBorders>
            <w:vAlign w:val="center"/>
            <w:hideMark/>
          </w:tcPr>
          <w:p w14:paraId="7801A803" w14:textId="32AD1A07" w:rsidR="002E7B49" w:rsidRPr="00886DEB" w:rsidRDefault="00D72E83" w:rsidP="002E7B49">
            <w:pPr>
              <w:pStyle w:val="100"/>
              <w:ind w:leftChars="0" w:left="0" w:firstLineChars="0" w:firstLine="0"/>
              <w:jc w:val="center"/>
              <w:rPr>
                <w:sz w:val="18"/>
                <w:szCs w:val="18"/>
              </w:rPr>
            </w:pPr>
            <w:r>
              <w:rPr>
                <w:rFonts w:hint="eastAsia"/>
                <w:sz w:val="18"/>
                <w:szCs w:val="18"/>
              </w:rPr>
              <w:t>19</w:t>
            </w:r>
            <w:r w:rsidR="002E7B49" w:rsidRPr="00886DEB">
              <w:rPr>
                <w:rFonts w:hint="eastAsia"/>
                <w:sz w:val="18"/>
                <w:szCs w:val="18"/>
              </w:rPr>
              <w:t>名</w:t>
            </w:r>
          </w:p>
        </w:tc>
      </w:tr>
    </w:tbl>
    <w:p w14:paraId="51FEFF38" w14:textId="77777777" w:rsidR="00236DA6" w:rsidRDefault="00236DA6">
      <w:pPr>
        <w:autoSpaceDE/>
        <w:jc w:val="left"/>
        <w:rPr>
          <w:rFonts w:hAnsi="ＭＳ 明朝"/>
          <w:sz w:val="18"/>
          <w:szCs w:val="21"/>
        </w:rPr>
      </w:pPr>
    </w:p>
    <w:p w14:paraId="7C9B43B3" w14:textId="48541921" w:rsidR="00236DA6" w:rsidRDefault="00236DA6">
      <w:pPr>
        <w:autoSpaceDE/>
        <w:jc w:val="left"/>
        <w:rPr>
          <w:rFonts w:hAnsi="ＭＳ 明朝"/>
          <w:sz w:val="18"/>
          <w:szCs w:val="21"/>
        </w:rPr>
      </w:pPr>
    </w:p>
    <w:p w14:paraId="583A293D" w14:textId="77777777" w:rsidR="00AA0A62" w:rsidRDefault="00AA0A62" w:rsidP="0030536A">
      <w:pPr>
        <w:pStyle w:val="07"/>
        <w:ind w:left="214"/>
        <w:rPr>
          <w:rFonts w:hAnsi="ＭＳ 明朝"/>
        </w:rPr>
      </w:pPr>
      <w:r>
        <w:rPr>
          <w:rFonts w:hAnsi="ＭＳ 明朝"/>
        </w:rPr>
        <w:br w:type="page"/>
      </w:r>
    </w:p>
    <w:p w14:paraId="356DF5F5" w14:textId="3B6B7AC9" w:rsidR="0030536A" w:rsidRPr="00886DEB" w:rsidRDefault="0030536A" w:rsidP="0030536A">
      <w:pPr>
        <w:pStyle w:val="07"/>
        <w:ind w:left="214"/>
        <w:rPr>
          <w:rFonts w:hAnsi="ＭＳ 明朝"/>
        </w:rPr>
      </w:pPr>
      <w:r w:rsidRPr="00886DEB">
        <w:rPr>
          <w:rFonts w:hAnsi="ＭＳ 明朝"/>
        </w:rPr>
        <w:t>3</w:t>
      </w:r>
      <w:r w:rsidRPr="00886DEB">
        <w:rPr>
          <w:rFonts w:hAnsi="ＭＳ 明朝" w:hint="eastAsia"/>
        </w:rPr>
        <w:t xml:space="preserve">. </w:t>
      </w:r>
      <w:r w:rsidR="00066D77" w:rsidRPr="00886DEB">
        <w:rPr>
          <w:rFonts w:hint="eastAsia"/>
        </w:rPr>
        <w:t>環境影響評価</w:t>
      </w:r>
      <w:r w:rsidR="00DA6038">
        <w:rPr>
          <w:rFonts w:hAnsi="ＭＳ 明朝" w:hint="eastAsia"/>
        </w:rPr>
        <w:t>準備</w:t>
      </w:r>
      <w:r w:rsidRPr="00886DEB">
        <w:rPr>
          <w:rFonts w:hAnsi="ＭＳ 明朝" w:hint="eastAsia"/>
        </w:rPr>
        <w:t>書</w:t>
      </w:r>
      <w:r w:rsidR="001B70A3" w:rsidRPr="00886DEB">
        <w:rPr>
          <w:rFonts w:hAnsi="ＭＳ 明朝" w:hint="eastAsia"/>
        </w:rPr>
        <w:t>に</w:t>
      </w:r>
      <w:r w:rsidR="00B82233">
        <w:rPr>
          <w:rFonts w:hAnsi="ＭＳ 明朝" w:hint="eastAsia"/>
        </w:rPr>
        <w:t>ついて</w:t>
      </w:r>
      <w:r w:rsidRPr="00886DEB">
        <w:rPr>
          <w:rFonts w:hAnsi="ＭＳ 明朝" w:hint="eastAsia"/>
        </w:rPr>
        <w:t>の意見の把握</w:t>
      </w:r>
    </w:p>
    <w:p w14:paraId="568189AD" w14:textId="2552470A" w:rsidR="0030536A" w:rsidRPr="00886DEB" w:rsidRDefault="0030536A" w:rsidP="0030536A">
      <w:pPr>
        <w:pStyle w:val="08"/>
        <w:autoSpaceDE/>
        <w:rPr>
          <w:rFonts w:hAnsi="ＭＳ 明朝"/>
        </w:rPr>
      </w:pPr>
      <w:r w:rsidRPr="00886DEB">
        <w:rPr>
          <w:rFonts w:hAnsi="ＭＳ 明朝" w:hint="eastAsia"/>
        </w:rPr>
        <w:t>「環境影響評価法」第</w:t>
      </w:r>
      <w:r w:rsidR="00DA6038">
        <w:rPr>
          <w:rFonts w:hAnsi="ＭＳ 明朝" w:hint="eastAsia"/>
        </w:rPr>
        <w:t>1</w:t>
      </w:r>
      <w:r w:rsidR="0027282D">
        <w:rPr>
          <w:rFonts w:hAnsi="ＭＳ 明朝" w:hint="eastAsia"/>
        </w:rPr>
        <w:t>8</w:t>
      </w:r>
      <w:r w:rsidRPr="00886DEB">
        <w:rPr>
          <w:rFonts w:hAnsi="ＭＳ 明朝" w:hint="eastAsia"/>
        </w:rPr>
        <w:t>条の規定に基づき、環境の保全の見地からの意見を有する者の意見書の提出を受け付けた。</w:t>
      </w:r>
    </w:p>
    <w:p w14:paraId="428B8B3D" w14:textId="77777777" w:rsidR="0030536A" w:rsidRPr="00886DEB" w:rsidRDefault="0030536A" w:rsidP="0030536A">
      <w:pPr>
        <w:pStyle w:val="08"/>
        <w:autoSpaceDE/>
      </w:pPr>
    </w:p>
    <w:p w14:paraId="7E697162" w14:textId="77777777" w:rsidR="0030536A" w:rsidRPr="00886DEB" w:rsidRDefault="0030536A" w:rsidP="0030536A">
      <w:pPr>
        <w:pStyle w:val="09"/>
        <w:ind w:left="214"/>
        <w:rPr>
          <w:rFonts w:asciiTheme="minorEastAsia" w:eastAsiaTheme="minorEastAsia" w:hAnsiTheme="minorEastAsia"/>
        </w:rPr>
      </w:pPr>
      <w:r w:rsidRPr="00886DEB">
        <w:rPr>
          <w:rFonts w:asciiTheme="minorEastAsia" w:eastAsiaTheme="minorEastAsia" w:hAnsiTheme="minorEastAsia" w:hint="eastAsia"/>
        </w:rPr>
        <w:t xml:space="preserve">(1) </w:t>
      </w:r>
      <w:r w:rsidRPr="00886DEB">
        <w:rPr>
          <w:rFonts w:hAnsi="ＭＳ 明朝" w:hint="eastAsia"/>
        </w:rPr>
        <w:t>意見書の提出期間</w:t>
      </w:r>
    </w:p>
    <w:p w14:paraId="2E2FAEB8" w14:textId="1AEA7E1E" w:rsidR="0030536A" w:rsidRDefault="00F51383" w:rsidP="00B67E11">
      <w:pPr>
        <w:pStyle w:val="100"/>
        <w:rPr>
          <w:rFonts w:hAnsi="ＭＳ 明朝"/>
        </w:rPr>
      </w:pPr>
      <w:r>
        <w:rPr>
          <w:rFonts w:asciiTheme="minorEastAsia" w:eastAsiaTheme="minorEastAsia" w:hAnsiTheme="minorEastAsia" w:hint="eastAsia"/>
        </w:rPr>
        <w:t>令和</w:t>
      </w:r>
      <w:r w:rsidR="00DA6038">
        <w:rPr>
          <w:rFonts w:asciiTheme="minorEastAsia" w:eastAsiaTheme="minorEastAsia" w:hAnsiTheme="minorEastAsia" w:hint="eastAsia"/>
        </w:rPr>
        <w:t>7</w:t>
      </w:r>
      <w:r w:rsidR="001B70A3" w:rsidRPr="00886DEB">
        <w:rPr>
          <w:rFonts w:asciiTheme="minorEastAsia" w:eastAsiaTheme="minorEastAsia" w:hAnsiTheme="minorEastAsia" w:hint="eastAsia"/>
        </w:rPr>
        <w:t>年</w:t>
      </w:r>
      <w:r w:rsidR="00DA6038">
        <w:rPr>
          <w:rFonts w:asciiTheme="minorEastAsia" w:eastAsiaTheme="minorEastAsia" w:hAnsiTheme="minorEastAsia" w:hint="eastAsia"/>
        </w:rPr>
        <w:t>7</w:t>
      </w:r>
      <w:r w:rsidR="001B70A3" w:rsidRPr="00886DEB">
        <w:rPr>
          <w:rFonts w:asciiTheme="minorEastAsia" w:eastAsiaTheme="minorEastAsia" w:hAnsiTheme="minorEastAsia" w:hint="eastAsia"/>
        </w:rPr>
        <w:t>月</w:t>
      </w:r>
      <w:r>
        <w:rPr>
          <w:rFonts w:asciiTheme="minorEastAsia" w:eastAsiaTheme="minorEastAsia" w:hAnsiTheme="minorEastAsia"/>
        </w:rPr>
        <w:t>1</w:t>
      </w:r>
      <w:r w:rsidR="00DA6038">
        <w:rPr>
          <w:rFonts w:asciiTheme="minorEastAsia" w:eastAsiaTheme="minorEastAsia" w:hAnsiTheme="minorEastAsia" w:hint="eastAsia"/>
        </w:rPr>
        <w:t>8</w:t>
      </w:r>
      <w:r w:rsidR="001B70A3" w:rsidRPr="00886DEB">
        <w:rPr>
          <w:rFonts w:asciiTheme="minorEastAsia" w:eastAsiaTheme="minorEastAsia" w:hAnsiTheme="minorEastAsia" w:hint="eastAsia"/>
        </w:rPr>
        <w:t>日（</w:t>
      </w:r>
      <w:r w:rsidR="00DA6038">
        <w:rPr>
          <w:rFonts w:asciiTheme="minorEastAsia" w:eastAsiaTheme="minorEastAsia" w:hAnsiTheme="minorEastAsia" w:hint="eastAsia"/>
        </w:rPr>
        <w:t>金</w:t>
      </w:r>
      <w:r w:rsidR="001B70A3" w:rsidRPr="00886DEB">
        <w:rPr>
          <w:rFonts w:asciiTheme="minorEastAsia" w:eastAsiaTheme="minorEastAsia" w:hAnsiTheme="minorEastAsia" w:hint="eastAsia"/>
        </w:rPr>
        <w:t>）</w:t>
      </w:r>
      <w:r w:rsidR="0030536A" w:rsidRPr="00886DEB">
        <w:rPr>
          <w:rFonts w:hAnsi="ＭＳ 明朝" w:hint="eastAsia"/>
        </w:rPr>
        <w:t>から</w:t>
      </w:r>
      <w:r>
        <w:rPr>
          <w:rFonts w:hAnsi="ＭＳ 明朝" w:hint="eastAsia"/>
        </w:rPr>
        <w:t>令和</w:t>
      </w:r>
      <w:r w:rsidR="00DA6038">
        <w:rPr>
          <w:rFonts w:hAnsi="ＭＳ 明朝" w:hint="eastAsia"/>
        </w:rPr>
        <w:t>7</w:t>
      </w:r>
      <w:r w:rsidR="001B70A3" w:rsidRPr="00886DEB">
        <w:rPr>
          <w:rFonts w:asciiTheme="minorEastAsia" w:eastAsiaTheme="minorEastAsia" w:hAnsiTheme="minorEastAsia" w:hint="eastAsia"/>
        </w:rPr>
        <w:t>年</w:t>
      </w:r>
      <w:r w:rsidR="00DA6038">
        <w:rPr>
          <w:rFonts w:asciiTheme="minorEastAsia" w:eastAsiaTheme="minorEastAsia" w:hAnsiTheme="minorEastAsia" w:hint="eastAsia"/>
        </w:rPr>
        <w:t>9</w:t>
      </w:r>
      <w:r w:rsidR="001B70A3" w:rsidRPr="00886DEB">
        <w:rPr>
          <w:rFonts w:asciiTheme="minorEastAsia" w:eastAsiaTheme="minorEastAsia" w:hAnsiTheme="minorEastAsia" w:hint="eastAsia"/>
        </w:rPr>
        <w:t>月</w:t>
      </w:r>
      <w:r w:rsidR="00DA6038">
        <w:rPr>
          <w:rFonts w:asciiTheme="minorEastAsia" w:eastAsiaTheme="minorEastAsia" w:hAnsiTheme="minorEastAsia" w:hint="eastAsia"/>
        </w:rPr>
        <w:t>1</w:t>
      </w:r>
      <w:r w:rsidR="001B70A3" w:rsidRPr="00886DEB">
        <w:rPr>
          <w:rFonts w:asciiTheme="minorEastAsia" w:eastAsiaTheme="minorEastAsia" w:hAnsiTheme="minorEastAsia" w:hint="eastAsia"/>
        </w:rPr>
        <w:t>日（</w:t>
      </w:r>
      <w:r w:rsidR="00DA6038">
        <w:rPr>
          <w:rFonts w:asciiTheme="minorEastAsia" w:eastAsiaTheme="minorEastAsia" w:hAnsiTheme="minorEastAsia" w:hint="eastAsia"/>
        </w:rPr>
        <w:t>月</w:t>
      </w:r>
      <w:r w:rsidR="0030536A" w:rsidRPr="00886DEB">
        <w:rPr>
          <w:rFonts w:hAnsi="ＭＳ 明朝" w:hint="eastAsia"/>
        </w:rPr>
        <w:t>）</w:t>
      </w:r>
      <w:r w:rsidR="0011092A">
        <w:rPr>
          <w:rFonts w:hAnsi="ＭＳ 明朝" w:hint="eastAsia"/>
        </w:rPr>
        <w:t>までとした。なお、郵送の受付は</w:t>
      </w:r>
      <w:r w:rsidR="009417A0" w:rsidRPr="00886DEB">
        <w:rPr>
          <w:rFonts w:hAnsi="ＭＳ 明朝" w:hint="eastAsia"/>
        </w:rPr>
        <w:t>当日消印有効</w:t>
      </w:r>
      <w:r w:rsidR="0030536A" w:rsidRPr="00886DEB">
        <w:rPr>
          <w:rFonts w:hAnsi="ＭＳ 明朝" w:hint="eastAsia"/>
        </w:rPr>
        <w:t>とした。</w:t>
      </w:r>
    </w:p>
    <w:p w14:paraId="764E94E5" w14:textId="77777777" w:rsidR="0030536A" w:rsidRPr="00114C29" w:rsidRDefault="0030536A" w:rsidP="0030536A">
      <w:pPr>
        <w:pStyle w:val="09"/>
        <w:ind w:left="214"/>
        <w:rPr>
          <w:rFonts w:asciiTheme="minorEastAsia" w:eastAsiaTheme="minorEastAsia" w:hAnsiTheme="minorEastAsia"/>
        </w:rPr>
      </w:pPr>
    </w:p>
    <w:p w14:paraId="3FB2FD0B" w14:textId="21EEE0C7" w:rsidR="0030536A" w:rsidRPr="00886DEB" w:rsidRDefault="0030536A" w:rsidP="0030536A">
      <w:pPr>
        <w:pStyle w:val="09"/>
        <w:ind w:left="214"/>
        <w:rPr>
          <w:rFonts w:asciiTheme="minorEastAsia" w:eastAsiaTheme="minorEastAsia" w:hAnsiTheme="minorEastAsia"/>
        </w:rPr>
      </w:pPr>
      <w:r w:rsidRPr="00886DEB">
        <w:rPr>
          <w:rFonts w:hAnsi="ＭＳ 明朝" w:hint="eastAsia"/>
        </w:rPr>
        <w:t>(2) 意見書の提出方法</w:t>
      </w:r>
      <w:r w:rsidR="009417A0" w:rsidRPr="00886DEB">
        <w:rPr>
          <w:rFonts w:hint="eastAsia"/>
        </w:rPr>
        <w:t>〔別紙</w:t>
      </w:r>
      <w:r w:rsidR="00B82233">
        <w:rPr>
          <w:rFonts w:hint="eastAsia"/>
        </w:rPr>
        <w:t>4</w:t>
      </w:r>
      <w:r w:rsidR="009417A0" w:rsidRPr="00886DEB">
        <w:t>参照〕</w:t>
      </w:r>
    </w:p>
    <w:p w14:paraId="084D9075" w14:textId="7A9C6CD3" w:rsidR="001B70A3" w:rsidRDefault="00F07147" w:rsidP="0030536A">
      <w:pPr>
        <w:pStyle w:val="100"/>
        <w:rPr>
          <w:rFonts w:hAnsi="ＭＳ 明朝"/>
        </w:rPr>
      </w:pPr>
      <w:r>
        <w:rPr>
          <w:rFonts w:hAnsi="ＭＳ 明朝" w:hint="eastAsia"/>
        </w:rPr>
        <w:t>縦覧場所に備え付けの意見用紙等により、</w:t>
      </w:r>
      <w:r w:rsidR="00944D73">
        <w:rPr>
          <w:rFonts w:hAnsi="ＭＳ 明朝" w:hint="eastAsia"/>
        </w:rPr>
        <w:t>当社への郵送</w:t>
      </w:r>
      <w:r w:rsidR="005B441E">
        <w:rPr>
          <w:rFonts w:hAnsi="ＭＳ 明朝" w:hint="eastAsia"/>
        </w:rPr>
        <w:t>で意見を</w:t>
      </w:r>
      <w:r w:rsidR="001B70A3" w:rsidRPr="00886DEB">
        <w:rPr>
          <w:rFonts w:hAnsi="ＭＳ 明朝" w:hint="eastAsia"/>
        </w:rPr>
        <w:t>受け付けた</w:t>
      </w:r>
      <w:r w:rsidR="001B70A3" w:rsidRPr="00886DEB">
        <w:rPr>
          <w:rFonts w:hAnsi="ＭＳ 明朝"/>
        </w:rPr>
        <w:t>。</w:t>
      </w:r>
    </w:p>
    <w:p w14:paraId="0173B29C" w14:textId="77777777" w:rsidR="009417A0" w:rsidRPr="00886DEB" w:rsidRDefault="009417A0" w:rsidP="0030536A">
      <w:pPr>
        <w:pStyle w:val="100"/>
        <w:rPr>
          <w:rFonts w:hAnsi="ＭＳ 明朝"/>
        </w:rPr>
      </w:pPr>
    </w:p>
    <w:p w14:paraId="2CF1BC08" w14:textId="77777777" w:rsidR="0030536A" w:rsidRPr="00886DEB" w:rsidRDefault="0030536A" w:rsidP="0030536A">
      <w:pPr>
        <w:pStyle w:val="09"/>
        <w:ind w:left="214"/>
        <w:rPr>
          <w:rFonts w:asciiTheme="minorEastAsia" w:eastAsiaTheme="minorEastAsia" w:hAnsiTheme="minorEastAsia"/>
        </w:rPr>
      </w:pPr>
      <w:r w:rsidRPr="00886DEB">
        <w:rPr>
          <w:rFonts w:hAnsi="ＭＳ 明朝" w:hint="eastAsia"/>
        </w:rPr>
        <w:t>(3) 意見書の提出状況</w:t>
      </w:r>
    </w:p>
    <w:p w14:paraId="50C74DEB" w14:textId="30F4F561" w:rsidR="0030536A" w:rsidRPr="00886DEB" w:rsidRDefault="210DED32" w:rsidP="0030536A">
      <w:pPr>
        <w:pStyle w:val="100"/>
      </w:pPr>
      <w:r w:rsidRPr="210DED32">
        <w:rPr>
          <w:rFonts w:hAnsi="ＭＳ 明朝"/>
        </w:rPr>
        <w:t>提出された意見書の総数</w:t>
      </w:r>
      <w:r w:rsidRPr="00FB53B3">
        <w:rPr>
          <w:rFonts w:hAnsi="ＭＳ 明朝"/>
        </w:rPr>
        <w:t>は</w:t>
      </w:r>
      <w:r w:rsidRPr="0059720D">
        <w:rPr>
          <w:rFonts w:hAnsi="ＭＳ 明朝"/>
        </w:rPr>
        <w:t>1</w:t>
      </w:r>
      <w:r w:rsidRPr="00FB53B3">
        <w:rPr>
          <w:rFonts w:hAnsi="ＭＳ 明朝"/>
        </w:rPr>
        <w:t>通</w:t>
      </w:r>
      <w:r w:rsidR="0011092A">
        <w:rPr>
          <w:rFonts w:hAnsi="ＭＳ 明朝" w:hint="eastAsia"/>
        </w:rPr>
        <w:t>（</w:t>
      </w:r>
      <w:r w:rsidRPr="00FB53B3">
        <w:rPr>
          <w:rFonts w:hAnsi="ＭＳ 明朝"/>
        </w:rPr>
        <w:t>意見の総数は</w:t>
      </w:r>
      <w:r w:rsidRPr="0059720D">
        <w:rPr>
          <w:rFonts w:hAnsi="ＭＳ 明朝"/>
        </w:rPr>
        <w:t>8</w:t>
      </w:r>
      <w:r w:rsidRPr="210DED32">
        <w:rPr>
          <w:rFonts w:hAnsi="ＭＳ 明朝"/>
        </w:rPr>
        <w:t>件</w:t>
      </w:r>
      <w:r w:rsidR="0011092A">
        <w:rPr>
          <w:rFonts w:hAnsi="ＭＳ 明朝" w:hint="eastAsia"/>
        </w:rPr>
        <w:t>）</w:t>
      </w:r>
      <w:r w:rsidRPr="210DED32">
        <w:rPr>
          <w:rFonts w:hAnsi="ＭＳ 明朝"/>
        </w:rPr>
        <w:t>であった。</w:t>
      </w:r>
    </w:p>
    <w:p w14:paraId="09050BC0" w14:textId="77777777" w:rsidR="0030536A" w:rsidRPr="00886DEB" w:rsidRDefault="0030536A" w:rsidP="0030536A">
      <w:pPr>
        <w:pStyle w:val="100"/>
        <w:rPr>
          <w:rFonts w:asciiTheme="minorEastAsia" w:eastAsiaTheme="minorEastAsia" w:hAnsiTheme="minorEastAsia"/>
        </w:rPr>
      </w:pPr>
    </w:p>
    <w:p w14:paraId="21A0789A" w14:textId="77777777" w:rsidR="0018559D" w:rsidRPr="00886DEB" w:rsidRDefault="0018559D" w:rsidP="0030536A">
      <w:pPr>
        <w:pStyle w:val="05111"/>
        <w:ind w:left="107"/>
      </w:pPr>
      <w:r w:rsidRPr="00886DEB">
        <w:br w:type="page"/>
      </w:r>
    </w:p>
    <w:p w14:paraId="243F7A19" w14:textId="0EA1384D" w:rsidR="0018559D" w:rsidRPr="00886DEB" w:rsidRDefault="0018559D" w:rsidP="0018559D">
      <w:pPr>
        <w:pStyle w:val="05111"/>
        <w:ind w:leftChars="0" w:left="0"/>
        <w:jc w:val="center"/>
      </w:pPr>
      <w:r w:rsidRPr="00886DEB">
        <w:rPr>
          <w:noProof/>
        </w:rPr>
        <mc:AlternateContent>
          <mc:Choice Requires="wps">
            <w:drawing>
              <wp:anchor distT="45720" distB="45720" distL="114300" distR="114300" simplePos="0" relativeHeight="251651584" behindDoc="0" locked="0" layoutInCell="1" allowOverlap="1" wp14:anchorId="288EDEA8" wp14:editId="19531B86">
                <wp:simplePos x="0" y="0"/>
                <wp:positionH relativeFrom="column">
                  <wp:posOffset>5639435</wp:posOffset>
                </wp:positionH>
                <wp:positionV relativeFrom="paragraph">
                  <wp:posOffset>-393700</wp:posOffset>
                </wp:positionV>
                <wp:extent cx="477360" cy="238320"/>
                <wp:effectExtent l="0" t="0" r="1841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7DD77642" w14:textId="0B439F15"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EDEA8" id="_x0000_t202" coordsize="21600,21600" o:spt="202" path="m,l,21600r21600,l21600,xe">
                <v:stroke joinstyle="miter"/>
                <v:path gradientshapeok="t" o:connecttype="rect"/>
              </v:shapetype>
              <v:shape id="テキスト ボックス 2" o:spid="_x0000_s1026" type="#_x0000_t202" style="position:absolute;left:0;text-align:left;margin-left:444.05pt;margin-top:-31pt;width:37.6pt;height:18.7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">
                <v:textbox>
                  <w:txbxContent>
                    <w:p w14:paraId="7DD77642" w14:textId="0B439F15"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1</w:t>
                      </w:r>
                    </w:p>
                  </w:txbxContent>
                </v:textbox>
              </v:shape>
            </w:pict>
          </mc:Fallback>
        </mc:AlternateContent>
      </w:r>
      <w:r w:rsidR="00F95351">
        <w:rPr>
          <w:rFonts w:hint="eastAsia"/>
        </w:rPr>
        <w:t>官報</w:t>
      </w:r>
      <w:r w:rsidRPr="00886DEB">
        <w:t>掲載</w:t>
      </w:r>
      <w:r w:rsidR="00C13869">
        <w:rPr>
          <w:rFonts w:hint="eastAsia"/>
        </w:rPr>
        <w:t>の</w:t>
      </w:r>
      <w:r w:rsidRPr="00886DEB">
        <w:t>公告内容</w:t>
      </w:r>
    </w:p>
    <w:p w14:paraId="323BD5DE" w14:textId="0EDE6964" w:rsidR="0018559D" w:rsidRPr="00886DEB" w:rsidRDefault="0018559D" w:rsidP="0018559D">
      <w:pPr>
        <w:pStyle w:val="a3"/>
        <w:ind w:leftChars="150" w:left="321"/>
        <w:jc w:val="left"/>
        <w:rPr>
          <w:sz w:val="21"/>
          <w:szCs w:val="21"/>
        </w:rPr>
      </w:pPr>
    </w:p>
    <w:p w14:paraId="75544D59" w14:textId="68E06D81" w:rsidR="00F95351" w:rsidRDefault="00F95351" w:rsidP="00F95351">
      <w:pPr>
        <w:pStyle w:val="05111"/>
        <w:ind w:left="107"/>
      </w:pPr>
      <w:r w:rsidRPr="00886DEB">
        <w:rPr>
          <w:rFonts w:hint="eastAsia"/>
        </w:rPr>
        <w:t>◯</w:t>
      </w:r>
      <w:r>
        <w:rPr>
          <w:rFonts w:hint="eastAsia"/>
        </w:rPr>
        <w:t>官報</w:t>
      </w:r>
      <w:r w:rsidR="004623FC">
        <w:rPr>
          <w:rFonts w:hint="eastAsia"/>
        </w:rPr>
        <w:t>（令和</w:t>
      </w:r>
      <w:r w:rsidR="00D72E83">
        <w:rPr>
          <w:rFonts w:hint="eastAsia"/>
        </w:rPr>
        <w:t>7</w:t>
      </w:r>
      <w:r w:rsidR="004623FC" w:rsidRPr="00886DEB">
        <w:rPr>
          <w:rFonts w:hint="eastAsia"/>
        </w:rPr>
        <w:t>年</w:t>
      </w:r>
      <w:r w:rsidR="00D72E83">
        <w:rPr>
          <w:rFonts w:hint="eastAsia"/>
        </w:rPr>
        <w:t>7</w:t>
      </w:r>
      <w:r w:rsidR="004623FC" w:rsidRPr="00886DEB">
        <w:rPr>
          <w:rFonts w:hint="eastAsia"/>
        </w:rPr>
        <w:t>月</w:t>
      </w:r>
      <w:r w:rsidR="00D72E83">
        <w:rPr>
          <w:rFonts w:hint="eastAsia"/>
        </w:rPr>
        <w:t>18</w:t>
      </w:r>
      <w:r w:rsidR="004623FC" w:rsidRPr="00886DEB">
        <w:rPr>
          <w:rFonts w:hint="eastAsia"/>
        </w:rPr>
        <w:t>日（</w:t>
      </w:r>
      <w:r w:rsidR="00D72E83">
        <w:rPr>
          <w:rFonts w:hint="eastAsia"/>
        </w:rPr>
        <w:t>金</w:t>
      </w:r>
      <w:r w:rsidR="004623FC" w:rsidRPr="00886DEB">
        <w:rPr>
          <w:rFonts w:hint="eastAsia"/>
        </w:rPr>
        <w:t>）</w:t>
      </w:r>
      <w:r w:rsidR="004623FC">
        <w:rPr>
          <w:rFonts w:hint="eastAsia"/>
        </w:rPr>
        <w:t>号外第</w:t>
      </w:r>
      <w:r w:rsidR="00D72E83">
        <w:rPr>
          <w:rFonts w:hint="eastAsia"/>
        </w:rPr>
        <w:t>166</w:t>
      </w:r>
      <w:r w:rsidR="004623FC">
        <w:rPr>
          <w:rFonts w:hint="eastAsia"/>
        </w:rPr>
        <w:t xml:space="preserve">号　</w:t>
      </w:r>
      <w:r w:rsidR="00D72E83">
        <w:rPr>
          <w:rFonts w:hint="eastAsia"/>
        </w:rPr>
        <w:t>84</w:t>
      </w:r>
      <w:r w:rsidR="004623FC">
        <w:rPr>
          <w:rFonts w:hint="eastAsia"/>
        </w:rPr>
        <w:t>ページ）</w:t>
      </w:r>
    </w:p>
    <w:p w14:paraId="64C375F1" w14:textId="77777777" w:rsidR="00D72E83" w:rsidRDefault="00D72E83" w:rsidP="00D72E83">
      <w:pPr>
        <w:autoSpaceDE/>
        <w:jc w:val="center"/>
      </w:pPr>
      <w:r>
        <w:rPr>
          <w:noProof/>
        </w:rPr>
        <w:drawing>
          <wp:inline distT="0" distB="0" distL="0" distR="0" wp14:anchorId="7C734960" wp14:editId="36EDD638">
            <wp:extent cx="6117109" cy="4216740"/>
            <wp:effectExtent l="0" t="0" r="0" b="0"/>
            <wp:docPr id="29951522" name="図 2" descr="官報公告3255.pdf および他 38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1522" name="図 29951522" descr="官報公告3255.pdf および他 38 ページ - 職場 - Microsoft​ Edge"/>
                    <pic:cNvPicPr/>
                  </pic:nvPicPr>
                  <pic:blipFill rotWithShape="1">
                    <a:blip r:embed="rId8" cstate="print">
                      <a:extLst>
                        <a:ext uri="{28A0092B-C50C-407E-A947-70E740481C1C}">
                          <a14:useLocalDpi xmlns:a14="http://schemas.microsoft.com/office/drawing/2010/main" val="0"/>
                        </a:ext>
                      </a:extLst>
                    </a:blip>
                    <a:srcRect/>
                    <a:stretch>
                      <a:fillRect/>
                    </a:stretch>
                  </pic:blipFill>
                  <pic:spPr bwMode="auto">
                    <a:xfrm>
                      <a:off x="0" y="0"/>
                      <a:ext cx="6156288" cy="4243747"/>
                    </a:xfrm>
                    <a:prstGeom prst="rect">
                      <a:avLst/>
                    </a:prstGeom>
                    <a:ln>
                      <a:noFill/>
                    </a:ln>
                    <a:extLst>
                      <a:ext uri="{53640926-AAD7-44D8-BBD7-CCE9431645EC}">
                        <a14:shadowObscured xmlns:a14="http://schemas.microsoft.com/office/drawing/2010/main"/>
                      </a:ext>
                    </a:extLst>
                  </pic:spPr>
                </pic:pic>
              </a:graphicData>
            </a:graphic>
          </wp:inline>
        </w:drawing>
      </w:r>
    </w:p>
    <w:p w14:paraId="6D426DC9" w14:textId="46F94B1D" w:rsidR="00966D89" w:rsidRDefault="00966D89">
      <w:pPr>
        <w:autoSpaceDE/>
        <w:jc w:val="left"/>
      </w:pPr>
      <w:r>
        <w:br w:type="page"/>
      </w:r>
    </w:p>
    <w:p w14:paraId="60E0D213" w14:textId="7E7D1A02" w:rsidR="00966D89" w:rsidRPr="00886DEB" w:rsidRDefault="00966D89" w:rsidP="00966D89">
      <w:pPr>
        <w:pStyle w:val="05111"/>
        <w:ind w:leftChars="0" w:left="0"/>
        <w:jc w:val="center"/>
      </w:pPr>
      <w:r w:rsidRPr="00886DEB">
        <w:rPr>
          <w:noProof/>
        </w:rPr>
        <mc:AlternateContent>
          <mc:Choice Requires="wps">
            <w:drawing>
              <wp:anchor distT="45720" distB="45720" distL="114300" distR="114300" simplePos="0" relativeHeight="251652608" behindDoc="0" locked="0" layoutInCell="1" allowOverlap="1" wp14:anchorId="30E27271" wp14:editId="205B6F14">
                <wp:simplePos x="0" y="0"/>
                <wp:positionH relativeFrom="column">
                  <wp:posOffset>5639435</wp:posOffset>
                </wp:positionH>
                <wp:positionV relativeFrom="paragraph">
                  <wp:posOffset>-393700</wp:posOffset>
                </wp:positionV>
                <wp:extent cx="477360" cy="238320"/>
                <wp:effectExtent l="0" t="0" r="18415" b="28575"/>
                <wp:wrapNone/>
                <wp:docPr id="143470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60FE07A1" w14:textId="3C3AA47F" w:rsidR="00966D89" w:rsidRDefault="00966D89" w:rsidP="00966D89">
                            <w:pPr>
                              <w:snapToGrid w:val="0"/>
                              <w:spacing w:line="240" w:lineRule="exact"/>
                              <w:ind w:leftChars="-66" w:left="-141" w:rightChars="-77" w:right="-165"/>
                              <w:jc w:val="center"/>
                            </w:pPr>
                            <w:r>
                              <w:rPr>
                                <w:rFonts w:hint="eastAsia"/>
                              </w:rPr>
                              <w:t>別紙</w:t>
                            </w:r>
                            <w:r w:rsidR="0027282D">
                              <w:rPr>
                                <w:rFonts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7271" id="_x0000_s1027" type="#_x0000_t202" style="position:absolute;left:0;text-align:left;margin-left:444.05pt;margin-top:-31pt;width:37.6pt;height:18.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">
                <v:textbox>
                  <w:txbxContent>
                    <w:p w14:paraId="60FE07A1" w14:textId="3C3AA47F" w:rsidR="00966D89" w:rsidRDefault="00966D89" w:rsidP="00966D89">
                      <w:pPr>
                        <w:snapToGrid w:val="0"/>
                        <w:spacing w:line="240" w:lineRule="exact"/>
                        <w:ind w:leftChars="-66" w:left="-141" w:rightChars="-77" w:right="-165"/>
                        <w:jc w:val="center"/>
                      </w:pPr>
                      <w:r>
                        <w:rPr>
                          <w:rFonts w:hint="eastAsia"/>
                        </w:rPr>
                        <w:t>別紙</w:t>
                      </w:r>
                      <w:r w:rsidR="0027282D">
                        <w:rPr>
                          <w:rFonts w:hint="eastAsia"/>
                        </w:rPr>
                        <w:t>2</w:t>
                      </w:r>
                    </w:p>
                  </w:txbxContent>
                </v:textbox>
              </v:shape>
            </w:pict>
          </mc:Fallback>
        </mc:AlternateContent>
      </w:r>
      <w:r w:rsidRPr="00886DEB">
        <w:rPr>
          <w:rFonts w:hint="eastAsia"/>
        </w:rPr>
        <w:t>日刊新聞紙</w:t>
      </w:r>
      <w:r w:rsidRPr="00886DEB">
        <w:t>掲載</w:t>
      </w:r>
      <w:r w:rsidR="00C13869">
        <w:rPr>
          <w:rFonts w:hint="eastAsia"/>
        </w:rPr>
        <w:t>の</w:t>
      </w:r>
      <w:r w:rsidRPr="00886DEB">
        <w:t>公告内容</w:t>
      </w:r>
    </w:p>
    <w:p w14:paraId="2BE7FFD1" w14:textId="7EC63526" w:rsidR="00966D89" w:rsidRPr="00886DEB" w:rsidRDefault="00966D89" w:rsidP="00966D89">
      <w:pPr>
        <w:pStyle w:val="a3"/>
        <w:ind w:leftChars="150" w:left="321"/>
        <w:jc w:val="left"/>
        <w:rPr>
          <w:sz w:val="21"/>
          <w:szCs w:val="21"/>
        </w:rPr>
      </w:pPr>
    </w:p>
    <w:p w14:paraId="7E4DB164" w14:textId="54F01125" w:rsidR="00966D89" w:rsidRPr="00886DEB" w:rsidRDefault="00966D89" w:rsidP="00966D89">
      <w:pPr>
        <w:pStyle w:val="a3"/>
        <w:ind w:leftChars="150" w:left="321"/>
        <w:jc w:val="left"/>
        <w:rPr>
          <w:sz w:val="21"/>
          <w:szCs w:val="21"/>
        </w:rPr>
      </w:pPr>
      <w:r w:rsidRPr="00886DEB">
        <w:rPr>
          <w:rFonts w:hint="eastAsia"/>
          <w:sz w:val="21"/>
          <w:szCs w:val="21"/>
        </w:rPr>
        <w:t>◯日刊新聞紙</w:t>
      </w:r>
      <w:r>
        <w:rPr>
          <w:rFonts w:hint="eastAsia"/>
          <w:sz w:val="21"/>
          <w:szCs w:val="21"/>
        </w:rPr>
        <w:t>（令和</w:t>
      </w:r>
      <w:r w:rsidR="00466342">
        <w:rPr>
          <w:rFonts w:hint="eastAsia"/>
          <w:sz w:val="21"/>
          <w:szCs w:val="21"/>
        </w:rPr>
        <w:t>7</w:t>
      </w:r>
      <w:r w:rsidRPr="00886DEB">
        <w:rPr>
          <w:rFonts w:hint="eastAsia"/>
          <w:sz w:val="21"/>
          <w:szCs w:val="21"/>
        </w:rPr>
        <w:t>年</w:t>
      </w:r>
      <w:r w:rsidR="00466342">
        <w:rPr>
          <w:rFonts w:hint="eastAsia"/>
          <w:sz w:val="21"/>
          <w:szCs w:val="21"/>
        </w:rPr>
        <w:t>7</w:t>
      </w:r>
      <w:r w:rsidRPr="00886DEB">
        <w:rPr>
          <w:rFonts w:hint="eastAsia"/>
          <w:sz w:val="21"/>
          <w:szCs w:val="21"/>
        </w:rPr>
        <w:t>月</w:t>
      </w:r>
      <w:r>
        <w:rPr>
          <w:sz w:val="21"/>
          <w:szCs w:val="21"/>
        </w:rPr>
        <w:t>1</w:t>
      </w:r>
      <w:r w:rsidR="00466342">
        <w:rPr>
          <w:rFonts w:hint="eastAsia"/>
          <w:sz w:val="21"/>
          <w:szCs w:val="21"/>
        </w:rPr>
        <w:t>8</w:t>
      </w:r>
      <w:r w:rsidRPr="00886DEB">
        <w:rPr>
          <w:rFonts w:hint="eastAsia"/>
          <w:sz w:val="21"/>
          <w:szCs w:val="21"/>
        </w:rPr>
        <w:t>日（</w:t>
      </w:r>
      <w:r w:rsidR="00466342">
        <w:rPr>
          <w:rFonts w:hint="eastAsia"/>
          <w:sz w:val="21"/>
          <w:szCs w:val="21"/>
        </w:rPr>
        <w:t>金</w:t>
      </w:r>
      <w:r w:rsidRPr="00886DEB">
        <w:rPr>
          <w:rFonts w:hint="eastAsia"/>
          <w:sz w:val="21"/>
          <w:szCs w:val="21"/>
        </w:rPr>
        <w:t>）</w:t>
      </w:r>
      <w:r>
        <w:rPr>
          <w:rFonts w:hint="eastAsia"/>
          <w:sz w:val="21"/>
          <w:szCs w:val="21"/>
        </w:rPr>
        <w:t>）</w:t>
      </w:r>
    </w:p>
    <w:p w14:paraId="059B3993" w14:textId="205EFEAD" w:rsidR="00966D89" w:rsidRPr="00886DEB" w:rsidRDefault="00966D89" w:rsidP="00966D89">
      <w:pPr>
        <w:pStyle w:val="12"/>
        <w:tabs>
          <w:tab w:val="left" w:pos="7169"/>
        </w:tabs>
      </w:pPr>
      <w:r w:rsidRPr="00886DEB">
        <w:rPr>
          <w:rFonts w:hint="eastAsia"/>
        </w:rPr>
        <w:t>・朝日新聞（</w:t>
      </w:r>
      <w:r w:rsidR="00AF292E">
        <w:rPr>
          <w:rFonts w:hint="eastAsia"/>
        </w:rPr>
        <w:t>朝刊</w:t>
      </w:r>
      <w:r w:rsidRPr="00886DEB">
        <w:rPr>
          <w:rFonts w:hint="eastAsia"/>
        </w:rPr>
        <w:t>2</w:t>
      </w:r>
      <w:r w:rsidR="00466342">
        <w:rPr>
          <w:rFonts w:hint="eastAsia"/>
        </w:rPr>
        <w:t>4</w:t>
      </w:r>
      <w:r w:rsidRPr="00886DEB">
        <w:rPr>
          <w:rFonts w:hint="eastAsia"/>
        </w:rPr>
        <w:t xml:space="preserve">面　</w:t>
      </w:r>
      <w:r>
        <w:rPr>
          <w:rFonts w:hint="eastAsia"/>
        </w:rPr>
        <w:t>大阪府内</w:t>
      </w:r>
      <w:r w:rsidRPr="00886DEB">
        <w:rPr>
          <w:rFonts w:hint="eastAsia"/>
        </w:rPr>
        <w:t>版）</w:t>
      </w:r>
    </w:p>
    <w:p w14:paraId="2EFC73C7" w14:textId="0B72F651" w:rsidR="00966D89" w:rsidRPr="00886DEB" w:rsidRDefault="00966D89" w:rsidP="00966D89">
      <w:pPr>
        <w:pStyle w:val="12"/>
        <w:tabs>
          <w:tab w:val="left" w:pos="7169"/>
        </w:tabs>
      </w:pPr>
      <w:r w:rsidRPr="00886DEB">
        <w:rPr>
          <w:rFonts w:hint="eastAsia"/>
        </w:rPr>
        <w:t>・毎日新聞（</w:t>
      </w:r>
      <w:r w:rsidR="00AF292E">
        <w:rPr>
          <w:rFonts w:hint="eastAsia"/>
        </w:rPr>
        <w:t>朝刊</w:t>
      </w:r>
      <w:r>
        <w:rPr>
          <w:rFonts w:hint="eastAsia"/>
        </w:rPr>
        <w:t>1</w:t>
      </w:r>
      <w:r w:rsidR="00466342">
        <w:rPr>
          <w:rFonts w:hint="eastAsia"/>
        </w:rPr>
        <w:t>9</w:t>
      </w:r>
      <w:r w:rsidRPr="00886DEB">
        <w:rPr>
          <w:rFonts w:hint="eastAsia"/>
        </w:rPr>
        <w:t xml:space="preserve">面　</w:t>
      </w:r>
      <w:r>
        <w:rPr>
          <w:rFonts w:hint="eastAsia"/>
        </w:rPr>
        <w:t>大阪市内</w:t>
      </w:r>
      <w:r w:rsidRPr="00886DEB">
        <w:rPr>
          <w:rFonts w:hint="eastAsia"/>
        </w:rPr>
        <w:t>版</w:t>
      </w:r>
      <w:r>
        <w:rPr>
          <w:rFonts w:hint="eastAsia"/>
        </w:rPr>
        <w:t>、</w:t>
      </w:r>
      <w:r w:rsidR="00325947">
        <w:rPr>
          <w:rFonts w:hint="eastAsia"/>
        </w:rPr>
        <w:t>大阪南</w:t>
      </w:r>
      <w:r>
        <w:rPr>
          <w:rFonts w:hint="eastAsia"/>
        </w:rPr>
        <w:t>版</w:t>
      </w:r>
      <w:r w:rsidRPr="00886DEB">
        <w:rPr>
          <w:rFonts w:hint="eastAsia"/>
        </w:rPr>
        <w:t>）</w:t>
      </w:r>
    </w:p>
    <w:p w14:paraId="25F255B0" w14:textId="437BBCC7" w:rsidR="00966D89" w:rsidRPr="00886DEB" w:rsidRDefault="00966D89" w:rsidP="00966D89">
      <w:pPr>
        <w:pStyle w:val="12"/>
        <w:tabs>
          <w:tab w:val="left" w:pos="7169"/>
        </w:tabs>
      </w:pPr>
      <w:r w:rsidRPr="00886DEB">
        <w:rPr>
          <w:rFonts w:hint="eastAsia"/>
        </w:rPr>
        <w:t>・読売新聞（</w:t>
      </w:r>
      <w:r w:rsidR="00AF292E">
        <w:rPr>
          <w:rFonts w:hint="eastAsia"/>
        </w:rPr>
        <w:t>朝刊</w:t>
      </w:r>
      <w:r>
        <w:rPr>
          <w:rFonts w:hint="eastAsia"/>
        </w:rPr>
        <w:t>2</w:t>
      </w:r>
      <w:r w:rsidR="00466342">
        <w:rPr>
          <w:rFonts w:hint="eastAsia"/>
        </w:rPr>
        <w:t>5</w:t>
      </w:r>
      <w:r w:rsidRPr="00886DEB">
        <w:rPr>
          <w:rFonts w:hint="eastAsia"/>
        </w:rPr>
        <w:t xml:space="preserve">面　</w:t>
      </w:r>
      <w:r>
        <w:rPr>
          <w:rFonts w:hint="eastAsia"/>
        </w:rPr>
        <w:t>大阪市内</w:t>
      </w:r>
      <w:r w:rsidRPr="00886DEB">
        <w:rPr>
          <w:rFonts w:hint="eastAsia"/>
        </w:rPr>
        <w:t>版</w:t>
      </w:r>
      <w:r>
        <w:rPr>
          <w:rFonts w:hint="eastAsia"/>
        </w:rPr>
        <w:t>、泉州版</w:t>
      </w:r>
      <w:r w:rsidRPr="00886DEB">
        <w:rPr>
          <w:rFonts w:hint="eastAsia"/>
        </w:rPr>
        <w:t>）</w:t>
      </w:r>
    </w:p>
    <w:p w14:paraId="5CCE03D9" w14:textId="09DACE16" w:rsidR="00966D89" w:rsidRPr="00886DEB" w:rsidRDefault="00966D89" w:rsidP="00966D89">
      <w:pPr>
        <w:pStyle w:val="12"/>
        <w:tabs>
          <w:tab w:val="left" w:pos="7169"/>
        </w:tabs>
      </w:pPr>
      <w:r w:rsidRPr="00886DEB">
        <w:rPr>
          <w:rFonts w:hint="eastAsia"/>
        </w:rPr>
        <w:t>・産経新聞（</w:t>
      </w:r>
      <w:r w:rsidR="00AF292E">
        <w:rPr>
          <w:rFonts w:hint="eastAsia"/>
        </w:rPr>
        <w:t>朝刊</w:t>
      </w:r>
      <w:r>
        <w:rPr>
          <w:rFonts w:hint="eastAsia"/>
        </w:rPr>
        <w:t>1</w:t>
      </w:r>
      <w:r>
        <w:t>9</w:t>
      </w:r>
      <w:r w:rsidRPr="00886DEB">
        <w:rPr>
          <w:rFonts w:hint="eastAsia"/>
        </w:rPr>
        <w:t xml:space="preserve">面　</w:t>
      </w:r>
      <w:r>
        <w:rPr>
          <w:rFonts w:hint="eastAsia"/>
        </w:rPr>
        <w:t>大阪府内版</w:t>
      </w:r>
      <w:r w:rsidRPr="00886DEB">
        <w:rPr>
          <w:rFonts w:hint="eastAsia"/>
        </w:rPr>
        <w:t>）</w:t>
      </w:r>
    </w:p>
    <w:p w14:paraId="66767D89" w14:textId="734926B9" w:rsidR="00966D89" w:rsidRDefault="00966D89" w:rsidP="00966D89">
      <w:pPr>
        <w:pStyle w:val="12"/>
        <w:tabs>
          <w:tab w:val="left" w:pos="7169"/>
        </w:tabs>
      </w:pPr>
      <w:r w:rsidRPr="00886DEB">
        <w:rPr>
          <w:rFonts w:hint="eastAsia"/>
        </w:rPr>
        <w:t>・日本経済新聞（</w:t>
      </w:r>
      <w:r w:rsidR="00AF292E">
        <w:rPr>
          <w:rFonts w:hint="eastAsia"/>
        </w:rPr>
        <w:t>朝刊</w:t>
      </w:r>
      <w:r w:rsidRPr="00886DEB">
        <w:rPr>
          <w:rFonts w:hint="eastAsia"/>
        </w:rPr>
        <w:t>3</w:t>
      </w:r>
      <w:r>
        <w:t>9</w:t>
      </w:r>
      <w:r w:rsidRPr="00886DEB">
        <w:rPr>
          <w:rFonts w:hint="eastAsia"/>
        </w:rPr>
        <w:t xml:space="preserve">面　</w:t>
      </w:r>
      <w:r>
        <w:rPr>
          <w:rFonts w:hint="eastAsia"/>
        </w:rPr>
        <w:t>大阪</w:t>
      </w:r>
      <w:r w:rsidR="00325947">
        <w:rPr>
          <w:rFonts w:hint="eastAsia"/>
        </w:rPr>
        <w:t>本社</w:t>
      </w:r>
      <w:r w:rsidRPr="00886DEB">
        <w:rPr>
          <w:rFonts w:hint="eastAsia"/>
        </w:rPr>
        <w:t>版）</w:t>
      </w:r>
    </w:p>
    <w:p w14:paraId="7BDE391E" w14:textId="77753D58" w:rsidR="00966D89" w:rsidRDefault="00466342" w:rsidP="00966D89">
      <w:pPr>
        <w:pStyle w:val="12"/>
        <w:tabs>
          <w:tab w:val="left" w:pos="7169"/>
        </w:tabs>
      </w:pPr>
      <w:r>
        <w:rPr>
          <w:noProof/>
        </w:rPr>
        <w:drawing>
          <wp:anchor distT="0" distB="0" distL="114300" distR="114300" simplePos="0" relativeHeight="251664896" behindDoc="0" locked="0" layoutInCell="1" allowOverlap="1" wp14:anchorId="01AC59D2" wp14:editId="6EA7634B">
            <wp:simplePos x="0" y="0"/>
            <wp:positionH relativeFrom="column">
              <wp:posOffset>57150</wp:posOffset>
            </wp:positionH>
            <wp:positionV relativeFrom="paragraph">
              <wp:posOffset>193675</wp:posOffset>
            </wp:positionV>
            <wp:extent cx="6184265" cy="1976588"/>
            <wp:effectExtent l="0" t="0" r="6985" b="5080"/>
            <wp:wrapNone/>
            <wp:docPr id="2002815692" name="図 3" descr="20250718_日経_環境アセスメント公告_h66.5×w220_7稿(25.7.15).pdf および他 2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15692" name="図 2002815692" descr="20250718_日経_環境アセスメント公告_h66.5×w220_7稿(25.7.15).pdf および他 2 ページ - 職場 - Microsoft​ Edge"/>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6184265" cy="1976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AEB93" w14:textId="146F9BA8" w:rsidR="00966D89" w:rsidRPr="00886DEB" w:rsidRDefault="00966D89" w:rsidP="00966D89">
      <w:pPr>
        <w:pStyle w:val="12"/>
        <w:tabs>
          <w:tab w:val="left" w:pos="7169"/>
        </w:tabs>
      </w:pPr>
    </w:p>
    <w:p w14:paraId="3B1B5407" w14:textId="20BC511E" w:rsidR="00966D89" w:rsidRDefault="00966D89" w:rsidP="00966D89">
      <w:pPr>
        <w:pStyle w:val="05111"/>
        <w:ind w:left="107"/>
      </w:pPr>
    </w:p>
    <w:p w14:paraId="22737386" w14:textId="0FDBC8B0" w:rsidR="00966D89" w:rsidRDefault="00966D89" w:rsidP="00966D89">
      <w:pPr>
        <w:pStyle w:val="05111"/>
        <w:ind w:left="107"/>
      </w:pPr>
    </w:p>
    <w:p w14:paraId="4223B37F" w14:textId="1DC78B93" w:rsidR="00966D89" w:rsidRDefault="00966D89" w:rsidP="00966D89">
      <w:pPr>
        <w:pStyle w:val="05111"/>
        <w:ind w:left="107"/>
      </w:pPr>
    </w:p>
    <w:p w14:paraId="6EA9E47A" w14:textId="628DDD72" w:rsidR="00966D89" w:rsidRDefault="00966D89" w:rsidP="00966D89">
      <w:pPr>
        <w:pStyle w:val="05111"/>
        <w:ind w:left="107"/>
      </w:pPr>
    </w:p>
    <w:p w14:paraId="06AF1841" w14:textId="6D6BC0EC" w:rsidR="00966D89" w:rsidRDefault="00966D89" w:rsidP="00966D89">
      <w:pPr>
        <w:pStyle w:val="05111"/>
        <w:ind w:left="107"/>
      </w:pPr>
      <w:r w:rsidRPr="00886DEB">
        <w:rPr>
          <w:rFonts w:hint="eastAsia"/>
        </w:rPr>
        <w:t>◯</w:t>
      </w:r>
      <w:r>
        <w:rPr>
          <w:rFonts w:hint="eastAsia"/>
        </w:rPr>
        <w:t>官報（令和５</w:t>
      </w:r>
      <w:r w:rsidRPr="00886DEB">
        <w:rPr>
          <w:rFonts w:hint="eastAsia"/>
        </w:rPr>
        <w:t>年</w:t>
      </w:r>
      <w:r>
        <w:rPr>
          <w:rFonts w:hint="eastAsia"/>
        </w:rPr>
        <w:t>1</w:t>
      </w:r>
      <w:r>
        <w:t>2</w:t>
      </w:r>
      <w:r w:rsidRPr="00886DEB">
        <w:rPr>
          <w:rFonts w:hint="eastAsia"/>
        </w:rPr>
        <w:t>月</w:t>
      </w:r>
      <w:r>
        <w:rPr>
          <w:rFonts w:hint="eastAsia"/>
        </w:rPr>
        <w:t>2</w:t>
      </w:r>
      <w:r>
        <w:t>1</w:t>
      </w:r>
      <w:r w:rsidRPr="00886DEB">
        <w:rPr>
          <w:rFonts w:hint="eastAsia"/>
        </w:rPr>
        <w:t>日（火）</w:t>
      </w:r>
      <w:r>
        <w:rPr>
          <w:rFonts w:hint="eastAsia"/>
        </w:rPr>
        <w:t>号外第2</w:t>
      </w:r>
      <w:r>
        <w:t>44</w:t>
      </w:r>
      <w:r>
        <w:rPr>
          <w:rFonts w:hint="eastAsia"/>
        </w:rPr>
        <w:t>号　57ページ）</w:t>
      </w:r>
    </w:p>
    <w:p w14:paraId="064239E0" w14:textId="084F4332" w:rsidR="00966D89" w:rsidRDefault="00966D89" w:rsidP="00966D89">
      <w:pPr>
        <w:pStyle w:val="05111"/>
        <w:ind w:left="107"/>
        <w:rPr>
          <w:noProof/>
        </w:rPr>
      </w:pPr>
    </w:p>
    <w:p w14:paraId="50EED8A0" w14:textId="77777777" w:rsidR="00966D89" w:rsidRDefault="00966D89" w:rsidP="00966D89">
      <w:pPr>
        <w:pStyle w:val="06111"/>
      </w:pPr>
    </w:p>
    <w:p w14:paraId="78798DAD" w14:textId="77D2E0D3" w:rsidR="00966D89" w:rsidRDefault="00966D89" w:rsidP="00966D89">
      <w:pPr>
        <w:pStyle w:val="06111"/>
      </w:pPr>
    </w:p>
    <w:p w14:paraId="437FB9C9" w14:textId="77777777" w:rsidR="00966D89" w:rsidRDefault="00966D89" w:rsidP="00966D89">
      <w:pPr>
        <w:pStyle w:val="06111"/>
      </w:pPr>
    </w:p>
    <w:p w14:paraId="3E2839E1" w14:textId="35B30C0F" w:rsidR="00F95351" w:rsidRDefault="00966D89" w:rsidP="00966D89">
      <w:pPr>
        <w:pStyle w:val="05111"/>
        <w:ind w:left="107"/>
      </w:pPr>
      <w:r w:rsidRPr="00886DEB">
        <w:br w:type="page"/>
      </w:r>
    </w:p>
    <w:p w14:paraId="09E51E7C" w14:textId="13C31F99" w:rsidR="0018559D" w:rsidRPr="00886DEB" w:rsidRDefault="0018559D" w:rsidP="0018559D">
      <w:pPr>
        <w:pStyle w:val="05111"/>
        <w:ind w:leftChars="0" w:left="0"/>
        <w:jc w:val="center"/>
      </w:pPr>
      <w:r w:rsidRPr="00886DEB">
        <w:rPr>
          <w:noProof/>
        </w:rPr>
        <mc:AlternateContent>
          <mc:Choice Requires="wps">
            <w:drawing>
              <wp:anchor distT="45720" distB="45720" distL="114300" distR="114300" simplePos="0" relativeHeight="251657728" behindDoc="0" locked="0" layoutInCell="1" allowOverlap="1" wp14:anchorId="2F52F5F9" wp14:editId="3B48ED0D">
                <wp:simplePos x="0" y="0"/>
                <wp:positionH relativeFrom="column">
                  <wp:posOffset>5639435</wp:posOffset>
                </wp:positionH>
                <wp:positionV relativeFrom="paragraph">
                  <wp:posOffset>-393700</wp:posOffset>
                </wp:positionV>
                <wp:extent cx="477360" cy="238320"/>
                <wp:effectExtent l="0" t="0" r="18415"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4426FDA1" w14:textId="30C57AFF"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2F5F9" id="_x0000_s1028" type="#_x0000_t202" style="position:absolute;left:0;text-align:left;margin-left:444.05pt;margin-top:-31pt;width:37.6pt;height:18.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">
                <v:textbox>
                  <w:txbxContent>
                    <w:p w14:paraId="4426FDA1" w14:textId="30C57AFF" w:rsidR="0018559D" w:rsidRDefault="0018559D" w:rsidP="0018559D">
                      <w:pPr>
                        <w:snapToGrid w:val="0"/>
                        <w:spacing w:line="240" w:lineRule="exact"/>
                        <w:ind w:leftChars="-66" w:left="-141" w:rightChars="-77" w:right="-165"/>
                        <w:jc w:val="center"/>
                      </w:pPr>
                      <w:r>
                        <w:rPr>
                          <w:rFonts w:hint="eastAsia"/>
                        </w:rPr>
                        <w:t>別紙</w:t>
                      </w:r>
                      <w:r w:rsidR="0027282D">
                        <w:rPr>
                          <w:rFonts w:hint="eastAsia"/>
                        </w:rPr>
                        <w:t>3</w:t>
                      </w:r>
                    </w:p>
                  </w:txbxContent>
                </v:textbox>
              </v:shape>
            </w:pict>
          </mc:Fallback>
        </mc:AlternateContent>
      </w:r>
      <w:r w:rsidR="0038097D" w:rsidRPr="00886DEB">
        <w:rPr>
          <w:rFonts w:hint="eastAsia"/>
        </w:rPr>
        <w:t>関係</w:t>
      </w:r>
      <w:r w:rsidR="00653B7E">
        <w:rPr>
          <w:rFonts w:hint="eastAsia"/>
        </w:rPr>
        <w:t>地域</w:t>
      </w:r>
      <w:r w:rsidR="00D510DC">
        <w:rPr>
          <w:rFonts w:hint="eastAsia"/>
        </w:rPr>
        <w:t>（大阪市及び堺市）</w:t>
      </w:r>
      <w:r w:rsidR="00653B7E">
        <w:rPr>
          <w:rFonts w:hint="eastAsia"/>
        </w:rPr>
        <w:t>の広報誌</w:t>
      </w:r>
      <w:r w:rsidRPr="00886DEB">
        <w:rPr>
          <w:rFonts w:hint="eastAsia"/>
        </w:rPr>
        <w:t>掲載</w:t>
      </w:r>
      <w:r w:rsidR="00C13869">
        <w:rPr>
          <w:rFonts w:hint="eastAsia"/>
        </w:rPr>
        <w:t>の</w:t>
      </w:r>
      <w:r w:rsidR="00066D77" w:rsidRPr="00886DEB">
        <w:rPr>
          <w:rFonts w:hint="eastAsia"/>
        </w:rPr>
        <w:t>お知らせ</w:t>
      </w:r>
      <w:r w:rsidRPr="00886DEB">
        <w:t>の内容</w:t>
      </w:r>
    </w:p>
    <w:p w14:paraId="6694EF3B" w14:textId="77777777" w:rsidR="0018559D" w:rsidRPr="00886DEB" w:rsidRDefault="0018559D" w:rsidP="0018559D">
      <w:pPr>
        <w:pStyle w:val="a3"/>
        <w:ind w:leftChars="150" w:left="321"/>
        <w:jc w:val="left"/>
        <w:rPr>
          <w:sz w:val="21"/>
          <w:szCs w:val="21"/>
        </w:rPr>
      </w:pPr>
    </w:p>
    <w:p w14:paraId="7AAA9E0B" w14:textId="369CFF7A" w:rsidR="0018559D" w:rsidRDefault="0018559D" w:rsidP="0018559D">
      <w:pPr>
        <w:pStyle w:val="a3"/>
        <w:ind w:leftChars="150" w:left="321"/>
        <w:jc w:val="left"/>
        <w:rPr>
          <w:sz w:val="21"/>
          <w:szCs w:val="21"/>
        </w:rPr>
      </w:pPr>
      <w:r w:rsidRPr="00886DEB">
        <w:rPr>
          <w:rFonts w:hint="eastAsia"/>
          <w:sz w:val="21"/>
          <w:szCs w:val="21"/>
        </w:rPr>
        <w:t>◯</w:t>
      </w:r>
      <w:r w:rsidR="00A23548" w:rsidRPr="00A23548">
        <w:rPr>
          <w:rFonts w:hint="eastAsia"/>
          <w:sz w:val="21"/>
          <w:szCs w:val="21"/>
        </w:rPr>
        <w:t>大阪市広報誌「大阪市民のみなさんへ</w:t>
      </w:r>
      <w:r w:rsidR="00325947">
        <w:rPr>
          <w:rFonts w:hint="eastAsia"/>
          <w:sz w:val="21"/>
          <w:szCs w:val="21"/>
        </w:rPr>
        <w:t xml:space="preserve">　</w:t>
      </w:r>
      <w:r w:rsidR="00A23548" w:rsidRPr="00A23548">
        <w:rPr>
          <w:rFonts w:hint="eastAsia"/>
          <w:sz w:val="21"/>
          <w:szCs w:val="21"/>
        </w:rPr>
        <w:t>令和</w:t>
      </w:r>
      <w:r w:rsidR="00466342">
        <w:rPr>
          <w:rFonts w:hint="eastAsia"/>
          <w:sz w:val="21"/>
          <w:szCs w:val="21"/>
        </w:rPr>
        <w:t>7</w:t>
      </w:r>
      <w:r w:rsidR="00A23548" w:rsidRPr="00A23548">
        <w:rPr>
          <w:rFonts w:hint="eastAsia"/>
          <w:sz w:val="21"/>
          <w:szCs w:val="21"/>
        </w:rPr>
        <w:t>年</w:t>
      </w:r>
      <w:r w:rsidR="00466342">
        <w:rPr>
          <w:rFonts w:hint="eastAsia"/>
          <w:sz w:val="21"/>
          <w:szCs w:val="21"/>
        </w:rPr>
        <w:t>8</w:t>
      </w:r>
      <w:r w:rsidR="00A23548" w:rsidRPr="00A23548">
        <w:rPr>
          <w:rFonts w:hint="eastAsia"/>
          <w:sz w:val="21"/>
          <w:szCs w:val="21"/>
        </w:rPr>
        <w:t>月号」</w:t>
      </w:r>
    </w:p>
    <w:p w14:paraId="20DA99DD" w14:textId="6B926473" w:rsidR="00A23548" w:rsidRDefault="00466342" w:rsidP="00466342">
      <w:pPr>
        <w:jc w:val="center"/>
      </w:pPr>
      <w:r>
        <w:rPr>
          <w:rFonts w:hint="eastAsia"/>
          <w:noProof/>
        </w:rPr>
        <w:drawing>
          <wp:inline distT="0" distB="0" distL="0" distR="0" wp14:anchorId="34930572" wp14:editId="494EC9FA">
            <wp:extent cx="2734146" cy="2568769"/>
            <wp:effectExtent l="0" t="0" r="9525" b="3175"/>
            <wp:docPr id="655610961" name="図 4" descr="大阪市広報誌.pdf および他 37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10961" name="図 655610961" descr="大阪市広報誌.pdf および他 37 ページ - 職場 - Microsoft​ Ed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2759180" cy="2592289"/>
                    </a:xfrm>
                    <a:prstGeom prst="rect">
                      <a:avLst/>
                    </a:prstGeom>
                    <a:ln>
                      <a:noFill/>
                    </a:ln>
                    <a:extLst>
                      <a:ext uri="{53640926-AAD7-44D8-BBD7-CCE9431645EC}">
                        <a14:shadowObscured xmlns:a14="http://schemas.microsoft.com/office/drawing/2010/main"/>
                      </a:ext>
                    </a:extLst>
                  </pic:spPr>
                </pic:pic>
              </a:graphicData>
            </a:graphic>
          </wp:inline>
        </w:drawing>
      </w:r>
    </w:p>
    <w:p w14:paraId="710341FC" w14:textId="5B8AD728" w:rsidR="00A23548" w:rsidRPr="00A23548" w:rsidRDefault="00A23548" w:rsidP="00A23548">
      <w:pPr>
        <w:jc w:val="center"/>
      </w:pPr>
    </w:p>
    <w:p w14:paraId="7E7E169C" w14:textId="2EA56A95" w:rsidR="00BE57F1" w:rsidRPr="00886DEB" w:rsidRDefault="00BE57F1" w:rsidP="0018559D">
      <w:pPr>
        <w:pStyle w:val="12"/>
        <w:tabs>
          <w:tab w:val="left" w:pos="7169"/>
        </w:tabs>
        <w:rPr>
          <w:noProof/>
        </w:rPr>
      </w:pPr>
    </w:p>
    <w:p w14:paraId="09A710B0" w14:textId="1ADB78EA" w:rsidR="00A23548" w:rsidRPr="00A23548" w:rsidRDefault="0038097D" w:rsidP="00A23548">
      <w:pPr>
        <w:pStyle w:val="a3"/>
        <w:ind w:leftChars="150" w:left="321"/>
        <w:jc w:val="left"/>
        <w:rPr>
          <w:sz w:val="18"/>
          <w:szCs w:val="18"/>
        </w:rPr>
      </w:pPr>
      <w:r w:rsidRPr="00886DEB">
        <w:rPr>
          <w:rFonts w:hint="eastAsia"/>
          <w:sz w:val="21"/>
          <w:szCs w:val="21"/>
        </w:rPr>
        <w:t>◯</w:t>
      </w:r>
      <w:r w:rsidR="00A23548" w:rsidRPr="00A23548">
        <w:rPr>
          <w:rFonts w:hint="eastAsia"/>
          <w:sz w:val="21"/>
          <w:szCs w:val="21"/>
        </w:rPr>
        <w:t>堺市広報誌「広報さかい　2</w:t>
      </w:r>
      <w:r w:rsidR="00A23548" w:rsidRPr="00A23548">
        <w:rPr>
          <w:sz w:val="21"/>
          <w:szCs w:val="21"/>
        </w:rPr>
        <w:t>02</w:t>
      </w:r>
      <w:r w:rsidR="00466342">
        <w:rPr>
          <w:rFonts w:hint="eastAsia"/>
          <w:sz w:val="21"/>
          <w:szCs w:val="21"/>
        </w:rPr>
        <w:t>5</w:t>
      </w:r>
      <w:r w:rsidR="00A23548" w:rsidRPr="00A23548">
        <w:rPr>
          <w:rFonts w:hint="eastAsia"/>
          <w:sz w:val="21"/>
          <w:szCs w:val="21"/>
        </w:rPr>
        <w:t>年</w:t>
      </w:r>
      <w:r w:rsidR="00466342">
        <w:rPr>
          <w:rFonts w:hint="eastAsia"/>
          <w:sz w:val="21"/>
          <w:szCs w:val="21"/>
        </w:rPr>
        <w:t>8</w:t>
      </w:r>
      <w:r w:rsidR="00A23548" w:rsidRPr="00A23548">
        <w:rPr>
          <w:rFonts w:hint="eastAsia"/>
          <w:sz w:val="21"/>
          <w:szCs w:val="21"/>
        </w:rPr>
        <w:t>月号」</w:t>
      </w:r>
    </w:p>
    <w:p w14:paraId="32412EA4" w14:textId="28224BDA" w:rsidR="00A23548" w:rsidRPr="00A23548" w:rsidRDefault="00466342" w:rsidP="00466342">
      <w:pPr>
        <w:jc w:val="center"/>
      </w:pPr>
      <w:r>
        <w:rPr>
          <w:noProof/>
        </w:rPr>
        <w:drawing>
          <wp:inline distT="0" distB="0" distL="0" distR="0" wp14:anchorId="46C4A085" wp14:editId="326434EA">
            <wp:extent cx="2553078" cy="2728933"/>
            <wp:effectExtent l="0" t="0" r="0" b="0"/>
            <wp:docPr id="1375528591" name="図 5" descr="堺市広報誌.pdf および他 37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28591" name="図 1375528591" descr="堺市広報誌.pdf および他 37 ページ - 職場 - Microsoft​ Ed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2580885" cy="2758655"/>
                    </a:xfrm>
                    <a:prstGeom prst="rect">
                      <a:avLst/>
                    </a:prstGeom>
                    <a:ln>
                      <a:noFill/>
                    </a:ln>
                    <a:extLst>
                      <a:ext uri="{53640926-AAD7-44D8-BBD7-CCE9431645EC}">
                        <a14:shadowObscured xmlns:a14="http://schemas.microsoft.com/office/drawing/2010/main"/>
                      </a:ext>
                    </a:extLst>
                  </pic:spPr>
                </pic:pic>
              </a:graphicData>
            </a:graphic>
          </wp:inline>
        </w:drawing>
      </w:r>
    </w:p>
    <w:p w14:paraId="0BFB5867" w14:textId="07B3702D" w:rsidR="0038097D" w:rsidRPr="00886DEB" w:rsidRDefault="0038097D" w:rsidP="004623FC">
      <w:pPr>
        <w:pStyle w:val="12"/>
        <w:tabs>
          <w:tab w:val="left" w:pos="7169"/>
        </w:tabs>
        <w:jc w:val="center"/>
      </w:pPr>
    </w:p>
    <w:p w14:paraId="4028875B" w14:textId="77777777" w:rsidR="0038097D" w:rsidRDefault="0038097D" w:rsidP="0038097D">
      <w:pPr>
        <w:pStyle w:val="05111"/>
        <w:ind w:left="107"/>
      </w:pPr>
      <w:r w:rsidRPr="00886DEB">
        <w:br w:type="page"/>
      </w:r>
    </w:p>
    <w:p w14:paraId="129E9D53" w14:textId="7FB8BAC5" w:rsidR="003536C8" w:rsidRPr="00886DEB" w:rsidRDefault="00B82233" w:rsidP="00881F1D">
      <w:pPr>
        <w:pStyle w:val="05111"/>
        <w:ind w:leftChars="0" w:left="0"/>
        <w:jc w:val="center"/>
      </w:pPr>
      <w:r>
        <w:rPr>
          <w:rFonts w:hint="eastAsia"/>
        </w:rPr>
        <w:t>ウェブサイト</w:t>
      </w:r>
      <w:r w:rsidRPr="00886DEB">
        <w:rPr>
          <w:rFonts w:hint="eastAsia"/>
        </w:rPr>
        <w:t>掲載</w:t>
      </w:r>
      <w:r w:rsidR="00C13869">
        <w:rPr>
          <w:rFonts w:hint="eastAsia"/>
        </w:rPr>
        <w:t>の</w:t>
      </w:r>
      <w:r w:rsidRPr="00886DEB">
        <w:rPr>
          <w:rFonts w:hint="eastAsia"/>
        </w:rPr>
        <w:t>お知らせ</w:t>
      </w:r>
      <w:r w:rsidRPr="00886DEB">
        <w:t>の内容</w:t>
      </w:r>
    </w:p>
    <w:p w14:paraId="2DF07512" w14:textId="77777777" w:rsidR="00B82233" w:rsidRPr="00B82233" w:rsidRDefault="00B82233" w:rsidP="00862F97"/>
    <w:p w14:paraId="6A0639D0" w14:textId="6A47D5ED" w:rsidR="003536C8" w:rsidRDefault="003536C8" w:rsidP="003536C8">
      <w:pPr>
        <w:pStyle w:val="a3"/>
        <w:ind w:leftChars="150" w:left="321"/>
        <w:jc w:val="left"/>
        <w:rPr>
          <w:sz w:val="21"/>
          <w:szCs w:val="21"/>
        </w:rPr>
      </w:pPr>
      <w:r w:rsidRPr="00886DEB">
        <w:rPr>
          <w:rFonts w:hint="eastAsia"/>
          <w:sz w:val="21"/>
          <w:szCs w:val="21"/>
        </w:rPr>
        <w:t>◯</w:t>
      </w:r>
      <w:r>
        <w:rPr>
          <w:rFonts w:hint="eastAsia"/>
          <w:sz w:val="21"/>
          <w:szCs w:val="21"/>
        </w:rPr>
        <w:t>大阪府</w:t>
      </w:r>
      <w:r w:rsidR="00B82233" w:rsidRPr="00B82233">
        <w:rPr>
          <w:rFonts w:hint="eastAsia"/>
          <w:sz w:val="21"/>
          <w:szCs w:val="21"/>
        </w:rPr>
        <w:t>ウェブサイト</w:t>
      </w:r>
    </w:p>
    <w:p w14:paraId="6F1BC1BC" w14:textId="39CFE827" w:rsidR="00BA5310" w:rsidRDefault="00BA5310" w:rsidP="00BA5310">
      <w:pPr>
        <w:jc w:val="center"/>
      </w:pPr>
      <w:r>
        <w:rPr>
          <w:noProof/>
        </w:rPr>
        <w:drawing>
          <wp:inline distT="0" distB="0" distL="0" distR="0" wp14:anchorId="73F4D096" wp14:editId="3520AE20">
            <wp:extent cx="4977442" cy="8477517"/>
            <wp:effectExtent l="0" t="0" r="0" b="0"/>
            <wp:docPr id="496236731" name="図 1" descr="南港発電所更新計画に係る環境影響評価準備書の縦覧及び意見の受付について／大阪府（おおさかふ）ホームページ [Osaka Prefectural Government] および他 28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6731" name="図 496236731" descr="南港発電所更新計画に係る環境影響評価準備書の縦覧及び意見の受付について／大阪府（おおさかふ）ホームページ [Osaka Prefectural Government] および他 28 ページ - 職場 - Microsoft​ Ed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4983907" cy="8488529"/>
                    </a:xfrm>
                    <a:prstGeom prst="rect">
                      <a:avLst/>
                    </a:prstGeom>
                    <a:ln>
                      <a:noFill/>
                    </a:ln>
                    <a:extLst>
                      <a:ext uri="{53640926-AAD7-44D8-BBD7-CCE9431645EC}">
                        <a14:shadowObscured xmlns:a14="http://schemas.microsoft.com/office/drawing/2010/main"/>
                      </a:ext>
                    </a:extLst>
                  </pic:spPr>
                </pic:pic>
              </a:graphicData>
            </a:graphic>
          </wp:inline>
        </w:drawing>
      </w:r>
    </w:p>
    <w:p w14:paraId="4A7AD825" w14:textId="445DFC0B" w:rsidR="00BA5310" w:rsidRDefault="00BA5310" w:rsidP="00BA5310">
      <w:pPr>
        <w:jc w:val="center"/>
      </w:pPr>
      <w:r>
        <w:rPr>
          <w:rFonts w:hint="eastAsia"/>
          <w:noProof/>
        </w:rPr>
        <w:drawing>
          <wp:inline distT="0" distB="0" distL="0" distR="0" wp14:anchorId="27408B32" wp14:editId="055B9188">
            <wp:extent cx="4946640" cy="7861110"/>
            <wp:effectExtent l="0" t="0" r="6985" b="6985"/>
            <wp:docPr id="1850592250" name="図 2" descr="南港発電所更新計画に係る環境影響評価準備書の縦覧及び意見の受付について／大阪府（おおさかふ）ホームページ [Osaka Prefectural Government] および他 28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92250" name="図 1850592250" descr="南港発電所更新計画に係る環境影響評価準備書の縦覧及び意見の受付について／大阪府（おおさかふ）ホームページ [Osaka Prefectural Government] および他 28 ページ - 職場 - Microsoft​ Ed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4971978" cy="7901376"/>
                    </a:xfrm>
                    <a:prstGeom prst="rect">
                      <a:avLst/>
                    </a:prstGeom>
                    <a:ln>
                      <a:noFill/>
                    </a:ln>
                    <a:extLst>
                      <a:ext uri="{53640926-AAD7-44D8-BBD7-CCE9431645EC}">
                        <a14:shadowObscured xmlns:a14="http://schemas.microsoft.com/office/drawing/2010/main"/>
                      </a:ext>
                    </a:extLst>
                  </pic:spPr>
                </pic:pic>
              </a:graphicData>
            </a:graphic>
          </wp:inline>
        </w:drawing>
      </w:r>
    </w:p>
    <w:p w14:paraId="649B150D" w14:textId="77777777" w:rsidR="00BA5310" w:rsidRDefault="00BA5310">
      <w:pPr>
        <w:autoSpaceDE/>
        <w:jc w:val="left"/>
      </w:pPr>
      <w:r>
        <w:br w:type="page"/>
      </w:r>
    </w:p>
    <w:p w14:paraId="50537C12" w14:textId="3EB6F02E" w:rsidR="0038097D" w:rsidRDefault="0038097D" w:rsidP="0038097D">
      <w:pPr>
        <w:pStyle w:val="a3"/>
        <w:ind w:leftChars="150" w:left="321"/>
        <w:jc w:val="left"/>
        <w:rPr>
          <w:sz w:val="21"/>
          <w:szCs w:val="21"/>
        </w:rPr>
      </w:pPr>
      <w:r w:rsidRPr="00886DEB">
        <w:rPr>
          <w:rFonts w:hint="eastAsia"/>
          <w:sz w:val="21"/>
          <w:szCs w:val="21"/>
        </w:rPr>
        <w:t>◯</w:t>
      </w:r>
      <w:r w:rsidR="002B52E1">
        <w:rPr>
          <w:rFonts w:hint="eastAsia"/>
          <w:sz w:val="21"/>
          <w:szCs w:val="21"/>
        </w:rPr>
        <w:t>大阪市</w:t>
      </w:r>
      <w:r w:rsidR="00B82233" w:rsidRPr="00B82233">
        <w:rPr>
          <w:rFonts w:hint="eastAsia"/>
          <w:sz w:val="21"/>
          <w:szCs w:val="21"/>
        </w:rPr>
        <w:t>ウェブサイト</w:t>
      </w:r>
    </w:p>
    <w:p w14:paraId="5A26CB9A" w14:textId="0C6FE271" w:rsidR="001B7C26" w:rsidRDefault="00215624" w:rsidP="001B7C26">
      <w:pPr>
        <w:autoSpaceDE/>
        <w:jc w:val="center"/>
      </w:pPr>
      <w:r>
        <w:rPr>
          <w:noProof/>
        </w:rPr>
        <w:drawing>
          <wp:inline distT="0" distB="0" distL="0" distR="0" wp14:anchorId="6B465498" wp14:editId="10408B57">
            <wp:extent cx="4850765" cy="3358835"/>
            <wp:effectExtent l="0" t="0" r="6985" b="0"/>
            <wp:docPr id="301486442" name="図 3" descr="大阪市：南港発電所更新計画に係る環境影響評価準備書等の縦覧場所の開設等について （…&gt;大阪市の環境の施策&gt;環境アセスメント） および他 32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6442" name="図 301486442" descr="大阪市：南港発電所更新計画に係る環境影響評価準備書等の縦覧場所の開設等について （…&gt;大阪市の環境の施策&gt;環境アセスメント） および他 32 ページ - 職場 - Microsoft​ Ed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4850765" cy="3358835"/>
                    </a:xfrm>
                    <a:prstGeom prst="rect">
                      <a:avLst/>
                    </a:prstGeom>
                    <a:ln>
                      <a:noFill/>
                    </a:ln>
                    <a:extLst>
                      <a:ext uri="{53640926-AAD7-44D8-BBD7-CCE9431645EC}">
                        <a14:shadowObscured xmlns:a14="http://schemas.microsoft.com/office/drawing/2010/main"/>
                      </a:ext>
                    </a:extLst>
                  </pic:spPr>
                </pic:pic>
              </a:graphicData>
            </a:graphic>
          </wp:inline>
        </w:drawing>
      </w:r>
      <w:r w:rsidR="008C3155">
        <w:rPr>
          <w:rFonts w:hint="eastAsia"/>
          <w:noProof/>
        </w:rPr>
        <w:drawing>
          <wp:inline distT="0" distB="0" distL="0" distR="0" wp14:anchorId="078404B2" wp14:editId="3CE69712">
            <wp:extent cx="4780915" cy="4606505"/>
            <wp:effectExtent l="0" t="0" r="635" b="3810"/>
            <wp:docPr id="1559818857" name="図 4" descr="大阪市：南港発電所更新計画に係る環境影響評価準備書等の縦覧場所の開設等について （…&gt;大阪市の環境の施策&gt;環境アセスメント） および他 32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18857" name="図 1559818857" descr="大阪市：南港発電所更新計画に係る環境影響評価準備書等の縦覧場所の開設等について （…&gt;大阪市の環境の施策&gt;環境アセスメント） および他 32 ページ - 職場 - Microsoft​ Ed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bwMode="auto">
                    <a:xfrm>
                      <a:off x="0" y="0"/>
                      <a:ext cx="4780915" cy="4606505"/>
                    </a:xfrm>
                    <a:prstGeom prst="rect">
                      <a:avLst/>
                    </a:prstGeom>
                    <a:ln>
                      <a:noFill/>
                    </a:ln>
                    <a:extLst>
                      <a:ext uri="{53640926-AAD7-44D8-BBD7-CCE9431645EC}">
                        <a14:shadowObscured xmlns:a14="http://schemas.microsoft.com/office/drawing/2010/main"/>
                      </a:ext>
                    </a:extLst>
                  </pic:spPr>
                </pic:pic>
              </a:graphicData>
            </a:graphic>
          </wp:inline>
        </w:drawing>
      </w:r>
    </w:p>
    <w:p w14:paraId="2D212D7A" w14:textId="5B91236B" w:rsidR="001B7C26" w:rsidRDefault="001B7C26" w:rsidP="001B7C26">
      <w:pPr>
        <w:autoSpaceDE/>
        <w:jc w:val="center"/>
      </w:pPr>
    </w:p>
    <w:p w14:paraId="2B78B0F5" w14:textId="1DAE6851" w:rsidR="001B7C26" w:rsidRDefault="001B7C26" w:rsidP="001B7C26">
      <w:pPr>
        <w:autoSpaceDE/>
        <w:jc w:val="center"/>
      </w:pPr>
    </w:p>
    <w:p w14:paraId="61D0C0B1" w14:textId="3DA15129" w:rsidR="001B7C26" w:rsidRDefault="001B7C26" w:rsidP="001B7C26">
      <w:pPr>
        <w:autoSpaceDE/>
        <w:jc w:val="center"/>
      </w:pPr>
    </w:p>
    <w:p w14:paraId="1B9B5CE0" w14:textId="7758C142" w:rsidR="001B7C26" w:rsidRDefault="008C3155" w:rsidP="001B7C26">
      <w:pPr>
        <w:autoSpaceDE/>
        <w:jc w:val="center"/>
      </w:pPr>
      <w:r>
        <w:rPr>
          <w:rFonts w:hint="eastAsia"/>
          <w:noProof/>
        </w:rPr>
        <w:drawing>
          <wp:inline distT="0" distB="0" distL="0" distR="0" wp14:anchorId="2A2DCCF2" wp14:editId="120FC8B4">
            <wp:extent cx="4615180" cy="5540720"/>
            <wp:effectExtent l="0" t="0" r="0" b="3175"/>
            <wp:docPr id="1200145210" name="図 4" descr="大阪市：南港発電所更新計画に係る環境影響評価準備書等の縦覧場所の開設等について （…&gt;大阪市の環境の施策&gt;環境アセスメント） および他 32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18857" name="図 1559818857" descr="大阪市：南港発電所更新計画に係る環境影響評価準備書等の縦覧場所の開設等について （…&gt;大阪市の環境の施策&gt;環境アセスメント） および他 32 ページ - 職場 - Microsoft​ Ed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4627895" cy="5555985"/>
                    </a:xfrm>
                    <a:prstGeom prst="rect">
                      <a:avLst/>
                    </a:prstGeom>
                    <a:ln>
                      <a:noFill/>
                    </a:ln>
                    <a:extLst>
                      <a:ext uri="{53640926-AAD7-44D8-BBD7-CCE9431645EC}">
                        <a14:shadowObscured xmlns:a14="http://schemas.microsoft.com/office/drawing/2010/main"/>
                      </a:ext>
                    </a:extLst>
                  </pic:spPr>
                </pic:pic>
              </a:graphicData>
            </a:graphic>
          </wp:inline>
        </w:drawing>
      </w:r>
      <w:r w:rsidR="004E6824">
        <w:rPr>
          <w:noProof/>
        </w:rPr>
        <w:drawing>
          <wp:inline distT="0" distB="0" distL="0" distR="0" wp14:anchorId="5987A01D" wp14:editId="0B95F8CE">
            <wp:extent cx="4903128" cy="2278966"/>
            <wp:effectExtent l="0" t="0" r="0" b="7620"/>
            <wp:docPr id="690833575" name="図 5" descr="大阪市：南港発電所更新計画に係る環境影響評価準備書等の縦覧場所の開設等について （…&gt;大阪市の環境の施策&gt;環境アセスメント） および他 32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28837" name="図 1826628837" descr="大阪市：南港発電所更新計画に係る環境影響評価準備書等の縦覧場所の開設等について （…&gt;大阪市の環境の施策&gt;環境アセスメント） および他 32 ページ - 職場 - Microsoft​ Ed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4953255" cy="2302265"/>
                    </a:xfrm>
                    <a:prstGeom prst="rect">
                      <a:avLst/>
                    </a:prstGeom>
                    <a:ln>
                      <a:noFill/>
                    </a:ln>
                    <a:extLst>
                      <a:ext uri="{53640926-AAD7-44D8-BBD7-CCE9431645EC}">
                        <a14:shadowObscured xmlns:a14="http://schemas.microsoft.com/office/drawing/2010/main"/>
                      </a:ext>
                    </a:extLst>
                  </pic:spPr>
                </pic:pic>
              </a:graphicData>
            </a:graphic>
          </wp:inline>
        </w:drawing>
      </w:r>
      <w:r w:rsidR="004E6824">
        <w:rPr>
          <w:noProof/>
        </w:rPr>
        <w:drawing>
          <wp:inline distT="0" distB="0" distL="0" distR="0" wp14:anchorId="66D27E2B" wp14:editId="3F1B2BE1">
            <wp:extent cx="4881509" cy="5774956"/>
            <wp:effectExtent l="0" t="0" r="0" b="0"/>
            <wp:docPr id="1826628837" name="図 5" descr="大阪市：南港発電所更新計画に係る環境影響評価準備書等の縦覧場所の開設等について （…&gt;大阪市の環境の施策&gt;環境アセスメント） および他 32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28837" name="図 1826628837" descr="大阪市：南港発電所更新計画に係る環境影響評価準備書等の縦覧場所の開設等について （…&gt;大阪市の環境の施策&gt;環境アセスメント） および他 32 ページ - 職場 - Microsoft​ Ed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4883448" cy="5777250"/>
                    </a:xfrm>
                    <a:prstGeom prst="rect">
                      <a:avLst/>
                    </a:prstGeom>
                    <a:ln>
                      <a:noFill/>
                    </a:ln>
                    <a:extLst>
                      <a:ext uri="{53640926-AAD7-44D8-BBD7-CCE9431645EC}">
                        <a14:shadowObscured xmlns:a14="http://schemas.microsoft.com/office/drawing/2010/main"/>
                      </a:ext>
                    </a:extLst>
                  </pic:spPr>
                </pic:pic>
              </a:graphicData>
            </a:graphic>
          </wp:inline>
        </w:drawing>
      </w:r>
    </w:p>
    <w:p w14:paraId="6AA3293A" w14:textId="77777777" w:rsidR="008C3155" w:rsidRDefault="008C3155" w:rsidP="001B7C26">
      <w:pPr>
        <w:autoSpaceDE/>
        <w:jc w:val="center"/>
      </w:pPr>
    </w:p>
    <w:p w14:paraId="117F7EF8" w14:textId="106F281D" w:rsidR="004E6824" w:rsidRDefault="004E6824">
      <w:pPr>
        <w:autoSpaceDE/>
        <w:jc w:val="left"/>
      </w:pPr>
      <w:r>
        <w:br w:type="page"/>
      </w:r>
    </w:p>
    <w:p w14:paraId="1A44FA04" w14:textId="54A214EC" w:rsidR="00D965F9" w:rsidRDefault="00D965F9" w:rsidP="00D965F9">
      <w:pPr>
        <w:pStyle w:val="a3"/>
        <w:ind w:leftChars="150" w:left="321"/>
        <w:jc w:val="left"/>
        <w:rPr>
          <w:sz w:val="21"/>
          <w:szCs w:val="21"/>
        </w:rPr>
      </w:pPr>
      <w:r w:rsidRPr="00886DEB">
        <w:rPr>
          <w:rFonts w:hint="eastAsia"/>
          <w:sz w:val="21"/>
          <w:szCs w:val="21"/>
        </w:rPr>
        <w:t>◯</w:t>
      </w:r>
      <w:r>
        <w:rPr>
          <w:rFonts w:hint="eastAsia"/>
          <w:sz w:val="21"/>
          <w:szCs w:val="21"/>
        </w:rPr>
        <w:t>堺市</w:t>
      </w:r>
      <w:r w:rsidR="00B82233" w:rsidRPr="00B82233">
        <w:rPr>
          <w:rFonts w:hint="eastAsia"/>
          <w:sz w:val="21"/>
          <w:szCs w:val="21"/>
        </w:rPr>
        <w:t>ウェブサイト</w:t>
      </w:r>
    </w:p>
    <w:p w14:paraId="379FB0FA" w14:textId="30A07EC1" w:rsidR="00EA6585" w:rsidRDefault="00EA6585" w:rsidP="002353C5">
      <w:pPr>
        <w:autoSpaceDE/>
        <w:jc w:val="center"/>
        <w:rPr>
          <w:rFonts w:hAnsi="ＭＳ 明朝"/>
          <w:szCs w:val="21"/>
        </w:rPr>
      </w:pPr>
      <w:r>
        <w:rPr>
          <w:rFonts w:hAnsi="ＭＳ 明朝"/>
          <w:noProof/>
          <w:szCs w:val="21"/>
        </w:rPr>
        <w:drawing>
          <wp:inline distT="0" distB="0" distL="0" distR="0" wp14:anchorId="182B84C3" wp14:editId="4928969D">
            <wp:extent cx="4940035" cy="5758080"/>
            <wp:effectExtent l="0" t="0" r="0" b="0"/>
            <wp:docPr id="508706861" name="図 6" descr="0717_0201 および他 31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6861" name="図 508706861" descr="0717_0201 および他 31 ページ - 職場 - Microsoft​ Ed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4941072" cy="5759288"/>
                    </a:xfrm>
                    <a:prstGeom prst="rect">
                      <a:avLst/>
                    </a:prstGeom>
                    <a:ln>
                      <a:noFill/>
                    </a:ln>
                    <a:extLst>
                      <a:ext uri="{53640926-AAD7-44D8-BBD7-CCE9431645EC}">
                        <a14:shadowObscured xmlns:a14="http://schemas.microsoft.com/office/drawing/2010/main"/>
                      </a:ext>
                    </a:extLst>
                  </pic:spPr>
                </pic:pic>
              </a:graphicData>
            </a:graphic>
          </wp:inline>
        </w:drawing>
      </w:r>
    </w:p>
    <w:p w14:paraId="67C5E43E" w14:textId="6DF6ED79" w:rsidR="00EA6585" w:rsidRDefault="00EA6585" w:rsidP="002353C5">
      <w:pPr>
        <w:autoSpaceDE/>
        <w:jc w:val="center"/>
        <w:rPr>
          <w:rFonts w:hAnsi="ＭＳ 明朝"/>
          <w:szCs w:val="21"/>
        </w:rPr>
      </w:pPr>
      <w:r>
        <w:rPr>
          <w:rFonts w:hAnsi="ＭＳ 明朝"/>
          <w:noProof/>
          <w:szCs w:val="21"/>
        </w:rPr>
        <w:drawing>
          <wp:inline distT="0" distB="0" distL="0" distR="0" wp14:anchorId="35012AE7" wp14:editId="4FD877DC">
            <wp:extent cx="4899792" cy="1953158"/>
            <wp:effectExtent l="0" t="0" r="0" b="9525"/>
            <wp:docPr id="798033645" name="図 7" descr="0717_0201 および他 31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33645" name="図 798033645" descr="0717_0201 および他 31 ページ - 職場 - Microsoft​ Ed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4901968" cy="1954025"/>
                    </a:xfrm>
                    <a:prstGeom prst="rect">
                      <a:avLst/>
                    </a:prstGeom>
                    <a:ln>
                      <a:noFill/>
                    </a:ln>
                    <a:extLst>
                      <a:ext uri="{53640926-AAD7-44D8-BBD7-CCE9431645EC}">
                        <a14:shadowObscured xmlns:a14="http://schemas.microsoft.com/office/drawing/2010/main"/>
                      </a:ext>
                    </a:extLst>
                  </pic:spPr>
                </pic:pic>
              </a:graphicData>
            </a:graphic>
          </wp:inline>
        </w:drawing>
      </w:r>
    </w:p>
    <w:p w14:paraId="70817C49" w14:textId="77777777" w:rsidR="00EA6585" w:rsidRDefault="00EA6585" w:rsidP="002353C5">
      <w:pPr>
        <w:autoSpaceDE/>
        <w:jc w:val="center"/>
        <w:rPr>
          <w:rFonts w:hAnsi="ＭＳ 明朝"/>
          <w:szCs w:val="21"/>
        </w:rPr>
      </w:pPr>
    </w:p>
    <w:p w14:paraId="4A9FD7F5" w14:textId="77777777" w:rsidR="00EA6585" w:rsidRDefault="00EA6585" w:rsidP="002353C5">
      <w:pPr>
        <w:autoSpaceDE/>
        <w:jc w:val="center"/>
        <w:rPr>
          <w:rFonts w:hAnsi="ＭＳ 明朝"/>
          <w:szCs w:val="21"/>
        </w:rPr>
      </w:pPr>
    </w:p>
    <w:p w14:paraId="5AC643C2" w14:textId="03225800" w:rsidR="00EA6585" w:rsidRDefault="00EA6585" w:rsidP="002353C5">
      <w:pPr>
        <w:autoSpaceDE/>
        <w:jc w:val="center"/>
        <w:rPr>
          <w:rFonts w:hAnsi="ＭＳ 明朝"/>
          <w:szCs w:val="21"/>
        </w:rPr>
      </w:pPr>
      <w:r>
        <w:rPr>
          <w:rFonts w:hAnsi="ＭＳ 明朝"/>
          <w:noProof/>
          <w:szCs w:val="21"/>
        </w:rPr>
        <w:drawing>
          <wp:inline distT="0" distB="0" distL="0" distR="0" wp14:anchorId="5796A867" wp14:editId="7A3DD6E2">
            <wp:extent cx="4900176" cy="2705328"/>
            <wp:effectExtent l="0" t="0" r="0" b="0"/>
            <wp:docPr id="831760369" name="図 7" descr="0717_0201 および他 31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33645" name="図 798033645" descr="0717_0201 および他 31 ページ - 職場 - Microsoft​ Ed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4901968" cy="2706317"/>
                    </a:xfrm>
                    <a:prstGeom prst="rect">
                      <a:avLst/>
                    </a:prstGeom>
                    <a:ln>
                      <a:noFill/>
                    </a:ln>
                    <a:extLst>
                      <a:ext uri="{53640926-AAD7-44D8-BBD7-CCE9431645EC}">
                        <a14:shadowObscured xmlns:a14="http://schemas.microsoft.com/office/drawing/2010/main"/>
                      </a:ext>
                    </a:extLst>
                  </pic:spPr>
                </pic:pic>
              </a:graphicData>
            </a:graphic>
          </wp:inline>
        </w:drawing>
      </w:r>
    </w:p>
    <w:p w14:paraId="44AC888D" w14:textId="1D0C55E7" w:rsidR="00E61EC8" w:rsidRDefault="00E61EC8">
      <w:pPr>
        <w:autoSpaceDE/>
        <w:jc w:val="left"/>
        <w:rPr>
          <w:rFonts w:hAnsi="ＭＳ 明朝"/>
          <w:szCs w:val="21"/>
        </w:rPr>
      </w:pPr>
      <w:r>
        <w:rPr>
          <w:rFonts w:hAnsi="ＭＳ 明朝"/>
          <w:szCs w:val="21"/>
        </w:rPr>
        <w:br w:type="page"/>
      </w:r>
    </w:p>
    <w:p w14:paraId="6411F6CD" w14:textId="5488AEE0" w:rsidR="00D965F9" w:rsidRDefault="00D965F9" w:rsidP="00241975">
      <w:pPr>
        <w:pStyle w:val="a3"/>
        <w:ind w:leftChars="150" w:left="321"/>
        <w:jc w:val="left"/>
        <w:rPr>
          <w:sz w:val="21"/>
          <w:szCs w:val="21"/>
        </w:rPr>
      </w:pPr>
      <w:r w:rsidRPr="00886DEB">
        <w:rPr>
          <w:rFonts w:hint="eastAsia"/>
          <w:sz w:val="21"/>
          <w:szCs w:val="21"/>
        </w:rPr>
        <w:t>◯</w:t>
      </w:r>
      <w:r w:rsidR="00C13869">
        <w:rPr>
          <w:rFonts w:hint="eastAsia"/>
          <w:sz w:val="21"/>
          <w:szCs w:val="21"/>
        </w:rPr>
        <w:t>当社</w:t>
      </w:r>
      <w:r w:rsidR="00B82233" w:rsidRPr="00B82233">
        <w:rPr>
          <w:rFonts w:hint="eastAsia"/>
          <w:sz w:val="21"/>
          <w:szCs w:val="21"/>
        </w:rPr>
        <w:t>ウェブサイト</w:t>
      </w:r>
    </w:p>
    <w:p w14:paraId="70526FFD" w14:textId="77777777" w:rsidR="00F5035D" w:rsidRPr="00F5035D" w:rsidRDefault="00F5035D" w:rsidP="00F5035D"/>
    <w:p w14:paraId="67436763" w14:textId="6DBF818A" w:rsidR="00AA71DC" w:rsidRDefault="00AA71DC" w:rsidP="00AA71DC">
      <w:pPr>
        <w:jc w:val="center"/>
      </w:pPr>
      <w:r>
        <w:rPr>
          <w:noProof/>
        </w:rPr>
        <w:drawing>
          <wp:inline distT="0" distB="0" distL="0" distR="0" wp14:anchorId="66D96AAA" wp14:editId="3BE2824D">
            <wp:extent cx="4994112" cy="7026251"/>
            <wp:effectExtent l="19050" t="19050" r="16510" b="22860"/>
            <wp:docPr id="459042388" name="図 8" descr="南港発電所設備更新に係る環境影響評価準備書の届出 および他 33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2388" name="図 459042388" descr="南港発電所設備更新に係る環境影響評価準備書の届出 および他 33 ページ - 職場 - Microsoft​ Edge"/>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5006235" cy="7043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5BD4CD" w14:textId="77777777" w:rsidR="00AA71DC" w:rsidRDefault="00AA71DC" w:rsidP="00AA71DC"/>
    <w:p w14:paraId="37EBE71E" w14:textId="77777777" w:rsidR="00AA71DC" w:rsidRPr="00AA71DC" w:rsidRDefault="00AA71DC" w:rsidP="00AA71DC"/>
    <w:p w14:paraId="69C9BF10" w14:textId="5FA2C944" w:rsidR="00D965F9" w:rsidRPr="00D965F9" w:rsidRDefault="00D965F9" w:rsidP="00241975">
      <w:pPr>
        <w:autoSpaceDE/>
        <w:jc w:val="center"/>
        <w:rPr>
          <w:rFonts w:hAnsi="ＭＳ 明朝"/>
          <w:szCs w:val="21"/>
        </w:rPr>
      </w:pPr>
    </w:p>
    <w:p w14:paraId="6F91262E" w14:textId="21C9B7F7" w:rsidR="00AA71DC" w:rsidRDefault="00AA71DC">
      <w:pPr>
        <w:autoSpaceDE/>
        <w:jc w:val="left"/>
        <w:rPr>
          <w:rFonts w:hAnsi="ＭＳ 明朝"/>
          <w:szCs w:val="21"/>
        </w:rPr>
      </w:pPr>
      <w:r>
        <w:br w:type="page"/>
      </w:r>
    </w:p>
    <w:p w14:paraId="1A84756C" w14:textId="0B3635DD" w:rsidR="00AA71DC" w:rsidRDefault="00AA71DC" w:rsidP="00241975">
      <w:pPr>
        <w:jc w:val="center"/>
      </w:pPr>
      <w:r>
        <w:rPr>
          <w:noProof/>
        </w:rPr>
        <w:drawing>
          <wp:inline distT="0" distB="0" distL="0" distR="0" wp14:anchorId="39BD1742" wp14:editId="32C71DE4">
            <wp:extent cx="4706536" cy="9197336"/>
            <wp:effectExtent l="0" t="0" r="0" b="4445"/>
            <wp:docPr id="1564333205" name="図 9" descr="「南港発電所更新計画に係る環境影響評価準備書」の公表及び縦覧について および他 33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33205" name="図 1564333205" descr="「南港発電所更新計画に係る環境影響評価準備書」の公表及び縦覧について および他 33 ページ - 職場 - Microsoft​ Ed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4716018" cy="9215866"/>
                    </a:xfrm>
                    <a:prstGeom prst="rect">
                      <a:avLst/>
                    </a:prstGeom>
                    <a:ln>
                      <a:noFill/>
                    </a:ln>
                    <a:extLst>
                      <a:ext uri="{53640926-AAD7-44D8-BBD7-CCE9431645EC}">
                        <a14:shadowObscured xmlns:a14="http://schemas.microsoft.com/office/drawing/2010/main"/>
                      </a:ext>
                    </a:extLst>
                  </pic:spPr>
                </pic:pic>
              </a:graphicData>
            </a:graphic>
          </wp:inline>
        </w:drawing>
      </w:r>
    </w:p>
    <w:p w14:paraId="24D84E33" w14:textId="613420EF" w:rsidR="00AA71DC" w:rsidRDefault="00AA71DC" w:rsidP="00241975">
      <w:pPr>
        <w:jc w:val="center"/>
      </w:pPr>
      <w:r>
        <w:rPr>
          <w:noProof/>
        </w:rPr>
        <w:drawing>
          <wp:inline distT="0" distB="0" distL="0" distR="0" wp14:anchorId="23696BCA" wp14:editId="71A5300A">
            <wp:extent cx="4833507" cy="6331569"/>
            <wp:effectExtent l="0" t="0" r="5715" b="0"/>
            <wp:docPr id="436936543" name="図 10" descr="「南港発電所更新計画に係る環境影響評価準備書」の公表及び縦覧について および他 33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36543" name="図 436936543" descr="「南港発電所更新計画に係る環境影響評価準備書」の公表及び縦覧について および他 33 ページ - 職場 - Microsoft​ Ed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4865809" cy="6373883"/>
                    </a:xfrm>
                    <a:prstGeom prst="rect">
                      <a:avLst/>
                    </a:prstGeom>
                    <a:ln>
                      <a:noFill/>
                    </a:ln>
                    <a:extLst>
                      <a:ext uri="{53640926-AAD7-44D8-BBD7-CCE9431645EC}">
                        <a14:shadowObscured xmlns:a14="http://schemas.microsoft.com/office/drawing/2010/main"/>
                      </a:ext>
                    </a:extLst>
                  </pic:spPr>
                </pic:pic>
              </a:graphicData>
            </a:graphic>
          </wp:inline>
        </w:drawing>
      </w:r>
    </w:p>
    <w:p w14:paraId="74043CE2" w14:textId="77777777" w:rsidR="00241975" w:rsidRDefault="00241975" w:rsidP="00241975">
      <w:pPr>
        <w:autoSpaceDE/>
        <w:jc w:val="left"/>
        <w:rPr>
          <w:rFonts w:hAnsi="ＭＳ 明朝"/>
          <w:szCs w:val="21"/>
        </w:rPr>
      </w:pPr>
      <w:r>
        <w:rPr>
          <w:rFonts w:hAnsi="ＭＳ 明朝"/>
          <w:szCs w:val="21"/>
        </w:rPr>
        <w:br w:type="page"/>
      </w:r>
    </w:p>
    <w:p w14:paraId="3EA5AB9F" w14:textId="49EC380D" w:rsidR="009D30D0" w:rsidRDefault="009D30D0" w:rsidP="008C524E">
      <w:pPr>
        <w:pStyle w:val="05111"/>
        <w:ind w:leftChars="0" w:left="0"/>
        <w:jc w:val="center"/>
      </w:pPr>
      <w:r w:rsidRPr="00886DEB">
        <w:rPr>
          <w:noProof/>
        </w:rPr>
        <mc:AlternateContent>
          <mc:Choice Requires="wps">
            <w:drawing>
              <wp:anchor distT="45720" distB="45720" distL="114300" distR="114300" simplePos="0" relativeHeight="251658752" behindDoc="0" locked="0" layoutInCell="1" allowOverlap="1" wp14:anchorId="3AB96E18" wp14:editId="567EA892">
                <wp:simplePos x="0" y="0"/>
                <wp:positionH relativeFrom="column">
                  <wp:posOffset>5639435</wp:posOffset>
                </wp:positionH>
                <wp:positionV relativeFrom="paragraph">
                  <wp:posOffset>-393700</wp:posOffset>
                </wp:positionV>
                <wp:extent cx="477360" cy="238320"/>
                <wp:effectExtent l="0" t="0" r="18415"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60" cy="238320"/>
                        </a:xfrm>
                        <a:prstGeom prst="rect">
                          <a:avLst/>
                        </a:prstGeom>
                        <a:solidFill>
                          <a:srgbClr val="FFFFFF"/>
                        </a:solidFill>
                        <a:ln w="9525">
                          <a:solidFill>
                            <a:srgbClr val="000000"/>
                          </a:solidFill>
                          <a:miter lim="800000"/>
                          <a:headEnd/>
                          <a:tailEnd/>
                        </a:ln>
                      </wps:spPr>
                      <wps:txbx>
                        <w:txbxContent>
                          <w:p w14:paraId="122D3F08" w14:textId="230C60D4" w:rsidR="009D30D0" w:rsidRDefault="009D30D0" w:rsidP="009D30D0">
                            <w:pPr>
                              <w:snapToGrid w:val="0"/>
                              <w:spacing w:line="240" w:lineRule="exact"/>
                              <w:ind w:leftChars="-66" w:left="-141" w:rightChars="-77" w:right="-165"/>
                              <w:jc w:val="center"/>
                            </w:pPr>
                            <w:r>
                              <w:rPr>
                                <w:rFonts w:hint="eastAsia"/>
                              </w:rPr>
                              <w:t>別紙</w:t>
                            </w:r>
                            <w:r w:rsidR="00B70C8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96E18" id="_x0000_s1029" type="#_x0000_t202" style="position:absolute;left:0;text-align:left;margin-left:444.05pt;margin-top:-31pt;width:37.6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">
                <v:textbox>
                  <w:txbxContent>
                    <w:p w14:paraId="122D3F08" w14:textId="230C60D4" w:rsidR="009D30D0" w:rsidRDefault="009D30D0" w:rsidP="009D30D0">
                      <w:pPr>
                        <w:snapToGrid w:val="0"/>
                        <w:spacing w:line="240" w:lineRule="exact"/>
                        <w:ind w:leftChars="-66" w:left="-141" w:rightChars="-77" w:right="-165"/>
                        <w:jc w:val="center"/>
                      </w:pPr>
                      <w:r>
                        <w:rPr>
                          <w:rFonts w:hint="eastAsia"/>
                        </w:rPr>
                        <w:t>別紙</w:t>
                      </w:r>
                      <w:r w:rsidR="00B70C88">
                        <w:t>4</w:t>
                      </w:r>
                    </w:p>
                  </w:txbxContent>
                </v:textbox>
              </v:shape>
            </w:pict>
          </mc:Fallback>
        </mc:AlternateContent>
      </w:r>
      <w:r w:rsidRPr="00886DEB">
        <w:rPr>
          <w:rFonts w:hint="eastAsia"/>
        </w:rPr>
        <w:t>意見書</w:t>
      </w:r>
      <w:r w:rsidRPr="00886DEB">
        <w:t>用紙</w:t>
      </w:r>
    </w:p>
    <w:p w14:paraId="5CFD4694" w14:textId="1629E4A0" w:rsidR="002E3C93" w:rsidRDefault="002E3C93" w:rsidP="008C524E">
      <w:pPr>
        <w:pStyle w:val="06111"/>
        <w:jc w:val="center"/>
      </w:pPr>
    </w:p>
    <w:p w14:paraId="191CA984" w14:textId="24D9FDF4" w:rsidR="00FB53B3" w:rsidRPr="00FB53B3" w:rsidRDefault="00FB53B3" w:rsidP="008C524E">
      <w:pPr>
        <w:pStyle w:val="06111"/>
        <w:jc w:val="center"/>
      </w:pPr>
      <w:r>
        <w:rPr>
          <w:rFonts w:hint="eastAsia"/>
          <w:noProof/>
        </w:rPr>
        <w:drawing>
          <wp:inline distT="0" distB="0" distL="0" distR="0" wp14:anchorId="59F046D1" wp14:editId="68B9F1F1">
            <wp:extent cx="4939030" cy="7374321"/>
            <wp:effectExtent l="19050" t="19050" r="13970" b="17145"/>
            <wp:docPr id="10570051" name="図 11" descr="意見書.pdf および他 43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051" name="図 10570051" descr="意見書.pdf および他 43 ページ - 職場 - Microsoft​ Ed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4940262" cy="7376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07122B" w14:textId="3F77EF04" w:rsidR="008C524E" w:rsidRDefault="008C524E">
      <w:pPr>
        <w:autoSpaceDE/>
        <w:jc w:val="left"/>
        <w:rPr>
          <w:noProof/>
        </w:rPr>
      </w:pPr>
      <w:r>
        <w:rPr>
          <w:noProof/>
        </w:rPr>
        <w:br w:type="page"/>
      </w:r>
    </w:p>
    <w:p w14:paraId="5A5E3078" w14:textId="24AA15E7" w:rsidR="0030536A" w:rsidRPr="00886DEB" w:rsidRDefault="00FB05D7" w:rsidP="0030536A">
      <w:pPr>
        <w:pStyle w:val="05111"/>
        <w:ind w:left="107"/>
      </w:pPr>
      <w:r w:rsidRPr="00886DEB">
        <w:rPr>
          <w:rFonts w:hint="eastAsia"/>
        </w:rPr>
        <w:t>第</w:t>
      </w:r>
      <w:r w:rsidR="0027282D">
        <w:rPr>
          <w:rFonts w:hint="eastAsia"/>
        </w:rPr>
        <w:t>2</w:t>
      </w:r>
      <w:r w:rsidRPr="00886DEB">
        <w:rPr>
          <w:rFonts w:hint="eastAsia"/>
        </w:rPr>
        <w:t>章　環境影響評価</w:t>
      </w:r>
      <w:r w:rsidR="00D936D2">
        <w:rPr>
          <w:rFonts w:hint="eastAsia"/>
        </w:rPr>
        <w:t>準備</w:t>
      </w:r>
      <w:r w:rsidRPr="00886DEB">
        <w:rPr>
          <w:rFonts w:hint="eastAsia"/>
        </w:rPr>
        <w:t>書について</w:t>
      </w:r>
      <w:r w:rsidRPr="00886DEB">
        <w:t>提出された</w:t>
      </w:r>
      <w:r w:rsidRPr="00886DEB">
        <w:rPr>
          <w:rFonts w:hint="eastAsia"/>
        </w:rPr>
        <w:t>意見の概要及び事業者の見解</w:t>
      </w:r>
    </w:p>
    <w:p w14:paraId="6A7652D8" w14:textId="383EBBB8" w:rsidR="006A6855" w:rsidRPr="00886DEB" w:rsidRDefault="210DED32" w:rsidP="0030536A">
      <w:pPr>
        <w:pStyle w:val="06111"/>
        <w:rPr>
          <w:rFonts w:hAnsi="ＭＳ 明朝"/>
        </w:rPr>
      </w:pPr>
      <w:r w:rsidRPr="210DED32">
        <w:rPr>
          <w:rFonts w:hAnsi="ＭＳ 明朝"/>
        </w:rPr>
        <w:t>「環境影響評価法」第18条第1項の規定に基づいて、事業者に対して意見書の提出により述べられた環境の保全の見地からの意見は、</w:t>
      </w:r>
      <w:r w:rsidRPr="0059720D">
        <w:rPr>
          <w:rFonts w:hAnsi="ＭＳ 明朝"/>
        </w:rPr>
        <w:t>8</w:t>
      </w:r>
      <w:r w:rsidRPr="210DED32">
        <w:rPr>
          <w:rFonts w:hAnsi="ＭＳ 明朝"/>
        </w:rPr>
        <w:t>件であった。</w:t>
      </w:r>
    </w:p>
    <w:p w14:paraId="58550DD8" w14:textId="758BF2B1" w:rsidR="006A6855" w:rsidRDefault="006A6855" w:rsidP="0030536A">
      <w:pPr>
        <w:pStyle w:val="06111"/>
        <w:rPr>
          <w:rFonts w:asciiTheme="minorEastAsia" w:eastAsiaTheme="minorEastAsia" w:hAnsiTheme="minorEastAsia"/>
        </w:rPr>
      </w:pPr>
      <w:r w:rsidRPr="00886DEB">
        <w:rPr>
          <w:rFonts w:hAnsi="ＭＳ 明朝" w:hint="eastAsia"/>
        </w:rPr>
        <w:t>「環境影響評価法」第</w:t>
      </w:r>
      <w:r w:rsidR="0002206F">
        <w:rPr>
          <w:rFonts w:hAnsi="ＭＳ 明朝" w:hint="eastAsia"/>
        </w:rPr>
        <w:t>1</w:t>
      </w:r>
      <w:r w:rsidR="0027282D">
        <w:rPr>
          <w:rFonts w:hAnsi="ＭＳ 明朝" w:hint="eastAsia"/>
        </w:rPr>
        <w:t>9</w:t>
      </w:r>
      <w:r w:rsidRPr="00886DEB">
        <w:rPr>
          <w:rFonts w:hAnsi="ＭＳ 明朝" w:hint="eastAsia"/>
        </w:rPr>
        <w:t>条及び「電気事業法」第46条の</w:t>
      </w:r>
      <w:r w:rsidR="0002206F">
        <w:rPr>
          <w:rFonts w:hAnsi="ＭＳ 明朝" w:hint="eastAsia"/>
        </w:rPr>
        <w:t>12</w:t>
      </w:r>
      <w:r w:rsidRPr="00886DEB">
        <w:rPr>
          <w:rFonts w:hAnsi="ＭＳ 明朝" w:hint="eastAsia"/>
        </w:rPr>
        <w:t>の規定に基づく、</w:t>
      </w:r>
      <w:r w:rsidR="00D936D2">
        <w:rPr>
          <w:rFonts w:hAnsi="ＭＳ 明朝" w:hint="eastAsia"/>
        </w:rPr>
        <w:t>準備</w:t>
      </w:r>
      <w:r w:rsidRPr="00886DEB">
        <w:rPr>
          <w:rFonts w:hAnsi="ＭＳ 明朝" w:hint="eastAsia"/>
        </w:rPr>
        <w:t>書に</w:t>
      </w:r>
      <w:r w:rsidR="00B70C88">
        <w:rPr>
          <w:rFonts w:hAnsi="ＭＳ 明朝" w:hint="eastAsia"/>
        </w:rPr>
        <w:t>ついて提出された</w:t>
      </w:r>
      <w:r w:rsidRPr="00886DEB">
        <w:rPr>
          <w:rFonts w:hAnsi="ＭＳ 明朝" w:hint="eastAsia"/>
        </w:rPr>
        <w:t>意見の概要及び</w:t>
      </w:r>
      <w:r w:rsidR="006C2A8C">
        <w:rPr>
          <w:rFonts w:hAnsi="ＭＳ 明朝" w:hint="eastAsia"/>
        </w:rPr>
        <w:t>これに対する</w:t>
      </w:r>
      <w:r w:rsidR="00380667" w:rsidRPr="00886DEB">
        <w:rPr>
          <w:rFonts w:hAnsi="ＭＳ 明朝" w:hint="eastAsia"/>
        </w:rPr>
        <w:t>事業者</w:t>
      </w:r>
      <w:r w:rsidRPr="00886DEB">
        <w:rPr>
          <w:rFonts w:hAnsi="ＭＳ 明朝" w:hint="eastAsia"/>
        </w:rPr>
        <w:t>の見解は、</w:t>
      </w:r>
      <w:r w:rsidRPr="004030C2">
        <w:rPr>
          <w:rFonts w:asciiTheme="minorEastAsia" w:eastAsiaTheme="minorEastAsia" w:hAnsiTheme="minorEastAsia" w:hint="eastAsia"/>
        </w:rPr>
        <w:t>第</w:t>
      </w:r>
      <w:r w:rsidR="006E408F" w:rsidRPr="004030C2">
        <w:rPr>
          <w:rFonts w:asciiTheme="minorEastAsia" w:eastAsiaTheme="minorEastAsia" w:hAnsiTheme="minorEastAsia" w:hint="eastAsia"/>
        </w:rPr>
        <w:t>3</w:t>
      </w:r>
      <w:r w:rsidRPr="004030C2">
        <w:rPr>
          <w:rFonts w:asciiTheme="minorEastAsia" w:eastAsiaTheme="minorEastAsia" w:hAnsiTheme="minorEastAsia" w:hint="eastAsia"/>
        </w:rPr>
        <w:t>表のとおりである。</w:t>
      </w:r>
      <w:r w:rsidR="00376E2E" w:rsidRPr="004030C2">
        <w:rPr>
          <w:rFonts w:asciiTheme="minorEastAsia" w:eastAsiaTheme="minorEastAsia" w:hAnsiTheme="minorEastAsia" w:hint="eastAsia"/>
        </w:rPr>
        <w:t>なお、提出された</w:t>
      </w:r>
      <w:r w:rsidR="00376E2E" w:rsidRPr="004030C2">
        <w:rPr>
          <w:rFonts w:asciiTheme="minorEastAsia" w:eastAsiaTheme="minorEastAsia" w:hAnsiTheme="minorEastAsia"/>
        </w:rPr>
        <w:t>意見の概要については、原則として</w:t>
      </w:r>
      <w:r w:rsidR="00376E2E" w:rsidRPr="004030C2">
        <w:rPr>
          <w:rFonts w:asciiTheme="minorEastAsia" w:eastAsiaTheme="minorEastAsia" w:hAnsiTheme="minorEastAsia" w:hint="eastAsia"/>
        </w:rPr>
        <w:t>原文どおり記載した</w:t>
      </w:r>
      <w:r w:rsidR="00376E2E" w:rsidRPr="00886DEB">
        <w:rPr>
          <w:rFonts w:asciiTheme="minorEastAsia" w:eastAsiaTheme="minorEastAsia" w:hAnsiTheme="minorEastAsia"/>
        </w:rPr>
        <w:t>。</w:t>
      </w:r>
    </w:p>
    <w:p w14:paraId="4A40826C" w14:textId="77777777" w:rsidR="00A46E34" w:rsidRPr="00886DEB" w:rsidRDefault="00A46E34" w:rsidP="0030536A">
      <w:pPr>
        <w:pStyle w:val="06111"/>
        <w:rPr>
          <w:rFonts w:hAnsi="ＭＳ 明朝"/>
        </w:rPr>
      </w:pPr>
    </w:p>
    <w:p w14:paraId="0E133143" w14:textId="5AE87AB5" w:rsidR="006063F4" w:rsidRPr="006063F4" w:rsidRDefault="00303844" w:rsidP="00C555AC">
      <w:pPr>
        <w:pStyle w:val="a3"/>
      </w:pPr>
      <w:r w:rsidRPr="00886DEB">
        <w:rPr>
          <w:rFonts w:hint="eastAsia"/>
        </w:rPr>
        <w:t>第</w:t>
      </w:r>
      <w:r w:rsidR="006E408F" w:rsidRPr="00886DEB">
        <w:t>3</w:t>
      </w:r>
      <w:r w:rsidRPr="00886DEB">
        <w:rPr>
          <w:rFonts w:hint="eastAsia"/>
        </w:rPr>
        <w:t>表</w:t>
      </w:r>
      <w:r w:rsidR="00D510DC">
        <w:rPr>
          <w:rFonts w:hint="eastAsia"/>
        </w:rPr>
        <w:t xml:space="preserve">(1)　</w:t>
      </w:r>
      <w:r w:rsidRPr="00886DEB">
        <w:rPr>
          <w:rFonts w:hint="eastAsia"/>
        </w:rPr>
        <w:t xml:space="preserve">　</w:t>
      </w:r>
      <w:r w:rsidR="00D936D2">
        <w:rPr>
          <w:rFonts w:hint="eastAsia"/>
        </w:rPr>
        <w:t>準備</w:t>
      </w:r>
      <w:r w:rsidR="006A6855" w:rsidRPr="00886DEB">
        <w:rPr>
          <w:rFonts w:hint="eastAsia"/>
        </w:rPr>
        <w:t>書</w:t>
      </w:r>
      <w:r w:rsidR="00D510DC">
        <w:rPr>
          <w:rFonts w:hint="eastAsia"/>
        </w:rPr>
        <w:t>について提出された</w:t>
      </w:r>
      <w:r w:rsidR="006A6855"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886DEB" w:rsidRPr="00886DEB" w14:paraId="4A8DC50B" w14:textId="77777777" w:rsidTr="006063F4">
        <w:tc>
          <w:tcPr>
            <w:tcW w:w="428" w:type="dxa"/>
            <w:tcBorders>
              <w:top w:val="single" w:sz="8" w:space="0" w:color="auto"/>
              <w:left w:val="single" w:sz="8" w:space="0" w:color="auto"/>
              <w:bottom w:val="single" w:sz="8" w:space="0" w:color="auto"/>
              <w:right w:val="single" w:sz="8" w:space="0" w:color="auto"/>
            </w:tcBorders>
            <w:hideMark/>
          </w:tcPr>
          <w:p w14:paraId="47CA8905" w14:textId="77777777" w:rsidR="00303844" w:rsidRPr="00886DEB" w:rsidRDefault="00303844" w:rsidP="00303844">
            <w:pPr>
              <w:ind w:leftChars="-52" w:left="-111" w:rightChars="-49" w:right="-105"/>
              <w:jc w:val="center"/>
              <w:rPr>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3FF75BBC" w14:textId="77777777" w:rsidR="00303844" w:rsidRPr="00886DEB" w:rsidRDefault="00303844" w:rsidP="000463F6">
            <w:pPr>
              <w:jc w:val="center"/>
              <w:rPr>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hideMark/>
          </w:tcPr>
          <w:p w14:paraId="0F8709C0" w14:textId="77777777" w:rsidR="00303844" w:rsidRPr="00886DEB" w:rsidRDefault="00303844" w:rsidP="000463F6">
            <w:pPr>
              <w:jc w:val="center"/>
              <w:rPr>
                <w:sz w:val="18"/>
                <w:szCs w:val="18"/>
              </w:rPr>
            </w:pPr>
            <w:r w:rsidRPr="00886DEB">
              <w:rPr>
                <w:rFonts w:hint="eastAsia"/>
                <w:sz w:val="18"/>
                <w:szCs w:val="18"/>
              </w:rPr>
              <w:t>事業者の見解</w:t>
            </w:r>
          </w:p>
        </w:tc>
      </w:tr>
      <w:tr w:rsidR="006063F4" w:rsidRPr="00886DEB" w14:paraId="5408022F" w14:textId="77777777" w:rsidTr="006063F4">
        <w:trPr>
          <w:trHeight w:val="3185"/>
        </w:trPr>
        <w:tc>
          <w:tcPr>
            <w:tcW w:w="428" w:type="dxa"/>
            <w:vMerge w:val="restart"/>
            <w:tcBorders>
              <w:top w:val="single" w:sz="8" w:space="0" w:color="auto"/>
              <w:left w:val="single" w:sz="8" w:space="0" w:color="auto"/>
              <w:right w:val="single" w:sz="8" w:space="0" w:color="auto"/>
            </w:tcBorders>
          </w:tcPr>
          <w:p w14:paraId="3BCD1CF9" w14:textId="4649A9CA" w:rsidR="006063F4" w:rsidRPr="00886DEB" w:rsidRDefault="006063F4" w:rsidP="006063F4">
            <w:pPr>
              <w:ind w:leftChars="-52" w:left="-111" w:rightChars="-49" w:right="-105"/>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4494" w:type="dxa"/>
            <w:tcBorders>
              <w:top w:val="single" w:sz="8" w:space="0" w:color="auto"/>
              <w:left w:val="single" w:sz="8" w:space="0" w:color="auto"/>
              <w:bottom w:val="single" w:sz="4" w:space="0" w:color="auto"/>
              <w:right w:val="single" w:sz="4" w:space="0" w:color="auto"/>
            </w:tcBorders>
          </w:tcPr>
          <w:p w14:paraId="22757DFB" w14:textId="77777777" w:rsidR="006063F4" w:rsidRDefault="006063F4" w:rsidP="006063F4">
            <w:pPr>
              <w:spacing w:line="240" w:lineRule="exact"/>
              <w:rPr>
                <w:rFonts w:hAnsi="ＭＳ 明朝"/>
                <w:sz w:val="18"/>
                <w:szCs w:val="18"/>
              </w:rPr>
            </w:pPr>
            <w:r>
              <w:rPr>
                <w:rFonts w:hAnsi="ＭＳ 明朝" w:hint="eastAsia"/>
                <w:sz w:val="18"/>
                <w:szCs w:val="18"/>
              </w:rPr>
              <w:t>本計画は、気候危機が深刻化する中で新たな化石燃料インフラを建設するものであり、国際的な科学的知見や日本の脱炭素政策との整合性を欠いている。よって、計画の中止を強く求める。</w:t>
            </w:r>
          </w:p>
          <w:p w14:paraId="106EC739" w14:textId="77777777" w:rsidR="006063F4" w:rsidRPr="00D75F56" w:rsidRDefault="006063F4" w:rsidP="006063F4">
            <w:pPr>
              <w:spacing w:line="240" w:lineRule="exact"/>
              <w:rPr>
                <w:rFonts w:hAnsi="ＭＳ 明朝"/>
                <w:sz w:val="18"/>
                <w:szCs w:val="18"/>
                <w:u w:val="single"/>
              </w:rPr>
            </w:pPr>
            <w:r w:rsidRPr="00D75F56">
              <w:rPr>
                <w:rFonts w:hAnsi="ＭＳ 明朝" w:hint="eastAsia"/>
                <w:sz w:val="18"/>
                <w:szCs w:val="18"/>
                <w:u w:val="single"/>
              </w:rPr>
              <w:t>・科学的観点からみれば、化石燃料インフラの新規建設の余地は全くない</w:t>
            </w:r>
          </w:p>
          <w:p w14:paraId="04DDA2AA" w14:textId="77777777" w:rsidR="006063F4" w:rsidRPr="007172ED" w:rsidRDefault="006063F4" w:rsidP="006063F4">
            <w:pPr>
              <w:spacing w:line="240" w:lineRule="exact"/>
              <w:ind w:firstLineChars="100" w:firstLine="184"/>
              <w:rPr>
                <w:rFonts w:hAnsi="ＭＳ 明朝"/>
                <w:sz w:val="18"/>
                <w:szCs w:val="18"/>
              </w:rPr>
            </w:pPr>
            <w:r w:rsidRPr="007172ED">
              <w:rPr>
                <w:rFonts w:hAnsi="ＭＳ 明朝"/>
                <w:sz w:val="18"/>
                <w:szCs w:val="18"/>
              </w:rPr>
              <w:t>IPCC第6次評価報告書第3作業部会報告書（2022年4月公開）は、既存の化石燃料インフラが耐用期間中に排出する累積のCO2総排出量を6600億トンと予測していた（報告書作成時点で計画されている化石燃料インフラからの累積総排出量を加えると8500億トン、現在はさらに増加していると見られる）。</w:t>
            </w:r>
            <w:r w:rsidRPr="007172ED">
              <w:rPr>
                <w:rFonts w:hAnsi="ＭＳ 明朝" w:hint="eastAsia"/>
                <w:sz w:val="18"/>
                <w:szCs w:val="18"/>
              </w:rPr>
              <w:t>すでに同報告書で地球温暖化を</w:t>
            </w:r>
            <w:r w:rsidRPr="007172ED">
              <w:rPr>
                <w:rFonts w:hAnsi="ＭＳ 明朝"/>
                <w:sz w:val="18"/>
                <w:szCs w:val="18"/>
              </w:rPr>
              <w:t>50%の確率で1.5℃に抑えるための限度として示されたCO2の累積総排出量5000億トンを大きく上回っている。こうした科学的な観点から見れば、さらなるCO2排出源となる新規建設の余地はなく、既存の化石燃料インフラであっても耐用期間の終了を待たずに廃止する必要がある。また、IEAが2021年5月に発表した「Net Zero by 2050」では、1.5℃目標に関するシナリオとして天然ガスについて「2030年までに発電量をピークとし、2040年までに2020年比で90％低下させる」こ</w:t>
            </w:r>
            <w:r w:rsidRPr="007172ED">
              <w:rPr>
                <w:rFonts w:hAnsi="ＭＳ 明朝" w:hint="eastAsia"/>
                <w:sz w:val="18"/>
                <w:szCs w:val="18"/>
              </w:rPr>
              <w:t>とが示されている。</w:t>
            </w:r>
          </w:p>
          <w:p w14:paraId="45B5F5C6" w14:textId="77777777" w:rsidR="006063F4" w:rsidRPr="007172ED" w:rsidRDefault="006063F4" w:rsidP="006063F4">
            <w:pPr>
              <w:spacing w:line="240" w:lineRule="exact"/>
              <w:ind w:firstLineChars="100" w:firstLine="184"/>
              <w:rPr>
                <w:rFonts w:hAnsi="ＭＳ 明朝"/>
                <w:sz w:val="18"/>
                <w:szCs w:val="18"/>
              </w:rPr>
            </w:pPr>
            <w:r w:rsidRPr="007172ED">
              <w:rPr>
                <w:rFonts w:hAnsi="ＭＳ 明朝" w:hint="eastAsia"/>
                <w:sz w:val="18"/>
                <w:szCs w:val="18"/>
              </w:rPr>
              <w:t>本計画は、</w:t>
            </w:r>
            <w:r w:rsidRPr="007172ED">
              <w:rPr>
                <w:rFonts w:hAnsi="ＭＳ 明朝"/>
                <w:sz w:val="18"/>
                <w:szCs w:val="18"/>
              </w:rPr>
              <w:t>2030年度に運転開始を予定しており、年間稼働率を80%と想定した場合、年間約421万トン近くものCO2を長期にわたって排出する。この計画は中止するべきである。</w:t>
            </w:r>
          </w:p>
          <w:p w14:paraId="70A29899" w14:textId="77777777" w:rsidR="006063F4" w:rsidRPr="007172ED" w:rsidRDefault="006063F4" w:rsidP="006063F4">
            <w:pPr>
              <w:spacing w:line="240" w:lineRule="exact"/>
              <w:rPr>
                <w:rFonts w:hAnsi="ＭＳ 明朝"/>
                <w:sz w:val="18"/>
                <w:szCs w:val="18"/>
              </w:rPr>
            </w:pPr>
          </w:p>
          <w:p w14:paraId="28C52676" w14:textId="77777777" w:rsidR="006063F4" w:rsidRPr="007172ED" w:rsidRDefault="006063F4" w:rsidP="004259BB">
            <w:pPr>
              <w:spacing w:line="240" w:lineRule="exact"/>
              <w:ind w:firstLineChars="100" w:firstLine="184"/>
              <w:rPr>
                <w:rFonts w:hAnsi="ＭＳ 明朝"/>
                <w:sz w:val="18"/>
                <w:szCs w:val="18"/>
              </w:rPr>
            </w:pPr>
            <w:r w:rsidRPr="007172ED">
              <w:rPr>
                <w:rFonts w:hAnsi="ＭＳ 明朝" w:hint="eastAsia"/>
                <w:sz w:val="18"/>
                <w:szCs w:val="18"/>
              </w:rPr>
              <w:t>出典：国際エネルギー機関（</w:t>
            </w:r>
            <w:r w:rsidRPr="007172ED">
              <w:rPr>
                <w:rFonts w:hAnsi="ＭＳ 明朝"/>
                <w:sz w:val="18"/>
                <w:szCs w:val="18"/>
              </w:rPr>
              <w:t>IEA）：Net Zero by 2050（2021年5月）</w:t>
            </w:r>
          </w:p>
          <w:p w14:paraId="350280A1" w14:textId="5E1D3B36" w:rsidR="006063F4" w:rsidRPr="004030C2" w:rsidRDefault="006063F4" w:rsidP="006063F4">
            <w:pPr>
              <w:widowControl w:val="0"/>
              <w:spacing w:line="259" w:lineRule="auto"/>
              <w:rPr>
                <w:rFonts w:hAnsi="ＭＳ 明朝"/>
                <w:sz w:val="18"/>
                <w:szCs w:val="18"/>
              </w:rPr>
            </w:pPr>
          </w:p>
        </w:tc>
        <w:tc>
          <w:tcPr>
            <w:tcW w:w="4708" w:type="dxa"/>
            <w:vMerge w:val="restart"/>
            <w:tcBorders>
              <w:top w:val="single" w:sz="8" w:space="0" w:color="auto"/>
              <w:left w:val="single" w:sz="4" w:space="0" w:color="auto"/>
              <w:right w:val="single" w:sz="8" w:space="0" w:color="auto"/>
            </w:tcBorders>
          </w:tcPr>
          <w:p w14:paraId="13993953" w14:textId="77777777" w:rsidR="006063F4" w:rsidRPr="007172ED" w:rsidRDefault="006063F4" w:rsidP="006063F4">
            <w:pPr>
              <w:spacing w:line="240" w:lineRule="exact"/>
              <w:ind w:firstLineChars="100" w:firstLine="184"/>
              <w:rPr>
                <w:rFonts w:hAnsi="ＭＳ 明朝" w:cs="Meiryo UI"/>
                <w:sz w:val="18"/>
                <w:szCs w:val="18"/>
              </w:rPr>
            </w:pPr>
            <w:r w:rsidRPr="007172ED">
              <w:rPr>
                <w:rFonts w:hAnsi="ＭＳ 明朝" w:cs="Meiryo UI"/>
                <w:sz w:val="18"/>
                <w:szCs w:val="18"/>
              </w:rPr>
              <w:t>令和7年2月に閣議決定された第7次エネルギー基本計画によれば、我が国では</w:t>
            </w:r>
            <w:r w:rsidRPr="007172ED">
              <w:rPr>
                <w:rFonts w:hAnsi="ＭＳ 明朝" w:cs="Meiryo UI" w:hint="eastAsia"/>
                <w:sz w:val="18"/>
                <w:szCs w:val="18"/>
              </w:rPr>
              <w:t>ＤＸ</w:t>
            </w:r>
            <w:r w:rsidRPr="007172ED">
              <w:rPr>
                <w:rFonts w:hAnsi="ＭＳ 明朝" w:cs="Meiryo UI"/>
                <w:sz w:val="18"/>
                <w:szCs w:val="18"/>
              </w:rPr>
              <w:t>や</w:t>
            </w:r>
            <w:r w:rsidRPr="007172ED">
              <w:rPr>
                <w:rFonts w:hAnsi="ＭＳ 明朝" w:cs="Meiryo UI" w:hint="eastAsia"/>
                <w:sz w:val="18"/>
                <w:szCs w:val="18"/>
              </w:rPr>
              <w:t>ＧＸ</w:t>
            </w:r>
            <w:r w:rsidRPr="007172ED">
              <w:rPr>
                <w:rFonts w:hAnsi="ＭＳ 明朝" w:cs="Meiryo UI"/>
                <w:sz w:val="18"/>
                <w:szCs w:val="18"/>
              </w:rPr>
              <w:t>などの進展に伴う電力需要増加が見込まれる中、必要となる脱炭素電源の供給が確保されるよう、再生可能エネルギーを主力電源として最大限導入するとともに、特定の電源や燃料源に過度に依存しないようバランスのとれた電源構成を目指すこととされています。</w:t>
            </w:r>
          </w:p>
          <w:p w14:paraId="7838E942" w14:textId="676E278E" w:rsidR="006063F4" w:rsidRPr="007172ED" w:rsidRDefault="006063F4" w:rsidP="006063F4">
            <w:pPr>
              <w:spacing w:line="240" w:lineRule="exact"/>
              <w:ind w:firstLineChars="100" w:firstLine="184"/>
              <w:rPr>
                <w:rFonts w:hAnsi="ＭＳ 明朝" w:cs="Meiryo UI"/>
                <w:sz w:val="18"/>
                <w:szCs w:val="18"/>
              </w:rPr>
            </w:pPr>
            <w:r w:rsidRPr="007172ED">
              <w:rPr>
                <w:rFonts w:hAnsi="ＭＳ 明朝" w:cs="Meiryo UI"/>
                <w:sz w:val="18"/>
                <w:szCs w:val="18"/>
              </w:rPr>
              <w:t>その中で、火力発電は電力需要を満たす供給力、再生可能エネルギー等による出力変動や周波数変動を補う調整力、系統の安定性を保つ慣性力・同期化力等として重要な役割を担っており、特に</w:t>
            </w:r>
            <w:r w:rsidRPr="007172ED">
              <w:rPr>
                <w:rFonts w:hAnsi="ＭＳ 明朝" w:cs="Meiryo UI" w:hint="eastAsia"/>
                <w:sz w:val="18"/>
                <w:szCs w:val="18"/>
              </w:rPr>
              <w:t>ＬＮＧ</w:t>
            </w:r>
            <w:r w:rsidRPr="007172ED">
              <w:rPr>
                <w:rFonts w:hAnsi="ＭＳ 明朝" w:cs="Meiryo UI"/>
                <w:sz w:val="18"/>
                <w:szCs w:val="18"/>
              </w:rPr>
              <w:t>火力は石炭・石油火力と比べて温室効果ガスの排出量が少なく、将来的な水素の活用や</w:t>
            </w:r>
            <w:r>
              <w:rPr>
                <w:rFonts w:hAnsi="ＭＳ 明朝" w:cs="Meiryo UI" w:hint="eastAsia"/>
                <w:sz w:val="18"/>
                <w:szCs w:val="18"/>
              </w:rPr>
              <w:t>ＣＣＵＳ</w:t>
            </w:r>
            <w:r w:rsidRPr="007172ED">
              <w:rPr>
                <w:rFonts w:hAnsi="ＭＳ 明朝" w:cs="Meiryo UI"/>
                <w:sz w:val="18"/>
                <w:szCs w:val="18"/>
              </w:rPr>
              <w:t>の導入などによる脱炭素化が可能であることから、電源の脱炭素化に向けたトランジションの手段として、将来的な脱炭素化を前提とした新設・リプレースを一層推進することが示されています。</w:t>
            </w:r>
          </w:p>
          <w:p w14:paraId="3F665642" w14:textId="3A598D73" w:rsidR="006063F4" w:rsidRPr="00A67AED" w:rsidRDefault="006063F4" w:rsidP="004E1C4D">
            <w:pPr>
              <w:ind w:firstLineChars="100" w:firstLine="184"/>
              <w:rPr>
                <w:rFonts w:asciiTheme="minorEastAsia" w:eastAsiaTheme="minorEastAsia" w:hAnsiTheme="minorEastAsia"/>
                <w:sz w:val="18"/>
                <w:szCs w:val="18"/>
              </w:rPr>
            </w:pPr>
            <w:r w:rsidRPr="007172ED">
              <w:rPr>
                <w:rFonts w:hAnsi="ＭＳ 明朝" w:cs="Meiryo UI"/>
                <w:sz w:val="18"/>
                <w:szCs w:val="18"/>
              </w:rPr>
              <w:t>本計画では、最新鋭の高効率ＧＴＣＣ（発電端熱効率約63％（低位発熱量基準））を採用することにより、熱効率の向上による発電電力量あたりの二酸化炭素排出量を低減します。また</w:t>
            </w:r>
            <w:r>
              <w:rPr>
                <w:rFonts w:hAnsi="ＭＳ 明朝" w:cs="Meiryo UI" w:hint="eastAsia"/>
                <w:sz w:val="18"/>
                <w:szCs w:val="18"/>
              </w:rPr>
              <w:t>、</w:t>
            </w:r>
            <w:r w:rsidRPr="007172ED">
              <w:rPr>
                <w:rFonts w:hAnsi="ＭＳ 明朝" w:cs="Meiryo UI"/>
                <w:sz w:val="18"/>
                <w:szCs w:val="18"/>
              </w:rPr>
              <w:t>ゼロカーボン燃料やＣＣＵＳなどの導入を可能とするために必要なスペースを確保する計画としていることや、様々な実証への参画により技術知見の獲得やサプライチェーン構築の検討を行う等、将来のゼロカーボン化に向けた取り組みを進めていくことから、第７次エネルギー基本計画に合致するものと考えております。</w:t>
            </w:r>
          </w:p>
        </w:tc>
      </w:tr>
      <w:tr w:rsidR="0048109E" w:rsidRPr="00886DEB" w14:paraId="33E59144" w14:textId="77777777" w:rsidTr="006063F4">
        <w:trPr>
          <w:trHeight w:val="3185"/>
        </w:trPr>
        <w:tc>
          <w:tcPr>
            <w:tcW w:w="428" w:type="dxa"/>
            <w:vMerge/>
            <w:tcBorders>
              <w:left w:val="single" w:sz="8" w:space="0" w:color="auto"/>
              <w:bottom w:val="single" w:sz="8" w:space="0" w:color="auto"/>
              <w:right w:val="single" w:sz="8" w:space="0" w:color="auto"/>
            </w:tcBorders>
          </w:tcPr>
          <w:p w14:paraId="3C9B1B69" w14:textId="77777777" w:rsidR="0048109E" w:rsidRDefault="0048109E" w:rsidP="0048109E">
            <w:pPr>
              <w:ind w:leftChars="-52" w:left="-111" w:rightChars="-49" w:right="-105"/>
              <w:jc w:val="center"/>
              <w:rPr>
                <w:rFonts w:asciiTheme="minorEastAsia" w:eastAsiaTheme="minorEastAsia" w:hAnsiTheme="minorEastAsia"/>
                <w:sz w:val="18"/>
                <w:szCs w:val="18"/>
              </w:rPr>
            </w:pPr>
          </w:p>
        </w:tc>
        <w:tc>
          <w:tcPr>
            <w:tcW w:w="4494" w:type="dxa"/>
            <w:tcBorders>
              <w:top w:val="single" w:sz="4" w:space="0" w:color="auto"/>
              <w:left w:val="single" w:sz="8" w:space="0" w:color="auto"/>
              <w:bottom w:val="single" w:sz="8" w:space="0" w:color="auto"/>
              <w:right w:val="single" w:sz="4" w:space="0" w:color="auto"/>
            </w:tcBorders>
          </w:tcPr>
          <w:p w14:paraId="16F98E5B" w14:textId="77777777" w:rsidR="0048109E" w:rsidRPr="00D75F56" w:rsidRDefault="0048109E" w:rsidP="0048109E">
            <w:pPr>
              <w:spacing w:line="240" w:lineRule="exact"/>
              <w:rPr>
                <w:rFonts w:hAnsi="ＭＳ 明朝"/>
                <w:sz w:val="18"/>
                <w:szCs w:val="18"/>
                <w:u w:val="single"/>
              </w:rPr>
            </w:pPr>
            <w:r w:rsidRPr="00D75F56">
              <w:rPr>
                <w:rFonts w:hAnsi="ＭＳ 明朝" w:hint="eastAsia"/>
                <w:sz w:val="18"/>
                <w:szCs w:val="18"/>
                <w:u w:val="single"/>
              </w:rPr>
              <w:t>・</w:t>
            </w:r>
            <w:r w:rsidRPr="00D75F56">
              <w:rPr>
                <w:rFonts w:hAnsi="ＭＳ 明朝"/>
                <w:sz w:val="18"/>
                <w:szCs w:val="18"/>
                <w:u w:val="single"/>
              </w:rPr>
              <w:t>CO2排出係数が高く、1.5℃目標と整合しない。1.5℃シナリオで求められている2030年のCO2排出係数と比べ約2倍</w:t>
            </w:r>
          </w:p>
          <w:p w14:paraId="7ED6EA22" w14:textId="77777777" w:rsidR="0048109E" w:rsidRPr="007172ED" w:rsidRDefault="0048109E" w:rsidP="0048109E">
            <w:pPr>
              <w:spacing w:line="240" w:lineRule="exact"/>
              <w:ind w:firstLineChars="100" w:firstLine="184"/>
              <w:rPr>
                <w:rFonts w:hAnsi="ＭＳ 明朝"/>
                <w:sz w:val="18"/>
                <w:szCs w:val="18"/>
              </w:rPr>
            </w:pPr>
            <w:r w:rsidRPr="007172ED">
              <w:rPr>
                <w:rFonts w:hAnsi="ＭＳ 明朝"/>
                <w:sz w:val="18"/>
                <w:szCs w:val="18"/>
              </w:rPr>
              <w:t>1-3号機のCO2排出係数は約0.323kg-CO2/kWhとされている（第10.1.9-1表）が、これは国際エネルギー機関（IEA）が2021年5月に「Net Zero by 2050」で示した1.5℃シナリオで求められている2030年の排出係数0.138kg-CO2/kWhと比べ約2.3倍にもなり、CO2排出量が1.5℃目標に整合しないことは明らかである。</w:t>
            </w:r>
          </w:p>
          <w:p w14:paraId="15E11995" w14:textId="77777777" w:rsidR="0048109E" w:rsidRPr="007172ED" w:rsidRDefault="0048109E" w:rsidP="0048109E">
            <w:pPr>
              <w:spacing w:line="240" w:lineRule="exact"/>
              <w:rPr>
                <w:rFonts w:hAnsi="ＭＳ 明朝"/>
                <w:sz w:val="18"/>
                <w:szCs w:val="18"/>
              </w:rPr>
            </w:pPr>
          </w:p>
          <w:p w14:paraId="6FFC7A9B" w14:textId="77777777" w:rsidR="0048109E" w:rsidRDefault="0048109E" w:rsidP="004259BB">
            <w:pPr>
              <w:spacing w:line="240" w:lineRule="exact"/>
              <w:ind w:firstLineChars="100" w:firstLine="184"/>
              <w:rPr>
                <w:rFonts w:hAnsi="ＭＳ 明朝"/>
                <w:sz w:val="18"/>
                <w:szCs w:val="18"/>
              </w:rPr>
            </w:pPr>
            <w:r w:rsidRPr="007172ED">
              <w:rPr>
                <w:rFonts w:hAnsi="ＭＳ 明朝" w:hint="eastAsia"/>
                <w:sz w:val="18"/>
                <w:szCs w:val="18"/>
              </w:rPr>
              <w:t>参照：国際エネルギー機関「</w:t>
            </w:r>
            <w:r w:rsidRPr="007172ED">
              <w:rPr>
                <w:rFonts w:hAnsi="ＭＳ 明朝"/>
                <w:sz w:val="18"/>
                <w:szCs w:val="18"/>
              </w:rPr>
              <w:t>Net Zero Roadmap, A Global Pathway to Keep the 1.5</w:t>
            </w:r>
            <w:r>
              <w:rPr>
                <w:rFonts w:hAnsi="ＭＳ 明朝" w:hint="eastAsia"/>
                <w:sz w:val="18"/>
                <w:szCs w:val="18"/>
              </w:rPr>
              <w:t>℃</w:t>
            </w:r>
            <w:r w:rsidRPr="007172ED">
              <w:rPr>
                <w:rFonts w:hAnsi="ＭＳ 明朝"/>
                <w:sz w:val="18"/>
                <w:szCs w:val="18"/>
              </w:rPr>
              <w:t xml:space="preserve"> Goal in Reach」 (2023)</w:t>
            </w:r>
          </w:p>
          <w:p w14:paraId="257768BB" w14:textId="23B84A06" w:rsidR="00C555AC" w:rsidRDefault="00C555AC" w:rsidP="004259BB">
            <w:pPr>
              <w:spacing w:line="240" w:lineRule="exact"/>
              <w:ind w:firstLineChars="100" w:firstLine="184"/>
              <w:rPr>
                <w:rFonts w:hAnsi="ＭＳ 明朝"/>
                <w:sz w:val="18"/>
                <w:szCs w:val="18"/>
              </w:rPr>
            </w:pPr>
          </w:p>
        </w:tc>
        <w:tc>
          <w:tcPr>
            <w:tcW w:w="4708" w:type="dxa"/>
            <w:vMerge/>
            <w:tcBorders>
              <w:left w:val="single" w:sz="4" w:space="0" w:color="auto"/>
              <w:bottom w:val="single" w:sz="8" w:space="0" w:color="auto"/>
              <w:right w:val="single" w:sz="8" w:space="0" w:color="auto"/>
            </w:tcBorders>
          </w:tcPr>
          <w:p w14:paraId="70F9A2C0" w14:textId="77777777" w:rsidR="0048109E" w:rsidRPr="007172ED" w:rsidRDefault="0048109E" w:rsidP="0048109E">
            <w:pPr>
              <w:spacing w:line="240" w:lineRule="exact"/>
              <w:ind w:firstLineChars="100" w:firstLine="184"/>
              <w:rPr>
                <w:rFonts w:hAnsi="ＭＳ 明朝" w:cs="Meiryo UI"/>
                <w:sz w:val="18"/>
                <w:szCs w:val="18"/>
              </w:rPr>
            </w:pPr>
          </w:p>
        </w:tc>
      </w:tr>
    </w:tbl>
    <w:p w14:paraId="3C9BF25D" w14:textId="0D93EC7E" w:rsidR="00A46E34" w:rsidRDefault="00A46E34" w:rsidP="00A46E34">
      <w:pPr>
        <w:pStyle w:val="a3"/>
      </w:pPr>
      <w:r w:rsidRPr="00886DEB">
        <w:rPr>
          <w:rFonts w:hint="eastAsia"/>
        </w:rPr>
        <w:t>第</w:t>
      </w:r>
      <w:r w:rsidRPr="00886DEB">
        <w:t>3</w:t>
      </w:r>
      <w:r w:rsidRPr="00886DEB">
        <w:rPr>
          <w:rFonts w:hint="eastAsia"/>
        </w:rPr>
        <w:t>表</w:t>
      </w:r>
      <w:r>
        <w:rPr>
          <w:rFonts w:hint="eastAsia"/>
        </w:rPr>
        <w:t xml:space="preserve">(2)　</w:t>
      </w:r>
      <w:r w:rsidRPr="00886DEB">
        <w:rPr>
          <w:rFonts w:hint="eastAsia"/>
        </w:rPr>
        <w:t xml:space="preserve">　</w:t>
      </w:r>
      <w:r w:rsidR="00D936D2">
        <w:rPr>
          <w:rFonts w:hint="eastAsia"/>
        </w:rPr>
        <w:t>準備</w:t>
      </w:r>
      <w:r w:rsidRPr="00886DEB">
        <w:rPr>
          <w:rFonts w:hint="eastAsia"/>
        </w:rPr>
        <w:t>書</w:t>
      </w:r>
      <w:r>
        <w:rPr>
          <w:rFonts w:hint="eastAsia"/>
        </w:rPr>
        <w:t>について提出された</w:t>
      </w:r>
      <w:r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564D5D" w:rsidRPr="00886DEB" w14:paraId="6D50E28C" w14:textId="77777777" w:rsidTr="0048109E">
        <w:trPr>
          <w:trHeight w:val="70"/>
        </w:trPr>
        <w:tc>
          <w:tcPr>
            <w:tcW w:w="428" w:type="dxa"/>
            <w:tcBorders>
              <w:top w:val="single" w:sz="8" w:space="0" w:color="auto"/>
              <w:left w:val="single" w:sz="8" w:space="0" w:color="auto"/>
              <w:bottom w:val="single" w:sz="8" w:space="0" w:color="auto"/>
              <w:right w:val="single" w:sz="8" w:space="0" w:color="auto"/>
            </w:tcBorders>
          </w:tcPr>
          <w:p w14:paraId="70A81013" w14:textId="77777777" w:rsidR="00564D5D" w:rsidRPr="00886DEB" w:rsidRDefault="00564D5D" w:rsidP="00A749AB">
            <w:pPr>
              <w:ind w:leftChars="-52" w:left="-111" w:rightChars="-49" w:right="-105"/>
              <w:jc w:val="center"/>
              <w:rPr>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7A7D9159" w14:textId="77777777" w:rsidR="00564D5D" w:rsidRPr="00886DEB" w:rsidRDefault="00564D5D" w:rsidP="00A749AB">
            <w:pPr>
              <w:jc w:val="center"/>
              <w:rPr>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tcPr>
          <w:p w14:paraId="3E3E0BA1" w14:textId="77777777" w:rsidR="00564D5D" w:rsidRPr="00886DEB" w:rsidRDefault="00564D5D" w:rsidP="00A749AB">
            <w:pPr>
              <w:jc w:val="center"/>
              <w:rPr>
                <w:sz w:val="18"/>
                <w:szCs w:val="18"/>
              </w:rPr>
            </w:pPr>
            <w:r w:rsidRPr="00886DEB">
              <w:rPr>
                <w:rFonts w:hint="eastAsia"/>
                <w:sz w:val="18"/>
                <w:szCs w:val="18"/>
              </w:rPr>
              <w:t>事業者の見解</w:t>
            </w:r>
          </w:p>
        </w:tc>
      </w:tr>
      <w:tr w:rsidR="0048109E" w:rsidRPr="00886DEB" w14:paraId="0623659C" w14:textId="77777777" w:rsidTr="0048109E">
        <w:trPr>
          <w:trHeight w:val="70"/>
        </w:trPr>
        <w:tc>
          <w:tcPr>
            <w:tcW w:w="428" w:type="dxa"/>
            <w:tcBorders>
              <w:top w:val="single" w:sz="8" w:space="0" w:color="auto"/>
              <w:left w:val="single" w:sz="8" w:space="0" w:color="auto"/>
              <w:bottom w:val="single" w:sz="4" w:space="0" w:color="auto"/>
              <w:right w:val="single" w:sz="8" w:space="0" w:color="auto"/>
            </w:tcBorders>
          </w:tcPr>
          <w:p w14:paraId="7F7F6452" w14:textId="77777777" w:rsidR="0048109E" w:rsidRPr="00564D5D" w:rsidRDefault="0048109E" w:rsidP="0048109E">
            <w:pPr>
              <w:ind w:leftChars="-52" w:left="-111" w:rightChars="-49" w:right="-105"/>
              <w:jc w:val="center"/>
              <w:rPr>
                <w:sz w:val="18"/>
                <w:szCs w:val="18"/>
              </w:rPr>
            </w:pPr>
          </w:p>
        </w:tc>
        <w:tc>
          <w:tcPr>
            <w:tcW w:w="4494" w:type="dxa"/>
            <w:tcBorders>
              <w:top w:val="single" w:sz="8" w:space="0" w:color="auto"/>
              <w:left w:val="single" w:sz="8" w:space="0" w:color="auto"/>
              <w:bottom w:val="single" w:sz="4" w:space="0" w:color="auto"/>
              <w:right w:val="single" w:sz="4" w:space="0" w:color="auto"/>
            </w:tcBorders>
          </w:tcPr>
          <w:p w14:paraId="48B95653" w14:textId="77777777" w:rsidR="0048109E" w:rsidRPr="00D75F56" w:rsidRDefault="0048109E" w:rsidP="0048109E">
            <w:pPr>
              <w:spacing w:line="240" w:lineRule="exact"/>
              <w:rPr>
                <w:rFonts w:hAnsi="ＭＳ 明朝"/>
                <w:sz w:val="18"/>
                <w:szCs w:val="18"/>
                <w:u w:val="single"/>
              </w:rPr>
            </w:pPr>
            <w:r w:rsidRPr="00D75F56">
              <w:rPr>
                <w:rFonts w:hAnsi="ＭＳ 明朝" w:hint="eastAsia"/>
                <w:sz w:val="18"/>
                <w:szCs w:val="18"/>
                <w:u w:val="single"/>
              </w:rPr>
              <w:t>・</w:t>
            </w:r>
            <w:r w:rsidRPr="00D75F56">
              <w:rPr>
                <w:rFonts w:hAnsi="ＭＳ 明朝"/>
                <w:sz w:val="18"/>
                <w:szCs w:val="18"/>
                <w:u w:val="single"/>
              </w:rPr>
              <w:t>G7の国際合意に整合しない</w:t>
            </w:r>
          </w:p>
          <w:p w14:paraId="09319B1A" w14:textId="77777777" w:rsidR="0048109E" w:rsidRDefault="0048109E" w:rsidP="0048109E">
            <w:pPr>
              <w:spacing w:line="240" w:lineRule="exact"/>
              <w:ind w:firstLineChars="100" w:firstLine="184"/>
              <w:rPr>
                <w:rFonts w:hAnsi="ＭＳ 明朝"/>
                <w:sz w:val="18"/>
                <w:szCs w:val="18"/>
              </w:rPr>
            </w:pPr>
            <w:r w:rsidRPr="007172ED">
              <w:rPr>
                <w:rFonts w:hAnsi="ＭＳ 明朝"/>
                <w:sz w:val="18"/>
                <w:szCs w:val="18"/>
              </w:rPr>
              <w:t>2023年に開催されたG7広島サミットでは、「2035年までの完全又は大宗の電力部門の脱炭素化を図る」こと、「遅くとも2050年までにエネルギーシステムにおけるネット・ゼロを達成するために、排出削減対策が講じられていない化石燃料のフェーズアウトを加速させる」との文書（コミュニケ）が合意された。2030年度に稼働する予定の本発電所は、この合意に全く整合していない。事業者として、国際合意との整合性を丁寧に説明するべきである。</w:t>
            </w:r>
          </w:p>
          <w:p w14:paraId="5538941A" w14:textId="77777777" w:rsidR="0048109E" w:rsidRPr="00564D5D" w:rsidRDefault="0048109E" w:rsidP="0048109E">
            <w:pPr>
              <w:rPr>
                <w:sz w:val="18"/>
                <w:szCs w:val="18"/>
              </w:rPr>
            </w:pPr>
          </w:p>
        </w:tc>
        <w:tc>
          <w:tcPr>
            <w:tcW w:w="4708" w:type="dxa"/>
            <w:tcBorders>
              <w:top w:val="single" w:sz="8" w:space="0" w:color="auto"/>
              <w:left w:val="single" w:sz="4" w:space="0" w:color="auto"/>
              <w:bottom w:val="single" w:sz="4" w:space="0" w:color="auto"/>
              <w:right w:val="single" w:sz="8" w:space="0" w:color="auto"/>
            </w:tcBorders>
          </w:tcPr>
          <w:p w14:paraId="76967C17" w14:textId="77777777" w:rsidR="0048109E" w:rsidRPr="00564D5D" w:rsidRDefault="0048109E" w:rsidP="0048109E">
            <w:pPr>
              <w:jc w:val="center"/>
              <w:rPr>
                <w:sz w:val="18"/>
                <w:szCs w:val="18"/>
              </w:rPr>
            </w:pPr>
          </w:p>
        </w:tc>
      </w:tr>
      <w:tr w:rsidR="0048109E" w:rsidRPr="00886DEB" w14:paraId="273A0423" w14:textId="77777777" w:rsidTr="0048109E">
        <w:trPr>
          <w:trHeight w:val="70"/>
        </w:trPr>
        <w:tc>
          <w:tcPr>
            <w:tcW w:w="428" w:type="dxa"/>
            <w:tcBorders>
              <w:top w:val="single" w:sz="4" w:space="0" w:color="auto"/>
              <w:left w:val="single" w:sz="8" w:space="0" w:color="auto"/>
              <w:bottom w:val="single" w:sz="8" w:space="0" w:color="auto"/>
              <w:right w:val="single" w:sz="8" w:space="0" w:color="auto"/>
            </w:tcBorders>
          </w:tcPr>
          <w:p w14:paraId="7BC5FDDC" w14:textId="77777777" w:rsidR="0048109E" w:rsidRPr="00564D5D" w:rsidRDefault="0048109E" w:rsidP="0048109E">
            <w:pPr>
              <w:ind w:leftChars="-52" w:left="-111" w:rightChars="-49" w:right="-105"/>
              <w:jc w:val="center"/>
              <w:rPr>
                <w:sz w:val="18"/>
                <w:szCs w:val="18"/>
              </w:rPr>
            </w:pPr>
            <w:r w:rsidRPr="00564D5D">
              <w:rPr>
                <w:rFonts w:hint="eastAsia"/>
                <w:sz w:val="18"/>
                <w:szCs w:val="18"/>
              </w:rPr>
              <w:t>2</w:t>
            </w:r>
          </w:p>
        </w:tc>
        <w:tc>
          <w:tcPr>
            <w:tcW w:w="4494" w:type="dxa"/>
            <w:tcBorders>
              <w:top w:val="single" w:sz="4" w:space="0" w:color="auto"/>
              <w:left w:val="single" w:sz="8" w:space="0" w:color="auto"/>
              <w:bottom w:val="single" w:sz="8" w:space="0" w:color="auto"/>
              <w:right w:val="single" w:sz="4" w:space="0" w:color="auto"/>
            </w:tcBorders>
          </w:tcPr>
          <w:p w14:paraId="197DA5E1" w14:textId="77777777" w:rsidR="0048109E" w:rsidRPr="00D75F56" w:rsidRDefault="0048109E" w:rsidP="0048109E">
            <w:pPr>
              <w:spacing w:line="240" w:lineRule="exact"/>
              <w:rPr>
                <w:rFonts w:hAnsi="ＭＳ 明朝"/>
                <w:sz w:val="18"/>
                <w:szCs w:val="18"/>
                <w:u w:val="single"/>
              </w:rPr>
            </w:pPr>
            <w:r w:rsidRPr="00D75F56">
              <w:rPr>
                <w:rFonts w:hAnsi="ＭＳ 明朝" w:hint="eastAsia"/>
                <w:sz w:val="18"/>
                <w:szCs w:val="18"/>
                <w:u w:val="single"/>
              </w:rPr>
              <w:t>・</w:t>
            </w:r>
            <w:r w:rsidRPr="00D75F56">
              <w:rPr>
                <w:rFonts w:hAnsi="ＭＳ 明朝"/>
                <w:sz w:val="18"/>
                <w:szCs w:val="18"/>
                <w:u w:val="single"/>
              </w:rPr>
              <w:t>利用率設定とCO₂排出量推計の妥当性について</w:t>
            </w:r>
          </w:p>
          <w:p w14:paraId="0451655C" w14:textId="28C93A25" w:rsidR="0048109E" w:rsidRDefault="0048109E" w:rsidP="0048109E">
            <w:pPr>
              <w:spacing w:line="240" w:lineRule="exact"/>
              <w:ind w:firstLineChars="100" w:firstLine="184"/>
              <w:rPr>
                <w:rFonts w:hAnsi="ＭＳ 明朝"/>
                <w:sz w:val="18"/>
                <w:szCs w:val="18"/>
              </w:rPr>
            </w:pPr>
            <w:r w:rsidRPr="007172ED">
              <w:rPr>
                <w:rFonts w:hAnsi="ＭＳ 明朝"/>
                <w:sz w:val="18"/>
                <w:szCs w:val="18"/>
              </w:rPr>
              <w:t>準備書に記載された二酸化炭素の年間排出量及び排出</w:t>
            </w:r>
            <w:r>
              <w:rPr>
                <w:rFonts w:hAnsi="ＭＳ 明朝" w:hint="eastAsia"/>
                <w:sz w:val="18"/>
                <w:szCs w:val="18"/>
              </w:rPr>
              <w:t>源単位</w:t>
            </w:r>
            <w:r w:rsidRPr="007172ED">
              <w:rPr>
                <w:rFonts w:hAnsi="ＭＳ 明朝"/>
                <w:sz w:val="18"/>
                <w:szCs w:val="18"/>
              </w:rPr>
              <w:t>（第10.1.9-1表）について、将来の利用率を現状65％より高い80％と高めに設定することで、発電電力量が大きく見積もられ、排出原単位（kg-CO2/kWh）の改善が強調される結果となっている。仮に利用率が高くなれば、排出原単位が下がっても発電総量が増えるため、CO2排出の総量がむしろ増えるケースもあり得る。利用率を揃えて比較するべきである。また、準備書のあらまし（P.18）には利用率の条件の違いが書かれておらず、将来的な変動の要因に気付くことができない。こうした点から、CO2の排出量の推計の示し方としては、不適切である。</w:t>
            </w:r>
          </w:p>
          <w:p w14:paraId="41AA2BE0" w14:textId="4AC8545D" w:rsidR="0048109E" w:rsidRDefault="004259BB" w:rsidP="0048109E">
            <w:pPr>
              <w:spacing w:line="240" w:lineRule="exact"/>
              <w:ind w:firstLineChars="100" w:firstLine="214"/>
              <w:rPr>
                <w:rFonts w:hAnsi="ＭＳ 明朝"/>
                <w:sz w:val="18"/>
                <w:szCs w:val="18"/>
              </w:rPr>
            </w:pPr>
            <w:r>
              <w:rPr>
                <w:noProof/>
              </w:rPr>
              <w:drawing>
                <wp:anchor distT="0" distB="0" distL="114300" distR="114300" simplePos="0" relativeHeight="251678208" behindDoc="0" locked="0" layoutInCell="1" allowOverlap="1" wp14:anchorId="5BC4D6D8" wp14:editId="1C64DB0C">
                  <wp:simplePos x="0" y="0"/>
                  <wp:positionH relativeFrom="column">
                    <wp:posOffset>-45708</wp:posOffset>
                  </wp:positionH>
                  <wp:positionV relativeFrom="paragraph">
                    <wp:posOffset>42755</wp:posOffset>
                  </wp:positionV>
                  <wp:extent cx="2799890" cy="1385625"/>
                  <wp:effectExtent l="0" t="0" r="635"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808603" cy="1389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205B8" w14:textId="50F024D4" w:rsidR="0048109E" w:rsidRDefault="0048109E" w:rsidP="0048109E">
            <w:pPr>
              <w:spacing w:line="240" w:lineRule="exact"/>
              <w:ind w:firstLineChars="100" w:firstLine="184"/>
              <w:rPr>
                <w:rFonts w:hAnsi="ＭＳ 明朝"/>
                <w:sz w:val="18"/>
                <w:szCs w:val="18"/>
              </w:rPr>
            </w:pPr>
          </w:p>
          <w:p w14:paraId="2382396A" w14:textId="15380AD5" w:rsidR="0048109E" w:rsidRDefault="0048109E" w:rsidP="0048109E">
            <w:pPr>
              <w:spacing w:line="240" w:lineRule="exact"/>
              <w:ind w:firstLineChars="100" w:firstLine="184"/>
              <w:rPr>
                <w:rFonts w:hAnsi="ＭＳ 明朝"/>
                <w:sz w:val="18"/>
                <w:szCs w:val="18"/>
              </w:rPr>
            </w:pPr>
          </w:p>
          <w:p w14:paraId="55E15B9E" w14:textId="2A99D9DF" w:rsidR="0048109E" w:rsidRDefault="0048109E" w:rsidP="0048109E">
            <w:pPr>
              <w:spacing w:line="240" w:lineRule="exact"/>
              <w:ind w:firstLineChars="100" w:firstLine="184"/>
              <w:rPr>
                <w:rFonts w:hAnsi="ＭＳ 明朝"/>
                <w:sz w:val="18"/>
                <w:szCs w:val="18"/>
              </w:rPr>
            </w:pPr>
          </w:p>
          <w:p w14:paraId="41849A82" w14:textId="19B441C9" w:rsidR="0048109E" w:rsidRDefault="0048109E" w:rsidP="0048109E">
            <w:pPr>
              <w:spacing w:line="240" w:lineRule="exact"/>
              <w:ind w:firstLineChars="100" w:firstLine="184"/>
              <w:rPr>
                <w:rFonts w:hAnsi="ＭＳ 明朝"/>
                <w:sz w:val="18"/>
                <w:szCs w:val="18"/>
              </w:rPr>
            </w:pPr>
          </w:p>
          <w:p w14:paraId="17284C77" w14:textId="5905D9FD" w:rsidR="0048109E" w:rsidRDefault="0048109E" w:rsidP="0048109E">
            <w:pPr>
              <w:spacing w:line="240" w:lineRule="exact"/>
              <w:ind w:firstLineChars="100" w:firstLine="184"/>
              <w:rPr>
                <w:rFonts w:hAnsi="ＭＳ 明朝"/>
                <w:sz w:val="18"/>
                <w:szCs w:val="18"/>
              </w:rPr>
            </w:pPr>
          </w:p>
          <w:p w14:paraId="000A1F8A" w14:textId="77777777" w:rsidR="0048109E" w:rsidRDefault="0048109E" w:rsidP="0048109E">
            <w:pPr>
              <w:spacing w:line="240" w:lineRule="exact"/>
              <w:ind w:firstLineChars="100" w:firstLine="184"/>
              <w:rPr>
                <w:rFonts w:hAnsi="ＭＳ 明朝"/>
                <w:sz w:val="18"/>
                <w:szCs w:val="18"/>
              </w:rPr>
            </w:pPr>
          </w:p>
          <w:p w14:paraId="1F68AE5A" w14:textId="77777777" w:rsidR="0048109E" w:rsidRDefault="0048109E" w:rsidP="0048109E">
            <w:pPr>
              <w:spacing w:line="240" w:lineRule="exact"/>
              <w:ind w:firstLineChars="100" w:firstLine="184"/>
              <w:rPr>
                <w:rFonts w:hAnsi="ＭＳ 明朝"/>
                <w:sz w:val="18"/>
                <w:szCs w:val="18"/>
              </w:rPr>
            </w:pPr>
          </w:p>
          <w:p w14:paraId="0DF57589" w14:textId="77777777" w:rsidR="0048109E" w:rsidRDefault="0048109E" w:rsidP="0048109E">
            <w:pPr>
              <w:spacing w:line="240" w:lineRule="exact"/>
              <w:ind w:firstLineChars="100" w:firstLine="184"/>
              <w:rPr>
                <w:rFonts w:hAnsi="ＭＳ 明朝"/>
                <w:sz w:val="18"/>
                <w:szCs w:val="18"/>
              </w:rPr>
            </w:pPr>
          </w:p>
          <w:p w14:paraId="1CAACAC9" w14:textId="77777777" w:rsidR="0048109E" w:rsidRPr="007172ED" w:rsidRDefault="0048109E" w:rsidP="0048109E">
            <w:pPr>
              <w:spacing w:line="240" w:lineRule="exact"/>
              <w:ind w:firstLineChars="100" w:firstLine="184"/>
              <w:rPr>
                <w:rFonts w:hAnsi="ＭＳ 明朝"/>
                <w:sz w:val="18"/>
                <w:szCs w:val="18"/>
              </w:rPr>
            </w:pPr>
          </w:p>
          <w:p w14:paraId="5F6E00E6" w14:textId="7E3FC510" w:rsidR="0048109E" w:rsidRPr="00564D5D" w:rsidRDefault="0048109E" w:rsidP="0048109E">
            <w:pPr>
              <w:jc w:val="left"/>
              <w:rPr>
                <w:sz w:val="18"/>
                <w:szCs w:val="18"/>
              </w:rPr>
            </w:pPr>
          </w:p>
        </w:tc>
        <w:tc>
          <w:tcPr>
            <w:tcW w:w="4708" w:type="dxa"/>
            <w:tcBorders>
              <w:top w:val="single" w:sz="4" w:space="0" w:color="auto"/>
              <w:left w:val="single" w:sz="4" w:space="0" w:color="auto"/>
              <w:bottom w:val="single" w:sz="8" w:space="0" w:color="auto"/>
              <w:right w:val="single" w:sz="8" w:space="0" w:color="auto"/>
            </w:tcBorders>
          </w:tcPr>
          <w:p w14:paraId="3F020867" w14:textId="77777777" w:rsidR="0048109E" w:rsidRPr="007172ED" w:rsidRDefault="0048109E" w:rsidP="00584883">
            <w:pPr>
              <w:spacing w:line="240" w:lineRule="exact"/>
              <w:ind w:firstLineChars="100" w:firstLine="184"/>
              <w:rPr>
                <w:rFonts w:hAnsi="ＭＳ 明朝" w:cs="游明朝"/>
                <w:sz w:val="18"/>
                <w:szCs w:val="18"/>
              </w:rPr>
            </w:pPr>
            <w:r w:rsidRPr="007172ED">
              <w:rPr>
                <w:rFonts w:hAnsi="ＭＳ 明朝" w:cs="游明朝"/>
                <w:sz w:val="18"/>
                <w:szCs w:val="18"/>
              </w:rPr>
              <w:t>現状の設備利用率について</w:t>
            </w:r>
            <w:r>
              <w:rPr>
                <w:rFonts w:hAnsi="ＭＳ 明朝" w:cs="游明朝" w:hint="eastAsia"/>
                <w:sz w:val="18"/>
                <w:szCs w:val="18"/>
              </w:rPr>
              <w:t>は</w:t>
            </w:r>
            <w:r w:rsidRPr="007172ED">
              <w:rPr>
                <w:rFonts w:hAnsi="ＭＳ 明朝" w:cs="游明朝"/>
                <w:sz w:val="18"/>
                <w:szCs w:val="18"/>
              </w:rPr>
              <w:t>、「火力発電所リプレースに係る環境影響評価手法の合理化に関するガイドライン（平成25年3月改訂、環境省）」に記載の考え方を</w:t>
            </w:r>
            <w:r>
              <w:rPr>
                <w:rFonts w:hAnsi="ＭＳ 明朝" w:cs="游明朝" w:hint="eastAsia"/>
                <w:sz w:val="18"/>
                <w:szCs w:val="18"/>
              </w:rPr>
              <w:t>参考に</w:t>
            </w:r>
            <w:r w:rsidRPr="007172ED">
              <w:rPr>
                <w:rFonts w:hAnsi="ＭＳ 明朝" w:cs="游明朝"/>
                <w:sz w:val="18"/>
                <w:szCs w:val="18"/>
              </w:rPr>
              <w:t>、</w:t>
            </w:r>
            <w:r>
              <w:rPr>
                <w:rFonts w:hAnsi="ＭＳ 明朝" w:cs="游明朝" w:hint="eastAsia"/>
                <w:sz w:val="18"/>
                <w:szCs w:val="18"/>
              </w:rPr>
              <w:t>既設の発電所計画の</w:t>
            </w:r>
            <w:r w:rsidRPr="007172ED">
              <w:rPr>
                <w:rFonts w:hAnsi="ＭＳ 明朝" w:cs="游明朝"/>
                <w:sz w:val="18"/>
                <w:szCs w:val="18"/>
              </w:rPr>
              <w:t>環境影響評価時に設定した65％としております。将来の利用率については、設備更新後は優先的な稼働が想定されますが、点検等による停止を考慮し、80％の利用率を想定しております。</w:t>
            </w:r>
          </w:p>
          <w:p w14:paraId="4C092DA9" w14:textId="6E7EDBCF" w:rsidR="0048109E" w:rsidRPr="007172ED" w:rsidRDefault="0048109E" w:rsidP="00584883">
            <w:pPr>
              <w:spacing w:line="240" w:lineRule="exact"/>
              <w:ind w:firstLineChars="100" w:firstLine="184"/>
              <w:rPr>
                <w:rFonts w:hAnsi="ＭＳ 明朝" w:cs="游明朝"/>
                <w:sz w:val="18"/>
                <w:szCs w:val="18"/>
              </w:rPr>
            </w:pPr>
            <w:r w:rsidRPr="007172ED">
              <w:rPr>
                <w:rFonts w:hAnsi="ＭＳ 明朝" w:cs="游明朝"/>
                <w:sz w:val="18"/>
                <w:szCs w:val="18"/>
              </w:rPr>
              <w:t>なお、二酸化炭素年間排出量は利用率に比例することを前提として算定しているため、仮に将来の利用率を80</w:t>
            </w:r>
            <w:r w:rsidR="008716C3" w:rsidRPr="007172ED">
              <w:rPr>
                <w:rFonts w:hAnsi="ＭＳ 明朝" w:cs="游明朝" w:hint="eastAsia"/>
                <w:sz w:val="18"/>
                <w:szCs w:val="18"/>
              </w:rPr>
              <w:t>％</w:t>
            </w:r>
            <w:r w:rsidRPr="007172ED">
              <w:rPr>
                <w:rFonts w:hAnsi="ＭＳ 明朝" w:cs="游明朝"/>
                <w:sz w:val="18"/>
                <w:szCs w:val="18"/>
              </w:rPr>
              <w:t>から現状と同様の65</w:t>
            </w:r>
            <w:r w:rsidR="008716C3" w:rsidRPr="007172ED">
              <w:rPr>
                <w:rFonts w:hAnsi="ＭＳ 明朝" w:cs="游明朝" w:hint="eastAsia"/>
                <w:sz w:val="18"/>
                <w:szCs w:val="18"/>
              </w:rPr>
              <w:t>％</w:t>
            </w:r>
            <w:r w:rsidRPr="007172ED">
              <w:rPr>
                <w:rFonts w:hAnsi="ＭＳ 明朝" w:cs="游明朝"/>
                <w:sz w:val="18"/>
                <w:szCs w:val="18"/>
              </w:rPr>
              <w:t>に揃えた場合、準備書に記載している約421万t-CO</w:t>
            </w:r>
            <w:r w:rsidRPr="007172ED">
              <w:rPr>
                <w:rFonts w:hAnsi="ＭＳ 明朝" w:cs="游明朝"/>
                <w:sz w:val="18"/>
                <w:szCs w:val="18"/>
                <w:vertAlign w:val="subscript"/>
              </w:rPr>
              <w:t>2</w:t>
            </w:r>
            <w:r w:rsidRPr="007172ED">
              <w:rPr>
                <w:rFonts w:hAnsi="ＭＳ 明朝" w:cs="游明朝"/>
                <w:sz w:val="18"/>
                <w:szCs w:val="18"/>
              </w:rPr>
              <w:t>/年より小さい約342万t-CO</w:t>
            </w:r>
            <w:r w:rsidRPr="007172ED">
              <w:rPr>
                <w:rFonts w:hAnsi="ＭＳ 明朝" w:cs="游明朝"/>
                <w:sz w:val="18"/>
                <w:szCs w:val="18"/>
                <w:vertAlign w:val="subscript"/>
              </w:rPr>
              <w:t>2</w:t>
            </w:r>
            <w:r w:rsidRPr="007172ED">
              <w:rPr>
                <w:rFonts w:hAnsi="ＭＳ 明朝" w:cs="游明朝"/>
                <w:sz w:val="18"/>
                <w:szCs w:val="18"/>
              </w:rPr>
              <w:t>/年となります。</w:t>
            </w:r>
          </w:p>
          <w:p w14:paraId="1A256255" w14:textId="172988DC" w:rsidR="0048109E" w:rsidRPr="00564D5D" w:rsidRDefault="0048109E" w:rsidP="00584883">
            <w:pPr>
              <w:ind w:firstLineChars="100" w:firstLine="184"/>
              <w:rPr>
                <w:sz w:val="18"/>
                <w:szCs w:val="18"/>
              </w:rPr>
            </w:pPr>
            <w:r w:rsidRPr="007172ED">
              <w:rPr>
                <w:rFonts w:hAnsi="ＭＳ 明朝" w:cs="游明朝"/>
                <w:sz w:val="18"/>
                <w:szCs w:val="18"/>
              </w:rPr>
              <w:t>「あらまし」については、環境影響評価法に規定されて</w:t>
            </w:r>
            <w:r>
              <w:rPr>
                <w:rFonts w:hAnsi="ＭＳ 明朝" w:cs="游明朝" w:hint="eastAsia"/>
                <w:sz w:val="18"/>
                <w:szCs w:val="18"/>
              </w:rPr>
              <w:t>おり</w:t>
            </w:r>
            <w:r w:rsidRPr="007172ED">
              <w:rPr>
                <w:rFonts w:hAnsi="ＭＳ 明朝" w:cs="游明朝"/>
                <w:sz w:val="18"/>
                <w:szCs w:val="18"/>
              </w:rPr>
              <w:t>ませんが、一般の方にもご理解いただけるよう、自主的に準備書の内容を簡略的に纏めたパンフレットとして作成したものであり、詳細情報までは記載しておりません。</w:t>
            </w:r>
          </w:p>
        </w:tc>
      </w:tr>
      <w:tr w:rsidR="00BF71E6" w:rsidRPr="00886DEB" w14:paraId="1AAAA01D" w14:textId="77777777" w:rsidTr="008716C3">
        <w:trPr>
          <w:trHeight w:val="4313"/>
        </w:trPr>
        <w:tc>
          <w:tcPr>
            <w:tcW w:w="428" w:type="dxa"/>
            <w:tcBorders>
              <w:top w:val="single" w:sz="8" w:space="0" w:color="auto"/>
              <w:left w:val="single" w:sz="8" w:space="0" w:color="auto"/>
              <w:bottom w:val="single" w:sz="8" w:space="0" w:color="auto"/>
              <w:right w:val="single" w:sz="8" w:space="0" w:color="auto"/>
            </w:tcBorders>
          </w:tcPr>
          <w:p w14:paraId="77BD8176" w14:textId="77777777" w:rsidR="00BF71E6" w:rsidRPr="00564D5D" w:rsidRDefault="00BF71E6" w:rsidP="0048109E">
            <w:pPr>
              <w:ind w:leftChars="-52" w:left="-111" w:rightChars="-49" w:right="-105"/>
              <w:jc w:val="center"/>
              <w:rPr>
                <w:sz w:val="18"/>
                <w:szCs w:val="18"/>
              </w:rPr>
            </w:pPr>
            <w:r w:rsidRPr="00564D5D">
              <w:rPr>
                <w:rFonts w:hint="eastAsia"/>
                <w:sz w:val="18"/>
                <w:szCs w:val="18"/>
              </w:rPr>
              <w:t>3</w:t>
            </w:r>
          </w:p>
        </w:tc>
        <w:tc>
          <w:tcPr>
            <w:tcW w:w="4494" w:type="dxa"/>
            <w:tcBorders>
              <w:top w:val="single" w:sz="8" w:space="0" w:color="auto"/>
              <w:left w:val="single" w:sz="8" w:space="0" w:color="auto"/>
              <w:bottom w:val="single" w:sz="8" w:space="0" w:color="auto"/>
              <w:right w:val="single" w:sz="4" w:space="0" w:color="auto"/>
            </w:tcBorders>
          </w:tcPr>
          <w:p w14:paraId="28318B13" w14:textId="77777777" w:rsidR="00BF71E6" w:rsidRPr="00D75F56" w:rsidRDefault="00BF71E6" w:rsidP="0048109E">
            <w:pPr>
              <w:spacing w:line="240" w:lineRule="exact"/>
              <w:jc w:val="left"/>
              <w:rPr>
                <w:rFonts w:hAnsi="ＭＳ 明朝"/>
                <w:sz w:val="18"/>
                <w:szCs w:val="18"/>
                <w:u w:val="single"/>
              </w:rPr>
            </w:pPr>
            <w:r w:rsidRPr="00D75F56">
              <w:rPr>
                <w:rFonts w:hAnsi="ＭＳ 明朝" w:hint="eastAsia"/>
                <w:sz w:val="18"/>
                <w:szCs w:val="18"/>
                <w:u w:val="single"/>
              </w:rPr>
              <w:t>・天然ガスのライフサイクル評価について　燃料種の問題</w:t>
            </w:r>
          </w:p>
          <w:p w14:paraId="0FB12AA0" w14:textId="54A7CF6E" w:rsidR="00BF71E6" w:rsidRPr="007172ED" w:rsidRDefault="00BF71E6" w:rsidP="0048109E">
            <w:pPr>
              <w:spacing w:line="240" w:lineRule="exact"/>
              <w:ind w:firstLineChars="100" w:firstLine="184"/>
              <w:jc w:val="left"/>
              <w:rPr>
                <w:rFonts w:hAnsi="ＭＳ 明朝"/>
                <w:sz w:val="18"/>
                <w:szCs w:val="18"/>
              </w:rPr>
            </w:pPr>
            <w:r w:rsidRPr="007172ED">
              <w:rPr>
                <w:rFonts w:hAnsi="ＭＳ 明朝"/>
                <w:sz w:val="18"/>
                <w:szCs w:val="18"/>
              </w:rPr>
              <w:t>2024年10月ガーディアン紙は、「輸出された天然ガスは石炭よりもはるかに多くの温室効果ガスを排出している」という研究について報道した。報道によれば、天然ガスは石炭よりも燃焼時にクリーンだとしてエネルギー転換の「つなぎ」として使われがちだが、20年間の温室効果ガス排出量では、</w:t>
            </w:r>
            <w:r w:rsidR="00B4529D" w:rsidRPr="007172ED">
              <w:rPr>
                <w:rFonts w:hAnsi="ＭＳ 明朝" w:hint="eastAsia"/>
                <w:sz w:val="18"/>
                <w:szCs w:val="18"/>
              </w:rPr>
              <w:t>ＬＮＧ</w:t>
            </w:r>
            <w:r w:rsidRPr="007172ED">
              <w:rPr>
                <w:rFonts w:hAnsi="ＭＳ 明朝"/>
                <w:sz w:val="18"/>
                <w:szCs w:val="18"/>
              </w:rPr>
              <w:t>は石炭に比べて33％も大きい。天然ガスの掘削作業によるメタン漏れが推定をはるかに上回っていること、パイプラインによる輸送時に大量の排出があること、液化・タンカーによる輸送を含めれば石炭よりもはるかに大きなエネルギーを要することなど</w:t>
            </w:r>
            <w:r w:rsidRPr="007172ED">
              <w:rPr>
                <w:rFonts w:hAnsi="ＭＳ 明朝" w:hint="eastAsia"/>
                <w:sz w:val="18"/>
                <w:szCs w:val="18"/>
              </w:rPr>
              <w:t>が指摘されている。</w:t>
            </w:r>
            <w:r w:rsidR="00B4529D" w:rsidRPr="007172ED">
              <w:rPr>
                <w:rFonts w:hAnsi="ＭＳ 明朝" w:hint="eastAsia"/>
                <w:sz w:val="18"/>
                <w:szCs w:val="18"/>
              </w:rPr>
              <w:t>ＬＮＧ</w:t>
            </w:r>
            <w:r w:rsidRPr="007172ED">
              <w:rPr>
                <w:rFonts w:hAnsi="ＭＳ 明朝"/>
                <w:sz w:val="18"/>
                <w:szCs w:val="18"/>
              </w:rPr>
              <w:t>の使用を終わらせることは世界的な優先事項であるべきと、研究者は主張しており、気候科学者は石炭と天然ガスはどちらも排除する必要があると述べた。</w:t>
            </w:r>
          </w:p>
          <w:p w14:paraId="7291B9FD" w14:textId="0DE9F180" w:rsidR="00BF71E6" w:rsidRPr="00564D5D" w:rsidRDefault="00BF71E6" w:rsidP="00BF71E6">
            <w:pPr>
              <w:rPr>
                <w:sz w:val="18"/>
                <w:szCs w:val="18"/>
              </w:rPr>
            </w:pPr>
          </w:p>
        </w:tc>
        <w:tc>
          <w:tcPr>
            <w:tcW w:w="4708" w:type="dxa"/>
            <w:tcBorders>
              <w:top w:val="single" w:sz="8" w:space="0" w:color="auto"/>
              <w:left w:val="single" w:sz="4" w:space="0" w:color="auto"/>
              <w:bottom w:val="single" w:sz="8" w:space="0" w:color="auto"/>
              <w:right w:val="single" w:sz="8" w:space="0" w:color="auto"/>
            </w:tcBorders>
          </w:tcPr>
          <w:p w14:paraId="4444E3BE" w14:textId="77777777" w:rsidR="00BF71E6" w:rsidRPr="009D557E" w:rsidRDefault="00BF71E6" w:rsidP="00434C28">
            <w:pPr>
              <w:spacing w:line="240" w:lineRule="exact"/>
              <w:ind w:firstLineChars="100" w:firstLine="184"/>
              <w:rPr>
                <w:rFonts w:hAnsi="ＭＳ 明朝" w:cs="Meiryo UI"/>
                <w:strike/>
                <w:color w:val="FF0000"/>
                <w:sz w:val="18"/>
                <w:szCs w:val="18"/>
              </w:rPr>
            </w:pPr>
            <w:r w:rsidRPr="007172ED">
              <w:rPr>
                <w:rFonts w:hAnsi="ＭＳ 明朝" w:cs="Meiryo UI"/>
                <w:sz w:val="18"/>
                <w:szCs w:val="18"/>
              </w:rPr>
              <w:t>様々な議論があることは存じ上げておりますが、令和7年2月に閣議決定された第7次エネルギー基本計画においては、</w:t>
            </w:r>
            <w:r w:rsidRPr="007172ED">
              <w:rPr>
                <w:rFonts w:hAnsi="ＭＳ 明朝" w:cs="Meiryo UI" w:hint="eastAsia"/>
                <w:sz w:val="18"/>
                <w:szCs w:val="18"/>
              </w:rPr>
              <w:t>ＬＮＧ</w:t>
            </w:r>
            <w:r w:rsidRPr="007172ED">
              <w:rPr>
                <w:rFonts w:hAnsi="ＭＳ 明朝" w:cs="Meiryo UI"/>
                <w:sz w:val="18"/>
                <w:szCs w:val="18"/>
              </w:rPr>
              <w:t>火力は石炭・石油火力と比べて温室効果ガスの排出量が少なく、将来的な水素の活用や</w:t>
            </w:r>
            <w:r w:rsidRPr="007172ED">
              <w:rPr>
                <w:rFonts w:hAnsi="ＭＳ 明朝" w:cs="Meiryo UI" w:hint="eastAsia"/>
                <w:sz w:val="18"/>
                <w:szCs w:val="18"/>
              </w:rPr>
              <w:t>ＣＣＵＳ</w:t>
            </w:r>
            <w:r w:rsidRPr="007172ED">
              <w:rPr>
                <w:rFonts w:hAnsi="ＭＳ 明朝" w:cs="Meiryo UI"/>
                <w:sz w:val="18"/>
                <w:szCs w:val="18"/>
              </w:rPr>
              <w:t>の導入などによる脱炭素化が可能であることから、トランジション電源としての必要性が示されてい</w:t>
            </w:r>
            <w:r w:rsidRPr="00706F8F">
              <w:rPr>
                <w:rFonts w:hAnsi="ＭＳ 明朝" w:cs="Meiryo UI" w:hint="eastAsia"/>
                <w:sz w:val="18"/>
                <w:szCs w:val="18"/>
              </w:rPr>
              <w:t>ます。</w:t>
            </w:r>
          </w:p>
          <w:p w14:paraId="21E1C66B" w14:textId="77777777" w:rsidR="00BF71E6" w:rsidRPr="007172ED" w:rsidRDefault="00BF71E6" w:rsidP="00434C28">
            <w:pPr>
              <w:spacing w:line="240" w:lineRule="exact"/>
              <w:ind w:firstLineChars="100" w:firstLine="184"/>
              <w:rPr>
                <w:rFonts w:hAnsi="ＭＳ 明朝" w:cs="Meiryo UI"/>
                <w:sz w:val="18"/>
                <w:szCs w:val="18"/>
              </w:rPr>
            </w:pPr>
            <w:r w:rsidRPr="007172ED">
              <w:rPr>
                <w:rFonts w:hAnsi="ＭＳ 明朝" w:cs="Meiryo UI"/>
                <w:sz w:val="18"/>
                <w:szCs w:val="18"/>
              </w:rPr>
              <w:t>今後</w:t>
            </w:r>
            <w:r>
              <w:rPr>
                <w:rFonts w:hAnsi="ＭＳ 明朝" w:cs="Meiryo UI" w:hint="eastAsia"/>
                <w:sz w:val="18"/>
                <w:szCs w:val="18"/>
              </w:rPr>
              <w:t>とも</w:t>
            </w:r>
            <w:r w:rsidRPr="007172ED">
              <w:rPr>
                <w:rFonts w:hAnsi="ＭＳ 明朝" w:cs="Meiryo UI"/>
                <w:sz w:val="18"/>
                <w:szCs w:val="18"/>
              </w:rPr>
              <w:t>、脱炭素化の議論の進展及び国の政策動向を踏まえ対応してまいります。</w:t>
            </w:r>
          </w:p>
          <w:p w14:paraId="5B99143F" w14:textId="331277E8" w:rsidR="00BF71E6" w:rsidRPr="00564D5D" w:rsidRDefault="00BF71E6" w:rsidP="00434C28">
            <w:pPr>
              <w:rPr>
                <w:sz w:val="18"/>
                <w:szCs w:val="18"/>
              </w:rPr>
            </w:pPr>
          </w:p>
        </w:tc>
      </w:tr>
    </w:tbl>
    <w:p w14:paraId="1E746869" w14:textId="379E1829" w:rsidR="00A46E34" w:rsidRDefault="00A46E34" w:rsidP="00A46E34">
      <w:pPr>
        <w:autoSpaceDE/>
        <w:jc w:val="left"/>
      </w:pPr>
    </w:p>
    <w:p w14:paraId="3F28B770" w14:textId="2D75C727" w:rsidR="00A46E34" w:rsidRDefault="00A46E34" w:rsidP="00A46E34">
      <w:pPr>
        <w:pStyle w:val="a3"/>
      </w:pPr>
      <w:r w:rsidRPr="00886DEB">
        <w:rPr>
          <w:rFonts w:hint="eastAsia"/>
        </w:rPr>
        <w:t>第</w:t>
      </w:r>
      <w:r w:rsidRPr="00886DEB">
        <w:t>3</w:t>
      </w:r>
      <w:r w:rsidRPr="00886DEB">
        <w:rPr>
          <w:rFonts w:hint="eastAsia"/>
        </w:rPr>
        <w:t>表</w:t>
      </w:r>
      <w:r>
        <w:rPr>
          <w:rFonts w:hint="eastAsia"/>
        </w:rPr>
        <w:t xml:space="preserve">(3)　</w:t>
      </w:r>
      <w:r w:rsidRPr="00886DEB">
        <w:rPr>
          <w:rFonts w:hint="eastAsia"/>
        </w:rPr>
        <w:t xml:space="preserve">　</w:t>
      </w:r>
      <w:r w:rsidR="00D936D2">
        <w:rPr>
          <w:rFonts w:hint="eastAsia"/>
        </w:rPr>
        <w:t>準備</w:t>
      </w:r>
      <w:r w:rsidRPr="00886DEB">
        <w:rPr>
          <w:rFonts w:hint="eastAsia"/>
        </w:rPr>
        <w:t>書</w:t>
      </w:r>
      <w:r>
        <w:rPr>
          <w:rFonts w:hint="eastAsia"/>
        </w:rPr>
        <w:t>について提出された</w:t>
      </w:r>
      <w:r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564D5D" w:rsidRPr="00886DEB" w14:paraId="70ECD4CA" w14:textId="77777777" w:rsidTr="00BF71E6">
        <w:trPr>
          <w:trHeight w:val="70"/>
        </w:trPr>
        <w:tc>
          <w:tcPr>
            <w:tcW w:w="428" w:type="dxa"/>
            <w:tcBorders>
              <w:top w:val="single" w:sz="8" w:space="0" w:color="auto"/>
              <w:left w:val="single" w:sz="8" w:space="0" w:color="auto"/>
              <w:bottom w:val="single" w:sz="8" w:space="0" w:color="auto"/>
              <w:right w:val="single" w:sz="8" w:space="0" w:color="auto"/>
            </w:tcBorders>
          </w:tcPr>
          <w:p w14:paraId="43BB7964" w14:textId="77777777" w:rsidR="00564D5D" w:rsidRPr="00886DEB" w:rsidRDefault="00564D5D" w:rsidP="00A749AB">
            <w:pPr>
              <w:ind w:leftChars="-52" w:left="-111" w:rightChars="-49" w:right="-105"/>
              <w:jc w:val="center"/>
              <w:rPr>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0A2CDAAE" w14:textId="77777777" w:rsidR="00564D5D" w:rsidRPr="00886DEB" w:rsidRDefault="00564D5D" w:rsidP="00A749AB">
            <w:pPr>
              <w:jc w:val="center"/>
              <w:rPr>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tcPr>
          <w:p w14:paraId="75CE0785" w14:textId="77777777" w:rsidR="00564D5D" w:rsidRPr="00886DEB" w:rsidRDefault="00564D5D" w:rsidP="00A749AB">
            <w:pPr>
              <w:jc w:val="center"/>
              <w:rPr>
                <w:sz w:val="18"/>
                <w:szCs w:val="18"/>
              </w:rPr>
            </w:pPr>
            <w:r w:rsidRPr="00886DEB">
              <w:rPr>
                <w:rFonts w:hint="eastAsia"/>
                <w:sz w:val="18"/>
                <w:szCs w:val="18"/>
              </w:rPr>
              <w:t>事業者の見解</w:t>
            </w:r>
          </w:p>
        </w:tc>
      </w:tr>
      <w:tr w:rsidR="00BF71E6" w:rsidRPr="00886DEB" w14:paraId="4225DE3A" w14:textId="77777777" w:rsidTr="00BF71E6">
        <w:trPr>
          <w:trHeight w:val="2032"/>
        </w:trPr>
        <w:tc>
          <w:tcPr>
            <w:tcW w:w="428" w:type="dxa"/>
            <w:tcBorders>
              <w:top w:val="single" w:sz="8" w:space="0" w:color="auto"/>
              <w:left w:val="single" w:sz="8" w:space="0" w:color="auto"/>
              <w:bottom w:val="single" w:sz="4" w:space="0" w:color="auto"/>
              <w:right w:val="single" w:sz="8" w:space="0" w:color="auto"/>
            </w:tcBorders>
          </w:tcPr>
          <w:p w14:paraId="3D5C3637" w14:textId="076D3000" w:rsidR="00BF71E6" w:rsidRPr="00564D5D" w:rsidRDefault="00BF71E6" w:rsidP="00BF71E6">
            <w:pPr>
              <w:ind w:leftChars="-52" w:left="-111" w:rightChars="-49" w:right="-105"/>
              <w:jc w:val="center"/>
              <w:rPr>
                <w:sz w:val="18"/>
                <w:szCs w:val="18"/>
              </w:rPr>
            </w:pPr>
          </w:p>
        </w:tc>
        <w:tc>
          <w:tcPr>
            <w:tcW w:w="4494" w:type="dxa"/>
            <w:tcBorders>
              <w:top w:val="single" w:sz="8" w:space="0" w:color="auto"/>
              <w:left w:val="single" w:sz="8" w:space="0" w:color="auto"/>
              <w:bottom w:val="single" w:sz="4" w:space="0" w:color="auto"/>
              <w:right w:val="single" w:sz="4" w:space="0" w:color="auto"/>
            </w:tcBorders>
          </w:tcPr>
          <w:p w14:paraId="504617ED" w14:textId="4FC792F7" w:rsidR="00BF71E6" w:rsidRPr="007172ED" w:rsidRDefault="00BF71E6" w:rsidP="00BF71E6">
            <w:pPr>
              <w:spacing w:line="240" w:lineRule="exact"/>
              <w:ind w:firstLineChars="100" w:firstLine="184"/>
              <w:jc w:val="left"/>
              <w:rPr>
                <w:rFonts w:hAnsi="ＭＳ 明朝"/>
                <w:sz w:val="18"/>
                <w:szCs w:val="18"/>
              </w:rPr>
            </w:pPr>
            <w:r w:rsidRPr="007172ED">
              <w:rPr>
                <w:rFonts w:hAnsi="ＭＳ 明朝" w:hint="eastAsia"/>
                <w:sz w:val="18"/>
                <w:szCs w:val="18"/>
              </w:rPr>
              <w:t>これらの研究を踏まえれば、「発電用燃料は、現状と同様に、他の化石燃料に比べ二酸化炭素の排出量が少ない天然ガスを使用します。」（環境影響評価準備書のあらまし</w:t>
            </w:r>
            <w:r w:rsidRPr="007172ED">
              <w:rPr>
                <w:rFonts w:hAnsi="ＭＳ 明朝"/>
                <w:sz w:val="18"/>
                <w:szCs w:val="18"/>
              </w:rPr>
              <w:t>p.18）というのは</w:t>
            </w:r>
            <w:r w:rsidR="002A7CEF" w:rsidRPr="007172ED">
              <w:rPr>
                <w:rFonts w:hAnsi="ＭＳ 明朝" w:hint="eastAsia"/>
                <w:sz w:val="18"/>
                <w:szCs w:val="18"/>
              </w:rPr>
              <w:t>ＬＮＧ</w:t>
            </w:r>
            <w:r w:rsidRPr="007172ED">
              <w:rPr>
                <w:rFonts w:hAnsi="ＭＳ 明朝"/>
                <w:sz w:val="18"/>
                <w:szCs w:val="18"/>
              </w:rPr>
              <w:t>のライフサイクル排出量の一側面を切り抜いたにすぎず、根本的にLNG利用の削減が必要であることが明らかだ。「高効率化」「カーボンフリー燃料」などといった手段は</w:t>
            </w:r>
            <w:r w:rsidR="002A7CEF" w:rsidRPr="007172ED">
              <w:rPr>
                <w:rFonts w:hAnsi="ＭＳ 明朝" w:hint="eastAsia"/>
                <w:sz w:val="18"/>
                <w:szCs w:val="18"/>
              </w:rPr>
              <w:t>ＬＮＧ</w:t>
            </w:r>
            <w:r w:rsidRPr="007172ED">
              <w:rPr>
                <w:rFonts w:hAnsi="ＭＳ 明朝"/>
                <w:sz w:val="18"/>
                <w:szCs w:val="18"/>
              </w:rPr>
              <w:t>火力の延命につながるグリーンウォッシュに他ならない。また、燃料のライフサイクル排出量を示さなければ、環境負荷を正確に把握することができない。定量的なデータを示すべきである</w:t>
            </w:r>
            <w:r w:rsidRPr="007172ED">
              <w:rPr>
                <w:rFonts w:hAnsi="ＭＳ 明朝" w:hint="eastAsia"/>
                <w:sz w:val="18"/>
                <w:szCs w:val="18"/>
              </w:rPr>
              <w:t>。</w:t>
            </w:r>
          </w:p>
          <w:p w14:paraId="2C10B471" w14:textId="77777777" w:rsidR="00BF71E6" w:rsidRPr="007172ED" w:rsidRDefault="00BF71E6" w:rsidP="00BF71E6">
            <w:pPr>
              <w:spacing w:line="240" w:lineRule="exact"/>
              <w:jc w:val="left"/>
              <w:rPr>
                <w:rFonts w:hAnsi="ＭＳ 明朝"/>
                <w:sz w:val="18"/>
                <w:szCs w:val="18"/>
              </w:rPr>
            </w:pPr>
          </w:p>
          <w:p w14:paraId="17E7289F" w14:textId="77777777" w:rsidR="00BF71E6" w:rsidRPr="007172ED" w:rsidRDefault="00BF71E6" w:rsidP="004259BB">
            <w:pPr>
              <w:spacing w:line="240" w:lineRule="exact"/>
              <w:ind w:firstLineChars="100" w:firstLine="184"/>
              <w:jc w:val="left"/>
              <w:rPr>
                <w:rFonts w:hAnsi="ＭＳ 明朝"/>
                <w:sz w:val="18"/>
                <w:szCs w:val="18"/>
              </w:rPr>
            </w:pPr>
            <w:r w:rsidRPr="007172ED">
              <w:rPr>
                <w:rFonts w:hAnsi="ＭＳ 明朝" w:hint="eastAsia"/>
                <w:sz w:val="18"/>
                <w:szCs w:val="18"/>
              </w:rPr>
              <w:t>・英紙ガーディアン「</w:t>
            </w:r>
            <w:r w:rsidRPr="007172ED">
              <w:rPr>
                <w:rFonts w:hAnsi="ＭＳ 明朝"/>
                <w:sz w:val="18"/>
                <w:szCs w:val="18"/>
              </w:rPr>
              <w:t>Exported gas produces far worse emissions than coal, major study finds」（2024年10月4日）</w:t>
            </w:r>
          </w:p>
          <w:p w14:paraId="1A0E1FE0" w14:textId="08F53D7D" w:rsidR="00BF71E6" w:rsidRDefault="00BF71E6" w:rsidP="004259BB">
            <w:pPr>
              <w:spacing w:line="240" w:lineRule="exact"/>
              <w:ind w:firstLineChars="100" w:firstLine="184"/>
              <w:jc w:val="left"/>
              <w:rPr>
                <w:rFonts w:hAnsi="ＭＳ 明朝"/>
                <w:sz w:val="18"/>
                <w:szCs w:val="18"/>
              </w:rPr>
            </w:pPr>
            <w:r w:rsidRPr="007172ED">
              <w:rPr>
                <w:rFonts w:hAnsi="ＭＳ 明朝" w:hint="eastAsia"/>
                <w:sz w:val="18"/>
                <w:szCs w:val="18"/>
              </w:rPr>
              <w:t>・</w:t>
            </w:r>
            <w:r w:rsidRPr="007172ED">
              <w:rPr>
                <w:rFonts w:hAnsi="ＭＳ 明朝"/>
                <w:sz w:val="18"/>
                <w:szCs w:val="18"/>
              </w:rPr>
              <w:t>NPR「Natural gas can rival coal's climate-warming potential when leaks are counted」（2023年7月14日）</w:t>
            </w:r>
          </w:p>
          <w:p w14:paraId="471F81F8" w14:textId="26E06F13" w:rsidR="004259BB" w:rsidRPr="00564D5D" w:rsidRDefault="00BF71E6" w:rsidP="004259BB">
            <w:pPr>
              <w:ind w:firstLineChars="100" w:firstLine="184"/>
              <w:rPr>
                <w:sz w:val="18"/>
                <w:szCs w:val="18"/>
              </w:rPr>
            </w:pPr>
            <w:r w:rsidRPr="007172ED">
              <w:rPr>
                <w:rFonts w:hAnsi="ＭＳ 明朝"/>
                <w:sz w:val="18"/>
                <w:szCs w:val="18"/>
              </w:rPr>
              <w:t>・スタンフォード大学「Methane emissions from U.S. oil and gas operations cost the nation $10 billion per year」（2024年3月13日）</w:t>
            </w:r>
          </w:p>
        </w:tc>
        <w:tc>
          <w:tcPr>
            <w:tcW w:w="4708" w:type="dxa"/>
            <w:tcBorders>
              <w:top w:val="single" w:sz="8" w:space="0" w:color="auto"/>
              <w:left w:val="single" w:sz="4" w:space="0" w:color="auto"/>
              <w:right w:val="single" w:sz="8" w:space="0" w:color="auto"/>
            </w:tcBorders>
          </w:tcPr>
          <w:p w14:paraId="1EC9E368" w14:textId="77777777" w:rsidR="00BF71E6" w:rsidRPr="00564D5D" w:rsidRDefault="00BF71E6" w:rsidP="00BF71E6">
            <w:pPr>
              <w:spacing w:line="240" w:lineRule="exact"/>
              <w:rPr>
                <w:sz w:val="18"/>
                <w:szCs w:val="18"/>
              </w:rPr>
            </w:pPr>
          </w:p>
        </w:tc>
      </w:tr>
      <w:tr w:rsidR="00BF71E6" w:rsidRPr="00886DEB" w14:paraId="3578D479" w14:textId="77777777" w:rsidTr="00BF71E6">
        <w:trPr>
          <w:trHeight w:val="2032"/>
        </w:trPr>
        <w:tc>
          <w:tcPr>
            <w:tcW w:w="428" w:type="dxa"/>
            <w:tcBorders>
              <w:top w:val="single" w:sz="4" w:space="0" w:color="auto"/>
              <w:left w:val="single" w:sz="8" w:space="0" w:color="auto"/>
              <w:bottom w:val="single" w:sz="8" w:space="0" w:color="auto"/>
              <w:right w:val="single" w:sz="8" w:space="0" w:color="auto"/>
            </w:tcBorders>
          </w:tcPr>
          <w:p w14:paraId="133A60E0" w14:textId="6AE8BC73" w:rsidR="00BF71E6" w:rsidRPr="00564D5D" w:rsidRDefault="00BF71E6" w:rsidP="00BF71E6">
            <w:pPr>
              <w:ind w:leftChars="-52" w:left="-111" w:rightChars="-49" w:right="-105"/>
              <w:jc w:val="center"/>
              <w:rPr>
                <w:sz w:val="18"/>
                <w:szCs w:val="18"/>
              </w:rPr>
            </w:pPr>
            <w:r>
              <w:rPr>
                <w:rFonts w:hint="eastAsia"/>
                <w:sz w:val="18"/>
                <w:szCs w:val="18"/>
              </w:rPr>
              <w:t>4</w:t>
            </w:r>
          </w:p>
        </w:tc>
        <w:tc>
          <w:tcPr>
            <w:tcW w:w="4494" w:type="dxa"/>
            <w:tcBorders>
              <w:top w:val="single" w:sz="4" w:space="0" w:color="auto"/>
              <w:left w:val="single" w:sz="8" w:space="0" w:color="auto"/>
              <w:bottom w:val="single" w:sz="8" w:space="0" w:color="auto"/>
              <w:right w:val="single" w:sz="4" w:space="0" w:color="auto"/>
            </w:tcBorders>
          </w:tcPr>
          <w:p w14:paraId="2B6E3083" w14:textId="0D319F7F" w:rsidR="00BF71E6" w:rsidRPr="00D75F56" w:rsidRDefault="00BF71E6" w:rsidP="00BF71E6">
            <w:pPr>
              <w:spacing w:line="240" w:lineRule="exact"/>
              <w:rPr>
                <w:rFonts w:hAnsi="ＭＳ 明朝"/>
                <w:sz w:val="18"/>
                <w:szCs w:val="18"/>
                <w:u w:val="single"/>
              </w:rPr>
            </w:pPr>
            <w:r w:rsidRPr="00D75F56">
              <w:rPr>
                <w:rFonts w:hAnsi="ＭＳ 明朝" w:hint="eastAsia"/>
                <w:sz w:val="18"/>
                <w:szCs w:val="18"/>
                <w:u w:val="single"/>
              </w:rPr>
              <w:t>・</w:t>
            </w:r>
            <w:r w:rsidRPr="00D75F56">
              <w:rPr>
                <w:rFonts w:hAnsi="ＭＳ 明朝"/>
                <w:sz w:val="18"/>
                <w:szCs w:val="18"/>
                <w:u w:val="single"/>
              </w:rPr>
              <w:t>NO2のバックグラウンド濃度が高い場所に大規模固定排出源は不適切</w:t>
            </w:r>
          </w:p>
          <w:p w14:paraId="3D47DA45" w14:textId="4D28F7A5" w:rsidR="00BF71E6" w:rsidRDefault="00BF71E6" w:rsidP="00BF71E6">
            <w:pPr>
              <w:spacing w:line="240" w:lineRule="exact"/>
              <w:ind w:firstLineChars="100" w:firstLine="184"/>
              <w:rPr>
                <w:rFonts w:hAnsi="ＭＳ 明朝"/>
                <w:sz w:val="18"/>
                <w:szCs w:val="18"/>
              </w:rPr>
            </w:pPr>
            <w:r w:rsidRPr="007172ED">
              <w:rPr>
                <w:rFonts w:hAnsi="ＭＳ 明朝" w:hint="eastAsia"/>
                <w:sz w:val="18"/>
                <w:szCs w:val="18"/>
              </w:rPr>
              <w:t>環境影響評価準備書のあらまし（</w:t>
            </w:r>
            <w:r w:rsidRPr="007172ED">
              <w:rPr>
                <w:rFonts w:hAnsi="ＭＳ 明朝"/>
                <w:sz w:val="18"/>
                <w:szCs w:val="18"/>
              </w:rPr>
              <w:t>P.8）に記載されている発電所運転開始後の二酸化窒素濃度の予測結果（日平均値：寄与高濃度日）によれば、二酸化窒素のバックグラウンド濃度は、平尾小学校で0.037ppm、南港中央公園で0.041ppmとされている。環境基準は「1時間値の1日平均値が0.04</w:t>
            </w:r>
            <w:r w:rsidRPr="007172ED">
              <w:rPr>
                <w:rFonts w:hAnsi="ＭＳ 明朝" w:hint="eastAsia"/>
                <w:sz w:val="18"/>
                <w:szCs w:val="18"/>
              </w:rPr>
              <w:t>〜</w:t>
            </w:r>
            <w:r w:rsidRPr="007172ED">
              <w:rPr>
                <w:rFonts w:hAnsi="ＭＳ 明朝"/>
                <w:sz w:val="18"/>
                <w:szCs w:val="18"/>
              </w:rPr>
              <w:t>0.06ppmのゾーン内又はそれ以下」とされており、南港中央公園はすでに環境基準の範囲内に達しており、平尾小学校についても基準直前の水準にある。</w:t>
            </w:r>
          </w:p>
          <w:p w14:paraId="7DAB58FE" w14:textId="77777777" w:rsidR="004259BB" w:rsidRDefault="004259BB" w:rsidP="00BF71E6">
            <w:pPr>
              <w:spacing w:line="240" w:lineRule="exact"/>
              <w:ind w:firstLineChars="100" w:firstLine="184"/>
              <w:rPr>
                <w:rFonts w:hAnsi="ＭＳ 明朝"/>
                <w:sz w:val="18"/>
                <w:szCs w:val="18"/>
              </w:rPr>
            </w:pPr>
            <w:r w:rsidRPr="004259BB">
              <w:rPr>
                <w:rFonts w:hAnsi="ＭＳ 明朝" w:hint="eastAsia"/>
                <w:sz w:val="18"/>
                <w:szCs w:val="18"/>
              </w:rPr>
              <w:t>これらの地点は、子どもが長時間滞在する学校や、多数の市民が利用する公園といった場所であり、健康上の影響に脆弱な人々が曝露する可能性が高い場所である。発電所による寄与濃度自体は小さい値とされているが、バックグラウンド濃度が高い地点にさらに大規模な固定排出源を立地させることは、「環境の非悪化」に反する恐れがある。</w:t>
            </w:r>
          </w:p>
          <w:p w14:paraId="37B1463D" w14:textId="3CE6CF4C" w:rsidR="004259BB" w:rsidRPr="007172ED" w:rsidRDefault="004259BB" w:rsidP="00BF71E6">
            <w:pPr>
              <w:spacing w:line="240" w:lineRule="exact"/>
              <w:ind w:firstLineChars="100" w:firstLine="184"/>
              <w:rPr>
                <w:rFonts w:hAnsi="ＭＳ 明朝"/>
                <w:sz w:val="18"/>
                <w:szCs w:val="18"/>
              </w:rPr>
            </w:pPr>
            <w:r w:rsidRPr="004259BB">
              <w:rPr>
                <w:rFonts w:hAnsi="ＭＳ 明朝" w:hint="eastAsia"/>
                <w:sz w:val="18"/>
                <w:szCs w:val="18"/>
              </w:rPr>
              <w:t>したがって、本計画の立地は適切ではなく、追加的な大気汚染の負荷を避ける観点から、計画の見直しまたは中止が必要である。</w:t>
            </w:r>
          </w:p>
          <w:p w14:paraId="002F198B" w14:textId="43C07E76" w:rsidR="00BF71E6" w:rsidRDefault="00BF71E6" w:rsidP="00BF71E6">
            <w:pPr>
              <w:spacing w:line="240" w:lineRule="exact"/>
              <w:ind w:firstLineChars="100" w:firstLine="184"/>
              <w:rPr>
                <w:rFonts w:hAnsi="ＭＳ 明朝"/>
                <w:sz w:val="18"/>
                <w:szCs w:val="18"/>
              </w:rPr>
            </w:pPr>
            <w:r w:rsidRPr="00564D5D">
              <w:rPr>
                <w:noProof/>
                <w:sz w:val="18"/>
                <w:szCs w:val="18"/>
              </w:rPr>
              <w:drawing>
                <wp:anchor distT="0" distB="0" distL="114300" distR="114300" simplePos="0" relativeHeight="251673088" behindDoc="0" locked="0" layoutInCell="1" allowOverlap="1" wp14:anchorId="311718C0" wp14:editId="3263A613">
                  <wp:simplePos x="0" y="0"/>
                  <wp:positionH relativeFrom="column">
                    <wp:posOffset>-23269</wp:posOffset>
                  </wp:positionH>
                  <wp:positionV relativeFrom="paragraph">
                    <wp:posOffset>29506</wp:posOffset>
                  </wp:positionV>
                  <wp:extent cx="2770505" cy="1929777"/>
                  <wp:effectExtent l="0" t="0" r="0" b="0"/>
                  <wp:wrapNone/>
                  <wp:docPr id="668121276" name="図 668121276"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04289" name="図 249704289" descr="テーブル&#10;&#10;AI 生成コンテンツは誤りを含む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4595" cy="1939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BE0C2" w14:textId="77777777" w:rsidR="00BF71E6" w:rsidRDefault="00BF71E6" w:rsidP="00BF71E6">
            <w:pPr>
              <w:spacing w:line="240" w:lineRule="exact"/>
              <w:ind w:firstLineChars="100" w:firstLine="184"/>
              <w:rPr>
                <w:rFonts w:hAnsi="ＭＳ 明朝"/>
                <w:sz w:val="18"/>
                <w:szCs w:val="18"/>
              </w:rPr>
            </w:pPr>
          </w:p>
          <w:p w14:paraId="2F079E70" w14:textId="77777777" w:rsidR="00BF71E6" w:rsidRDefault="00BF71E6" w:rsidP="00BF71E6">
            <w:pPr>
              <w:spacing w:line="240" w:lineRule="exact"/>
              <w:ind w:firstLineChars="100" w:firstLine="184"/>
              <w:rPr>
                <w:rFonts w:hAnsi="ＭＳ 明朝"/>
                <w:sz w:val="18"/>
                <w:szCs w:val="18"/>
              </w:rPr>
            </w:pPr>
          </w:p>
          <w:p w14:paraId="4746D726" w14:textId="77777777" w:rsidR="00BF71E6" w:rsidRDefault="00BF71E6" w:rsidP="00BF71E6">
            <w:pPr>
              <w:spacing w:line="240" w:lineRule="exact"/>
              <w:ind w:firstLineChars="100" w:firstLine="184"/>
              <w:rPr>
                <w:rFonts w:hAnsi="ＭＳ 明朝"/>
                <w:sz w:val="18"/>
                <w:szCs w:val="18"/>
              </w:rPr>
            </w:pPr>
          </w:p>
          <w:p w14:paraId="5DB87B4B" w14:textId="77777777" w:rsidR="00BF71E6" w:rsidRDefault="00BF71E6" w:rsidP="00BF71E6">
            <w:pPr>
              <w:spacing w:line="240" w:lineRule="exact"/>
              <w:ind w:firstLineChars="100" w:firstLine="184"/>
              <w:rPr>
                <w:rFonts w:hAnsi="ＭＳ 明朝"/>
                <w:sz w:val="18"/>
                <w:szCs w:val="18"/>
              </w:rPr>
            </w:pPr>
          </w:p>
          <w:p w14:paraId="16185231" w14:textId="77777777" w:rsidR="00BF71E6" w:rsidRDefault="00BF71E6" w:rsidP="00BF71E6">
            <w:pPr>
              <w:spacing w:line="240" w:lineRule="exact"/>
              <w:ind w:firstLineChars="100" w:firstLine="184"/>
              <w:rPr>
                <w:rFonts w:hAnsi="ＭＳ 明朝"/>
                <w:sz w:val="18"/>
                <w:szCs w:val="18"/>
              </w:rPr>
            </w:pPr>
          </w:p>
          <w:p w14:paraId="65A401F9" w14:textId="77777777" w:rsidR="00BF71E6" w:rsidRDefault="00BF71E6" w:rsidP="00BF71E6">
            <w:pPr>
              <w:spacing w:line="240" w:lineRule="exact"/>
              <w:ind w:firstLineChars="100" w:firstLine="184"/>
              <w:rPr>
                <w:rFonts w:hAnsi="ＭＳ 明朝"/>
                <w:sz w:val="18"/>
                <w:szCs w:val="18"/>
              </w:rPr>
            </w:pPr>
          </w:p>
          <w:p w14:paraId="1336FBF2" w14:textId="77777777" w:rsidR="00BF71E6" w:rsidRDefault="00BF71E6" w:rsidP="00BF71E6">
            <w:pPr>
              <w:spacing w:line="240" w:lineRule="exact"/>
              <w:ind w:firstLineChars="100" w:firstLine="184"/>
              <w:rPr>
                <w:rFonts w:hAnsi="ＭＳ 明朝"/>
                <w:sz w:val="18"/>
                <w:szCs w:val="18"/>
              </w:rPr>
            </w:pPr>
          </w:p>
          <w:p w14:paraId="31E74910" w14:textId="18671EC5" w:rsidR="00BF71E6" w:rsidRDefault="00BF71E6" w:rsidP="00BF71E6">
            <w:pPr>
              <w:spacing w:line="240" w:lineRule="exact"/>
              <w:ind w:firstLineChars="100" w:firstLine="184"/>
              <w:rPr>
                <w:rFonts w:hAnsi="ＭＳ 明朝"/>
                <w:sz w:val="18"/>
                <w:szCs w:val="18"/>
              </w:rPr>
            </w:pPr>
          </w:p>
          <w:p w14:paraId="471438BE" w14:textId="77777777" w:rsidR="006510D3" w:rsidRDefault="006510D3" w:rsidP="00BF71E6">
            <w:pPr>
              <w:spacing w:line="240" w:lineRule="exact"/>
              <w:ind w:firstLineChars="100" w:firstLine="184"/>
              <w:rPr>
                <w:rFonts w:hAnsi="ＭＳ 明朝"/>
                <w:sz w:val="18"/>
                <w:szCs w:val="18"/>
              </w:rPr>
            </w:pPr>
          </w:p>
          <w:p w14:paraId="78E90650" w14:textId="75A99A5F" w:rsidR="00BF71E6" w:rsidRDefault="00BF71E6" w:rsidP="00BF71E6">
            <w:pPr>
              <w:spacing w:line="240" w:lineRule="exact"/>
              <w:rPr>
                <w:rFonts w:hAnsi="ＭＳ 明朝"/>
                <w:sz w:val="18"/>
                <w:szCs w:val="18"/>
              </w:rPr>
            </w:pPr>
          </w:p>
          <w:p w14:paraId="0E86BEA5" w14:textId="77777777" w:rsidR="004259BB" w:rsidRDefault="004259BB" w:rsidP="00BF71E6">
            <w:pPr>
              <w:spacing w:line="240" w:lineRule="exact"/>
              <w:jc w:val="left"/>
              <w:rPr>
                <w:rFonts w:hAnsi="ＭＳ 明朝"/>
                <w:sz w:val="18"/>
                <w:szCs w:val="18"/>
              </w:rPr>
            </w:pPr>
          </w:p>
          <w:p w14:paraId="41A31AF6" w14:textId="19312C8C" w:rsidR="00B4529D" w:rsidRPr="007172ED" w:rsidRDefault="00B4529D" w:rsidP="00BF71E6">
            <w:pPr>
              <w:spacing w:line="240" w:lineRule="exact"/>
              <w:jc w:val="left"/>
              <w:rPr>
                <w:rFonts w:hAnsi="ＭＳ 明朝"/>
                <w:sz w:val="18"/>
                <w:szCs w:val="18"/>
              </w:rPr>
            </w:pPr>
          </w:p>
        </w:tc>
        <w:tc>
          <w:tcPr>
            <w:tcW w:w="4708" w:type="dxa"/>
            <w:tcBorders>
              <w:left w:val="single" w:sz="4" w:space="0" w:color="auto"/>
              <w:bottom w:val="single" w:sz="8" w:space="0" w:color="auto"/>
              <w:right w:val="single" w:sz="8" w:space="0" w:color="auto"/>
            </w:tcBorders>
          </w:tcPr>
          <w:p w14:paraId="2F252AC1" w14:textId="0F326AA3" w:rsidR="00BF71E6" w:rsidRPr="007172ED" w:rsidRDefault="00BF71E6" w:rsidP="00434C28">
            <w:pPr>
              <w:spacing w:line="240" w:lineRule="exact"/>
              <w:ind w:firstLineChars="100" w:firstLine="184"/>
              <w:rPr>
                <w:rFonts w:hAnsi="ＭＳ 明朝"/>
                <w:sz w:val="18"/>
                <w:szCs w:val="18"/>
              </w:rPr>
            </w:pPr>
            <w:r>
              <w:rPr>
                <w:rFonts w:hAnsi="ＭＳ 明朝" w:hint="eastAsia"/>
                <w:sz w:val="18"/>
                <w:szCs w:val="18"/>
              </w:rPr>
              <w:t>本計画では、</w:t>
            </w:r>
            <w:r w:rsidRPr="007172ED">
              <w:rPr>
                <w:rFonts w:hAnsi="ＭＳ 明朝" w:hint="eastAsia"/>
                <w:sz w:val="18"/>
                <w:szCs w:val="18"/>
              </w:rPr>
              <w:t>最新鋭の低</w:t>
            </w:r>
            <w:r w:rsidR="006510D3" w:rsidRPr="007172ED">
              <w:rPr>
                <w:rFonts w:hAnsi="ＭＳ 明朝" w:hint="eastAsia"/>
                <w:sz w:val="18"/>
                <w:szCs w:val="18"/>
              </w:rPr>
              <w:t>ＮＯｘ</w:t>
            </w:r>
            <w:r w:rsidRPr="007172ED">
              <w:rPr>
                <w:rFonts w:hAnsi="ＭＳ 明朝"/>
                <w:sz w:val="18"/>
                <w:szCs w:val="18"/>
              </w:rPr>
              <w:t>燃焼器および商用機で十分な実績のある排煙脱硝装置を設置すること</w:t>
            </w:r>
            <w:r>
              <w:rPr>
                <w:rFonts w:hAnsi="ＭＳ 明朝" w:hint="eastAsia"/>
                <w:sz w:val="18"/>
                <w:szCs w:val="18"/>
              </w:rPr>
              <w:t>で、窒素酸化物の排出濃度を</w:t>
            </w:r>
            <w:r w:rsidRPr="007172ED">
              <w:rPr>
                <w:rFonts w:hAnsi="ＭＳ 明朝" w:hint="eastAsia"/>
                <w:sz w:val="18"/>
                <w:szCs w:val="18"/>
              </w:rPr>
              <w:t>国内トップレベルの</w:t>
            </w:r>
            <w:r w:rsidRPr="007172ED">
              <w:rPr>
                <w:rFonts w:hAnsi="ＭＳ 明朝"/>
                <w:sz w:val="18"/>
                <w:szCs w:val="18"/>
              </w:rPr>
              <w:t>4ppm</w:t>
            </w:r>
            <w:r>
              <w:rPr>
                <w:rFonts w:hAnsi="ＭＳ 明朝" w:hint="eastAsia"/>
                <w:sz w:val="18"/>
                <w:szCs w:val="18"/>
              </w:rPr>
              <w:t>とする</w:t>
            </w:r>
            <w:r w:rsidRPr="007172ED">
              <w:rPr>
                <w:rFonts w:hAnsi="ＭＳ 明朝"/>
                <w:sz w:val="18"/>
                <w:szCs w:val="18"/>
              </w:rPr>
              <w:t>計画</w:t>
            </w:r>
            <w:r w:rsidRPr="007172ED">
              <w:rPr>
                <w:rFonts w:hAnsi="ＭＳ 明朝" w:hint="eastAsia"/>
                <w:sz w:val="18"/>
                <w:szCs w:val="18"/>
              </w:rPr>
              <w:t>であり、</w:t>
            </w:r>
            <w:r>
              <w:rPr>
                <w:rFonts w:hAnsi="ＭＳ 明朝" w:hint="eastAsia"/>
                <w:sz w:val="18"/>
                <w:szCs w:val="18"/>
              </w:rPr>
              <w:t>さらに煙突については、</w:t>
            </w:r>
            <w:r w:rsidRPr="007172ED">
              <w:rPr>
                <w:rFonts w:hAnsi="ＭＳ 明朝" w:hint="eastAsia"/>
                <w:sz w:val="18"/>
                <w:szCs w:val="18"/>
              </w:rPr>
              <w:t>集合煙突に</w:t>
            </w:r>
            <w:r>
              <w:rPr>
                <w:rFonts w:hAnsi="ＭＳ 明朝" w:hint="eastAsia"/>
                <w:sz w:val="18"/>
                <w:szCs w:val="18"/>
              </w:rPr>
              <w:t>することにより、窒素酸化物の着地濃度の低減を図ります。</w:t>
            </w:r>
            <w:r w:rsidRPr="007172ED">
              <w:rPr>
                <w:rFonts w:hAnsi="ＭＳ 明朝" w:hint="eastAsia"/>
                <w:sz w:val="18"/>
                <w:szCs w:val="18"/>
              </w:rPr>
              <w:t>また、各設備の適切な運転管理及び維持管理に努め、窒素酸化物の排出濃度及び排出量の抑制を図ります。</w:t>
            </w:r>
          </w:p>
          <w:p w14:paraId="3FE60063" w14:textId="77777777" w:rsidR="00BF71E6" w:rsidRPr="007172ED" w:rsidRDefault="00BF71E6" w:rsidP="00434C28">
            <w:pPr>
              <w:spacing w:line="240" w:lineRule="exact"/>
              <w:ind w:firstLineChars="100" w:firstLine="184"/>
              <w:rPr>
                <w:rFonts w:hAnsi="ＭＳ 明朝"/>
                <w:sz w:val="18"/>
                <w:szCs w:val="18"/>
              </w:rPr>
            </w:pPr>
            <w:r w:rsidRPr="007172ED">
              <w:rPr>
                <w:rFonts w:hAnsi="ＭＳ 明朝" w:hint="eastAsia"/>
                <w:sz w:val="18"/>
                <w:szCs w:val="18"/>
              </w:rPr>
              <w:t>これら環境保全措置を講じることにより、施設の稼働に伴う窒素酸化物の寄与濃度が低くなるため、環境への影響は少ないものと考えられることから、実行可能な範囲内で影響の低減が図られているものと考えています。</w:t>
            </w:r>
          </w:p>
          <w:p w14:paraId="294E21F1" w14:textId="77777777" w:rsidR="00BF71E6" w:rsidRPr="00BF71E6" w:rsidRDefault="00BF71E6" w:rsidP="00434C28">
            <w:pPr>
              <w:rPr>
                <w:sz w:val="18"/>
                <w:szCs w:val="18"/>
              </w:rPr>
            </w:pPr>
          </w:p>
        </w:tc>
      </w:tr>
    </w:tbl>
    <w:p w14:paraId="01556F67" w14:textId="64CF9F9A" w:rsidR="00564D5D" w:rsidRDefault="00564D5D" w:rsidP="00564D5D">
      <w:pPr>
        <w:pStyle w:val="a3"/>
      </w:pPr>
      <w:r w:rsidRPr="00886DEB">
        <w:rPr>
          <w:rFonts w:hint="eastAsia"/>
        </w:rPr>
        <w:t>第</w:t>
      </w:r>
      <w:r w:rsidRPr="00886DEB">
        <w:t>3</w:t>
      </w:r>
      <w:r w:rsidRPr="00886DEB">
        <w:rPr>
          <w:rFonts w:hint="eastAsia"/>
        </w:rPr>
        <w:t>表</w:t>
      </w:r>
      <w:r>
        <w:rPr>
          <w:rFonts w:hint="eastAsia"/>
        </w:rPr>
        <w:t xml:space="preserve">(4)　</w:t>
      </w:r>
      <w:r w:rsidRPr="00886DEB">
        <w:rPr>
          <w:rFonts w:hint="eastAsia"/>
        </w:rPr>
        <w:t xml:space="preserve">　</w:t>
      </w:r>
      <w:r>
        <w:rPr>
          <w:rFonts w:hint="eastAsia"/>
        </w:rPr>
        <w:t>準備</w:t>
      </w:r>
      <w:r w:rsidRPr="00886DEB">
        <w:rPr>
          <w:rFonts w:hint="eastAsia"/>
        </w:rPr>
        <w:t>書</w:t>
      </w:r>
      <w:r>
        <w:rPr>
          <w:rFonts w:hint="eastAsia"/>
        </w:rPr>
        <w:t>について提出された</w:t>
      </w:r>
      <w:r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564D5D" w:rsidRPr="00886DEB" w14:paraId="7AA23ACB" w14:textId="77777777" w:rsidTr="00A749AB">
        <w:trPr>
          <w:trHeight w:val="70"/>
        </w:trPr>
        <w:tc>
          <w:tcPr>
            <w:tcW w:w="428" w:type="dxa"/>
            <w:tcBorders>
              <w:top w:val="single" w:sz="8" w:space="0" w:color="auto"/>
              <w:left w:val="single" w:sz="8" w:space="0" w:color="auto"/>
              <w:bottom w:val="single" w:sz="8" w:space="0" w:color="auto"/>
              <w:right w:val="single" w:sz="8" w:space="0" w:color="auto"/>
            </w:tcBorders>
          </w:tcPr>
          <w:p w14:paraId="459F633D" w14:textId="77777777" w:rsidR="00564D5D" w:rsidRPr="00886DEB" w:rsidRDefault="00564D5D" w:rsidP="00A749AB">
            <w:pPr>
              <w:ind w:leftChars="-52" w:left="-111" w:rightChars="-49" w:right="-105"/>
              <w:jc w:val="center"/>
              <w:rPr>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0EAEE412" w14:textId="77777777" w:rsidR="00564D5D" w:rsidRPr="00886DEB" w:rsidRDefault="00564D5D" w:rsidP="00A749AB">
            <w:pPr>
              <w:jc w:val="center"/>
              <w:rPr>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tcPr>
          <w:p w14:paraId="66703B5D" w14:textId="77777777" w:rsidR="00564D5D" w:rsidRPr="00886DEB" w:rsidRDefault="00564D5D" w:rsidP="00A749AB">
            <w:pPr>
              <w:jc w:val="center"/>
              <w:rPr>
                <w:sz w:val="18"/>
                <w:szCs w:val="18"/>
              </w:rPr>
            </w:pPr>
            <w:r w:rsidRPr="00886DEB">
              <w:rPr>
                <w:rFonts w:hint="eastAsia"/>
                <w:sz w:val="18"/>
                <w:szCs w:val="18"/>
              </w:rPr>
              <w:t>事業者の見解</w:t>
            </w:r>
          </w:p>
        </w:tc>
      </w:tr>
      <w:tr w:rsidR="006510D3" w:rsidRPr="00886DEB" w14:paraId="45D94EF5" w14:textId="77777777" w:rsidTr="00AB3459">
        <w:trPr>
          <w:trHeight w:val="70"/>
        </w:trPr>
        <w:tc>
          <w:tcPr>
            <w:tcW w:w="428" w:type="dxa"/>
            <w:tcBorders>
              <w:top w:val="single" w:sz="8" w:space="0" w:color="auto"/>
              <w:left w:val="single" w:sz="8" w:space="0" w:color="auto"/>
              <w:bottom w:val="single" w:sz="8" w:space="0" w:color="auto"/>
              <w:right w:val="single" w:sz="8" w:space="0" w:color="auto"/>
            </w:tcBorders>
          </w:tcPr>
          <w:p w14:paraId="4A4B4986" w14:textId="38F361AF" w:rsidR="006510D3" w:rsidRPr="00564D5D" w:rsidRDefault="006510D3" w:rsidP="006510D3">
            <w:pPr>
              <w:ind w:leftChars="-52" w:left="-111" w:rightChars="-49" w:right="-105"/>
              <w:jc w:val="center"/>
              <w:rPr>
                <w:sz w:val="18"/>
                <w:szCs w:val="18"/>
              </w:rPr>
            </w:pPr>
            <w:r>
              <w:rPr>
                <w:rFonts w:hint="eastAsia"/>
                <w:sz w:val="18"/>
                <w:szCs w:val="18"/>
              </w:rPr>
              <w:t>5</w:t>
            </w:r>
          </w:p>
        </w:tc>
        <w:tc>
          <w:tcPr>
            <w:tcW w:w="4494" w:type="dxa"/>
            <w:tcBorders>
              <w:top w:val="single" w:sz="8" w:space="0" w:color="auto"/>
              <w:left w:val="single" w:sz="8" w:space="0" w:color="auto"/>
              <w:bottom w:val="single" w:sz="8" w:space="0" w:color="auto"/>
              <w:right w:val="single" w:sz="4" w:space="0" w:color="auto"/>
            </w:tcBorders>
          </w:tcPr>
          <w:p w14:paraId="29B11461" w14:textId="77777777" w:rsidR="006510D3" w:rsidRDefault="006510D3" w:rsidP="006510D3">
            <w:pPr>
              <w:spacing w:line="240" w:lineRule="exact"/>
              <w:rPr>
                <w:rFonts w:hAnsi="ＭＳ 明朝"/>
                <w:sz w:val="18"/>
                <w:szCs w:val="18"/>
                <w:u w:val="single"/>
              </w:rPr>
            </w:pPr>
            <w:r w:rsidRPr="00153A87">
              <w:rPr>
                <w:rFonts w:hAnsi="ＭＳ 明朝" w:hint="eastAsia"/>
                <w:sz w:val="18"/>
                <w:szCs w:val="18"/>
                <w:u w:val="single"/>
              </w:rPr>
              <w:t>・本建設計画で検討されているカーボンフリー燃料や</w:t>
            </w:r>
            <w:r w:rsidRPr="00153A87">
              <w:rPr>
                <w:rFonts w:hAnsi="ＭＳ 明朝"/>
                <w:sz w:val="18"/>
                <w:szCs w:val="18"/>
                <w:u w:val="single"/>
              </w:rPr>
              <w:t>CCUSの問題</w:t>
            </w:r>
          </w:p>
          <w:p w14:paraId="096798FF" w14:textId="77777777" w:rsidR="006510D3" w:rsidRPr="00153A87" w:rsidRDefault="006510D3" w:rsidP="006510D3">
            <w:pPr>
              <w:spacing w:line="240" w:lineRule="exact"/>
              <w:rPr>
                <w:rFonts w:hAnsi="ＭＳ 明朝"/>
                <w:sz w:val="18"/>
                <w:szCs w:val="18"/>
                <w:u w:val="single"/>
              </w:rPr>
            </w:pPr>
            <w:r w:rsidRPr="00153A87">
              <w:rPr>
                <w:rFonts w:hAnsi="ＭＳ 明朝"/>
                <w:sz w:val="18"/>
                <w:szCs w:val="18"/>
              </w:rPr>
              <w:t xml:space="preserve">　</w:t>
            </w:r>
            <w:r w:rsidRPr="00153A87">
              <w:rPr>
                <w:rFonts w:hAnsi="ＭＳ 明朝"/>
                <w:sz w:val="18"/>
                <w:szCs w:val="18"/>
                <w:u w:val="single"/>
              </w:rPr>
              <w:t>準備書内に重要な情報がない</w:t>
            </w:r>
          </w:p>
          <w:p w14:paraId="66651440" w14:textId="77777777" w:rsidR="006510D3" w:rsidRPr="007172ED" w:rsidRDefault="006510D3" w:rsidP="006510D3">
            <w:pPr>
              <w:spacing w:line="240" w:lineRule="exact"/>
              <w:ind w:firstLineChars="100" w:firstLine="184"/>
              <w:rPr>
                <w:rFonts w:hAnsi="ＭＳ 明朝"/>
                <w:sz w:val="18"/>
                <w:szCs w:val="18"/>
              </w:rPr>
            </w:pPr>
            <w:r w:rsidRPr="007172ED">
              <w:rPr>
                <w:rFonts w:hAnsi="ＭＳ 明朝" w:hint="eastAsia"/>
                <w:sz w:val="18"/>
                <w:szCs w:val="18"/>
              </w:rPr>
              <w:t>準備書のあらまし（</w:t>
            </w:r>
            <w:r w:rsidRPr="007172ED">
              <w:rPr>
                <w:rFonts w:hAnsi="ＭＳ 明朝"/>
                <w:sz w:val="18"/>
                <w:szCs w:val="18"/>
              </w:rPr>
              <w:t>P.1）において、「ゼロカーボン燃料（水素・アンモニア）やＣＣＵＳ（Carbon dioxide Capture, Utilization and Storage：二酸化炭素回収・有効利用・貯留）などの最新技術の導入等により、南港発電所の更なる二酸化炭素排出量削減に努め、2050年のゼロカーボンを実現する考えです。」とある。</w:t>
            </w:r>
          </w:p>
          <w:p w14:paraId="4EC6BC22" w14:textId="77777777" w:rsidR="006510D3" w:rsidRPr="007172ED" w:rsidRDefault="006510D3" w:rsidP="006510D3">
            <w:pPr>
              <w:spacing w:line="240" w:lineRule="exact"/>
              <w:ind w:firstLineChars="100" w:firstLine="184"/>
              <w:rPr>
                <w:rFonts w:hAnsi="ＭＳ 明朝"/>
                <w:sz w:val="18"/>
                <w:szCs w:val="18"/>
              </w:rPr>
            </w:pPr>
            <w:r w:rsidRPr="007172ED">
              <w:rPr>
                <w:rFonts w:hAnsi="ＭＳ 明朝" w:hint="eastAsia"/>
                <w:sz w:val="18"/>
                <w:szCs w:val="18"/>
              </w:rPr>
              <w:t>ゼロカーボン燃料とは具体的には水素を想定していると考えられるが、</w:t>
            </w:r>
            <w:r w:rsidRPr="007172ED">
              <w:rPr>
                <w:rFonts w:hAnsi="ＭＳ 明朝"/>
                <w:sz w:val="18"/>
                <w:szCs w:val="18"/>
              </w:rPr>
              <w:t>2023年時点で製造された低炭素水素等は水素全体の1%未満であり、カーボンフリーとは程遠い状況である。発電に必要な大量のグリーン水素が手に入る見込みもない。</w:t>
            </w:r>
          </w:p>
          <w:p w14:paraId="392C38DF" w14:textId="77777777" w:rsidR="006510D3" w:rsidRPr="007172ED" w:rsidRDefault="006510D3" w:rsidP="006510D3">
            <w:pPr>
              <w:spacing w:line="240" w:lineRule="exact"/>
              <w:rPr>
                <w:rFonts w:hAnsi="ＭＳ 明朝"/>
                <w:sz w:val="18"/>
                <w:szCs w:val="18"/>
              </w:rPr>
            </w:pPr>
            <w:r w:rsidRPr="007172ED">
              <w:rPr>
                <w:rFonts w:hAnsi="ＭＳ 明朝" w:hint="eastAsia"/>
                <w:sz w:val="18"/>
                <w:szCs w:val="18"/>
              </w:rPr>
              <w:t xml:space="preserve">　国際再生可能エネルギー機関（</w:t>
            </w:r>
            <w:r w:rsidRPr="007172ED">
              <w:rPr>
                <w:rFonts w:hAnsi="ＭＳ 明朝"/>
                <w:sz w:val="18"/>
                <w:szCs w:val="18"/>
              </w:rPr>
              <w:t>IRENA）は、2022年1月に公表した報告書の中で、水素利用のあり方について「水素は製造、輸送、変換に多大なエネルギーが必要で、水素の使用がエネルギー全体の需要を増大させる。したがって、水素が最も価値を発揮できる用途を特定する必要がある。無差別的な使用は、エネルギー転換を遅らせるとともに、発電部門の脱炭素化の努力も鈍らせる。」と指摘している。鉄鋼や化学工業など高温の熱が必要な分野に限定して水素等を使用することが「脱炭素の取り組みにおける水素利用の定石」であると考えられている。</w:t>
            </w:r>
          </w:p>
          <w:p w14:paraId="708E98A7" w14:textId="77777777" w:rsidR="006510D3" w:rsidRPr="007172ED" w:rsidRDefault="006510D3" w:rsidP="006510D3">
            <w:pPr>
              <w:spacing w:line="240" w:lineRule="exact"/>
              <w:ind w:firstLineChars="100" w:firstLine="184"/>
              <w:rPr>
                <w:rFonts w:hAnsi="ＭＳ 明朝"/>
                <w:sz w:val="18"/>
                <w:szCs w:val="18"/>
              </w:rPr>
            </w:pPr>
            <w:r w:rsidRPr="007172ED">
              <w:rPr>
                <w:rFonts w:hAnsi="ＭＳ 明朝" w:hint="eastAsia"/>
                <w:sz w:val="18"/>
                <w:szCs w:val="18"/>
              </w:rPr>
              <w:t>また、本計画は、長期脱炭素電源オークションにおいて落札されており、以下のロードマップを提出している。</w:t>
            </w:r>
          </w:p>
          <w:p w14:paraId="2983301C" w14:textId="1F4E1F2B" w:rsidR="006510D3" w:rsidRPr="007172ED" w:rsidRDefault="006510D3" w:rsidP="006510D3">
            <w:pPr>
              <w:spacing w:line="240" w:lineRule="exact"/>
              <w:rPr>
                <w:rFonts w:hAnsi="ＭＳ 明朝"/>
                <w:sz w:val="18"/>
                <w:szCs w:val="18"/>
              </w:rPr>
            </w:pPr>
            <w:r w:rsidRPr="007172ED">
              <w:rPr>
                <w:rFonts w:hAnsi="ＭＳ 明朝" w:hint="eastAsia"/>
                <w:sz w:val="18"/>
                <w:szCs w:val="18"/>
              </w:rPr>
              <w:t>南港発電所</w:t>
            </w:r>
            <w:r w:rsidRPr="007172ED">
              <w:rPr>
                <w:rFonts w:hAnsi="ＭＳ 明朝"/>
                <w:sz w:val="18"/>
                <w:szCs w:val="18"/>
              </w:rPr>
              <w:t>1号機の脱炭素化ロードマップhttps://www.occto.or.jp/market-board/market/jitsujukyukanren/boshuyoukou_long/files/2023_kansaidenryoku_nankouhatsudensho1goki.pdf</w:t>
            </w:r>
          </w:p>
          <w:p w14:paraId="28D97C50" w14:textId="130E84B9" w:rsidR="006510D3" w:rsidRDefault="006510D3" w:rsidP="006510D3">
            <w:pPr>
              <w:spacing w:line="240" w:lineRule="exact"/>
              <w:rPr>
                <w:rFonts w:hAnsi="ＭＳ 明朝"/>
                <w:sz w:val="18"/>
                <w:szCs w:val="18"/>
              </w:rPr>
            </w:pPr>
            <w:r w:rsidRPr="007172ED">
              <w:rPr>
                <w:rFonts w:hAnsi="ＭＳ 明朝"/>
                <w:noProof/>
                <w:sz w:val="18"/>
                <w:szCs w:val="18"/>
              </w:rPr>
              <w:drawing>
                <wp:anchor distT="0" distB="0" distL="114300" distR="114300" simplePos="0" relativeHeight="251677184" behindDoc="0" locked="0" layoutInCell="1" allowOverlap="1" wp14:anchorId="0267571C" wp14:editId="243F3AEB">
                  <wp:simplePos x="0" y="0"/>
                  <wp:positionH relativeFrom="column">
                    <wp:posOffset>-6350</wp:posOffset>
                  </wp:positionH>
                  <wp:positionV relativeFrom="paragraph">
                    <wp:posOffset>15338</wp:posOffset>
                  </wp:positionV>
                  <wp:extent cx="2726371" cy="206012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6371" cy="2060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2D03F" w14:textId="35E2E870" w:rsidR="006510D3" w:rsidRDefault="006510D3" w:rsidP="006510D3">
            <w:pPr>
              <w:spacing w:line="240" w:lineRule="exact"/>
              <w:rPr>
                <w:rFonts w:hAnsi="ＭＳ 明朝"/>
                <w:sz w:val="18"/>
                <w:szCs w:val="18"/>
              </w:rPr>
            </w:pPr>
          </w:p>
          <w:p w14:paraId="477BC9CB" w14:textId="0C234FA8" w:rsidR="006510D3" w:rsidRDefault="006510D3" w:rsidP="006510D3">
            <w:pPr>
              <w:spacing w:line="240" w:lineRule="exact"/>
              <w:rPr>
                <w:rFonts w:hAnsi="ＭＳ 明朝"/>
                <w:sz w:val="18"/>
                <w:szCs w:val="18"/>
              </w:rPr>
            </w:pPr>
          </w:p>
          <w:p w14:paraId="72F94078" w14:textId="660D8270" w:rsidR="006510D3" w:rsidRDefault="006510D3" w:rsidP="006510D3">
            <w:pPr>
              <w:spacing w:line="240" w:lineRule="exact"/>
              <w:rPr>
                <w:rFonts w:hAnsi="ＭＳ 明朝"/>
                <w:sz w:val="18"/>
                <w:szCs w:val="18"/>
              </w:rPr>
            </w:pPr>
          </w:p>
          <w:p w14:paraId="5F2B1F9F" w14:textId="77777777" w:rsidR="006510D3" w:rsidRDefault="006510D3" w:rsidP="006510D3">
            <w:pPr>
              <w:spacing w:line="240" w:lineRule="exact"/>
              <w:rPr>
                <w:rFonts w:hAnsi="ＭＳ 明朝"/>
                <w:sz w:val="18"/>
                <w:szCs w:val="18"/>
              </w:rPr>
            </w:pPr>
          </w:p>
          <w:p w14:paraId="1469037C" w14:textId="77777777" w:rsidR="006510D3" w:rsidRDefault="006510D3" w:rsidP="006510D3">
            <w:pPr>
              <w:spacing w:line="240" w:lineRule="exact"/>
              <w:rPr>
                <w:rFonts w:hAnsi="ＭＳ 明朝"/>
                <w:sz w:val="18"/>
                <w:szCs w:val="18"/>
              </w:rPr>
            </w:pPr>
          </w:p>
          <w:p w14:paraId="1BB77508" w14:textId="77777777" w:rsidR="006510D3" w:rsidRDefault="006510D3" w:rsidP="006510D3">
            <w:pPr>
              <w:spacing w:line="240" w:lineRule="exact"/>
              <w:rPr>
                <w:rFonts w:hAnsi="ＭＳ 明朝"/>
                <w:sz w:val="18"/>
                <w:szCs w:val="18"/>
              </w:rPr>
            </w:pPr>
          </w:p>
          <w:p w14:paraId="6811643C" w14:textId="77777777" w:rsidR="006510D3" w:rsidRDefault="006510D3" w:rsidP="006510D3">
            <w:pPr>
              <w:spacing w:line="240" w:lineRule="exact"/>
              <w:rPr>
                <w:rFonts w:hAnsi="ＭＳ 明朝"/>
                <w:sz w:val="18"/>
                <w:szCs w:val="18"/>
              </w:rPr>
            </w:pPr>
          </w:p>
          <w:p w14:paraId="7E3F31B4" w14:textId="77777777" w:rsidR="006510D3" w:rsidRDefault="006510D3" w:rsidP="006510D3">
            <w:pPr>
              <w:spacing w:line="240" w:lineRule="exact"/>
              <w:rPr>
                <w:rFonts w:hAnsi="ＭＳ 明朝"/>
                <w:sz w:val="18"/>
                <w:szCs w:val="18"/>
              </w:rPr>
            </w:pPr>
          </w:p>
          <w:p w14:paraId="5962B369" w14:textId="77777777" w:rsidR="006510D3" w:rsidRDefault="006510D3" w:rsidP="006510D3">
            <w:pPr>
              <w:spacing w:line="240" w:lineRule="exact"/>
              <w:rPr>
                <w:rFonts w:hAnsi="ＭＳ 明朝"/>
                <w:sz w:val="18"/>
                <w:szCs w:val="18"/>
              </w:rPr>
            </w:pPr>
          </w:p>
          <w:p w14:paraId="3A89A813" w14:textId="77777777" w:rsidR="006510D3" w:rsidRDefault="006510D3" w:rsidP="006510D3">
            <w:pPr>
              <w:spacing w:line="240" w:lineRule="exact"/>
              <w:rPr>
                <w:rFonts w:hAnsi="ＭＳ 明朝"/>
                <w:sz w:val="18"/>
                <w:szCs w:val="18"/>
              </w:rPr>
            </w:pPr>
          </w:p>
          <w:p w14:paraId="4E01AE14" w14:textId="77777777" w:rsidR="006510D3" w:rsidRDefault="006510D3" w:rsidP="006510D3">
            <w:pPr>
              <w:spacing w:line="240" w:lineRule="exact"/>
              <w:rPr>
                <w:rFonts w:hAnsi="ＭＳ 明朝"/>
                <w:sz w:val="18"/>
                <w:szCs w:val="18"/>
              </w:rPr>
            </w:pPr>
          </w:p>
          <w:p w14:paraId="3180128D" w14:textId="77777777" w:rsidR="006510D3" w:rsidRDefault="006510D3" w:rsidP="006510D3">
            <w:pPr>
              <w:spacing w:line="240" w:lineRule="exact"/>
              <w:rPr>
                <w:rFonts w:hAnsi="ＭＳ 明朝"/>
                <w:sz w:val="18"/>
                <w:szCs w:val="18"/>
              </w:rPr>
            </w:pPr>
          </w:p>
          <w:p w14:paraId="28720875" w14:textId="77777777" w:rsidR="006510D3" w:rsidRPr="007172ED" w:rsidRDefault="006510D3" w:rsidP="006510D3">
            <w:pPr>
              <w:spacing w:line="240" w:lineRule="exact"/>
              <w:rPr>
                <w:rFonts w:hAnsi="ＭＳ 明朝"/>
                <w:sz w:val="18"/>
                <w:szCs w:val="18"/>
              </w:rPr>
            </w:pPr>
          </w:p>
          <w:p w14:paraId="39BB33B7" w14:textId="1CF250A6" w:rsidR="006510D3" w:rsidRPr="007172ED" w:rsidRDefault="006510D3" w:rsidP="006510D3">
            <w:pPr>
              <w:spacing w:line="240" w:lineRule="exact"/>
              <w:ind w:firstLineChars="100" w:firstLine="184"/>
              <w:rPr>
                <w:rFonts w:hAnsi="ＭＳ 明朝"/>
                <w:sz w:val="18"/>
                <w:szCs w:val="18"/>
              </w:rPr>
            </w:pPr>
            <w:r w:rsidRPr="007172ED">
              <w:rPr>
                <w:rFonts w:hAnsi="ＭＳ 明朝"/>
                <w:sz w:val="18"/>
                <w:szCs w:val="18"/>
              </w:rPr>
              <w:t>2020年代から2040年代にかけては、引き続き化石燃料（LNG）の利用が続く計画となっている。LNGを利用するためのインフラや、将来の</w:t>
            </w:r>
            <w:r w:rsidR="002A7CEF" w:rsidRPr="007172ED">
              <w:rPr>
                <w:rFonts w:hAnsi="ＭＳ 明朝" w:hint="eastAsia"/>
                <w:sz w:val="18"/>
                <w:szCs w:val="18"/>
              </w:rPr>
              <w:t>ＣＣＳ</w:t>
            </w:r>
            <w:r w:rsidRPr="007172ED">
              <w:rPr>
                <w:rFonts w:hAnsi="ＭＳ 明朝"/>
                <w:sz w:val="18"/>
                <w:szCs w:val="18"/>
              </w:rPr>
              <w:t>設備への投資は、長期にわたる化石燃料依存を固定化（カーボンロックイン）させる可能性があり、より迅速な再生可能エネルギーへの移行を妨げる可能性がある。</w:t>
            </w:r>
          </w:p>
          <w:p w14:paraId="58144089" w14:textId="13D80F9A" w:rsidR="006510D3" w:rsidRPr="00564D5D" w:rsidRDefault="006510D3" w:rsidP="006510D3">
            <w:pPr>
              <w:spacing w:line="240" w:lineRule="exact"/>
              <w:ind w:firstLineChars="100" w:firstLine="184"/>
              <w:rPr>
                <w:sz w:val="18"/>
                <w:szCs w:val="18"/>
              </w:rPr>
            </w:pPr>
          </w:p>
        </w:tc>
        <w:tc>
          <w:tcPr>
            <w:tcW w:w="4708" w:type="dxa"/>
            <w:tcBorders>
              <w:top w:val="single" w:sz="8" w:space="0" w:color="auto"/>
              <w:left w:val="single" w:sz="4" w:space="0" w:color="auto"/>
              <w:bottom w:val="single" w:sz="8" w:space="0" w:color="auto"/>
              <w:right w:val="single" w:sz="8" w:space="0" w:color="auto"/>
            </w:tcBorders>
          </w:tcPr>
          <w:p w14:paraId="7D4C6710" w14:textId="5F2CEFEE" w:rsidR="006510D3" w:rsidRPr="007172ED" w:rsidRDefault="006510D3" w:rsidP="00584883">
            <w:pPr>
              <w:spacing w:line="240" w:lineRule="exact"/>
              <w:ind w:firstLineChars="100" w:firstLine="184"/>
              <w:rPr>
                <w:rFonts w:hAnsi="ＭＳ 明朝" w:cs="Meiryo UI"/>
                <w:sz w:val="18"/>
                <w:szCs w:val="18"/>
              </w:rPr>
            </w:pPr>
            <w:r w:rsidRPr="007172ED">
              <w:rPr>
                <w:rFonts w:hAnsi="ＭＳ 明朝" w:cs="Meiryo UI"/>
                <w:sz w:val="18"/>
                <w:szCs w:val="18"/>
              </w:rPr>
              <w:t>本事業において、高効率化への転換に留まることなく、脱炭素化を確実に進めていくことが重要と考えており、水素などのゼロカーボン燃料や</w:t>
            </w:r>
            <w:r w:rsidRPr="007172ED">
              <w:rPr>
                <w:rFonts w:hAnsi="ＭＳ 明朝" w:cs="Meiryo UI" w:hint="eastAsia"/>
                <w:sz w:val="18"/>
                <w:szCs w:val="18"/>
              </w:rPr>
              <w:t>ＣＣＵＳ</w:t>
            </w:r>
            <w:r w:rsidRPr="007172ED">
              <w:rPr>
                <w:rFonts w:hAnsi="ＭＳ 明朝" w:cs="Meiryo UI"/>
                <w:sz w:val="18"/>
                <w:szCs w:val="18"/>
              </w:rPr>
              <w:t>等の導入について、現段階ではあらゆる可能性を排除せずに検討を進めているところです。いずれも開発中の技術であり、合わせてサプライチェーン全体を構築する必要があることから、現在、様々な実証や他社との連携を通じて、社会実装や当社への導入を目指して取り組んでおり、これら取り組みを通して、国の政策と歩調を合わせながら2050年ゼロカーボン化を検討してまいります。</w:t>
            </w:r>
          </w:p>
          <w:p w14:paraId="1BFCA1D6" w14:textId="639C2BB8" w:rsidR="006510D3" w:rsidRPr="00564D5D" w:rsidRDefault="006510D3" w:rsidP="00584883">
            <w:pPr>
              <w:ind w:firstLineChars="100" w:firstLine="184"/>
              <w:rPr>
                <w:sz w:val="18"/>
                <w:szCs w:val="18"/>
              </w:rPr>
            </w:pPr>
            <w:r w:rsidRPr="007172ED">
              <w:rPr>
                <w:rFonts w:hAnsi="ＭＳ 明朝" w:cs="Meiryo UI"/>
                <w:sz w:val="18"/>
                <w:szCs w:val="18"/>
              </w:rPr>
              <w:t>なお、本環境影響評価は、</w:t>
            </w:r>
            <w:r w:rsidRPr="007172ED">
              <w:rPr>
                <w:rFonts w:hAnsi="ＭＳ 明朝" w:cs="Meiryo UI" w:hint="eastAsia"/>
                <w:sz w:val="18"/>
                <w:szCs w:val="18"/>
              </w:rPr>
              <w:t>ＬＮＧ</w:t>
            </w:r>
            <w:r w:rsidRPr="007172ED">
              <w:rPr>
                <w:rFonts w:hAnsi="ＭＳ 明朝" w:cs="Meiryo UI"/>
                <w:sz w:val="18"/>
                <w:szCs w:val="18"/>
              </w:rPr>
              <w:t>コンバインドサイクル発電設備への更新までを対象としております。</w:t>
            </w:r>
          </w:p>
        </w:tc>
      </w:tr>
    </w:tbl>
    <w:p w14:paraId="25A799FA" w14:textId="3752F7EF" w:rsidR="00564D5D" w:rsidRDefault="00564D5D" w:rsidP="00564D5D">
      <w:pPr>
        <w:pStyle w:val="a3"/>
      </w:pPr>
      <w:r w:rsidRPr="00886DEB">
        <w:rPr>
          <w:rFonts w:hint="eastAsia"/>
        </w:rPr>
        <w:t>第</w:t>
      </w:r>
      <w:r w:rsidRPr="00886DEB">
        <w:t>3</w:t>
      </w:r>
      <w:r w:rsidRPr="00886DEB">
        <w:rPr>
          <w:rFonts w:hint="eastAsia"/>
        </w:rPr>
        <w:t>表</w:t>
      </w:r>
      <w:r>
        <w:rPr>
          <w:rFonts w:hint="eastAsia"/>
        </w:rPr>
        <w:t xml:space="preserve">(5)　</w:t>
      </w:r>
      <w:r w:rsidRPr="00886DEB">
        <w:rPr>
          <w:rFonts w:hint="eastAsia"/>
        </w:rPr>
        <w:t xml:space="preserve">　</w:t>
      </w:r>
      <w:r>
        <w:rPr>
          <w:rFonts w:hint="eastAsia"/>
        </w:rPr>
        <w:t>準備</w:t>
      </w:r>
      <w:r w:rsidRPr="00886DEB">
        <w:rPr>
          <w:rFonts w:hint="eastAsia"/>
        </w:rPr>
        <w:t>書</w:t>
      </w:r>
      <w:r>
        <w:rPr>
          <w:rFonts w:hint="eastAsia"/>
        </w:rPr>
        <w:t>について提出された</w:t>
      </w:r>
      <w:r w:rsidRPr="00886DEB">
        <w:rPr>
          <w:rFonts w:hint="eastAsia"/>
        </w:rPr>
        <w:t>意見の概要</w:t>
      </w:r>
      <w:r w:rsidRPr="00886DEB">
        <w:t>及び</w:t>
      </w:r>
      <w:r w:rsidRPr="00886DEB">
        <w:rPr>
          <w:rFonts w:hint="eastAsia"/>
        </w:rPr>
        <w:t>事業者の見解</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8"/>
        <w:gridCol w:w="4494"/>
        <w:gridCol w:w="4708"/>
      </w:tblGrid>
      <w:tr w:rsidR="00564D5D" w:rsidRPr="00886DEB" w14:paraId="40360F33" w14:textId="77777777" w:rsidTr="006510D3">
        <w:trPr>
          <w:trHeight w:val="70"/>
        </w:trPr>
        <w:tc>
          <w:tcPr>
            <w:tcW w:w="428" w:type="dxa"/>
            <w:tcBorders>
              <w:top w:val="single" w:sz="8" w:space="0" w:color="auto"/>
              <w:left w:val="single" w:sz="8" w:space="0" w:color="auto"/>
              <w:bottom w:val="single" w:sz="8" w:space="0" w:color="auto"/>
              <w:right w:val="single" w:sz="8" w:space="0" w:color="auto"/>
            </w:tcBorders>
          </w:tcPr>
          <w:p w14:paraId="29CAC7D7" w14:textId="77777777" w:rsidR="00564D5D" w:rsidRPr="00886DEB" w:rsidRDefault="00564D5D" w:rsidP="00A749AB">
            <w:pPr>
              <w:ind w:leftChars="-52" w:left="-111" w:rightChars="-49" w:right="-105"/>
              <w:jc w:val="center"/>
              <w:rPr>
                <w:sz w:val="18"/>
                <w:szCs w:val="18"/>
              </w:rPr>
            </w:pPr>
            <w:r w:rsidRPr="00886DEB">
              <w:rPr>
                <w:rFonts w:hint="eastAsia"/>
                <w:sz w:val="18"/>
                <w:szCs w:val="18"/>
              </w:rPr>
              <w:t>No.</w:t>
            </w:r>
          </w:p>
        </w:tc>
        <w:tc>
          <w:tcPr>
            <w:tcW w:w="4494" w:type="dxa"/>
            <w:tcBorders>
              <w:top w:val="single" w:sz="8" w:space="0" w:color="auto"/>
              <w:left w:val="single" w:sz="8" w:space="0" w:color="auto"/>
              <w:bottom w:val="single" w:sz="8" w:space="0" w:color="auto"/>
              <w:right w:val="single" w:sz="4" w:space="0" w:color="auto"/>
            </w:tcBorders>
          </w:tcPr>
          <w:p w14:paraId="63614989" w14:textId="77777777" w:rsidR="00564D5D" w:rsidRPr="00886DEB" w:rsidRDefault="00564D5D" w:rsidP="00A749AB">
            <w:pPr>
              <w:jc w:val="center"/>
              <w:rPr>
                <w:sz w:val="18"/>
                <w:szCs w:val="18"/>
              </w:rPr>
            </w:pPr>
            <w:r w:rsidRPr="00886DEB">
              <w:rPr>
                <w:rFonts w:hint="eastAsia"/>
                <w:sz w:val="18"/>
                <w:szCs w:val="18"/>
              </w:rPr>
              <w:t>意見の</w:t>
            </w:r>
            <w:r w:rsidRPr="00886DEB">
              <w:rPr>
                <w:sz w:val="18"/>
                <w:szCs w:val="18"/>
              </w:rPr>
              <w:t>概要</w:t>
            </w:r>
          </w:p>
        </w:tc>
        <w:tc>
          <w:tcPr>
            <w:tcW w:w="4708" w:type="dxa"/>
            <w:tcBorders>
              <w:top w:val="single" w:sz="8" w:space="0" w:color="auto"/>
              <w:left w:val="single" w:sz="4" w:space="0" w:color="auto"/>
              <w:bottom w:val="single" w:sz="8" w:space="0" w:color="auto"/>
              <w:right w:val="single" w:sz="8" w:space="0" w:color="auto"/>
            </w:tcBorders>
          </w:tcPr>
          <w:p w14:paraId="264F0315" w14:textId="77777777" w:rsidR="00564D5D" w:rsidRPr="00886DEB" w:rsidRDefault="00564D5D" w:rsidP="00A749AB">
            <w:pPr>
              <w:jc w:val="center"/>
              <w:rPr>
                <w:sz w:val="18"/>
                <w:szCs w:val="18"/>
              </w:rPr>
            </w:pPr>
            <w:r w:rsidRPr="00886DEB">
              <w:rPr>
                <w:rFonts w:hint="eastAsia"/>
                <w:sz w:val="18"/>
                <w:szCs w:val="18"/>
              </w:rPr>
              <w:t>事業者の見解</w:t>
            </w:r>
          </w:p>
        </w:tc>
      </w:tr>
      <w:tr w:rsidR="006510D3" w:rsidRPr="00886DEB" w14:paraId="18D6DFE3" w14:textId="77777777" w:rsidTr="006510D3">
        <w:trPr>
          <w:trHeight w:val="1060"/>
        </w:trPr>
        <w:tc>
          <w:tcPr>
            <w:tcW w:w="428" w:type="dxa"/>
            <w:tcBorders>
              <w:top w:val="single" w:sz="8" w:space="0" w:color="auto"/>
              <w:left w:val="single" w:sz="8" w:space="0" w:color="auto"/>
              <w:bottom w:val="single" w:sz="4" w:space="0" w:color="auto"/>
              <w:right w:val="single" w:sz="8" w:space="0" w:color="auto"/>
            </w:tcBorders>
          </w:tcPr>
          <w:p w14:paraId="42EDDA56" w14:textId="5CDAF8A9" w:rsidR="006510D3" w:rsidRPr="00564D5D" w:rsidRDefault="006510D3" w:rsidP="00A749AB">
            <w:pPr>
              <w:ind w:leftChars="-52" w:left="-111" w:rightChars="-49" w:right="-105"/>
              <w:jc w:val="center"/>
              <w:rPr>
                <w:sz w:val="18"/>
                <w:szCs w:val="18"/>
              </w:rPr>
            </w:pPr>
          </w:p>
        </w:tc>
        <w:tc>
          <w:tcPr>
            <w:tcW w:w="4494" w:type="dxa"/>
            <w:tcBorders>
              <w:top w:val="single" w:sz="8" w:space="0" w:color="auto"/>
              <w:left w:val="single" w:sz="8" w:space="0" w:color="auto"/>
              <w:bottom w:val="single" w:sz="4" w:space="0" w:color="auto"/>
              <w:right w:val="single" w:sz="4" w:space="0" w:color="auto"/>
            </w:tcBorders>
          </w:tcPr>
          <w:p w14:paraId="1E8AAF16" w14:textId="32118408" w:rsidR="006510D3" w:rsidRDefault="00B4529D" w:rsidP="006510D3">
            <w:pPr>
              <w:spacing w:line="240" w:lineRule="exact"/>
              <w:ind w:firstLineChars="100" w:firstLine="184"/>
              <w:rPr>
                <w:rFonts w:hAnsi="ＭＳ 明朝"/>
                <w:sz w:val="18"/>
                <w:szCs w:val="18"/>
              </w:rPr>
            </w:pPr>
            <w:r w:rsidRPr="007172ED">
              <w:rPr>
                <w:rFonts w:hAnsi="ＭＳ 明朝" w:hint="eastAsia"/>
                <w:sz w:val="18"/>
                <w:szCs w:val="18"/>
              </w:rPr>
              <w:t>ＣＣＳ</w:t>
            </w:r>
            <w:r w:rsidR="006510D3" w:rsidRPr="007172ED">
              <w:rPr>
                <w:rFonts w:hAnsi="ＭＳ 明朝"/>
                <w:sz w:val="18"/>
                <w:szCs w:val="18"/>
              </w:rPr>
              <w:t>についても現実的には6割程度の回収にとどまり、大規模な貯留技術は開発途上である。また貯留先、貯留の見込みも示されておらず、対策として掲げるには、実効性が低いと受け取らざるを得ない。とりわけ、発電部門においては、再生可能エネルギーという代替手段が存在する。水素利用、</w:t>
            </w:r>
            <w:r w:rsidRPr="007172ED">
              <w:rPr>
                <w:rFonts w:hAnsi="ＭＳ 明朝" w:hint="eastAsia"/>
                <w:sz w:val="18"/>
                <w:szCs w:val="18"/>
              </w:rPr>
              <w:t>ＣＣＵＳ</w:t>
            </w:r>
            <w:r w:rsidR="006510D3" w:rsidRPr="007172ED">
              <w:rPr>
                <w:rFonts w:hAnsi="ＭＳ 明朝"/>
                <w:sz w:val="18"/>
                <w:szCs w:val="18"/>
              </w:rPr>
              <w:t>等の技術を進めることは化石燃料火力を延命し、コスト増大につながる。</w:t>
            </w:r>
          </w:p>
          <w:p w14:paraId="1A9C9084" w14:textId="77777777" w:rsidR="00B4529D" w:rsidRPr="007172ED" w:rsidRDefault="00B4529D" w:rsidP="006510D3">
            <w:pPr>
              <w:spacing w:line="240" w:lineRule="exact"/>
              <w:ind w:firstLineChars="100" w:firstLine="184"/>
              <w:rPr>
                <w:rFonts w:hAnsi="ＭＳ 明朝"/>
                <w:sz w:val="18"/>
                <w:szCs w:val="18"/>
              </w:rPr>
            </w:pPr>
          </w:p>
          <w:p w14:paraId="496B9EE8" w14:textId="44CD849B" w:rsidR="006510D3" w:rsidRDefault="006510D3" w:rsidP="006510D3">
            <w:pPr>
              <w:spacing w:line="240" w:lineRule="exact"/>
              <w:ind w:firstLineChars="100" w:firstLine="184"/>
              <w:rPr>
                <w:rFonts w:hAnsi="ＭＳ 明朝"/>
                <w:sz w:val="18"/>
                <w:szCs w:val="18"/>
              </w:rPr>
            </w:pPr>
            <w:r w:rsidRPr="007172ED">
              <w:rPr>
                <w:rFonts w:hAnsi="ＭＳ 明朝" w:hint="eastAsia"/>
                <w:sz w:val="18"/>
                <w:szCs w:val="18"/>
              </w:rPr>
              <w:t>長期脱炭素電源オークション制度を活用していることから、本計画次第では消費者の負担増にもなりうる。上記の点を踏まえてこの計画の撤回を求める。</w:t>
            </w:r>
          </w:p>
          <w:p w14:paraId="1B64F964" w14:textId="77777777" w:rsidR="00B4529D" w:rsidRPr="007172ED" w:rsidRDefault="00B4529D" w:rsidP="006510D3">
            <w:pPr>
              <w:spacing w:line="240" w:lineRule="exact"/>
              <w:ind w:firstLineChars="100" w:firstLine="184"/>
              <w:rPr>
                <w:rFonts w:hAnsi="ＭＳ 明朝"/>
                <w:sz w:val="18"/>
                <w:szCs w:val="18"/>
              </w:rPr>
            </w:pPr>
          </w:p>
          <w:p w14:paraId="3CFCD3A9" w14:textId="0360CB6F" w:rsidR="006510D3" w:rsidRPr="00B4529D" w:rsidRDefault="006510D3" w:rsidP="00B4529D">
            <w:pPr>
              <w:spacing w:line="240" w:lineRule="exact"/>
              <w:ind w:firstLineChars="100" w:firstLine="184"/>
              <w:rPr>
                <w:rFonts w:hAnsi="ＭＳ 明朝"/>
                <w:sz w:val="18"/>
                <w:szCs w:val="18"/>
              </w:rPr>
            </w:pPr>
            <w:r w:rsidRPr="007172ED">
              <w:rPr>
                <w:rFonts w:hAnsi="ＭＳ 明朝" w:hint="eastAsia"/>
                <w:sz w:val="18"/>
                <w:szCs w:val="18"/>
              </w:rPr>
              <w:t>出典：国際エネルギー機関（</w:t>
            </w:r>
            <w:r w:rsidRPr="007172ED">
              <w:rPr>
                <w:rFonts w:hAnsi="ＭＳ 明朝"/>
                <w:sz w:val="18"/>
                <w:szCs w:val="18"/>
              </w:rPr>
              <w:t>IEA）「Global Hydrogen Review 2024」</w:t>
            </w:r>
          </w:p>
        </w:tc>
        <w:tc>
          <w:tcPr>
            <w:tcW w:w="4708" w:type="dxa"/>
            <w:tcBorders>
              <w:top w:val="single" w:sz="8" w:space="0" w:color="auto"/>
              <w:left w:val="single" w:sz="4" w:space="0" w:color="auto"/>
              <w:right w:val="single" w:sz="8" w:space="0" w:color="auto"/>
            </w:tcBorders>
          </w:tcPr>
          <w:p w14:paraId="4A50CD0A" w14:textId="77777777" w:rsidR="006510D3" w:rsidRPr="00564D5D" w:rsidRDefault="006510D3" w:rsidP="006510D3">
            <w:pPr>
              <w:jc w:val="left"/>
              <w:rPr>
                <w:sz w:val="18"/>
                <w:szCs w:val="18"/>
              </w:rPr>
            </w:pPr>
          </w:p>
        </w:tc>
      </w:tr>
      <w:tr w:rsidR="006510D3" w:rsidRPr="00886DEB" w14:paraId="2DA49C61" w14:textId="77777777" w:rsidTr="00AB3459">
        <w:trPr>
          <w:trHeight w:val="1060"/>
        </w:trPr>
        <w:tc>
          <w:tcPr>
            <w:tcW w:w="428" w:type="dxa"/>
            <w:tcBorders>
              <w:top w:val="single" w:sz="4" w:space="0" w:color="auto"/>
              <w:left w:val="single" w:sz="8" w:space="0" w:color="auto"/>
              <w:bottom w:val="single" w:sz="8" w:space="0" w:color="auto"/>
              <w:right w:val="single" w:sz="8" w:space="0" w:color="auto"/>
            </w:tcBorders>
          </w:tcPr>
          <w:p w14:paraId="32AF28C9" w14:textId="3175A7EA" w:rsidR="006510D3" w:rsidRPr="00564D5D" w:rsidRDefault="006510D3" w:rsidP="006510D3">
            <w:pPr>
              <w:ind w:leftChars="-52" w:left="-111" w:rightChars="-49" w:right="-105"/>
              <w:jc w:val="center"/>
              <w:rPr>
                <w:sz w:val="18"/>
                <w:szCs w:val="18"/>
              </w:rPr>
            </w:pPr>
            <w:r>
              <w:rPr>
                <w:rFonts w:hint="eastAsia"/>
                <w:sz w:val="18"/>
                <w:szCs w:val="18"/>
              </w:rPr>
              <w:t>6</w:t>
            </w:r>
          </w:p>
        </w:tc>
        <w:tc>
          <w:tcPr>
            <w:tcW w:w="4494" w:type="dxa"/>
            <w:tcBorders>
              <w:top w:val="single" w:sz="4" w:space="0" w:color="auto"/>
              <w:left w:val="single" w:sz="8" w:space="0" w:color="auto"/>
              <w:bottom w:val="single" w:sz="8" w:space="0" w:color="auto"/>
              <w:right w:val="single" w:sz="4" w:space="0" w:color="auto"/>
            </w:tcBorders>
          </w:tcPr>
          <w:p w14:paraId="21BC72FC" w14:textId="77777777" w:rsidR="006510D3" w:rsidRPr="00153A87" w:rsidRDefault="006510D3" w:rsidP="006510D3">
            <w:pPr>
              <w:spacing w:line="240" w:lineRule="exact"/>
              <w:rPr>
                <w:rFonts w:hAnsi="ＭＳ 明朝"/>
                <w:sz w:val="18"/>
                <w:szCs w:val="18"/>
                <w:u w:val="single"/>
              </w:rPr>
            </w:pPr>
            <w:r w:rsidRPr="00153A87">
              <w:rPr>
                <w:rFonts w:hAnsi="ＭＳ 明朝" w:hint="eastAsia"/>
                <w:sz w:val="18"/>
                <w:szCs w:val="18"/>
                <w:u w:val="single"/>
              </w:rPr>
              <w:t>・説明会の開催回数が少ない</w:t>
            </w:r>
          </w:p>
          <w:p w14:paraId="2911E7FA" w14:textId="33690CA2" w:rsidR="006510D3" w:rsidRPr="007172ED" w:rsidRDefault="006510D3" w:rsidP="00B4529D">
            <w:pPr>
              <w:spacing w:line="240" w:lineRule="exact"/>
              <w:ind w:firstLineChars="100" w:firstLine="184"/>
              <w:rPr>
                <w:rFonts w:hAnsi="ＭＳ 明朝"/>
                <w:sz w:val="18"/>
                <w:szCs w:val="18"/>
              </w:rPr>
            </w:pPr>
            <w:r w:rsidRPr="007172ED">
              <w:rPr>
                <w:rFonts w:hAnsi="ＭＳ 明朝" w:hint="eastAsia"/>
                <w:sz w:val="18"/>
                <w:szCs w:val="18"/>
              </w:rPr>
              <w:t>本計画に関する住民説明会は、大阪市で</w:t>
            </w:r>
            <w:r w:rsidRPr="007172ED">
              <w:rPr>
                <w:rFonts w:hAnsi="ＭＳ 明朝"/>
                <w:sz w:val="18"/>
                <w:szCs w:val="18"/>
              </w:rPr>
              <w:t>1回、堺市で1回の合計2回のみであった。これは、神戸製鋼の火力発電計画（石炭・130万kW）において神戸市内で3回、芦屋市で1回、計4回実施された事例と比較すると、著しく少ない回数にとどまっている。</w:t>
            </w:r>
            <w:r w:rsidRPr="007172ED">
              <w:rPr>
                <w:rFonts w:hAnsi="ＭＳ 明朝" w:hint="eastAsia"/>
                <w:sz w:val="18"/>
                <w:szCs w:val="18"/>
              </w:rPr>
              <w:t>（回数が多いから説明、環境配慮が十分になるかは一概には言えないことに留意が必要）</w:t>
            </w:r>
          </w:p>
          <w:p w14:paraId="2EFD30A5" w14:textId="77777777" w:rsidR="006510D3" w:rsidRPr="007172ED" w:rsidRDefault="006510D3" w:rsidP="006510D3">
            <w:pPr>
              <w:spacing w:line="240" w:lineRule="exact"/>
              <w:ind w:firstLineChars="100" w:firstLine="184"/>
              <w:rPr>
                <w:rFonts w:hAnsi="ＭＳ 明朝"/>
                <w:sz w:val="18"/>
                <w:szCs w:val="18"/>
              </w:rPr>
            </w:pPr>
            <w:r w:rsidRPr="007172ED">
              <w:rPr>
                <w:rFonts w:hAnsi="ＭＳ 明朝" w:hint="eastAsia"/>
                <w:sz w:val="18"/>
                <w:szCs w:val="18"/>
              </w:rPr>
              <w:t>発電所の稼働による影響は立地自治体に限らず、周辺広域に及ぶ可能性がある。住民への説明の場が十分に確保されておらず、環境影響評価制度の趣旨に沿った説明姿勢であったか大いに疑問が残る。</w:t>
            </w:r>
          </w:p>
          <w:p w14:paraId="42400714" w14:textId="56FE6566" w:rsidR="006510D3" w:rsidRPr="007172ED" w:rsidRDefault="006510D3" w:rsidP="006510D3">
            <w:pPr>
              <w:spacing w:line="240" w:lineRule="exact"/>
              <w:ind w:firstLineChars="100" w:firstLine="184"/>
              <w:rPr>
                <w:rFonts w:hAnsi="ＭＳ 明朝"/>
                <w:sz w:val="18"/>
                <w:szCs w:val="18"/>
              </w:rPr>
            </w:pPr>
            <w:r w:rsidRPr="007172ED">
              <w:rPr>
                <w:rFonts w:hAnsi="ＭＳ 明朝" w:hint="eastAsia"/>
                <w:sz w:val="18"/>
                <w:szCs w:val="18"/>
              </w:rPr>
              <w:t>大阪での説明会においては、アジア太平洋トレードセンター（</w:t>
            </w:r>
            <w:r w:rsidR="002A7CEF" w:rsidRPr="007172ED">
              <w:rPr>
                <w:rFonts w:hAnsi="ＭＳ 明朝" w:hint="eastAsia"/>
                <w:sz w:val="18"/>
                <w:szCs w:val="18"/>
              </w:rPr>
              <w:t>ＡＴＣ</w:t>
            </w:r>
            <w:r w:rsidRPr="007172ED">
              <w:rPr>
                <w:rFonts w:hAnsi="ＭＳ 明朝"/>
                <w:sz w:val="18"/>
                <w:szCs w:val="18"/>
              </w:rPr>
              <w:t>）のみで開催された。同会場は南港地区に位置し、市中心部や影響を受け得る広範な市域からは交通アクセスが容易ではない。公共交通ではニュートラムの乗り継ぎが必要であり、運賃も割高である。住民説明会の利便性が十分に確保されているとは言えない。</w:t>
            </w:r>
          </w:p>
          <w:p w14:paraId="2D5C5BA4" w14:textId="77777777" w:rsidR="006510D3" w:rsidRPr="007172ED" w:rsidRDefault="006510D3" w:rsidP="006510D3">
            <w:pPr>
              <w:spacing w:line="240" w:lineRule="exact"/>
              <w:ind w:firstLineChars="100" w:firstLine="184"/>
              <w:rPr>
                <w:rFonts w:hAnsi="ＭＳ 明朝"/>
                <w:sz w:val="18"/>
                <w:szCs w:val="18"/>
              </w:rPr>
            </w:pPr>
            <w:r w:rsidRPr="007172ED">
              <w:rPr>
                <w:rFonts w:hAnsi="ＭＳ 明朝" w:hint="eastAsia"/>
                <w:sz w:val="18"/>
                <w:szCs w:val="18"/>
              </w:rPr>
              <w:t>このように、開催回数の少なさに加え、会場設定が交通アクセスの悪い立地に限定されていることは、住民参加の機会を実質的に制約するものに他ならず、環境影響評価制度の趣旨に照らしても不適切である。より広範な市民に開かれた形で、アクセスしやすい会場を複数設定することが不可欠である。したがって、本準備書における説明会は、会場選定からのやり直しが必要と考える。</w:t>
            </w:r>
          </w:p>
          <w:p w14:paraId="04BC6909" w14:textId="77777777" w:rsidR="006510D3" w:rsidRPr="007172ED" w:rsidRDefault="006510D3" w:rsidP="005F0600">
            <w:pPr>
              <w:spacing w:line="240" w:lineRule="exact"/>
              <w:rPr>
                <w:rFonts w:hAnsi="ＭＳ 明朝"/>
                <w:sz w:val="18"/>
                <w:szCs w:val="18"/>
              </w:rPr>
            </w:pPr>
          </w:p>
        </w:tc>
        <w:tc>
          <w:tcPr>
            <w:tcW w:w="4708" w:type="dxa"/>
            <w:tcBorders>
              <w:left w:val="single" w:sz="4" w:space="0" w:color="auto"/>
              <w:bottom w:val="single" w:sz="8" w:space="0" w:color="auto"/>
              <w:right w:val="single" w:sz="8" w:space="0" w:color="auto"/>
            </w:tcBorders>
          </w:tcPr>
          <w:p w14:paraId="5F48EA4A" w14:textId="77777777" w:rsidR="006510D3" w:rsidRPr="007172ED" w:rsidRDefault="006510D3" w:rsidP="00584883">
            <w:pPr>
              <w:spacing w:line="240" w:lineRule="exact"/>
              <w:ind w:firstLineChars="100" w:firstLine="184"/>
              <w:rPr>
                <w:rFonts w:hAnsi="ＭＳ 明朝"/>
                <w:sz w:val="18"/>
                <w:szCs w:val="18"/>
              </w:rPr>
            </w:pPr>
            <w:r w:rsidRPr="007172ED">
              <w:rPr>
                <w:rFonts w:hAnsi="ＭＳ 明朝" w:hint="eastAsia"/>
                <w:sz w:val="18"/>
                <w:szCs w:val="18"/>
              </w:rPr>
              <w:t>住民説明会につ</w:t>
            </w:r>
            <w:r>
              <w:rPr>
                <w:rFonts w:hAnsi="ＭＳ 明朝" w:hint="eastAsia"/>
                <w:sz w:val="18"/>
                <w:szCs w:val="18"/>
              </w:rPr>
              <w:t>きまして</w:t>
            </w:r>
            <w:r w:rsidRPr="007172ED">
              <w:rPr>
                <w:rFonts w:hAnsi="ＭＳ 明朝" w:hint="eastAsia"/>
                <w:sz w:val="18"/>
                <w:szCs w:val="18"/>
              </w:rPr>
              <w:t>は、南港発電所が位置する大阪市住之江区内</w:t>
            </w:r>
            <w:r>
              <w:rPr>
                <w:rFonts w:hAnsi="ＭＳ 明朝" w:hint="eastAsia"/>
                <w:sz w:val="18"/>
                <w:szCs w:val="18"/>
              </w:rPr>
              <w:t>の</w:t>
            </w:r>
            <w:r w:rsidRPr="007172ED">
              <w:rPr>
                <w:rFonts w:hAnsi="ＭＳ 明朝" w:hint="eastAsia"/>
                <w:sz w:val="18"/>
                <w:szCs w:val="18"/>
              </w:rPr>
              <w:t>アジア太平洋トレードセンター</w:t>
            </w:r>
            <w:r>
              <w:rPr>
                <w:rFonts w:hAnsi="ＭＳ 明朝" w:hint="eastAsia"/>
                <w:sz w:val="18"/>
                <w:szCs w:val="18"/>
              </w:rPr>
              <w:t>（ＡＴＣ）</w:t>
            </w:r>
            <w:r w:rsidRPr="007172ED">
              <w:rPr>
                <w:rFonts w:hAnsi="ＭＳ 明朝" w:hint="eastAsia"/>
                <w:sz w:val="18"/>
                <w:szCs w:val="18"/>
              </w:rPr>
              <w:t>で１</w:t>
            </w:r>
            <w:r w:rsidRPr="007172ED">
              <w:rPr>
                <w:rFonts w:hAnsi="ＭＳ 明朝"/>
                <w:sz w:val="18"/>
                <w:szCs w:val="18"/>
              </w:rPr>
              <w:t>回、関係地域</w:t>
            </w:r>
            <w:r>
              <w:rPr>
                <w:rFonts w:hAnsi="ＭＳ 明朝" w:hint="eastAsia"/>
                <w:sz w:val="18"/>
                <w:szCs w:val="18"/>
              </w:rPr>
              <w:t>である</w:t>
            </w:r>
            <w:r w:rsidRPr="007172ED">
              <w:rPr>
                <w:rFonts w:hAnsi="ＭＳ 明朝"/>
                <w:sz w:val="18"/>
                <w:szCs w:val="18"/>
              </w:rPr>
              <w:t>堺市内</w:t>
            </w:r>
            <w:r>
              <w:rPr>
                <w:rFonts w:hAnsi="ＭＳ 明朝" w:hint="eastAsia"/>
                <w:sz w:val="18"/>
                <w:szCs w:val="18"/>
              </w:rPr>
              <w:t>のサンスクエア堺</w:t>
            </w:r>
            <w:r w:rsidRPr="007172ED">
              <w:rPr>
                <w:rFonts w:hAnsi="ＭＳ 明朝"/>
                <w:sz w:val="18"/>
                <w:szCs w:val="18"/>
              </w:rPr>
              <w:t>にて</w:t>
            </w:r>
            <w:r w:rsidRPr="007172ED">
              <w:rPr>
                <w:rFonts w:hAnsi="ＭＳ 明朝" w:hint="eastAsia"/>
                <w:sz w:val="18"/>
                <w:szCs w:val="18"/>
              </w:rPr>
              <w:t>１</w:t>
            </w:r>
            <w:r w:rsidRPr="007172ED">
              <w:rPr>
                <w:rFonts w:hAnsi="ＭＳ 明朝"/>
                <w:sz w:val="18"/>
                <w:szCs w:val="18"/>
              </w:rPr>
              <w:t>回、合計</w:t>
            </w:r>
            <w:r w:rsidRPr="007172ED">
              <w:rPr>
                <w:rFonts w:hAnsi="ＭＳ 明朝" w:hint="eastAsia"/>
                <w:sz w:val="18"/>
                <w:szCs w:val="18"/>
              </w:rPr>
              <w:t>２</w:t>
            </w:r>
            <w:r w:rsidRPr="007172ED">
              <w:rPr>
                <w:rFonts w:hAnsi="ＭＳ 明朝"/>
                <w:sz w:val="18"/>
                <w:szCs w:val="18"/>
              </w:rPr>
              <w:t>回開催</w:t>
            </w:r>
            <w:r>
              <w:rPr>
                <w:rFonts w:hAnsi="ＭＳ 明朝" w:hint="eastAsia"/>
                <w:sz w:val="18"/>
                <w:szCs w:val="18"/>
              </w:rPr>
              <w:t>いた</w:t>
            </w:r>
            <w:r w:rsidRPr="007172ED">
              <w:rPr>
                <w:rFonts w:hAnsi="ＭＳ 明朝"/>
                <w:sz w:val="18"/>
                <w:szCs w:val="18"/>
              </w:rPr>
              <w:t>しました。</w:t>
            </w:r>
          </w:p>
          <w:p w14:paraId="4B1632B8" w14:textId="0B30C39B" w:rsidR="006510D3" w:rsidRPr="00564D5D" w:rsidRDefault="006510D3" w:rsidP="00584883">
            <w:pPr>
              <w:ind w:firstLineChars="100" w:firstLine="184"/>
              <w:rPr>
                <w:sz w:val="18"/>
                <w:szCs w:val="18"/>
              </w:rPr>
            </w:pPr>
            <w:r w:rsidRPr="007172ED">
              <w:rPr>
                <w:rFonts w:hAnsi="ＭＳ 明朝" w:hint="eastAsia"/>
                <w:sz w:val="18"/>
                <w:szCs w:val="18"/>
              </w:rPr>
              <w:t>説明会の開催場所につ</w:t>
            </w:r>
            <w:r>
              <w:rPr>
                <w:rFonts w:hAnsi="ＭＳ 明朝" w:hint="eastAsia"/>
                <w:sz w:val="18"/>
                <w:szCs w:val="18"/>
              </w:rPr>
              <w:t>きましては</w:t>
            </w:r>
            <w:r w:rsidRPr="007172ED">
              <w:rPr>
                <w:rFonts w:hAnsi="ＭＳ 明朝" w:hint="eastAsia"/>
                <w:sz w:val="18"/>
                <w:szCs w:val="18"/>
              </w:rPr>
              <w:t>、</w:t>
            </w:r>
            <w:r w:rsidR="008716C3">
              <w:rPr>
                <w:rFonts w:hAnsi="ＭＳ 明朝" w:hint="eastAsia"/>
                <w:sz w:val="18"/>
                <w:szCs w:val="18"/>
              </w:rPr>
              <w:t>いずれ</w:t>
            </w:r>
            <w:r>
              <w:rPr>
                <w:rFonts w:hAnsi="ＭＳ 明朝" w:hint="eastAsia"/>
                <w:sz w:val="18"/>
                <w:szCs w:val="18"/>
              </w:rPr>
              <w:t>におきましても、</w:t>
            </w:r>
            <w:r w:rsidRPr="007172ED">
              <w:rPr>
                <w:rFonts w:hAnsi="ＭＳ 明朝" w:hint="eastAsia"/>
                <w:sz w:val="18"/>
                <w:szCs w:val="18"/>
              </w:rPr>
              <w:t>公共交通機関</w:t>
            </w:r>
            <w:r>
              <w:rPr>
                <w:rFonts w:hAnsi="ＭＳ 明朝" w:hint="eastAsia"/>
                <w:sz w:val="18"/>
                <w:szCs w:val="18"/>
              </w:rPr>
              <w:t>から容易に</w:t>
            </w:r>
            <w:r w:rsidRPr="007172ED">
              <w:rPr>
                <w:rFonts w:hAnsi="ＭＳ 明朝" w:hint="eastAsia"/>
                <w:sz w:val="18"/>
                <w:szCs w:val="18"/>
              </w:rPr>
              <w:t>アクセス</w:t>
            </w:r>
            <w:r>
              <w:rPr>
                <w:rFonts w:hAnsi="ＭＳ 明朝" w:hint="eastAsia"/>
                <w:sz w:val="18"/>
                <w:szCs w:val="18"/>
              </w:rPr>
              <w:t>できること</w:t>
            </w:r>
            <w:r w:rsidRPr="007172ED">
              <w:rPr>
                <w:rFonts w:hAnsi="ＭＳ 明朝" w:hint="eastAsia"/>
                <w:sz w:val="18"/>
                <w:szCs w:val="18"/>
              </w:rPr>
              <w:t>や、知名度の高さ、収容人数等を</w:t>
            </w:r>
            <w:r>
              <w:rPr>
                <w:rFonts w:hAnsi="ＭＳ 明朝" w:hint="eastAsia"/>
                <w:sz w:val="18"/>
                <w:szCs w:val="18"/>
              </w:rPr>
              <w:t>勘案し設定</w:t>
            </w:r>
            <w:r w:rsidRPr="007172ED">
              <w:rPr>
                <w:rFonts w:hAnsi="ＭＳ 明朝" w:hint="eastAsia"/>
                <w:sz w:val="18"/>
                <w:szCs w:val="18"/>
              </w:rPr>
              <w:t>いたしました。</w:t>
            </w:r>
          </w:p>
        </w:tc>
      </w:tr>
    </w:tbl>
    <w:p w14:paraId="519944AF" w14:textId="77777777" w:rsidR="00564D5D" w:rsidRPr="001A112B" w:rsidRDefault="00564D5D" w:rsidP="00564D5D">
      <w:pPr>
        <w:autoSpaceDE/>
        <w:jc w:val="left"/>
      </w:pPr>
    </w:p>
    <w:p w14:paraId="3225AF1E" w14:textId="59A924BF" w:rsidR="00564D5D" w:rsidRDefault="00564D5D">
      <w:pPr>
        <w:autoSpaceDE/>
        <w:jc w:val="left"/>
      </w:pPr>
    </w:p>
    <w:sectPr w:rsidR="00564D5D" w:rsidSect="00A67AED">
      <w:footerReference w:type="default" r:id="rId29"/>
      <w:pgSz w:w="11906" w:h="16838" w:code="9"/>
      <w:pgMar w:top="1418" w:right="1134" w:bottom="993" w:left="1134" w:header="800" w:footer="567" w:gutter="0"/>
      <w:pgNumType w:start="1"/>
      <w:cols w:space="720"/>
      <w:docGrid w:type="linesAndChars" w:linePitch="310"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F46F8" w14:textId="77777777" w:rsidR="002C556B" w:rsidRDefault="002C556B">
      <w:r>
        <w:separator/>
      </w:r>
    </w:p>
  </w:endnote>
  <w:endnote w:type="continuationSeparator" w:id="0">
    <w:p w14:paraId="0AF8A816" w14:textId="77777777" w:rsidR="002C556B" w:rsidRDefault="002C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23D5" w14:textId="7A382939" w:rsidR="00CB1F05" w:rsidRPr="00C538FD" w:rsidRDefault="00CB1F05" w:rsidP="00C538F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91CEB" w14:textId="77777777" w:rsidR="002C556B" w:rsidRDefault="002C556B">
      <w:r>
        <w:separator/>
      </w:r>
    </w:p>
  </w:footnote>
  <w:footnote w:type="continuationSeparator" w:id="0">
    <w:p w14:paraId="6FD5368E" w14:textId="77777777" w:rsidR="002C556B" w:rsidRDefault="002C5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3DAF" w14:textId="77777777" w:rsidR="005E00DC" w:rsidRDefault="005E00DC" w:rsidP="00A327B5">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A8716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1" w15:restartNumberingAfterBreak="0">
    <w:nsid w:val="046E1CDD"/>
    <w:multiLevelType w:val="hybridMultilevel"/>
    <w:tmpl w:val="1A207F60"/>
    <w:lvl w:ilvl="0" w:tplc="1A360574">
      <w:start w:val="1"/>
      <w:numFmt w:val="decimalFullWidth"/>
      <w:lvlText w:val="（%1）"/>
      <w:lvlJc w:val="left"/>
      <w:pPr>
        <w:ind w:left="576"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700AA6FE">
      <w:start w:val="1"/>
      <w:numFmt w:val="lowerLetter"/>
      <w:lvlText w:val="%2"/>
      <w:lvlJc w:val="left"/>
      <w:pPr>
        <w:ind w:left="10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F67A599E">
      <w:start w:val="1"/>
      <w:numFmt w:val="lowerRoman"/>
      <w:lvlText w:val="%3"/>
      <w:lvlJc w:val="left"/>
      <w:pPr>
        <w:ind w:left="18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6666C720">
      <w:start w:val="1"/>
      <w:numFmt w:val="decimal"/>
      <w:lvlText w:val="%4"/>
      <w:lvlJc w:val="left"/>
      <w:pPr>
        <w:ind w:left="25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8CE222C8">
      <w:start w:val="1"/>
      <w:numFmt w:val="lowerLetter"/>
      <w:lvlText w:val="%5"/>
      <w:lvlJc w:val="left"/>
      <w:pPr>
        <w:ind w:left="325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DD409C18">
      <w:start w:val="1"/>
      <w:numFmt w:val="lowerRoman"/>
      <w:lvlText w:val="%6"/>
      <w:lvlJc w:val="left"/>
      <w:pPr>
        <w:ind w:left="397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D8049A36">
      <w:start w:val="1"/>
      <w:numFmt w:val="decimal"/>
      <w:lvlText w:val="%7"/>
      <w:lvlJc w:val="left"/>
      <w:pPr>
        <w:ind w:left="46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A7B083B6">
      <w:start w:val="1"/>
      <w:numFmt w:val="lowerLetter"/>
      <w:lvlText w:val="%8"/>
      <w:lvlJc w:val="left"/>
      <w:pPr>
        <w:ind w:left="54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6518DFDC">
      <w:start w:val="1"/>
      <w:numFmt w:val="lowerRoman"/>
      <w:lvlText w:val="%9"/>
      <w:lvlJc w:val="left"/>
      <w:pPr>
        <w:ind w:left="61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2" w15:restartNumberingAfterBreak="0">
    <w:nsid w:val="1795672B"/>
    <w:multiLevelType w:val="hybridMultilevel"/>
    <w:tmpl w:val="61E869FE"/>
    <w:lvl w:ilvl="0" w:tplc="A76A0BE2">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8D554DC"/>
    <w:multiLevelType w:val="hybridMultilevel"/>
    <w:tmpl w:val="5D0E6090"/>
    <w:lvl w:ilvl="0" w:tplc="2320C7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5C0CEC"/>
    <w:multiLevelType w:val="hybridMultilevel"/>
    <w:tmpl w:val="EBCA57E8"/>
    <w:lvl w:ilvl="0" w:tplc="7B1E9594">
      <w:start w:val="1"/>
      <w:numFmt w:val="bullet"/>
      <w:lvlText w:val="・"/>
      <w:lvlJc w:val="left"/>
      <w:pPr>
        <w:tabs>
          <w:tab w:val="num" w:pos="1035"/>
        </w:tabs>
        <w:ind w:left="103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5" w15:restartNumberingAfterBreak="0">
    <w:nsid w:val="1FA1258D"/>
    <w:multiLevelType w:val="hybridMultilevel"/>
    <w:tmpl w:val="97C29B22"/>
    <w:lvl w:ilvl="0" w:tplc="BE007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BD115D"/>
    <w:multiLevelType w:val="singleLevel"/>
    <w:tmpl w:val="83A6E474"/>
    <w:lvl w:ilvl="0">
      <w:start w:val="10"/>
      <w:numFmt w:val="bullet"/>
      <w:lvlText w:val="・"/>
      <w:lvlJc w:val="left"/>
      <w:pPr>
        <w:tabs>
          <w:tab w:val="num" w:pos="810"/>
        </w:tabs>
        <w:ind w:left="810" w:hanging="180"/>
      </w:pPr>
      <w:rPr>
        <w:rFonts w:ascii="ＭＳ 明朝" w:eastAsia="ＭＳ 明朝" w:hAnsi="Century" w:hint="eastAsia"/>
      </w:rPr>
    </w:lvl>
  </w:abstractNum>
  <w:abstractNum w:abstractNumId="7" w15:restartNumberingAfterBreak="0">
    <w:nsid w:val="2C7F4D89"/>
    <w:multiLevelType w:val="singleLevel"/>
    <w:tmpl w:val="77F0C6CC"/>
    <w:lvl w:ilvl="0">
      <w:start w:val="1"/>
      <w:numFmt w:val="bullet"/>
      <w:lvlText w:val="・"/>
      <w:lvlJc w:val="left"/>
      <w:pPr>
        <w:tabs>
          <w:tab w:val="num" w:pos="1335"/>
        </w:tabs>
        <w:ind w:left="1335" w:hanging="225"/>
      </w:pPr>
      <w:rPr>
        <w:rFonts w:hint="eastAsia"/>
      </w:rPr>
    </w:lvl>
  </w:abstractNum>
  <w:abstractNum w:abstractNumId="8" w15:restartNumberingAfterBreak="0">
    <w:nsid w:val="32D72C1C"/>
    <w:multiLevelType w:val="hybridMultilevel"/>
    <w:tmpl w:val="8C32C9BC"/>
    <w:lvl w:ilvl="0" w:tplc="B824C718">
      <w:start w:val="1"/>
      <w:numFmt w:val="lowerLetter"/>
      <w:lvlText w:val="%1."/>
      <w:lvlJc w:val="left"/>
      <w:pPr>
        <w:ind w:left="1148" w:hanging="360"/>
      </w:pPr>
      <w:rPr>
        <w:rFonts w:hint="default"/>
      </w:rPr>
    </w:lvl>
    <w:lvl w:ilvl="1" w:tplc="04090017">
      <w:start w:val="1"/>
      <w:numFmt w:val="aiueoFullWidth"/>
      <w:lvlText w:val="(%2)"/>
      <w:lvlJc w:val="left"/>
      <w:pPr>
        <w:ind w:left="1628" w:hanging="420"/>
      </w:pPr>
    </w:lvl>
    <w:lvl w:ilvl="2" w:tplc="04090011">
      <w:start w:val="1"/>
      <w:numFmt w:val="decimalEnclosedCircle"/>
      <w:lvlText w:val="%3"/>
      <w:lvlJc w:val="left"/>
      <w:pPr>
        <w:ind w:left="2048" w:hanging="420"/>
      </w:pPr>
    </w:lvl>
    <w:lvl w:ilvl="3" w:tplc="0409000F">
      <w:start w:val="1"/>
      <w:numFmt w:val="decimal"/>
      <w:lvlText w:val="%4."/>
      <w:lvlJc w:val="left"/>
      <w:pPr>
        <w:ind w:left="2468" w:hanging="420"/>
      </w:pPr>
    </w:lvl>
    <w:lvl w:ilvl="4" w:tplc="04090017">
      <w:start w:val="1"/>
      <w:numFmt w:val="aiueoFullWidth"/>
      <w:lvlText w:val="(%5)"/>
      <w:lvlJc w:val="left"/>
      <w:pPr>
        <w:ind w:left="2888" w:hanging="420"/>
      </w:pPr>
    </w:lvl>
    <w:lvl w:ilvl="5" w:tplc="04090011">
      <w:start w:val="1"/>
      <w:numFmt w:val="decimalEnclosedCircle"/>
      <w:lvlText w:val="%6"/>
      <w:lvlJc w:val="left"/>
      <w:pPr>
        <w:ind w:left="3308" w:hanging="420"/>
      </w:pPr>
    </w:lvl>
    <w:lvl w:ilvl="6" w:tplc="0409000F">
      <w:start w:val="1"/>
      <w:numFmt w:val="decimal"/>
      <w:lvlText w:val="%7."/>
      <w:lvlJc w:val="left"/>
      <w:pPr>
        <w:ind w:left="3728" w:hanging="420"/>
      </w:pPr>
    </w:lvl>
    <w:lvl w:ilvl="7" w:tplc="04090017">
      <w:start w:val="1"/>
      <w:numFmt w:val="aiueoFullWidth"/>
      <w:lvlText w:val="(%8)"/>
      <w:lvlJc w:val="left"/>
      <w:pPr>
        <w:ind w:left="4148" w:hanging="420"/>
      </w:pPr>
    </w:lvl>
    <w:lvl w:ilvl="8" w:tplc="04090011">
      <w:start w:val="1"/>
      <w:numFmt w:val="decimalEnclosedCircle"/>
      <w:lvlText w:val="%9"/>
      <w:lvlJc w:val="left"/>
      <w:pPr>
        <w:ind w:left="4568" w:hanging="420"/>
      </w:pPr>
    </w:lvl>
  </w:abstractNum>
  <w:abstractNum w:abstractNumId="9" w15:restartNumberingAfterBreak="0">
    <w:nsid w:val="3A4F22AE"/>
    <w:multiLevelType w:val="hybridMultilevel"/>
    <w:tmpl w:val="D84805BE"/>
    <w:lvl w:ilvl="0" w:tplc="8ECA6A0C">
      <w:start w:val="1"/>
      <w:numFmt w:val="lowerLetter"/>
      <w:lvlText w:val="%1."/>
      <w:lvlJc w:val="left"/>
      <w:pPr>
        <w:ind w:left="788" w:hanging="360"/>
      </w:pPr>
      <w:rPr>
        <w:rFonts w:hint="default"/>
      </w:rPr>
    </w:lvl>
    <w:lvl w:ilvl="1" w:tplc="04090017">
      <w:start w:val="1"/>
      <w:numFmt w:val="aiueoFullWidth"/>
      <w:lvlText w:val="(%2)"/>
      <w:lvlJc w:val="left"/>
      <w:pPr>
        <w:ind w:left="1268" w:hanging="420"/>
      </w:pPr>
    </w:lvl>
    <w:lvl w:ilvl="2" w:tplc="04090011">
      <w:start w:val="1"/>
      <w:numFmt w:val="decimalEnclosedCircle"/>
      <w:lvlText w:val="%3"/>
      <w:lvlJc w:val="left"/>
      <w:pPr>
        <w:ind w:left="1688" w:hanging="420"/>
      </w:pPr>
    </w:lvl>
    <w:lvl w:ilvl="3" w:tplc="0409000F">
      <w:start w:val="1"/>
      <w:numFmt w:val="decimal"/>
      <w:lvlText w:val="%4."/>
      <w:lvlJc w:val="left"/>
      <w:pPr>
        <w:ind w:left="2108" w:hanging="420"/>
      </w:pPr>
    </w:lvl>
    <w:lvl w:ilvl="4" w:tplc="04090017">
      <w:start w:val="1"/>
      <w:numFmt w:val="aiueoFullWidth"/>
      <w:lvlText w:val="(%5)"/>
      <w:lvlJc w:val="left"/>
      <w:pPr>
        <w:ind w:left="2528" w:hanging="420"/>
      </w:pPr>
    </w:lvl>
    <w:lvl w:ilvl="5" w:tplc="04090011">
      <w:start w:val="1"/>
      <w:numFmt w:val="decimalEnclosedCircle"/>
      <w:lvlText w:val="%6"/>
      <w:lvlJc w:val="left"/>
      <w:pPr>
        <w:ind w:left="2948" w:hanging="420"/>
      </w:pPr>
    </w:lvl>
    <w:lvl w:ilvl="6" w:tplc="0409000F">
      <w:start w:val="1"/>
      <w:numFmt w:val="decimal"/>
      <w:lvlText w:val="%7."/>
      <w:lvlJc w:val="left"/>
      <w:pPr>
        <w:ind w:left="3368" w:hanging="420"/>
      </w:pPr>
    </w:lvl>
    <w:lvl w:ilvl="7" w:tplc="04090017">
      <w:start w:val="1"/>
      <w:numFmt w:val="aiueoFullWidth"/>
      <w:lvlText w:val="(%8)"/>
      <w:lvlJc w:val="left"/>
      <w:pPr>
        <w:ind w:left="3788" w:hanging="420"/>
      </w:pPr>
    </w:lvl>
    <w:lvl w:ilvl="8" w:tplc="04090011">
      <w:start w:val="1"/>
      <w:numFmt w:val="decimalEnclosedCircle"/>
      <w:lvlText w:val="%9"/>
      <w:lvlJc w:val="left"/>
      <w:pPr>
        <w:ind w:left="4208" w:hanging="420"/>
      </w:pPr>
    </w:lvl>
  </w:abstractNum>
  <w:abstractNum w:abstractNumId="10" w15:restartNumberingAfterBreak="0">
    <w:nsid w:val="40C16B6C"/>
    <w:multiLevelType w:val="hybridMultilevel"/>
    <w:tmpl w:val="8E8891A6"/>
    <w:lvl w:ilvl="0" w:tplc="C96CEC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A907DE"/>
    <w:multiLevelType w:val="hybridMultilevel"/>
    <w:tmpl w:val="ECF28E34"/>
    <w:lvl w:ilvl="0" w:tplc="0409000F">
      <w:start w:val="1"/>
      <w:numFmt w:val="decimal"/>
      <w:lvlText w:val="%1."/>
      <w:lvlJc w:val="left"/>
      <w:pPr>
        <w:ind w:left="848" w:hanging="420"/>
      </w:p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12" w15:restartNumberingAfterBreak="0">
    <w:nsid w:val="43071551"/>
    <w:multiLevelType w:val="hybridMultilevel"/>
    <w:tmpl w:val="4E42A43E"/>
    <w:lvl w:ilvl="0" w:tplc="6BA63F50">
      <w:start w:val="1"/>
      <w:numFmt w:val="decimalFullWidth"/>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4524732"/>
    <w:multiLevelType w:val="hybridMultilevel"/>
    <w:tmpl w:val="59D26192"/>
    <w:lvl w:ilvl="0" w:tplc="CF6ACE70">
      <w:start w:val="1"/>
      <w:numFmt w:val="irohaFullWidth"/>
      <w:lvlText w:val="%1．"/>
      <w:lvlJc w:val="left"/>
      <w:pPr>
        <w:tabs>
          <w:tab w:val="num" w:pos="1680"/>
        </w:tabs>
        <w:ind w:left="1680" w:hanging="420"/>
      </w:pPr>
      <w:rPr>
        <w:rFonts w:hint="default"/>
      </w:rPr>
    </w:lvl>
    <w:lvl w:ilvl="1" w:tplc="04090017">
      <w:start w:val="1"/>
      <w:numFmt w:val="aiueoFullWidth"/>
      <w:lvlText w:val="(%2)"/>
      <w:lvlJc w:val="left"/>
      <w:pPr>
        <w:tabs>
          <w:tab w:val="num" w:pos="2100"/>
        </w:tabs>
        <w:ind w:left="2100" w:hanging="420"/>
      </w:pPr>
    </w:lvl>
    <w:lvl w:ilvl="2" w:tplc="04090011">
      <w:start w:val="1"/>
      <w:numFmt w:val="decimalEnclosedCircle"/>
      <w:lvlText w:val="%3"/>
      <w:lvlJc w:val="left"/>
      <w:pPr>
        <w:tabs>
          <w:tab w:val="num" w:pos="2520"/>
        </w:tabs>
        <w:ind w:left="2520" w:hanging="420"/>
      </w:pPr>
    </w:lvl>
    <w:lvl w:ilvl="3" w:tplc="0409000F">
      <w:start w:val="1"/>
      <w:numFmt w:val="decimal"/>
      <w:lvlText w:val="%4."/>
      <w:lvlJc w:val="left"/>
      <w:pPr>
        <w:tabs>
          <w:tab w:val="num" w:pos="2940"/>
        </w:tabs>
        <w:ind w:left="2940" w:hanging="420"/>
      </w:pPr>
    </w:lvl>
    <w:lvl w:ilvl="4" w:tplc="04090017">
      <w:start w:val="1"/>
      <w:numFmt w:val="aiueoFullWidth"/>
      <w:lvlText w:val="(%5)"/>
      <w:lvlJc w:val="left"/>
      <w:pPr>
        <w:tabs>
          <w:tab w:val="num" w:pos="3360"/>
        </w:tabs>
        <w:ind w:left="3360" w:hanging="420"/>
      </w:pPr>
    </w:lvl>
    <w:lvl w:ilvl="5" w:tplc="04090011">
      <w:start w:val="1"/>
      <w:numFmt w:val="decimalEnclosedCircle"/>
      <w:lvlText w:val="%6"/>
      <w:lvlJc w:val="left"/>
      <w:pPr>
        <w:tabs>
          <w:tab w:val="num" w:pos="3780"/>
        </w:tabs>
        <w:ind w:left="3780" w:hanging="420"/>
      </w:pPr>
    </w:lvl>
    <w:lvl w:ilvl="6" w:tplc="0409000F">
      <w:start w:val="1"/>
      <w:numFmt w:val="decimal"/>
      <w:lvlText w:val="%7."/>
      <w:lvlJc w:val="left"/>
      <w:pPr>
        <w:tabs>
          <w:tab w:val="num" w:pos="4200"/>
        </w:tabs>
        <w:ind w:left="4200" w:hanging="420"/>
      </w:pPr>
    </w:lvl>
    <w:lvl w:ilvl="7" w:tplc="04090017">
      <w:start w:val="1"/>
      <w:numFmt w:val="aiueoFullWidth"/>
      <w:lvlText w:val="(%8)"/>
      <w:lvlJc w:val="left"/>
      <w:pPr>
        <w:tabs>
          <w:tab w:val="num" w:pos="4620"/>
        </w:tabs>
        <w:ind w:left="4620" w:hanging="420"/>
      </w:pPr>
    </w:lvl>
    <w:lvl w:ilvl="8" w:tplc="04090011">
      <w:start w:val="1"/>
      <w:numFmt w:val="decimalEnclosedCircle"/>
      <w:lvlText w:val="%9"/>
      <w:lvlJc w:val="left"/>
      <w:pPr>
        <w:tabs>
          <w:tab w:val="num" w:pos="5040"/>
        </w:tabs>
        <w:ind w:left="5040" w:hanging="420"/>
      </w:pPr>
    </w:lvl>
  </w:abstractNum>
  <w:abstractNum w:abstractNumId="14" w15:restartNumberingAfterBreak="0">
    <w:nsid w:val="4BF942F1"/>
    <w:multiLevelType w:val="hybridMultilevel"/>
    <w:tmpl w:val="D0529468"/>
    <w:lvl w:ilvl="0" w:tplc="F08A85D8">
      <w:start w:val="1"/>
      <w:numFmt w:val="decimalFullWidth"/>
      <w:lvlText w:val="（%1）"/>
      <w:lvlJc w:val="left"/>
      <w:pPr>
        <w:ind w:left="576"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0F3CC3D6">
      <w:start w:val="1"/>
      <w:numFmt w:val="lowerLetter"/>
      <w:lvlText w:val="%2"/>
      <w:lvlJc w:val="left"/>
      <w:pPr>
        <w:ind w:left="10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7D1C2056">
      <w:start w:val="1"/>
      <w:numFmt w:val="lowerRoman"/>
      <w:lvlText w:val="%3"/>
      <w:lvlJc w:val="left"/>
      <w:pPr>
        <w:ind w:left="18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F0F0DCFC">
      <w:start w:val="1"/>
      <w:numFmt w:val="decimal"/>
      <w:lvlText w:val="%4"/>
      <w:lvlJc w:val="left"/>
      <w:pPr>
        <w:ind w:left="25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36C8F4A2">
      <w:start w:val="1"/>
      <w:numFmt w:val="lowerLetter"/>
      <w:lvlText w:val="%5"/>
      <w:lvlJc w:val="left"/>
      <w:pPr>
        <w:ind w:left="325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81344E92">
      <w:start w:val="1"/>
      <w:numFmt w:val="lowerRoman"/>
      <w:lvlText w:val="%6"/>
      <w:lvlJc w:val="left"/>
      <w:pPr>
        <w:ind w:left="397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B5867692">
      <w:start w:val="1"/>
      <w:numFmt w:val="decimal"/>
      <w:lvlText w:val="%7"/>
      <w:lvlJc w:val="left"/>
      <w:pPr>
        <w:ind w:left="46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1AA6CC9C">
      <w:start w:val="1"/>
      <w:numFmt w:val="lowerLetter"/>
      <w:lvlText w:val="%8"/>
      <w:lvlJc w:val="left"/>
      <w:pPr>
        <w:ind w:left="54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FBA6BB1C">
      <w:start w:val="1"/>
      <w:numFmt w:val="lowerRoman"/>
      <w:lvlText w:val="%9"/>
      <w:lvlJc w:val="left"/>
      <w:pPr>
        <w:ind w:left="61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15" w15:restartNumberingAfterBreak="0">
    <w:nsid w:val="5945707B"/>
    <w:multiLevelType w:val="hybridMultilevel"/>
    <w:tmpl w:val="709EB826"/>
    <w:lvl w:ilvl="0" w:tplc="B4604DDC">
      <w:numFmt w:val="bullet"/>
      <w:lvlText w:val="・"/>
      <w:lvlJc w:val="left"/>
      <w:pPr>
        <w:tabs>
          <w:tab w:val="num" w:pos="1035"/>
        </w:tabs>
        <w:ind w:left="1035" w:hanging="360"/>
      </w:pPr>
      <w:rPr>
        <w:rFonts w:ascii="ＭＳ 明朝" w:eastAsia="ＭＳ 明朝" w:hAnsi="ＭＳ 明朝" w:cs="Times New Roman" w:hint="eastAsia"/>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16" w15:restartNumberingAfterBreak="0">
    <w:nsid w:val="5D8B78ED"/>
    <w:multiLevelType w:val="hybridMultilevel"/>
    <w:tmpl w:val="DAC8E0C2"/>
    <w:lvl w:ilvl="0" w:tplc="0D48FD90">
      <w:start w:val="1"/>
      <w:numFmt w:val="decimalFullWidth"/>
      <w:lvlText w:val="（%1）"/>
      <w:lvlJc w:val="left"/>
      <w:pPr>
        <w:ind w:left="576"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396E8B32">
      <w:start w:val="1"/>
      <w:numFmt w:val="lowerLetter"/>
      <w:lvlText w:val="%2"/>
      <w:lvlJc w:val="left"/>
      <w:pPr>
        <w:ind w:left="10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7C3EEBF6">
      <w:start w:val="1"/>
      <w:numFmt w:val="lowerRoman"/>
      <w:lvlText w:val="%3"/>
      <w:lvlJc w:val="left"/>
      <w:pPr>
        <w:ind w:left="18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EAFA150A">
      <w:start w:val="1"/>
      <w:numFmt w:val="decimal"/>
      <w:lvlText w:val="%4"/>
      <w:lvlJc w:val="left"/>
      <w:pPr>
        <w:ind w:left="25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671067A6">
      <w:start w:val="1"/>
      <w:numFmt w:val="lowerLetter"/>
      <w:lvlText w:val="%5"/>
      <w:lvlJc w:val="left"/>
      <w:pPr>
        <w:ind w:left="325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D64A5BDE">
      <w:start w:val="1"/>
      <w:numFmt w:val="lowerRoman"/>
      <w:lvlText w:val="%6"/>
      <w:lvlJc w:val="left"/>
      <w:pPr>
        <w:ind w:left="397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B8182A72">
      <w:start w:val="1"/>
      <w:numFmt w:val="decimal"/>
      <w:lvlText w:val="%7"/>
      <w:lvlJc w:val="left"/>
      <w:pPr>
        <w:ind w:left="469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B78623A8">
      <w:start w:val="1"/>
      <w:numFmt w:val="lowerLetter"/>
      <w:lvlText w:val="%8"/>
      <w:lvlJc w:val="left"/>
      <w:pPr>
        <w:ind w:left="541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6C8A72A6">
      <w:start w:val="1"/>
      <w:numFmt w:val="lowerRoman"/>
      <w:lvlText w:val="%9"/>
      <w:lvlJc w:val="left"/>
      <w:pPr>
        <w:ind w:left="6130"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17" w15:restartNumberingAfterBreak="0">
    <w:nsid w:val="608B00D2"/>
    <w:multiLevelType w:val="singleLevel"/>
    <w:tmpl w:val="77F0C6CC"/>
    <w:lvl w:ilvl="0">
      <w:start w:val="1"/>
      <w:numFmt w:val="bullet"/>
      <w:lvlText w:val="・"/>
      <w:lvlJc w:val="left"/>
      <w:pPr>
        <w:tabs>
          <w:tab w:val="num" w:pos="1335"/>
        </w:tabs>
        <w:ind w:left="1335" w:hanging="225"/>
      </w:pPr>
      <w:rPr>
        <w:rFonts w:hint="eastAsia"/>
      </w:rPr>
    </w:lvl>
  </w:abstractNum>
  <w:abstractNum w:abstractNumId="18" w15:restartNumberingAfterBreak="0">
    <w:nsid w:val="60DF1A0D"/>
    <w:multiLevelType w:val="hybridMultilevel"/>
    <w:tmpl w:val="49E0A086"/>
    <w:lvl w:ilvl="0" w:tplc="71D8ED6E">
      <w:start w:val="1"/>
      <w:numFmt w:val="lowerLetter"/>
      <w:lvlText w:val="%1."/>
      <w:lvlJc w:val="left"/>
      <w:pPr>
        <w:ind w:left="1002" w:hanging="360"/>
      </w:pPr>
      <w:rPr>
        <w:rFonts w:hint="default"/>
      </w:rPr>
    </w:lvl>
    <w:lvl w:ilvl="1" w:tplc="04090017" w:tentative="1">
      <w:start w:val="1"/>
      <w:numFmt w:val="aiueoFullWidth"/>
      <w:lvlText w:val="(%2)"/>
      <w:lvlJc w:val="left"/>
      <w:pPr>
        <w:ind w:left="1522" w:hanging="440"/>
      </w:pPr>
    </w:lvl>
    <w:lvl w:ilvl="2" w:tplc="04090011" w:tentative="1">
      <w:start w:val="1"/>
      <w:numFmt w:val="decimalEnclosedCircle"/>
      <w:lvlText w:val="%3"/>
      <w:lvlJc w:val="left"/>
      <w:pPr>
        <w:ind w:left="1962" w:hanging="440"/>
      </w:pPr>
    </w:lvl>
    <w:lvl w:ilvl="3" w:tplc="0409000F" w:tentative="1">
      <w:start w:val="1"/>
      <w:numFmt w:val="decimal"/>
      <w:lvlText w:val="%4."/>
      <w:lvlJc w:val="left"/>
      <w:pPr>
        <w:ind w:left="2402" w:hanging="440"/>
      </w:pPr>
    </w:lvl>
    <w:lvl w:ilvl="4" w:tplc="04090017" w:tentative="1">
      <w:start w:val="1"/>
      <w:numFmt w:val="aiueoFullWidth"/>
      <w:lvlText w:val="(%5)"/>
      <w:lvlJc w:val="left"/>
      <w:pPr>
        <w:ind w:left="2842" w:hanging="440"/>
      </w:pPr>
    </w:lvl>
    <w:lvl w:ilvl="5" w:tplc="04090011" w:tentative="1">
      <w:start w:val="1"/>
      <w:numFmt w:val="decimalEnclosedCircle"/>
      <w:lvlText w:val="%6"/>
      <w:lvlJc w:val="left"/>
      <w:pPr>
        <w:ind w:left="3282" w:hanging="440"/>
      </w:pPr>
    </w:lvl>
    <w:lvl w:ilvl="6" w:tplc="0409000F" w:tentative="1">
      <w:start w:val="1"/>
      <w:numFmt w:val="decimal"/>
      <w:lvlText w:val="%7."/>
      <w:lvlJc w:val="left"/>
      <w:pPr>
        <w:ind w:left="3722" w:hanging="440"/>
      </w:pPr>
    </w:lvl>
    <w:lvl w:ilvl="7" w:tplc="04090017" w:tentative="1">
      <w:start w:val="1"/>
      <w:numFmt w:val="aiueoFullWidth"/>
      <w:lvlText w:val="(%8)"/>
      <w:lvlJc w:val="left"/>
      <w:pPr>
        <w:ind w:left="4162" w:hanging="440"/>
      </w:pPr>
    </w:lvl>
    <w:lvl w:ilvl="8" w:tplc="04090011" w:tentative="1">
      <w:start w:val="1"/>
      <w:numFmt w:val="decimalEnclosedCircle"/>
      <w:lvlText w:val="%9"/>
      <w:lvlJc w:val="left"/>
      <w:pPr>
        <w:ind w:left="4602" w:hanging="440"/>
      </w:pPr>
    </w:lvl>
  </w:abstractNum>
  <w:abstractNum w:abstractNumId="19" w15:restartNumberingAfterBreak="0">
    <w:nsid w:val="677662BC"/>
    <w:multiLevelType w:val="hybridMultilevel"/>
    <w:tmpl w:val="0610E254"/>
    <w:lvl w:ilvl="0" w:tplc="14A8B882">
      <w:start w:val="1"/>
      <w:numFmt w:val="lowerLetter"/>
      <w:lvlText w:val="(%1)"/>
      <w:lvlJc w:val="left"/>
      <w:pPr>
        <w:ind w:left="863" w:hanging="435"/>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0" w15:restartNumberingAfterBreak="0">
    <w:nsid w:val="6B961647"/>
    <w:multiLevelType w:val="hybridMultilevel"/>
    <w:tmpl w:val="5D34ED5A"/>
    <w:lvl w:ilvl="0" w:tplc="597092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F2B0886"/>
    <w:multiLevelType w:val="hybridMultilevel"/>
    <w:tmpl w:val="3A785692"/>
    <w:lvl w:ilvl="0" w:tplc="8F80C48E">
      <w:start w:val="1"/>
      <w:numFmt w:val="aiueoFullWidth"/>
      <w:lvlText w:val="%1"/>
      <w:lvlJc w:val="left"/>
      <w:pPr>
        <w:ind w:left="384"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1" w:tplc="0FCEB906">
      <w:start w:val="1"/>
      <w:numFmt w:val="lowerLetter"/>
      <w:lvlText w:val="%2"/>
      <w:lvlJc w:val="left"/>
      <w:pPr>
        <w:ind w:left="128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2" w:tplc="BFFA751E">
      <w:start w:val="1"/>
      <w:numFmt w:val="lowerRoman"/>
      <w:lvlText w:val="%3"/>
      <w:lvlJc w:val="left"/>
      <w:pPr>
        <w:ind w:left="200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3" w:tplc="59322652">
      <w:start w:val="1"/>
      <w:numFmt w:val="decimal"/>
      <w:lvlText w:val="%4"/>
      <w:lvlJc w:val="left"/>
      <w:pPr>
        <w:ind w:left="272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4" w:tplc="8F1E0B44">
      <w:start w:val="1"/>
      <w:numFmt w:val="lowerLetter"/>
      <w:lvlText w:val="%5"/>
      <w:lvlJc w:val="left"/>
      <w:pPr>
        <w:ind w:left="344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5" w:tplc="7C6CE310">
      <w:start w:val="1"/>
      <w:numFmt w:val="lowerRoman"/>
      <w:lvlText w:val="%6"/>
      <w:lvlJc w:val="left"/>
      <w:pPr>
        <w:ind w:left="416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6" w:tplc="767E2A58">
      <w:start w:val="1"/>
      <w:numFmt w:val="decimal"/>
      <w:lvlText w:val="%7"/>
      <w:lvlJc w:val="left"/>
      <w:pPr>
        <w:ind w:left="488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7" w:tplc="D9AACEB4">
      <w:start w:val="1"/>
      <w:numFmt w:val="lowerLetter"/>
      <w:lvlText w:val="%8"/>
      <w:lvlJc w:val="left"/>
      <w:pPr>
        <w:ind w:left="560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lvl w:ilvl="8" w:tplc="62326E7C">
      <w:start w:val="1"/>
      <w:numFmt w:val="lowerRoman"/>
      <w:lvlText w:val="%9"/>
      <w:lvlJc w:val="left"/>
      <w:pPr>
        <w:ind w:left="6322" w:firstLine="0"/>
      </w:pPr>
      <w:rPr>
        <w:rFonts w:ascii="Meiryo UI" w:eastAsia="Meiryo UI" w:hAnsi="Meiryo UI" w:cs="Meiryo UI"/>
        <w:b w:val="0"/>
        <w:i w:val="0"/>
        <w:strike w:val="0"/>
        <w:dstrike w:val="0"/>
        <w:color w:val="000000"/>
        <w:sz w:val="19"/>
        <w:szCs w:val="19"/>
        <w:u w:val="none" w:color="000000"/>
        <w:effect w:val="none"/>
        <w:bdr w:val="none" w:sz="0" w:space="0" w:color="auto" w:frame="1"/>
        <w:vertAlign w:val="baseline"/>
      </w:rPr>
    </w:lvl>
  </w:abstractNum>
  <w:abstractNum w:abstractNumId="22" w15:restartNumberingAfterBreak="0">
    <w:nsid w:val="774278B8"/>
    <w:multiLevelType w:val="hybridMultilevel"/>
    <w:tmpl w:val="5D2CB93E"/>
    <w:lvl w:ilvl="0" w:tplc="453C5B1A">
      <w:start w:val="2"/>
      <w:numFmt w:val="bullet"/>
      <w:lvlText w:val="○"/>
      <w:lvlJc w:val="left"/>
      <w:pPr>
        <w:tabs>
          <w:tab w:val="num" w:pos="1216"/>
        </w:tabs>
        <w:ind w:left="1216" w:hanging="360"/>
      </w:pPr>
      <w:rPr>
        <w:rFonts w:ascii="ＭＳ 明朝" w:eastAsia="ＭＳ 明朝" w:hAnsi="ＭＳ 明朝" w:hint="eastAsia"/>
      </w:rPr>
    </w:lvl>
    <w:lvl w:ilvl="1" w:tplc="0409000B">
      <w:start w:val="1"/>
      <w:numFmt w:val="bullet"/>
      <w:lvlText w:val=""/>
      <w:lvlJc w:val="left"/>
      <w:pPr>
        <w:tabs>
          <w:tab w:val="num" w:pos="1696"/>
        </w:tabs>
        <w:ind w:left="1696" w:hanging="420"/>
      </w:pPr>
      <w:rPr>
        <w:rFonts w:ascii="Wingdings" w:hAnsi="Wingdings" w:cs="Wingdings" w:hint="default"/>
      </w:rPr>
    </w:lvl>
    <w:lvl w:ilvl="2" w:tplc="0409000D">
      <w:start w:val="1"/>
      <w:numFmt w:val="bullet"/>
      <w:lvlText w:val=""/>
      <w:lvlJc w:val="left"/>
      <w:pPr>
        <w:tabs>
          <w:tab w:val="num" w:pos="2116"/>
        </w:tabs>
        <w:ind w:left="2116" w:hanging="420"/>
      </w:pPr>
      <w:rPr>
        <w:rFonts w:ascii="Wingdings" w:hAnsi="Wingdings" w:cs="Wingdings" w:hint="default"/>
      </w:rPr>
    </w:lvl>
    <w:lvl w:ilvl="3" w:tplc="04090001">
      <w:start w:val="1"/>
      <w:numFmt w:val="bullet"/>
      <w:lvlText w:val=""/>
      <w:lvlJc w:val="left"/>
      <w:pPr>
        <w:tabs>
          <w:tab w:val="num" w:pos="2536"/>
        </w:tabs>
        <w:ind w:left="2536" w:hanging="420"/>
      </w:pPr>
      <w:rPr>
        <w:rFonts w:ascii="Wingdings" w:hAnsi="Wingdings" w:cs="Wingdings" w:hint="default"/>
      </w:rPr>
    </w:lvl>
    <w:lvl w:ilvl="4" w:tplc="0409000B">
      <w:start w:val="1"/>
      <w:numFmt w:val="bullet"/>
      <w:lvlText w:val=""/>
      <w:lvlJc w:val="left"/>
      <w:pPr>
        <w:tabs>
          <w:tab w:val="num" w:pos="2956"/>
        </w:tabs>
        <w:ind w:left="2956" w:hanging="420"/>
      </w:pPr>
      <w:rPr>
        <w:rFonts w:ascii="Wingdings" w:hAnsi="Wingdings" w:cs="Wingdings" w:hint="default"/>
      </w:rPr>
    </w:lvl>
    <w:lvl w:ilvl="5" w:tplc="0409000D">
      <w:start w:val="1"/>
      <w:numFmt w:val="bullet"/>
      <w:lvlText w:val=""/>
      <w:lvlJc w:val="left"/>
      <w:pPr>
        <w:tabs>
          <w:tab w:val="num" w:pos="3376"/>
        </w:tabs>
        <w:ind w:left="3376" w:hanging="420"/>
      </w:pPr>
      <w:rPr>
        <w:rFonts w:ascii="Wingdings" w:hAnsi="Wingdings" w:cs="Wingdings" w:hint="default"/>
      </w:rPr>
    </w:lvl>
    <w:lvl w:ilvl="6" w:tplc="04090001">
      <w:start w:val="1"/>
      <w:numFmt w:val="bullet"/>
      <w:lvlText w:val=""/>
      <w:lvlJc w:val="left"/>
      <w:pPr>
        <w:tabs>
          <w:tab w:val="num" w:pos="3796"/>
        </w:tabs>
        <w:ind w:left="3796" w:hanging="420"/>
      </w:pPr>
      <w:rPr>
        <w:rFonts w:ascii="Wingdings" w:hAnsi="Wingdings" w:cs="Wingdings" w:hint="default"/>
      </w:rPr>
    </w:lvl>
    <w:lvl w:ilvl="7" w:tplc="0409000B">
      <w:start w:val="1"/>
      <w:numFmt w:val="bullet"/>
      <w:lvlText w:val=""/>
      <w:lvlJc w:val="left"/>
      <w:pPr>
        <w:tabs>
          <w:tab w:val="num" w:pos="4216"/>
        </w:tabs>
        <w:ind w:left="4216" w:hanging="420"/>
      </w:pPr>
      <w:rPr>
        <w:rFonts w:ascii="Wingdings" w:hAnsi="Wingdings" w:cs="Wingdings" w:hint="default"/>
      </w:rPr>
    </w:lvl>
    <w:lvl w:ilvl="8" w:tplc="0409000D">
      <w:start w:val="1"/>
      <w:numFmt w:val="bullet"/>
      <w:lvlText w:val=""/>
      <w:lvlJc w:val="left"/>
      <w:pPr>
        <w:tabs>
          <w:tab w:val="num" w:pos="4636"/>
        </w:tabs>
        <w:ind w:left="4636" w:hanging="420"/>
      </w:pPr>
      <w:rPr>
        <w:rFonts w:ascii="Wingdings" w:hAnsi="Wingdings" w:cs="Wingdings" w:hint="default"/>
      </w:rPr>
    </w:lvl>
  </w:abstractNum>
  <w:num w:numId="1">
    <w:abstractNumId w:val="7"/>
  </w:num>
  <w:num w:numId="2">
    <w:abstractNumId w:val="17"/>
  </w:num>
  <w:num w:numId="3">
    <w:abstractNumId w:val="2"/>
  </w:num>
  <w:num w:numId="4">
    <w:abstractNumId w:val="12"/>
  </w:num>
  <w:num w:numId="5">
    <w:abstractNumId w:val="20"/>
  </w:num>
  <w:num w:numId="6">
    <w:abstractNumId w:val="5"/>
  </w:num>
  <w:num w:numId="7">
    <w:abstractNumId w:val="0"/>
  </w:num>
  <w:num w:numId="8">
    <w:abstractNumId w:val="6"/>
  </w:num>
  <w:num w:numId="9">
    <w:abstractNumId w:val="4"/>
  </w:num>
  <w:num w:numId="10">
    <w:abstractNumId w:val="15"/>
  </w:num>
  <w:num w:numId="11">
    <w:abstractNumId w:val="13"/>
  </w:num>
  <w:num w:numId="12">
    <w:abstractNumId w:val="22"/>
  </w:num>
  <w:num w:numId="13">
    <w:abstractNumId w:val="9"/>
  </w:num>
  <w:num w:numId="14">
    <w:abstractNumId w:val="8"/>
  </w:num>
  <w:num w:numId="15">
    <w:abstractNumId w:val="11"/>
  </w:num>
  <w:num w:numId="16">
    <w:abstractNumId w:val="19"/>
  </w:num>
  <w:num w:numId="17">
    <w:abstractNumId w:val="3"/>
  </w:num>
  <w:num w:numId="18">
    <w:abstractNumId w:val="10"/>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rawingGridHorizontalSpacing w:val="107"/>
  <w:drawingGridVerticalSpacing w:val="155"/>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4E"/>
    <w:rsid w:val="00000639"/>
    <w:rsid w:val="00003B5E"/>
    <w:rsid w:val="00004DEA"/>
    <w:rsid w:val="00004F66"/>
    <w:rsid w:val="00005236"/>
    <w:rsid w:val="00006E00"/>
    <w:rsid w:val="00007466"/>
    <w:rsid w:val="00010116"/>
    <w:rsid w:val="00015999"/>
    <w:rsid w:val="00016F59"/>
    <w:rsid w:val="000217BF"/>
    <w:rsid w:val="0002206F"/>
    <w:rsid w:val="00025C6F"/>
    <w:rsid w:val="000339A2"/>
    <w:rsid w:val="000343B3"/>
    <w:rsid w:val="00034E6F"/>
    <w:rsid w:val="00035377"/>
    <w:rsid w:val="00035D96"/>
    <w:rsid w:val="00036C55"/>
    <w:rsid w:val="00040DE0"/>
    <w:rsid w:val="00043C6A"/>
    <w:rsid w:val="0004532F"/>
    <w:rsid w:val="000463F6"/>
    <w:rsid w:val="00046C2B"/>
    <w:rsid w:val="00047D61"/>
    <w:rsid w:val="0005051E"/>
    <w:rsid w:val="00052653"/>
    <w:rsid w:val="00054A92"/>
    <w:rsid w:val="00056481"/>
    <w:rsid w:val="000600FF"/>
    <w:rsid w:val="00062566"/>
    <w:rsid w:val="00062CF4"/>
    <w:rsid w:val="00063678"/>
    <w:rsid w:val="000644E5"/>
    <w:rsid w:val="00064610"/>
    <w:rsid w:val="00066D77"/>
    <w:rsid w:val="00067558"/>
    <w:rsid w:val="000713F2"/>
    <w:rsid w:val="000755B7"/>
    <w:rsid w:val="00075B25"/>
    <w:rsid w:val="00075D58"/>
    <w:rsid w:val="00076162"/>
    <w:rsid w:val="00081014"/>
    <w:rsid w:val="00081056"/>
    <w:rsid w:val="00082552"/>
    <w:rsid w:val="00083FE0"/>
    <w:rsid w:val="00085337"/>
    <w:rsid w:val="00085916"/>
    <w:rsid w:val="0008743B"/>
    <w:rsid w:val="00092BE3"/>
    <w:rsid w:val="00093473"/>
    <w:rsid w:val="00093550"/>
    <w:rsid w:val="00093775"/>
    <w:rsid w:val="000946A2"/>
    <w:rsid w:val="00094B5B"/>
    <w:rsid w:val="000A01DA"/>
    <w:rsid w:val="000A0BF5"/>
    <w:rsid w:val="000A1928"/>
    <w:rsid w:val="000A43AF"/>
    <w:rsid w:val="000A4CA8"/>
    <w:rsid w:val="000A6A4B"/>
    <w:rsid w:val="000A6A8D"/>
    <w:rsid w:val="000B77AF"/>
    <w:rsid w:val="000C311B"/>
    <w:rsid w:val="000C6600"/>
    <w:rsid w:val="000C741D"/>
    <w:rsid w:val="000D2B2B"/>
    <w:rsid w:val="000D3F7E"/>
    <w:rsid w:val="000D42D4"/>
    <w:rsid w:val="000D4B6C"/>
    <w:rsid w:val="000D694E"/>
    <w:rsid w:val="000E19B5"/>
    <w:rsid w:val="000E3E9C"/>
    <w:rsid w:val="000E43EA"/>
    <w:rsid w:val="000E595A"/>
    <w:rsid w:val="000E6243"/>
    <w:rsid w:val="000E6992"/>
    <w:rsid w:val="000E6E4F"/>
    <w:rsid w:val="000E7417"/>
    <w:rsid w:val="000E7E25"/>
    <w:rsid w:val="000F3012"/>
    <w:rsid w:val="000F49BF"/>
    <w:rsid w:val="000F4AD8"/>
    <w:rsid w:val="00103A84"/>
    <w:rsid w:val="001046FE"/>
    <w:rsid w:val="00105BBD"/>
    <w:rsid w:val="00107802"/>
    <w:rsid w:val="0011092A"/>
    <w:rsid w:val="0011192B"/>
    <w:rsid w:val="00112553"/>
    <w:rsid w:val="00113E5D"/>
    <w:rsid w:val="00114C29"/>
    <w:rsid w:val="00117C23"/>
    <w:rsid w:val="001200D1"/>
    <w:rsid w:val="00122619"/>
    <w:rsid w:val="0012450F"/>
    <w:rsid w:val="00124C43"/>
    <w:rsid w:val="00127A56"/>
    <w:rsid w:val="00130ACB"/>
    <w:rsid w:val="00131130"/>
    <w:rsid w:val="00131809"/>
    <w:rsid w:val="001322CA"/>
    <w:rsid w:val="0013458B"/>
    <w:rsid w:val="00135395"/>
    <w:rsid w:val="00135E44"/>
    <w:rsid w:val="0013637C"/>
    <w:rsid w:val="001367FA"/>
    <w:rsid w:val="0014066C"/>
    <w:rsid w:val="00142FDE"/>
    <w:rsid w:val="0014550A"/>
    <w:rsid w:val="00145D5E"/>
    <w:rsid w:val="001471D6"/>
    <w:rsid w:val="001475DC"/>
    <w:rsid w:val="00150812"/>
    <w:rsid w:val="00151D59"/>
    <w:rsid w:val="00152043"/>
    <w:rsid w:val="00152D88"/>
    <w:rsid w:val="00155F2E"/>
    <w:rsid w:val="00160ED0"/>
    <w:rsid w:val="00161036"/>
    <w:rsid w:val="001611DC"/>
    <w:rsid w:val="00162E5E"/>
    <w:rsid w:val="00165F89"/>
    <w:rsid w:val="00165FD4"/>
    <w:rsid w:val="0016603F"/>
    <w:rsid w:val="001665F8"/>
    <w:rsid w:val="00167A35"/>
    <w:rsid w:val="00167B9F"/>
    <w:rsid w:val="00172624"/>
    <w:rsid w:val="00174729"/>
    <w:rsid w:val="0017709E"/>
    <w:rsid w:val="001814B0"/>
    <w:rsid w:val="00182B90"/>
    <w:rsid w:val="00183F89"/>
    <w:rsid w:val="001850B4"/>
    <w:rsid w:val="0018559D"/>
    <w:rsid w:val="00186E54"/>
    <w:rsid w:val="0018766D"/>
    <w:rsid w:val="0018774A"/>
    <w:rsid w:val="00190672"/>
    <w:rsid w:val="001922AC"/>
    <w:rsid w:val="00192542"/>
    <w:rsid w:val="00192AEF"/>
    <w:rsid w:val="00193BE5"/>
    <w:rsid w:val="001946B3"/>
    <w:rsid w:val="0019767C"/>
    <w:rsid w:val="001A112B"/>
    <w:rsid w:val="001A3A88"/>
    <w:rsid w:val="001A6748"/>
    <w:rsid w:val="001B0BC1"/>
    <w:rsid w:val="001B35F1"/>
    <w:rsid w:val="001B3710"/>
    <w:rsid w:val="001B3E45"/>
    <w:rsid w:val="001B4A6A"/>
    <w:rsid w:val="001B6022"/>
    <w:rsid w:val="001B63E1"/>
    <w:rsid w:val="001B6617"/>
    <w:rsid w:val="001B70A3"/>
    <w:rsid w:val="001B798E"/>
    <w:rsid w:val="001B7C26"/>
    <w:rsid w:val="001C02C4"/>
    <w:rsid w:val="001C08BF"/>
    <w:rsid w:val="001C122F"/>
    <w:rsid w:val="001C1567"/>
    <w:rsid w:val="001C1A56"/>
    <w:rsid w:val="001C1B99"/>
    <w:rsid w:val="001C701A"/>
    <w:rsid w:val="001C7253"/>
    <w:rsid w:val="001C7D3D"/>
    <w:rsid w:val="001D0F5F"/>
    <w:rsid w:val="001D2A3A"/>
    <w:rsid w:val="001D499D"/>
    <w:rsid w:val="001D57B5"/>
    <w:rsid w:val="001D5C7F"/>
    <w:rsid w:val="001D7759"/>
    <w:rsid w:val="001E2228"/>
    <w:rsid w:val="001E2724"/>
    <w:rsid w:val="001E2DB6"/>
    <w:rsid w:val="001E4381"/>
    <w:rsid w:val="001E4D02"/>
    <w:rsid w:val="001E55F0"/>
    <w:rsid w:val="001E68A9"/>
    <w:rsid w:val="001E6E77"/>
    <w:rsid w:val="001F0830"/>
    <w:rsid w:val="001F10F6"/>
    <w:rsid w:val="001F1BF3"/>
    <w:rsid w:val="001F2667"/>
    <w:rsid w:val="001F3233"/>
    <w:rsid w:val="001F3BBF"/>
    <w:rsid w:val="001F5C1F"/>
    <w:rsid w:val="00203007"/>
    <w:rsid w:val="00203F53"/>
    <w:rsid w:val="00203F9F"/>
    <w:rsid w:val="0020438A"/>
    <w:rsid w:val="00204950"/>
    <w:rsid w:val="00206995"/>
    <w:rsid w:val="00206A0D"/>
    <w:rsid w:val="0020774C"/>
    <w:rsid w:val="00210F67"/>
    <w:rsid w:val="002121DC"/>
    <w:rsid w:val="00215624"/>
    <w:rsid w:val="002174E9"/>
    <w:rsid w:val="00217CD9"/>
    <w:rsid w:val="00223FAD"/>
    <w:rsid w:val="00226A73"/>
    <w:rsid w:val="002276E2"/>
    <w:rsid w:val="00227C83"/>
    <w:rsid w:val="00230B7B"/>
    <w:rsid w:val="00231617"/>
    <w:rsid w:val="00231891"/>
    <w:rsid w:val="00232579"/>
    <w:rsid w:val="002335C6"/>
    <w:rsid w:val="002351F5"/>
    <w:rsid w:val="002353C5"/>
    <w:rsid w:val="00236DA6"/>
    <w:rsid w:val="002402EB"/>
    <w:rsid w:val="00241975"/>
    <w:rsid w:val="00241ABF"/>
    <w:rsid w:val="00246667"/>
    <w:rsid w:val="00252452"/>
    <w:rsid w:val="00252D36"/>
    <w:rsid w:val="0025559A"/>
    <w:rsid w:val="00255DE9"/>
    <w:rsid w:val="00257DD3"/>
    <w:rsid w:val="00261F12"/>
    <w:rsid w:val="00262D33"/>
    <w:rsid w:val="002636D4"/>
    <w:rsid w:val="00264A69"/>
    <w:rsid w:val="00264B3C"/>
    <w:rsid w:val="002711B8"/>
    <w:rsid w:val="0027282D"/>
    <w:rsid w:val="00276A2C"/>
    <w:rsid w:val="00281909"/>
    <w:rsid w:val="00282D91"/>
    <w:rsid w:val="002849DB"/>
    <w:rsid w:val="0028577F"/>
    <w:rsid w:val="00285F3B"/>
    <w:rsid w:val="00293212"/>
    <w:rsid w:val="002A0CF4"/>
    <w:rsid w:val="002A1ACE"/>
    <w:rsid w:val="002A1B66"/>
    <w:rsid w:val="002A22A5"/>
    <w:rsid w:val="002A3427"/>
    <w:rsid w:val="002A342B"/>
    <w:rsid w:val="002A3663"/>
    <w:rsid w:val="002A7CEF"/>
    <w:rsid w:val="002B3458"/>
    <w:rsid w:val="002B4C51"/>
    <w:rsid w:val="002B52E1"/>
    <w:rsid w:val="002B54DC"/>
    <w:rsid w:val="002C09B1"/>
    <w:rsid w:val="002C138F"/>
    <w:rsid w:val="002C1DB5"/>
    <w:rsid w:val="002C33BA"/>
    <w:rsid w:val="002C35BA"/>
    <w:rsid w:val="002C3C77"/>
    <w:rsid w:val="002C556B"/>
    <w:rsid w:val="002C5856"/>
    <w:rsid w:val="002C6ACB"/>
    <w:rsid w:val="002C77FC"/>
    <w:rsid w:val="002D31B1"/>
    <w:rsid w:val="002D428D"/>
    <w:rsid w:val="002E25D2"/>
    <w:rsid w:val="002E2EA1"/>
    <w:rsid w:val="002E32B3"/>
    <w:rsid w:val="002E3C93"/>
    <w:rsid w:val="002E48A7"/>
    <w:rsid w:val="002E49A8"/>
    <w:rsid w:val="002E5D9C"/>
    <w:rsid w:val="002E7552"/>
    <w:rsid w:val="002E7B49"/>
    <w:rsid w:val="002F10B3"/>
    <w:rsid w:val="002F1C7A"/>
    <w:rsid w:val="002F2322"/>
    <w:rsid w:val="002F2430"/>
    <w:rsid w:val="002F6069"/>
    <w:rsid w:val="002F64BA"/>
    <w:rsid w:val="00301352"/>
    <w:rsid w:val="00302A72"/>
    <w:rsid w:val="00303844"/>
    <w:rsid w:val="0030536A"/>
    <w:rsid w:val="003055F3"/>
    <w:rsid w:val="0030628D"/>
    <w:rsid w:val="003103CF"/>
    <w:rsid w:val="00312607"/>
    <w:rsid w:val="003159FC"/>
    <w:rsid w:val="003161C6"/>
    <w:rsid w:val="00321C49"/>
    <w:rsid w:val="00324EAB"/>
    <w:rsid w:val="00324EDD"/>
    <w:rsid w:val="00324FFA"/>
    <w:rsid w:val="003255D2"/>
    <w:rsid w:val="00325947"/>
    <w:rsid w:val="00326FBE"/>
    <w:rsid w:val="0032767D"/>
    <w:rsid w:val="00330621"/>
    <w:rsid w:val="00333519"/>
    <w:rsid w:val="00334E3B"/>
    <w:rsid w:val="0033673D"/>
    <w:rsid w:val="00337456"/>
    <w:rsid w:val="0034075D"/>
    <w:rsid w:val="00340F12"/>
    <w:rsid w:val="00341769"/>
    <w:rsid w:val="003443DD"/>
    <w:rsid w:val="003450D5"/>
    <w:rsid w:val="0034665E"/>
    <w:rsid w:val="00347D4E"/>
    <w:rsid w:val="003503F9"/>
    <w:rsid w:val="003506E7"/>
    <w:rsid w:val="003519ED"/>
    <w:rsid w:val="00352926"/>
    <w:rsid w:val="003536C8"/>
    <w:rsid w:val="00361757"/>
    <w:rsid w:val="00362A56"/>
    <w:rsid w:val="00365BE6"/>
    <w:rsid w:val="0036601A"/>
    <w:rsid w:val="003665C6"/>
    <w:rsid w:val="0036759A"/>
    <w:rsid w:val="00371292"/>
    <w:rsid w:val="00372960"/>
    <w:rsid w:val="0037491C"/>
    <w:rsid w:val="0037696C"/>
    <w:rsid w:val="00376B4C"/>
    <w:rsid w:val="00376E2E"/>
    <w:rsid w:val="00377B67"/>
    <w:rsid w:val="00380667"/>
    <w:rsid w:val="0038097D"/>
    <w:rsid w:val="003813BA"/>
    <w:rsid w:val="003814C5"/>
    <w:rsid w:val="00381643"/>
    <w:rsid w:val="00381B02"/>
    <w:rsid w:val="003827FA"/>
    <w:rsid w:val="00384B8C"/>
    <w:rsid w:val="00385FAC"/>
    <w:rsid w:val="00387FD9"/>
    <w:rsid w:val="0039044C"/>
    <w:rsid w:val="0039137B"/>
    <w:rsid w:val="00391A32"/>
    <w:rsid w:val="00394F10"/>
    <w:rsid w:val="00396BBA"/>
    <w:rsid w:val="00396ED6"/>
    <w:rsid w:val="003A001D"/>
    <w:rsid w:val="003A1865"/>
    <w:rsid w:val="003A1B62"/>
    <w:rsid w:val="003A582C"/>
    <w:rsid w:val="003A7423"/>
    <w:rsid w:val="003B0D88"/>
    <w:rsid w:val="003B1905"/>
    <w:rsid w:val="003B2AC6"/>
    <w:rsid w:val="003B3A9B"/>
    <w:rsid w:val="003B4645"/>
    <w:rsid w:val="003B54BC"/>
    <w:rsid w:val="003C192D"/>
    <w:rsid w:val="003C2F70"/>
    <w:rsid w:val="003C4C8D"/>
    <w:rsid w:val="003C5DBD"/>
    <w:rsid w:val="003C6F94"/>
    <w:rsid w:val="003C7D32"/>
    <w:rsid w:val="003D1E76"/>
    <w:rsid w:val="003D2769"/>
    <w:rsid w:val="003D3C59"/>
    <w:rsid w:val="003D3EA9"/>
    <w:rsid w:val="003D428A"/>
    <w:rsid w:val="003D4667"/>
    <w:rsid w:val="003D506C"/>
    <w:rsid w:val="003D545E"/>
    <w:rsid w:val="003D5ECA"/>
    <w:rsid w:val="003D60B7"/>
    <w:rsid w:val="003D73EE"/>
    <w:rsid w:val="003E0F1F"/>
    <w:rsid w:val="003E1AC9"/>
    <w:rsid w:val="003E331F"/>
    <w:rsid w:val="003E3C67"/>
    <w:rsid w:val="003E3CC9"/>
    <w:rsid w:val="003E5436"/>
    <w:rsid w:val="003E569D"/>
    <w:rsid w:val="003E64B2"/>
    <w:rsid w:val="003E75C9"/>
    <w:rsid w:val="003F4323"/>
    <w:rsid w:val="003F4D69"/>
    <w:rsid w:val="003F7AFF"/>
    <w:rsid w:val="004011E5"/>
    <w:rsid w:val="004030C2"/>
    <w:rsid w:val="00403401"/>
    <w:rsid w:val="00403C22"/>
    <w:rsid w:val="004048C4"/>
    <w:rsid w:val="004061E0"/>
    <w:rsid w:val="00413373"/>
    <w:rsid w:val="004142A0"/>
    <w:rsid w:val="00414CC4"/>
    <w:rsid w:val="00415E33"/>
    <w:rsid w:val="00420269"/>
    <w:rsid w:val="0042033C"/>
    <w:rsid w:val="0042329B"/>
    <w:rsid w:val="0042343B"/>
    <w:rsid w:val="00423714"/>
    <w:rsid w:val="004259BB"/>
    <w:rsid w:val="00434C28"/>
    <w:rsid w:val="0043797C"/>
    <w:rsid w:val="00441CC4"/>
    <w:rsid w:val="00443497"/>
    <w:rsid w:val="00443738"/>
    <w:rsid w:val="00444C99"/>
    <w:rsid w:val="00447270"/>
    <w:rsid w:val="00454D25"/>
    <w:rsid w:val="00455580"/>
    <w:rsid w:val="00456E0F"/>
    <w:rsid w:val="004570B1"/>
    <w:rsid w:val="0045735E"/>
    <w:rsid w:val="004623FC"/>
    <w:rsid w:val="00462D0D"/>
    <w:rsid w:val="004636DF"/>
    <w:rsid w:val="00466342"/>
    <w:rsid w:val="004665D5"/>
    <w:rsid w:val="00466994"/>
    <w:rsid w:val="004701F4"/>
    <w:rsid w:val="0047126A"/>
    <w:rsid w:val="00472A2C"/>
    <w:rsid w:val="00474A38"/>
    <w:rsid w:val="00475952"/>
    <w:rsid w:val="004760F1"/>
    <w:rsid w:val="00477D88"/>
    <w:rsid w:val="00480F3A"/>
    <w:rsid w:val="0048109E"/>
    <w:rsid w:val="00481346"/>
    <w:rsid w:val="00481402"/>
    <w:rsid w:val="00482041"/>
    <w:rsid w:val="00483812"/>
    <w:rsid w:val="004853C6"/>
    <w:rsid w:val="004855A0"/>
    <w:rsid w:val="004858C0"/>
    <w:rsid w:val="00485AA6"/>
    <w:rsid w:val="00486227"/>
    <w:rsid w:val="004878D7"/>
    <w:rsid w:val="00493624"/>
    <w:rsid w:val="0049591B"/>
    <w:rsid w:val="004A0482"/>
    <w:rsid w:val="004A0A60"/>
    <w:rsid w:val="004A600C"/>
    <w:rsid w:val="004A6146"/>
    <w:rsid w:val="004A6BAF"/>
    <w:rsid w:val="004A7428"/>
    <w:rsid w:val="004B2138"/>
    <w:rsid w:val="004B4F46"/>
    <w:rsid w:val="004B5504"/>
    <w:rsid w:val="004B70B1"/>
    <w:rsid w:val="004B7142"/>
    <w:rsid w:val="004B760C"/>
    <w:rsid w:val="004C073A"/>
    <w:rsid w:val="004C0F45"/>
    <w:rsid w:val="004C1573"/>
    <w:rsid w:val="004C3812"/>
    <w:rsid w:val="004C3941"/>
    <w:rsid w:val="004D055F"/>
    <w:rsid w:val="004D0957"/>
    <w:rsid w:val="004D0D35"/>
    <w:rsid w:val="004D13D2"/>
    <w:rsid w:val="004D3F0F"/>
    <w:rsid w:val="004D5CCE"/>
    <w:rsid w:val="004D5D2B"/>
    <w:rsid w:val="004D6024"/>
    <w:rsid w:val="004D608C"/>
    <w:rsid w:val="004D6B2F"/>
    <w:rsid w:val="004D72E1"/>
    <w:rsid w:val="004E1C4D"/>
    <w:rsid w:val="004E2123"/>
    <w:rsid w:val="004E24D6"/>
    <w:rsid w:val="004E39F8"/>
    <w:rsid w:val="004E43D8"/>
    <w:rsid w:val="004E544A"/>
    <w:rsid w:val="004E657B"/>
    <w:rsid w:val="004E6824"/>
    <w:rsid w:val="004E799C"/>
    <w:rsid w:val="004E79E3"/>
    <w:rsid w:val="004F5594"/>
    <w:rsid w:val="004F5A41"/>
    <w:rsid w:val="00500AFB"/>
    <w:rsid w:val="00501EA1"/>
    <w:rsid w:val="0050376B"/>
    <w:rsid w:val="00504024"/>
    <w:rsid w:val="00504A32"/>
    <w:rsid w:val="00505A22"/>
    <w:rsid w:val="00510E83"/>
    <w:rsid w:val="005166CB"/>
    <w:rsid w:val="00517380"/>
    <w:rsid w:val="005244A3"/>
    <w:rsid w:val="00524E43"/>
    <w:rsid w:val="00526570"/>
    <w:rsid w:val="00527506"/>
    <w:rsid w:val="00531A72"/>
    <w:rsid w:val="0053254A"/>
    <w:rsid w:val="00532D2C"/>
    <w:rsid w:val="00533038"/>
    <w:rsid w:val="005347A8"/>
    <w:rsid w:val="00534B71"/>
    <w:rsid w:val="00534BA9"/>
    <w:rsid w:val="00537375"/>
    <w:rsid w:val="005377BD"/>
    <w:rsid w:val="00540086"/>
    <w:rsid w:val="00542407"/>
    <w:rsid w:val="00544A95"/>
    <w:rsid w:val="00544DF1"/>
    <w:rsid w:val="0054739F"/>
    <w:rsid w:val="00553DAB"/>
    <w:rsid w:val="00553F5F"/>
    <w:rsid w:val="00554F52"/>
    <w:rsid w:val="005553E3"/>
    <w:rsid w:val="00555A29"/>
    <w:rsid w:val="00555A87"/>
    <w:rsid w:val="00556811"/>
    <w:rsid w:val="00560AB0"/>
    <w:rsid w:val="005614F0"/>
    <w:rsid w:val="00562862"/>
    <w:rsid w:val="00562BBB"/>
    <w:rsid w:val="0056333F"/>
    <w:rsid w:val="00563AC0"/>
    <w:rsid w:val="005646BE"/>
    <w:rsid w:val="00564D5D"/>
    <w:rsid w:val="005660FE"/>
    <w:rsid w:val="00570001"/>
    <w:rsid w:val="00572851"/>
    <w:rsid w:val="00573A2D"/>
    <w:rsid w:val="00576ED5"/>
    <w:rsid w:val="00577CAB"/>
    <w:rsid w:val="00581C3B"/>
    <w:rsid w:val="00582876"/>
    <w:rsid w:val="00584883"/>
    <w:rsid w:val="00585B86"/>
    <w:rsid w:val="00592E8B"/>
    <w:rsid w:val="005936FF"/>
    <w:rsid w:val="00593B8C"/>
    <w:rsid w:val="00594EAF"/>
    <w:rsid w:val="0059620A"/>
    <w:rsid w:val="00596D19"/>
    <w:rsid w:val="0059720D"/>
    <w:rsid w:val="005A0E27"/>
    <w:rsid w:val="005A2A11"/>
    <w:rsid w:val="005A327C"/>
    <w:rsid w:val="005A64E5"/>
    <w:rsid w:val="005A7A56"/>
    <w:rsid w:val="005B02BD"/>
    <w:rsid w:val="005B07E8"/>
    <w:rsid w:val="005B33DC"/>
    <w:rsid w:val="005B3C30"/>
    <w:rsid w:val="005B441E"/>
    <w:rsid w:val="005B4BE8"/>
    <w:rsid w:val="005B5C98"/>
    <w:rsid w:val="005C0F94"/>
    <w:rsid w:val="005C25DB"/>
    <w:rsid w:val="005C2BB8"/>
    <w:rsid w:val="005C2FC9"/>
    <w:rsid w:val="005C33AF"/>
    <w:rsid w:val="005C352A"/>
    <w:rsid w:val="005C52E5"/>
    <w:rsid w:val="005C6204"/>
    <w:rsid w:val="005D1227"/>
    <w:rsid w:val="005D3512"/>
    <w:rsid w:val="005E00DC"/>
    <w:rsid w:val="005E2800"/>
    <w:rsid w:val="005F0600"/>
    <w:rsid w:val="005F156D"/>
    <w:rsid w:val="005F5870"/>
    <w:rsid w:val="00600FC3"/>
    <w:rsid w:val="00600FDF"/>
    <w:rsid w:val="0060568B"/>
    <w:rsid w:val="006063F4"/>
    <w:rsid w:val="006077D8"/>
    <w:rsid w:val="0061101A"/>
    <w:rsid w:val="0061112C"/>
    <w:rsid w:val="00612444"/>
    <w:rsid w:val="00612506"/>
    <w:rsid w:val="00615E9B"/>
    <w:rsid w:val="00623245"/>
    <w:rsid w:val="00625BC1"/>
    <w:rsid w:val="00626EAF"/>
    <w:rsid w:val="00627D15"/>
    <w:rsid w:val="00632E4F"/>
    <w:rsid w:val="00637BCE"/>
    <w:rsid w:val="00642D35"/>
    <w:rsid w:val="006447C1"/>
    <w:rsid w:val="00647B9E"/>
    <w:rsid w:val="00647C88"/>
    <w:rsid w:val="00650859"/>
    <w:rsid w:val="006509DC"/>
    <w:rsid w:val="00651047"/>
    <w:rsid w:val="006510D3"/>
    <w:rsid w:val="006514A6"/>
    <w:rsid w:val="00651CA6"/>
    <w:rsid w:val="00653B7E"/>
    <w:rsid w:val="0065421E"/>
    <w:rsid w:val="006542C1"/>
    <w:rsid w:val="006552F9"/>
    <w:rsid w:val="00660E2B"/>
    <w:rsid w:val="0066196B"/>
    <w:rsid w:val="00665360"/>
    <w:rsid w:val="00666A02"/>
    <w:rsid w:val="006675B4"/>
    <w:rsid w:val="00672A1A"/>
    <w:rsid w:val="0067499D"/>
    <w:rsid w:val="00676F15"/>
    <w:rsid w:val="00680A27"/>
    <w:rsid w:val="00680DBA"/>
    <w:rsid w:val="00683B72"/>
    <w:rsid w:val="00683E15"/>
    <w:rsid w:val="00687C1D"/>
    <w:rsid w:val="00691ADE"/>
    <w:rsid w:val="0069615A"/>
    <w:rsid w:val="00696CD4"/>
    <w:rsid w:val="006A0A1D"/>
    <w:rsid w:val="006A2D07"/>
    <w:rsid w:val="006A3C0B"/>
    <w:rsid w:val="006A44D0"/>
    <w:rsid w:val="006A6855"/>
    <w:rsid w:val="006B0154"/>
    <w:rsid w:val="006B0784"/>
    <w:rsid w:val="006B0A20"/>
    <w:rsid w:val="006B3B60"/>
    <w:rsid w:val="006B63A0"/>
    <w:rsid w:val="006B6980"/>
    <w:rsid w:val="006B75A1"/>
    <w:rsid w:val="006C0FA6"/>
    <w:rsid w:val="006C2A8C"/>
    <w:rsid w:val="006D67B7"/>
    <w:rsid w:val="006D6E6B"/>
    <w:rsid w:val="006E1A50"/>
    <w:rsid w:val="006E274E"/>
    <w:rsid w:val="006E408F"/>
    <w:rsid w:val="006E63B9"/>
    <w:rsid w:val="006F16B5"/>
    <w:rsid w:val="006F21B6"/>
    <w:rsid w:val="006F2504"/>
    <w:rsid w:val="006F2648"/>
    <w:rsid w:val="006F2B92"/>
    <w:rsid w:val="006F3703"/>
    <w:rsid w:val="006F510D"/>
    <w:rsid w:val="006F54F9"/>
    <w:rsid w:val="006F5A6B"/>
    <w:rsid w:val="00700D79"/>
    <w:rsid w:val="00701035"/>
    <w:rsid w:val="007024E3"/>
    <w:rsid w:val="00704383"/>
    <w:rsid w:val="007047CC"/>
    <w:rsid w:val="00707EF6"/>
    <w:rsid w:val="007134DC"/>
    <w:rsid w:val="0071455A"/>
    <w:rsid w:val="007150FF"/>
    <w:rsid w:val="007155A9"/>
    <w:rsid w:val="0072010E"/>
    <w:rsid w:val="0072041B"/>
    <w:rsid w:val="007220BF"/>
    <w:rsid w:val="00722DE8"/>
    <w:rsid w:val="00724CC5"/>
    <w:rsid w:val="007259C5"/>
    <w:rsid w:val="00726FC0"/>
    <w:rsid w:val="00733D03"/>
    <w:rsid w:val="00735B8C"/>
    <w:rsid w:val="00737CE9"/>
    <w:rsid w:val="00744206"/>
    <w:rsid w:val="00753E2C"/>
    <w:rsid w:val="00755362"/>
    <w:rsid w:val="007559EB"/>
    <w:rsid w:val="00755D32"/>
    <w:rsid w:val="007635AC"/>
    <w:rsid w:val="007638A1"/>
    <w:rsid w:val="00765BEB"/>
    <w:rsid w:val="00766974"/>
    <w:rsid w:val="0077051D"/>
    <w:rsid w:val="00770C98"/>
    <w:rsid w:val="00782A08"/>
    <w:rsid w:val="00782A5C"/>
    <w:rsid w:val="00787058"/>
    <w:rsid w:val="00787CB1"/>
    <w:rsid w:val="00790D17"/>
    <w:rsid w:val="00792AAB"/>
    <w:rsid w:val="00794D3A"/>
    <w:rsid w:val="0079598D"/>
    <w:rsid w:val="00795AB4"/>
    <w:rsid w:val="00795F81"/>
    <w:rsid w:val="007A10F9"/>
    <w:rsid w:val="007A12DF"/>
    <w:rsid w:val="007A7393"/>
    <w:rsid w:val="007B114F"/>
    <w:rsid w:val="007B228D"/>
    <w:rsid w:val="007B2A1C"/>
    <w:rsid w:val="007B5B40"/>
    <w:rsid w:val="007B5D2A"/>
    <w:rsid w:val="007B75F9"/>
    <w:rsid w:val="007C1092"/>
    <w:rsid w:val="007C6063"/>
    <w:rsid w:val="007C682D"/>
    <w:rsid w:val="007D1148"/>
    <w:rsid w:val="007D2EBA"/>
    <w:rsid w:val="007D396D"/>
    <w:rsid w:val="007D3F62"/>
    <w:rsid w:val="007D621F"/>
    <w:rsid w:val="007E089A"/>
    <w:rsid w:val="007E0AF8"/>
    <w:rsid w:val="007E110B"/>
    <w:rsid w:val="007E2400"/>
    <w:rsid w:val="007E2925"/>
    <w:rsid w:val="007F00EA"/>
    <w:rsid w:val="007F1B07"/>
    <w:rsid w:val="007F4063"/>
    <w:rsid w:val="007F4183"/>
    <w:rsid w:val="007F63BF"/>
    <w:rsid w:val="008001AB"/>
    <w:rsid w:val="008014EE"/>
    <w:rsid w:val="008026AD"/>
    <w:rsid w:val="00804A89"/>
    <w:rsid w:val="008072DF"/>
    <w:rsid w:val="00807AD2"/>
    <w:rsid w:val="00807FC5"/>
    <w:rsid w:val="00810C90"/>
    <w:rsid w:val="0081515B"/>
    <w:rsid w:val="00815759"/>
    <w:rsid w:val="00816474"/>
    <w:rsid w:val="008178B7"/>
    <w:rsid w:val="008178E2"/>
    <w:rsid w:val="00820BE8"/>
    <w:rsid w:val="008239D9"/>
    <w:rsid w:val="008254E3"/>
    <w:rsid w:val="00826FF8"/>
    <w:rsid w:val="0083004D"/>
    <w:rsid w:val="00832EB4"/>
    <w:rsid w:val="00833476"/>
    <w:rsid w:val="00833DB9"/>
    <w:rsid w:val="00835FEE"/>
    <w:rsid w:val="00837AC3"/>
    <w:rsid w:val="00842CBB"/>
    <w:rsid w:val="0084368F"/>
    <w:rsid w:val="00843DA1"/>
    <w:rsid w:val="0084638C"/>
    <w:rsid w:val="00846CA4"/>
    <w:rsid w:val="00847734"/>
    <w:rsid w:val="0085233D"/>
    <w:rsid w:val="00853609"/>
    <w:rsid w:val="008539B9"/>
    <w:rsid w:val="00855940"/>
    <w:rsid w:val="00855BB8"/>
    <w:rsid w:val="008622CB"/>
    <w:rsid w:val="00862F97"/>
    <w:rsid w:val="008632AB"/>
    <w:rsid w:val="00864F67"/>
    <w:rsid w:val="0086537A"/>
    <w:rsid w:val="00866226"/>
    <w:rsid w:val="008674AA"/>
    <w:rsid w:val="00870C30"/>
    <w:rsid w:val="008716C3"/>
    <w:rsid w:val="00873487"/>
    <w:rsid w:val="0087367C"/>
    <w:rsid w:val="00873920"/>
    <w:rsid w:val="0087410E"/>
    <w:rsid w:val="00875091"/>
    <w:rsid w:val="008775E9"/>
    <w:rsid w:val="008804F1"/>
    <w:rsid w:val="00881F1D"/>
    <w:rsid w:val="00886DEB"/>
    <w:rsid w:val="00886E0F"/>
    <w:rsid w:val="008871B7"/>
    <w:rsid w:val="00890F4B"/>
    <w:rsid w:val="008912F4"/>
    <w:rsid w:val="008913DE"/>
    <w:rsid w:val="00891B7C"/>
    <w:rsid w:val="008A0B2D"/>
    <w:rsid w:val="008A1A76"/>
    <w:rsid w:val="008A27C2"/>
    <w:rsid w:val="008A27D6"/>
    <w:rsid w:val="008A5588"/>
    <w:rsid w:val="008A609B"/>
    <w:rsid w:val="008A79AE"/>
    <w:rsid w:val="008B36A0"/>
    <w:rsid w:val="008B5C48"/>
    <w:rsid w:val="008B7514"/>
    <w:rsid w:val="008C0940"/>
    <w:rsid w:val="008C2EB8"/>
    <w:rsid w:val="008C3155"/>
    <w:rsid w:val="008C371A"/>
    <w:rsid w:val="008C3D1F"/>
    <w:rsid w:val="008C524E"/>
    <w:rsid w:val="008D0730"/>
    <w:rsid w:val="008D0B2F"/>
    <w:rsid w:val="008D0CA7"/>
    <w:rsid w:val="008D177B"/>
    <w:rsid w:val="008D3566"/>
    <w:rsid w:val="008D64B7"/>
    <w:rsid w:val="008E0476"/>
    <w:rsid w:val="008E04F0"/>
    <w:rsid w:val="008E21FE"/>
    <w:rsid w:val="008E341F"/>
    <w:rsid w:val="008F0782"/>
    <w:rsid w:val="008F0C77"/>
    <w:rsid w:val="008F4FBA"/>
    <w:rsid w:val="008F5E9F"/>
    <w:rsid w:val="008F69FC"/>
    <w:rsid w:val="0090259A"/>
    <w:rsid w:val="00902C2B"/>
    <w:rsid w:val="00907356"/>
    <w:rsid w:val="009103DF"/>
    <w:rsid w:val="00910460"/>
    <w:rsid w:val="00910FB0"/>
    <w:rsid w:val="009117BF"/>
    <w:rsid w:val="009146C6"/>
    <w:rsid w:val="00917686"/>
    <w:rsid w:val="00922758"/>
    <w:rsid w:val="009230AB"/>
    <w:rsid w:val="009327BB"/>
    <w:rsid w:val="00933AD7"/>
    <w:rsid w:val="00934F44"/>
    <w:rsid w:val="009417A0"/>
    <w:rsid w:val="00942F33"/>
    <w:rsid w:val="0094471C"/>
    <w:rsid w:val="00944D73"/>
    <w:rsid w:val="009452EB"/>
    <w:rsid w:val="009458CA"/>
    <w:rsid w:val="00946511"/>
    <w:rsid w:val="00947BE8"/>
    <w:rsid w:val="009537D2"/>
    <w:rsid w:val="00954688"/>
    <w:rsid w:val="0095478F"/>
    <w:rsid w:val="00954890"/>
    <w:rsid w:val="009570FE"/>
    <w:rsid w:val="00963F29"/>
    <w:rsid w:val="00966D89"/>
    <w:rsid w:val="00970A73"/>
    <w:rsid w:val="009715CD"/>
    <w:rsid w:val="00971E4E"/>
    <w:rsid w:val="00972B02"/>
    <w:rsid w:val="00980C31"/>
    <w:rsid w:val="00982498"/>
    <w:rsid w:val="0098336E"/>
    <w:rsid w:val="009835B0"/>
    <w:rsid w:val="00985F62"/>
    <w:rsid w:val="0098613F"/>
    <w:rsid w:val="00986689"/>
    <w:rsid w:val="00986A4E"/>
    <w:rsid w:val="0098760F"/>
    <w:rsid w:val="0099500F"/>
    <w:rsid w:val="009A0246"/>
    <w:rsid w:val="009A0972"/>
    <w:rsid w:val="009A1B78"/>
    <w:rsid w:val="009A2887"/>
    <w:rsid w:val="009A30AB"/>
    <w:rsid w:val="009A4C9E"/>
    <w:rsid w:val="009A5411"/>
    <w:rsid w:val="009A77D3"/>
    <w:rsid w:val="009B278D"/>
    <w:rsid w:val="009B568A"/>
    <w:rsid w:val="009B591E"/>
    <w:rsid w:val="009B75D2"/>
    <w:rsid w:val="009B7708"/>
    <w:rsid w:val="009B78F8"/>
    <w:rsid w:val="009C19A6"/>
    <w:rsid w:val="009C1DA7"/>
    <w:rsid w:val="009C3303"/>
    <w:rsid w:val="009C341C"/>
    <w:rsid w:val="009C6C60"/>
    <w:rsid w:val="009D1606"/>
    <w:rsid w:val="009D30D0"/>
    <w:rsid w:val="009D3D7A"/>
    <w:rsid w:val="009D7CD2"/>
    <w:rsid w:val="009E19A1"/>
    <w:rsid w:val="009E2CCA"/>
    <w:rsid w:val="009E2D81"/>
    <w:rsid w:val="009E3135"/>
    <w:rsid w:val="009E3CB9"/>
    <w:rsid w:val="009E3D60"/>
    <w:rsid w:val="009E4EDF"/>
    <w:rsid w:val="009E594F"/>
    <w:rsid w:val="009E71A9"/>
    <w:rsid w:val="009F0CA0"/>
    <w:rsid w:val="009F0F1A"/>
    <w:rsid w:val="009F210F"/>
    <w:rsid w:val="009F277C"/>
    <w:rsid w:val="009F28D5"/>
    <w:rsid w:val="009F331E"/>
    <w:rsid w:val="009F5B06"/>
    <w:rsid w:val="009F684E"/>
    <w:rsid w:val="009F685B"/>
    <w:rsid w:val="00A035EE"/>
    <w:rsid w:val="00A102C5"/>
    <w:rsid w:val="00A106FF"/>
    <w:rsid w:val="00A10C27"/>
    <w:rsid w:val="00A1279C"/>
    <w:rsid w:val="00A13158"/>
    <w:rsid w:val="00A151AE"/>
    <w:rsid w:val="00A15AED"/>
    <w:rsid w:val="00A1704E"/>
    <w:rsid w:val="00A175F8"/>
    <w:rsid w:val="00A23548"/>
    <w:rsid w:val="00A30287"/>
    <w:rsid w:val="00A30DCF"/>
    <w:rsid w:val="00A31CE8"/>
    <w:rsid w:val="00A32690"/>
    <w:rsid w:val="00A327B5"/>
    <w:rsid w:val="00A329BC"/>
    <w:rsid w:val="00A336CB"/>
    <w:rsid w:val="00A33879"/>
    <w:rsid w:val="00A400CA"/>
    <w:rsid w:val="00A408CE"/>
    <w:rsid w:val="00A4105F"/>
    <w:rsid w:val="00A41CA2"/>
    <w:rsid w:val="00A41E63"/>
    <w:rsid w:val="00A437D0"/>
    <w:rsid w:val="00A46E34"/>
    <w:rsid w:val="00A47C68"/>
    <w:rsid w:val="00A50193"/>
    <w:rsid w:val="00A50230"/>
    <w:rsid w:val="00A5248A"/>
    <w:rsid w:val="00A52900"/>
    <w:rsid w:val="00A53228"/>
    <w:rsid w:val="00A5570E"/>
    <w:rsid w:val="00A6181A"/>
    <w:rsid w:val="00A61FD0"/>
    <w:rsid w:val="00A64DD7"/>
    <w:rsid w:val="00A67AED"/>
    <w:rsid w:val="00A74004"/>
    <w:rsid w:val="00A760F0"/>
    <w:rsid w:val="00A8110D"/>
    <w:rsid w:val="00A82DD8"/>
    <w:rsid w:val="00A8460C"/>
    <w:rsid w:val="00A848BD"/>
    <w:rsid w:val="00A8692C"/>
    <w:rsid w:val="00A86A57"/>
    <w:rsid w:val="00A908F4"/>
    <w:rsid w:val="00A9211A"/>
    <w:rsid w:val="00A938C3"/>
    <w:rsid w:val="00A95217"/>
    <w:rsid w:val="00A96CEC"/>
    <w:rsid w:val="00A97014"/>
    <w:rsid w:val="00AA097C"/>
    <w:rsid w:val="00AA0997"/>
    <w:rsid w:val="00AA0A62"/>
    <w:rsid w:val="00AA1FEE"/>
    <w:rsid w:val="00AA2AD5"/>
    <w:rsid w:val="00AA45C2"/>
    <w:rsid w:val="00AA5263"/>
    <w:rsid w:val="00AA60DC"/>
    <w:rsid w:val="00AA719D"/>
    <w:rsid w:val="00AA71DC"/>
    <w:rsid w:val="00AB0AE4"/>
    <w:rsid w:val="00AB343C"/>
    <w:rsid w:val="00AB3459"/>
    <w:rsid w:val="00AB3E44"/>
    <w:rsid w:val="00AB5357"/>
    <w:rsid w:val="00AB548B"/>
    <w:rsid w:val="00AB6978"/>
    <w:rsid w:val="00AB6C0C"/>
    <w:rsid w:val="00AC0DA3"/>
    <w:rsid w:val="00AC0DD9"/>
    <w:rsid w:val="00AC41E3"/>
    <w:rsid w:val="00AC5548"/>
    <w:rsid w:val="00AC5DB0"/>
    <w:rsid w:val="00AC664F"/>
    <w:rsid w:val="00AD19FF"/>
    <w:rsid w:val="00AD31CD"/>
    <w:rsid w:val="00AD6395"/>
    <w:rsid w:val="00AD79B1"/>
    <w:rsid w:val="00AE04FB"/>
    <w:rsid w:val="00AE1B86"/>
    <w:rsid w:val="00AE3E85"/>
    <w:rsid w:val="00AE4F9D"/>
    <w:rsid w:val="00AE622F"/>
    <w:rsid w:val="00AE72BC"/>
    <w:rsid w:val="00AF104E"/>
    <w:rsid w:val="00AF292E"/>
    <w:rsid w:val="00AF30BC"/>
    <w:rsid w:val="00AF397B"/>
    <w:rsid w:val="00AF3D9E"/>
    <w:rsid w:val="00AF40E3"/>
    <w:rsid w:val="00AF6FB7"/>
    <w:rsid w:val="00B02E01"/>
    <w:rsid w:val="00B03696"/>
    <w:rsid w:val="00B03FAD"/>
    <w:rsid w:val="00B05903"/>
    <w:rsid w:val="00B061D6"/>
    <w:rsid w:val="00B1011A"/>
    <w:rsid w:val="00B14652"/>
    <w:rsid w:val="00B20745"/>
    <w:rsid w:val="00B20E44"/>
    <w:rsid w:val="00B22655"/>
    <w:rsid w:val="00B230B4"/>
    <w:rsid w:val="00B23E0B"/>
    <w:rsid w:val="00B26022"/>
    <w:rsid w:val="00B275E8"/>
    <w:rsid w:val="00B27B2C"/>
    <w:rsid w:val="00B349DF"/>
    <w:rsid w:val="00B34BFE"/>
    <w:rsid w:val="00B370DD"/>
    <w:rsid w:val="00B374F3"/>
    <w:rsid w:val="00B37BB1"/>
    <w:rsid w:val="00B37C89"/>
    <w:rsid w:val="00B4051E"/>
    <w:rsid w:val="00B40E75"/>
    <w:rsid w:val="00B42EA7"/>
    <w:rsid w:val="00B44359"/>
    <w:rsid w:val="00B44459"/>
    <w:rsid w:val="00B444B0"/>
    <w:rsid w:val="00B446FE"/>
    <w:rsid w:val="00B44CCE"/>
    <w:rsid w:val="00B4529D"/>
    <w:rsid w:val="00B47809"/>
    <w:rsid w:val="00B4798D"/>
    <w:rsid w:val="00B510DB"/>
    <w:rsid w:val="00B51DF2"/>
    <w:rsid w:val="00B546F4"/>
    <w:rsid w:val="00B575CC"/>
    <w:rsid w:val="00B627FC"/>
    <w:rsid w:val="00B6384B"/>
    <w:rsid w:val="00B63E52"/>
    <w:rsid w:val="00B645C1"/>
    <w:rsid w:val="00B66A23"/>
    <w:rsid w:val="00B67757"/>
    <w:rsid w:val="00B67E11"/>
    <w:rsid w:val="00B70C88"/>
    <w:rsid w:val="00B81F51"/>
    <w:rsid w:val="00B82233"/>
    <w:rsid w:val="00B82912"/>
    <w:rsid w:val="00B8388C"/>
    <w:rsid w:val="00B83C40"/>
    <w:rsid w:val="00B85EA0"/>
    <w:rsid w:val="00B8635B"/>
    <w:rsid w:val="00B8637E"/>
    <w:rsid w:val="00B86973"/>
    <w:rsid w:val="00B86BD0"/>
    <w:rsid w:val="00B92C65"/>
    <w:rsid w:val="00BA0657"/>
    <w:rsid w:val="00BA102E"/>
    <w:rsid w:val="00BA12EB"/>
    <w:rsid w:val="00BA271C"/>
    <w:rsid w:val="00BA4940"/>
    <w:rsid w:val="00BA4DBF"/>
    <w:rsid w:val="00BA5310"/>
    <w:rsid w:val="00BA6FFF"/>
    <w:rsid w:val="00BA7272"/>
    <w:rsid w:val="00BB195C"/>
    <w:rsid w:val="00BB318A"/>
    <w:rsid w:val="00BB4A72"/>
    <w:rsid w:val="00BB5CD8"/>
    <w:rsid w:val="00BB5EFC"/>
    <w:rsid w:val="00BB6880"/>
    <w:rsid w:val="00BB79D7"/>
    <w:rsid w:val="00BC05E6"/>
    <w:rsid w:val="00BC0C0E"/>
    <w:rsid w:val="00BC4CFF"/>
    <w:rsid w:val="00BC7342"/>
    <w:rsid w:val="00BC788A"/>
    <w:rsid w:val="00BD0148"/>
    <w:rsid w:val="00BD39A8"/>
    <w:rsid w:val="00BD5816"/>
    <w:rsid w:val="00BD79B3"/>
    <w:rsid w:val="00BE0BA4"/>
    <w:rsid w:val="00BE57F1"/>
    <w:rsid w:val="00BE6571"/>
    <w:rsid w:val="00BE7A65"/>
    <w:rsid w:val="00BF214F"/>
    <w:rsid w:val="00BF363C"/>
    <w:rsid w:val="00BF5F52"/>
    <w:rsid w:val="00BF705E"/>
    <w:rsid w:val="00BF71E6"/>
    <w:rsid w:val="00BF72D3"/>
    <w:rsid w:val="00BF7E91"/>
    <w:rsid w:val="00C079E1"/>
    <w:rsid w:val="00C11B8E"/>
    <w:rsid w:val="00C12B25"/>
    <w:rsid w:val="00C13315"/>
    <w:rsid w:val="00C13869"/>
    <w:rsid w:val="00C23FEE"/>
    <w:rsid w:val="00C2489A"/>
    <w:rsid w:val="00C276A8"/>
    <w:rsid w:val="00C279A3"/>
    <w:rsid w:val="00C279EE"/>
    <w:rsid w:val="00C30A36"/>
    <w:rsid w:val="00C31C25"/>
    <w:rsid w:val="00C3204D"/>
    <w:rsid w:val="00C328DF"/>
    <w:rsid w:val="00C33679"/>
    <w:rsid w:val="00C34770"/>
    <w:rsid w:val="00C359AF"/>
    <w:rsid w:val="00C35DCB"/>
    <w:rsid w:val="00C45776"/>
    <w:rsid w:val="00C479CD"/>
    <w:rsid w:val="00C538FD"/>
    <w:rsid w:val="00C555AC"/>
    <w:rsid w:val="00C56B9B"/>
    <w:rsid w:val="00C57A3F"/>
    <w:rsid w:val="00C63D60"/>
    <w:rsid w:val="00C64597"/>
    <w:rsid w:val="00C66A72"/>
    <w:rsid w:val="00C67A37"/>
    <w:rsid w:val="00C70174"/>
    <w:rsid w:val="00C70E2A"/>
    <w:rsid w:val="00C7113D"/>
    <w:rsid w:val="00C71FA0"/>
    <w:rsid w:val="00C740FF"/>
    <w:rsid w:val="00C74F65"/>
    <w:rsid w:val="00C769F4"/>
    <w:rsid w:val="00C77ECB"/>
    <w:rsid w:val="00C806FF"/>
    <w:rsid w:val="00C80AE8"/>
    <w:rsid w:val="00C8220D"/>
    <w:rsid w:val="00C836E2"/>
    <w:rsid w:val="00C92EE4"/>
    <w:rsid w:val="00C95413"/>
    <w:rsid w:val="00C95624"/>
    <w:rsid w:val="00C960A2"/>
    <w:rsid w:val="00C96557"/>
    <w:rsid w:val="00CA28F7"/>
    <w:rsid w:val="00CA53DD"/>
    <w:rsid w:val="00CA5BBA"/>
    <w:rsid w:val="00CA64CF"/>
    <w:rsid w:val="00CA6DD7"/>
    <w:rsid w:val="00CB1F05"/>
    <w:rsid w:val="00CB250B"/>
    <w:rsid w:val="00CB3221"/>
    <w:rsid w:val="00CB3796"/>
    <w:rsid w:val="00CB3DDA"/>
    <w:rsid w:val="00CB4E2E"/>
    <w:rsid w:val="00CB5B6E"/>
    <w:rsid w:val="00CB601B"/>
    <w:rsid w:val="00CC0445"/>
    <w:rsid w:val="00CC0A47"/>
    <w:rsid w:val="00CC0E0A"/>
    <w:rsid w:val="00CC132B"/>
    <w:rsid w:val="00CC1738"/>
    <w:rsid w:val="00CC2C31"/>
    <w:rsid w:val="00CC585C"/>
    <w:rsid w:val="00CC66C4"/>
    <w:rsid w:val="00CD0A58"/>
    <w:rsid w:val="00CD1813"/>
    <w:rsid w:val="00CD1B3D"/>
    <w:rsid w:val="00CD240B"/>
    <w:rsid w:val="00CD3F4E"/>
    <w:rsid w:val="00CD5066"/>
    <w:rsid w:val="00CE0B04"/>
    <w:rsid w:val="00CE0B40"/>
    <w:rsid w:val="00CE180C"/>
    <w:rsid w:val="00CE1F79"/>
    <w:rsid w:val="00CE34C0"/>
    <w:rsid w:val="00CE5DEC"/>
    <w:rsid w:val="00CF01C3"/>
    <w:rsid w:val="00CF1D72"/>
    <w:rsid w:val="00CF2179"/>
    <w:rsid w:val="00CF24A7"/>
    <w:rsid w:val="00CF5777"/>
    <w:rsid w:val="00CF5B2B"/>
    <w:rsid w:val="00CF5B71"/>
    <w:rsid w:val="00CF6E6A"/>
    <w:rsid w:val="00CF71D1"/>
    <w:rsid w:val="00CF74BC"/>
    <w:rsid w:val="00D01AB8"/>
    <w:rsid w:val="00D02523"/>
    <w:rsid w:val="00D0637A"/>
    <w:rsid w:val="00D07535"/>
    <w:rsid w:val="00D109A5"/>
    <w:rsid w:val="00D11892"/>
    <w:rsid w:val="00D2411D"/>
    <w:rsid w:val="00D27F4D"/>
    <w:rsid w:val="00D300EC"/>
    <w:rsid w:val="00D30367"/>
    <w:rsid w:val="00D3141E"/>
    <w:rsid w:val="00D337F7"/>
    <w:rsid w:val="00D40EBB"/>
    <w:rsid w:val="00D417C2"/>
    <w:rsid w:val="00D41876"/>
    <w:rsid w:val="00D510DC"/>
    <w:rsid w:val="00D51197"/>
    <w:rsid w:val="00D5288E"/>
    <w:rsid w:val="00D535BA"/>
    <w:rsid w:val="00D5426F"/>
    <w:rsid w:val="00D56692"/>
    <w:rsid w:val="00D56FCE"/>
    <w:rsid w:val="00D61D7A"/>
    <w:rsid w:val="00D64D1B"/>
    <w:rsid w:val="00D67ABA"/>
    <w:rsid w:val="00D704AC"/>
    <w:rsid w:val="00D70ED8"/>
    <w:rsid w:val="00D72E83"/>
    <w:rsid w:val="00D76A1A"/>
    <w:rsid w:val="00D77690"/>
    <w:rsid w:val="00D822D4"/>
    <w:rsid w:val="00D8446E"/>
    <w:rsid w:val="00D86408"/>
    <w:rsid w:val="00D86B36"/>
    <w:rsid w:val="00D91DF5"/>
    <w:rsid w:val="00D936D2"/>
    <w:rsid w:val="00D9468C"/>
    <w:rsid w:val="00D965F9"/>
    <w:rsid w:val="00D96FCA"/>
    <w:rsid w:val="00DA009A"/>
    <w:rsid w:val="00DA51B5"/>
    <w:rsid w:val="00DA6038"/>
    <w:rsid w:val="00DB153D"/>
    <w:rsid w:val="00DB16C5"/>
    <w:rsid w:val="00DB1A43"/>
    <w:rsid w:val="00DB22BC"/>
    <w:rsid w:val="00DB5B02"/>
    <w:rsid w:val="00DC06BE"/>
    <w:rsid w:val="00DC07BE"/>
    <w:rsid w:val="00DC2AA2"/>
    <w:rsid w:val="00DC3897"/>
    <w:rsid w:val="00DC3B8D"/>
    <w:rsid w:val="00DC3D90"/>
    <w:rsid w:val="00DC4CB1"/>
    <w:rsid w:val="00DC5BC7"/>
    <w:rsid w:val="00DD1DC3"/>
    <w:rsid w:val="00DD2D0C"/>
    <w:rsid w:val="00DD7999"/>
    <w:rsid w:val="00DD7A46"/>
    <w:rsid w:val="00DE033D"/>
    <w:rsid w:val="00DE2189"/>
    <w:rsid w:val="00DE2638"/>
    <w:rsid w:val="00DF09AE"/>
    <w:rsid w:val="00DF1253"/>
    <w:rsid w:val="00DF177F"/>
    <w:rsid w:val="00DF3649"/>
    <w:rsid w:val="00DF3C79"/>
    <w:rsid w:val="00DF41F7"/>
    <w:rsid w:val="00DF42CA"/>
    <w:rsid w:val="00DF70D0"/>
    <w:rsid w:val="00DF790E"/>
    <w:rsid w:val="00DF7E50"/>
    <w:rsid w:val="00E028D6"/>
    <w:rsid w:val="00E053F0"/>
    <w:rsid w:val="00E0600F"/>
    <w:rsid w:val="00E067BB"/>
    <w:rsid w:val="00E073E3"/>
    <w:rsid w:val="00E1241F"/>
    <w:rsid w:val="00E134B1"/>
    <w:rsid w:val="00E13729"/>
    <w:rsid w:val="00E15FE5"/>
    <w:rsid w:val="00E16B5D"/>
    <w:rsid w:val="00E17E86"/>
    <w:rsid w:val="00E17EE7"/>
    <w:rsid w:val="00E20F86"/>
    <w:rsid w:val="00E2166A"/>
    <w:rsid w:val="00E229DD"/>
    <w:rsid w:val="00E22BCC"/>
    <w:rsid w:val="00E23315"/>
    <w:rsid w:val="00E326D4"/>
    <w:rsid w:val="00E35745"/>
    <w:rsid w:val="00E35A38"/>
    <w:rsid w:val="00E36B38"/>
    <w:rsid w:val="00E4018D"/>
    <w:rsid w:val="00E4153C"/>
    <w:rsid w:val="00E42641"/>
    <w:rsid w:val="00E426ED"/>
    <w:rsid w:val="00E47EFC"/>
    <w:rsid w:val="00E51325"/>
    <w:rsid w:val="00E52177"/>
    <w:rsid w:val="00E54DC3"/>
    <w:rsid w:val="00E56E44"/>
    <w:rsid w:val="00E575B6"/>
    <w:rsid w:val="00E619BE"/>
    <w:rsid w:val="00E61EC8"/>
    <w:rsid w:val="00E644A7"/>
    <w:rsid w:val="00E7097D"/>
    <w:rsid w:val="00E72636"/>
    <w:rsid w:val="00E7264A"/>
    <w:rsid w:val="00E73C7D"/>
    <w:rsid w:val="00E744F1"/>
    <w:rsid w:val="00E74DBD"/>
    <w:rsid w:val="00E810DA"/>
    <w:rsid w:val="00E81D1B"/>
    <w:rsid w:val="00E8311B"/>
    <w:rsid w:val="00E850CB"/>
    <w:rsid w:val="00E85543"/>
    <w:rsid w:val="00E86C25"/>
    <w:rsid w:val="00E9032B"/>
    <w:rsid w:val="00E9188D"/>
    <w:rsid w:val="00E9454D"/>
    <w:rsid w:val="00E97922"/>
    <w:rsid w:val="00E97E16"/>
    <w:rsid w:val="00EA0519"/>
    <w:rsid w:val="00EA2793"/>
    <w:rsid w:val="00EA63D3"/>
    <w:rsid w:val="00EA6585"/>
    <w:rsid w:val="00EA6BE3"/>
    <w:rsid w:val="00EB095D"/>
    <w:rsid w:val="00EB15AE"/>
    <w:rsid w:val="00EB1CCE"/>
    <w:rsid w:val="00EB1DB9"/>
    <w:rsid w:val="00EB3A28"/>
    <w:rsid w:val="00EB3C26"/>
    <w:rsid w:val="00EB44EC"/>
    <w:rsid w:val="00EB48FA"/>
    <w:rsid w:val="00EB4D42"/>
    <w:rsid w:val="00EB5325"/>
    <w:rsid w:val="00EB7445"/>
    <w:rsid w:val="00EC08CD"/>
    <w:rsid w:val="00EC4E25"/>
    <w:rsid w:val="00EC615E"/>
    <w:rsid w:val="00EC7E55"/>
    <w:rsid w:val="00ED081B"/>
    <w:rsid w:val="00ED087B"/>
    <w:rsid w:val="00ED11DE"/>
    <w:rsid w:val="00ED1BCF"/>
    <w:rsid w:val="00ED1E29"/>
    <w:rsid w:val="00ED3F06"/>
    <w:rsid w:val="00ED6096"/>
    <w:rsid w:val="00ED737E"/>
    <w:rsid w:val="00EE381D"/>
    <w:rsid w:val="00EE39CC"/>
    <w:rsid w:val="00EE4303"/>
    <w:rsid w:val="00EE64D5"/>
    <w:rsid w:val="00EF1401"/>
    <w:rsid w:val="00EF4332"/>
    <w:rsid w:val="00EF6346"/>
    <w:rsid w:val="00EF6363"/>
    <w:rsid w:val="00F005EF"/>
    <w:rsid w:val="00F007E9"/>
    <w:rsid w:val="00F0139D"/>
    <w:rsid w:val="00F02B66"/>
    <w:rsid w:val="00F03308"/>
    <w:rsid w:val="00F05432"/>
    <w:rsid w:val="00F07147"/>
    <w:rsid w:val="00F07F80"/>
    <w:rsid w:val="00F113EA"/>
    <w:rsid w:val="00F11C67"/>
    <w:rsid w:val="00F12190"/>
    <w:rsid w:val="00F15940"/>
    <w:rsid w:val="00F15EB6"/>
    <w:rsid w:val="00F1769E"/>
    <w:rsid w:val="00F17997"/>
    <w:rsid w:val="00F2086E"/>
    <w:rsid w:val="00F22A44"/>
    <w:rsid w:val="00F22DA5"/>
    <w:rsid w:val="00F23B01"/>
    <w:rsid w:val="00F24CB9"/>
    <w:rsid w:val="00F2517D"/>
    <w:rsid w:val="00F25B4D"/>
    <w:rsid w:val="00F26F38"/>
    <w:rsid w:val="00F279D4"/>
    <w:rsid w:val="00F279E2"/>
    <w:rsid w:val="00F334D5"/>
    <w:rsid w:val="00F337F5"/>
    <w:rsid w:val="00F3510C"/>
    <w:rsid w:val="00F376FF"/>
    <w:rsid w:val="00F40E06"/>
    <w:rsid w:val="00F45055"/>
    <w:rsid w:val="00F474CA"/>
    <w:rsid w:val="00F4769A"/>
    <w:rsid w:val="00F5035D"/>
    <w:rsid w:val="00F50C7F"/>
    <w:rsid w:val="00F51383"/>
    <w:rsid w:val="00F56363"/>
    <w:rsid w:val="00F60BE7"/>
    <w:rsid w:val="00F60E1A"/>
    <w:rsid w:val="00F60ECF"/>
    <w:rsid w:val="00F616FE"/>
    <w:rsid w:val="00F63641"/>
    <w:rsid w:val="00F646F2"/>
    <w:rsid w:val="00F71EFA"/>
    <w:rsid w:val="00F7216E"/>
    <w:rsid w:val="00F7545A"/>
    <w:rsid w:val="00F76A5D"/>
    <w:rsid w:val="00F77A4C"/>
    <w:rsid w:val="00F80181"/>
    <w:rsid w:val="00F81322"/>
    <w:rsid w:val="00F84F9F"/>
    <w:rsid w:val="00F871F9"/>
    <w:rsid w:val="00F9074E"/>
    <w:rsid w:val="00F910A2"/>
    <w:rsid w:val="00F918C0"/>
    <w:rsid w:val="00F9207A"/>
    <w:rsid w:val="00F93B3D"/>
    <w:rsid w:val="00F94ED9"/>
    <w:rsid w:val="00F95351"/>
    <w:rsid w:val="00F961C7"/>
    <w:rsid w:val="00F97A94"/>
    <w:rsid w:val="00F97E39"/>
    <w:rsid w:val="00FA2882"/>
    <w:rsid w:val="00FA36C3"/>
    <w:rsid w:val="00FA4685"/>
    <w:rsid w:val="00FA7F78"/>
    <w:rsid w:val="00FB05D7"/>
    <w:rsid w:val="00FB0653"/>
    <w:rsid w:val="00FB33F8"/>
    <w:rsid w:val="00FB349C"/>
    <w:rsid w:val="00FB3704"/>
    <w:rsid w:val="00FB3976"/>
    <w:rsid w:val="00FB4DB3"/>
    <w:rsid w:val="00FB53B3"/>
    <w:rsid w:val="00FB5643"/>
    <w:rsid w:val="00FC1385"/>
    <w:rsid w:val="00FC48E2"/>
    <w:rsid w:val="00FC54C2"/>
    <w:rsid w:val="00FC78DA"/>
    <w:rsid w:val="00FC7EA3"/>
    <w:rsid w:val="00FD017A"/>
    <w:rsid w:val="00FD2F80"/>
    <w:rsid w:val="00FD3564"/>
    <w:rsid w:val="00FD4D6B"/>
    <w:rsid w:val="00FD6307"/>
    <w:rsid w:val="00FD6A87"/>
    <w:rsid w:val="00FE1AFF"/>
    <w:rsid w:val="00FE7482"/>
    <w:rsid w:val="00FF0DDD"/>
    <w:rsid w:val="00FF10B8"/>
    <w:rsid w:val="00FF1A6B"/>
    <w:rsid w:val="00FF1B7A"/>
    <w:rsid w:val="00FF3795"/>
    <w:rsid w:val="00FF4357"/>
    <w:rsid w:val="00FF521C"/>
    <w:rsid w:val="00FF53DF"/>
    <w:rsid w:val="00FF6821"/>
    <w:rsid w:val="00FF6D22"/>
    <w:rsid w:val="00FF7177"/>
    <w:rsid w:val="00FF79F4"/>
    <w:rsid w:val="16010226"/>
    <w:rsid w:val="210DED32"/>
    <w:rsid w:val="3A9CDA15"/>
    <w:rsid w:val="50A8E5C2"/>
    <w:rsid w:val="63960B69"/>
    <w:rsid w:val="63D47693"/>
    <w:rsid w:val="68D5A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C7E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page number"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615E"/>
    <w:pPr>
      <w:autoSpaceDE w:val="0"/>
      <w:jc w:val="both"/>
    </w:pPr>
    <w:rPr>
      <w:rFonts w:ascii="ＭＳ 明朝"/>
      <w:kern w:val="2"/>
      <w:sz w:val="21"/>
    </w:rPr>
  </w:style>
  <w:style w:type="paragraph" w:styleId="1">
    <w:name w:val="heading 1"/>
    <w:basedOn w:val="a"/>
    <w:next w:val="a"/>
    <w:link w:val="10"/>
    <w:qFormat/>
    <w:pPr>
      <w:keepNext/>
      <w:outlineLvl w:val="0"/>
    </w:pPr>
    <w:rPr>
      <w:rFonts w:ascii="Arial" w:eastAsia="ＭＳ ゴシック" w:hAnsi="Arial"/>
      <w:sz w:val="24"/>
      <w:szCs w:val="24"/>
    </w:rPr>
  </w:style>
  <w:style w:type="paragraph" w:styleId="2">
    <w:name w:val="heading 2"/>
    <w:basedOn w:val="a"/>
    <w:next w:val="a"/>
    <w:link w:val="20"/>
    <w:qFormat/>
    <w:rsid w:val="006B0A20"/>
    <w:pPr>
      <w:keepNext/>
      <w:autoSpaceDE/>
      <w:outlineLvl w:val="1"/>
    </w:pPr>
    <w:rPr>
      <w:rFonts w:ascii="Arial" w:eastAsia="ＭＳ ゴシック" w:hAnsi="Arial"/>
    </w:rPr>
  </w:style>
  <w:style w:type="paragraph" w:styleId="3">
    <w:name w:val="heading 3"/>
    <w:basedOn w:val="a"/>
    <w:next w:val="a"/>
    <w:link w:val="30"/>
    <w:qFormat/>
    <w:pPr>
      <w:keepNext/>
      <w:ind w:leftChars="400" w:left="400"/>
      <w:outlineLvl w:val="2"/>
    </w:pPr>
    <w:rPr>
      <w:rFonts w:ascii="Arial" w:eastAsia="ＭＳ ゴシック" w:hAnsi="Arial"/>
    </w:rPr>
  </w:style>
  <w:style w:type="paragraph" w:styleId="4">
    <w:name w:val="heading 4"/>
    <w:basedOn w:val="a"/>
    <w:next w:val="a"/>
    <w:link w:val="40"/>
    <w:qFormat/>
    <w:rsid w:val="00B6384B"/>
    <w:pPr>
      <w:keepNext/>
      <w:ind w:left="851"/>
      <w:outlineLvl w:val="3"/>
    </w:pPr>
  </w:style>
  <w:style w:type="paragraph" w:styleId="5">
    <w:name w:val="heading 5"/>
    <w:basedOn w:val="a"/>
    <w:next w:val="a"/>
    <w:link w:val="50"/>
    <w:qFormat/>
    <w:rsid w:val="00B6384B"/>
    <w:pPr>
      <w:keepNext/>
      <w:ind w:left="1701"/>
      <w:outlineLvl w:val="4"/>
    </w:pPr>
    <w:rPr>
      <w:rFonts w:ascii="Arial" w:eastAsia="ＭＳ ゴシック" w:hAnsi="Arial"/>
    </w:rPr>
  </w:style>
  <w:style w:type="paragraph" w:styleId="6">
    <w:name w:val="heading 6"/>
    <w:basedOn w:val="a"/>
    <w:next w:val="a"/>
    <w:link w:val="60"/>
    <w:qFormat/>
    <w:rsid w:val="00B6384B"/>
    <w:pPr>
      <w:keepNext/>
      <w:ind w:left="1701"/>
      <w:outlineLvl w:val="5"/>
    </w:pPr>
  </w:style>
  <w:style w:type="paragraph" w:styleId="7">
    <w:name w:val="heading 7"/>
    <w:basedOn w:val="a"/>
    <w:next w:val="a"/>
    <w:link w:val="70"/>
    <w:qFormat/>
    <w:rsid w:val="00B6384B"/>
    <w:pPr>
      <w:keepNext/>
      <w:ind w:left="1701"/>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項目第１章"/>
    <w:basedOn w:val="a"/>
    <w:next w:val="02"/>
    <w:rsid w:val="003F4323"/>
    <w:pPr>
      <w:keepNext/>
      <w:widowControl w:val="0"/>
    </w:pPr>
  </w:style>
  <w:style w:type="paragraph" w:customStyle="1" w:styleId="02">
    <w:name w:val="02：本文第１章"/>
    <w:basedOn w:val="a"/>
    <w:next w:val="a"/>
    <w:rsid w:val="003F4323"/>
    <w:pPr>
      <w:ind w:leftChars="100" w:left="214" w:firstLineChars="100" w:firstLine="214"/>
      <w:textAlignment w:val="center"/>
    </w:pPr>
    <w:rPr>
      <w:noProof/>
    </w:rPr>
  </w:style>
  <w:style w:type="paragraph" w:customStyle="1" w:styleId="0311">
    <w:name w:val="03：項目1.1"/>
    <w:basedOn w:val="a"/>
    <w:next w:val="0411"/>
    <w:rsid w:val="003F4323"/>
    <w:pPr>
      <w:keepNext/>
      <w:ind w:leftChars="50" w:left="50"/>
    </w:pPr>
  </w:style>
  <w:style w:type="paragraph" w:customStyle="1" w:styleId="0411">
    <w:name w:val="04：本文1.1"/>
    <w:basedOn w:val="a"/>
    <w:rsid w:val="003F4323"/>
    <w:pPr>
      <w:ind w:leftChars="100" w:left="214" w:firstLineChars="100" w:firstLine="214"/>
    </w:pPr>
  </w:style>
  <w:style w:type="paragraph" w:customStyle="1" w:styleId="05111">
    <w:name w:val="05：項目1.1.1"/>
    <w:basedOn w:val="a"/>
    <w:next w:val="06111"/>
    <w:uiPriority w:val="99"/>
    <w:rsid w:val="003F4323"/>
    <w:pPr>
      <w:keepNext/>
      <w:ind w:leftChars="50" w:left="50"/>
    </w:pPr>
    <w:rPr>
      <w:rFonts w:hAnsi="ＭＳ 明朝"/>
      <w:szCs w:val="21"/>
    </w:rPr>
  </w:style>
  <w:style w:type="paragraph" w:customStyle="1" w:styleId="06111">
    <w:name w:val="06：本文1.1.1"/>
    <w:basedOn w:val="a"/>
    <w:rsid w:val="003F4323"/>
    <w:pPr>
      <w:ind w:leftChars="100" w:left="214" w:firstLineChars="100" w:firstLine="214"/>
    </w:pPr>
  </w:style>
  <w:style w:type="paragraph" w:customStyle="1" w:styleId="07">
    <w:name w:val="07：項目１．"/>
    <w:basedOn w:val="a"/>
    <w:next w:val="08"/>
    <w:rsid w:val="003F4323"/>
    <w:pPr>
      <w:keepNext/>
      <w:ind w:leftChars="100" w:left="100"/>
      <w:outlineLvl w:val="3"/>
    </w:pPr>
    <w:rPr>
      <w:szCs w:val="21"/>
    </w:rPr>
  </w:style>
  <w:style w:type="paragraph" w:customStyle="1" w:styleId="08">
    <w:name w:val="08：本文１．"/>
    <w:basedOn w:val="a"/>
    <w:rsid w:val="003F4323"/>
    <w:pPr>
      <w:ind w:leftChars="200" w:left="428" w:firstLineChars="100" w:firstLine="214"/>
    </w:pPr>
  </w:style>
  <w:style w:type="paragraph" w:customStyle="1" w:styleId="09">
    <w:name w:val="09：項目（１）"/>
    <w:basedOn w:val="a"/>
    <w:next w:val="100"/>
    <w:rsid w:val="003F4323"/>
    <w:pPr>
      <w:keepNext/>
      <w:ind w:leftChars="100" w:left="100"/>
    </w:pPr>
    <w:rPr>
      <w:szCs w:val="21"/>
    </w:rPr>
  </w:style>
  <w:style w:type="paragraph" w:customStyle="1" w:styleId="100">
    <w:name w:val="10：本文（１）"/>
    <w:basedOn w:val="a"/>
    <w:link w:val="101"/>
    <w:rsid w:val="003F4323"/>
    <w:pPr>
      <w:ind w:leftChars="200" w:left="428" w:firstLineChars="100" w:firstLine="214"/>
    </w:pPr>
  </w:style>
  <w:style w:type="paragraph" w:customStyle="1" w:styleId="11">
    <w:name w:val="11：項目①"/>
    <w:basedOn w:val="a"/>
    <w:next w:val="12"/>
    <w:uiPriority w:val="99"/>
    <w:rsid w:val="003F4323"/>
    <w:pPr>
      <w:keepNext/>
      <w:ind w:leftChars="150" w:left="150"/>
    </w:pPr>
  </w:style>
  <w:style w:type="paragraph" w:customStyle="1" w:styleId="12">
    <w:name w:val="12：本文①"/>
    <w:basedOn w:val="a"/>
    <w:rsid w:val="003F4323"/>
    <w:pPr>
      <w:ind w:leftChars="200" w:left="428" w:firstLineChars="100" w:firstLine="214"/>
    </w:pPr>
  </w:style>
  <w:style w:type="paragraph" w:customStyle="1" w:styleId="13">
    <w:name w:val="13：項目ａ．"/>
    <w:basedOn w:val="a"/>
    <w:next w:val="14"/>
    <w:uiPriority w:val="99"/>
    <w:rsid w:val="003F4323"/>
    <w:pPr>
      <w:keepNext/>
      <w:ind w:leftChars="200" w:left="200"/>
    </w:pPr>
  </w:style>
  <w:style w:type="paragraph" w:customStyle="1" w:styleId="14">
    <w:name w:val="14：本文ａ．"/>
    <w:basedOn w:val="a"/>
    <w:rsid w:val="003F4323"/>
    <w:pPr>
      <w:ind w:leftChars="300" w:left="642" w:firstLineChars="100" w:firstLine="214"/>
    </w:pPr>
  </w:style>
  <w:style w:type="paragraph" w:customStyle="1" w:styleId="15">
    <w:name w:val="15：項目（ａ）"/>
    <w:basedOn w:val="a"/>
    <w:next w:val="16"/>
    <w:rsid w:val="003F4323"/>
    <w:pPr>
      <w:keepNext/>
      <w:ind w:leftChars="200" w:left="200"/>
    </w:pPr>
  </w:style>
  <w:style w:type="paragraph" w:customStyle="1" w:styleId="16">
    <w:name w:val="16：本文（ａ）"/>
    <w:basedOn w:val="a"/>
    <w:link w:val="160"/>
    <w:rsid w:val="003F4323"/>
    <w:pPr>
      <w:ind w:leftChars="300" w:left="642" w:firstLineChars="100" w:firstLine="214"/>
    </w:pPr>
    <w:rPr>
      <w:rFonts w:hAnsi="ＭＳ 明朝"/>
    </w:rPr>
  </w:style>
  <w:style w:type="paragraph" w:customStyle="1" w:styleId="17">
    <w:name w:val="17：項目ア．"/>
    <w:basedOn w:val="a"/>
    <w:next w:val="18"/>
    <w:rsid w:val="003F4323"/>
    <w:pPr>
      <w:keepNext/>
      <w:ind w:leftChars="250" w:left="250"/>
    </w:pPr>
  </w:style>
  <w:style w:type="paragraph" w:customStyle="1" w:styleId="18">
    <w:name w:val="18：本文ア．"/>
    <w:basedOn w:val="a"/>
    <w:rsid w:val="003F4323"/>
    <w:pPr>
      <w:ind w:leftChars="300" w:left="642" w:firstLineChars="100" w:firstLine="214"/>
    </w:pPr>
    <w:rPr>
      <w:rFonts w:hAnsi="ＭＳ 明朝"/>
    </w:rPr>
  </w:style>
  <w:style w:type="paragraph" w:customStyle="1" w:styleId="19">
    <w:name w:val="19：項目（ア）"/>
    <w:basedOn w:val="a"/>
    <w:next w:val="200"/>
    <w:autoRedefine/>
    <w:rsid w:val="003F4323"/>
    <w:pPr>
      <w:keepNext/>
      <w:widowControl w:val="0"/>
      <w:ind w:left="533"/>
    </w:pPr>
  </w:style>
  <w:style w:type="paragraph" w:customStyle="1" w:styleId="200">
    <w:name w:val="20：本文（ア）"/>
    <w:basedOn w:val="a"/>
    <w:autoRedefine/>
    <w:rsid w:val="003F4323"/>
    <w:pPr>
      <w:ind w:leftChars="300" w:left="642" w:firstLineChars="100" w:firstLine="214"/>
    </w:pPr>
  </w:style>
  <w:style w:type="paragraph" w:customStyle="1" w:styleId="21">
    <w:name w:val="21：項目ⅰ．"/>
    <w:basedOn w:val="a"/>
    <w:next w:val="22"/>
    <w:rsid w:val="003F4323"/>
    <w:pPr>
      <w:keepNext/>
      <w:ind w:leftChars="300" w:left="300"/>
    </w:pPr>
  </w:style>
  <w:style w:type="paragraph" w:customStyle="1" w:styleId="22">
    <w:name w:val="22：本文ⅰ．"/>
    <w:basedOn w:val="a"/>
    <w:rsid w:val="003F4323"/>
    <w:pPr>
      <w:ind w:leftChars="400" w:left="856" w:firstLineChars="100" w:firstLine="214"/>
    </w:pPr>
    <w:rPr>
      <w:rFonts w:hAnsi="ＭＳ 明朝"/>
    </w:rPr>
  </w:style>
  <w:style w:type="paragraph" w:customStyle="1" w:styleId="23">
    <w:name w:val="23：項目（ⅰ）"/>
    <w:basedOn w:val="a"/>
    <w:next w:val="24"/>
    <w:rsid w:val="003F4323"/>
    <w:pPr>
      <w:keepNext/>
      <w:ind w:leftChars="300" w:left="300"/>
    </w:pPr>
  </w:style>
  <w:style w:type="paragraph" w:customStyle="1" w:styleId="24">
    <w:name w:val="24：本文（ⅰ）"/>
    <w:basedOn w:val="a"/>
    <w:rsid w:val="003F4323"/>
    <w:pPr>
      <w:ind w:leftChars="400" w:left="856" w:firstLineChars="100" w:firstLine="214"/>
    </w:pPr>
  </w:style>
  <w:style w:type="paragraph" w:customStyle="1" w:styleId="a3">
    <w:name w:val="図表タイトル"/>
    <w:basedOn w:val="a"/>
    <w:next w:val="a"/>
    <w:link w:val="a4"/>
    <w:rsid w:val="00CC585C"/>
    <w:pPr>
      <w:keepNext/>
      <w:jc w:val="center"/>
    </w:pPr>
    <w:rPr>
      <w:rFonts w:hAnsi="ＭＳ 明朝"/>
      <w:bCs/>
      <w:sz w:val="24"/>
    </w:rPr>
  </w:style>
  <w:style w:type="character" w:customStyle="1" w:styleId="a4">
    <w:name w:val="図表タイトル (文字)"/>
    <w:basedOn w:val="a0"/>
    <w:link w:val="a3"/>
    <w:rsid w:val="006B0A20"/>
    <w:rPr>
      <w:rFonts w:ascii="ＭＳ 明朝" w:eastAsia="ＭＳ 明朝" w:hAnsi="ＭＳ 明朝"/>
      <w:bCs/>
      <w:kern w:val="2"/>
      <w:sz w:val="24"/>
      <w:lang w:val="en-US" w:eastAsia="ja-JP" w:bidi="ar-SA"/>
    </w:rPr>
  </w:style>
  <w:style w:type="paragraph" w:styleId="a5">
    <w:name w:val="caption"/>
    <w:basedOn w:val="a"/>
    <w:next w:val="a"/>
    <w:qFormat/>
    <w:rPr>
      <w:b/>
      <w:bCs/>
    </w:rPr>
  </w:style>
  <w:style w:type="paragraph" w:customStyle="1" w:styleId="25">
    <w:name w:val="25：項目ⅰ）"/>
    <w:basedOn w:val="a"/>
    <w:next w:val="26"/>
    <w:rsid w:val="003F4323"/>
    <w:pPr>
      <w:keepNext/>
      <w:ind w:leftChars="400" w:left="400"/>
    </w:pPr>
  </w:style>
  <w:style w:type="paragraph" w:customStyle="1" w:styleId="26">
    <w:name w:val="26：本文ⅰ）"/>
    <w:basedOn w:val="a"/>
    <w:rsid w:val="003F4323"/>
    <w:pPr>
      <w:ind w:leftChars="500" w:left="1070" w:firstLineChars="100" w:firstLine="214"/>
    </w:pPr>
  </w:style>
  <w:style w:type="paragraph" w:styleId="a6">
    <w:name w:val="footer"/>
    <w:basedOn w:val="a"/>
    <w:link w:val="a7"/>
    <w:pPr>
      <w:tabs>
        <w:tab w:val="center" w:pos="4252"/>
        <w:tab w:val="right" w:pos="8504"/>
      </w:tabs>
      <w:snapToGrid w:val="0"/>
    </w:pPr>
  </w:style>
  <w:style w:type="paragraph" w:styleId="a8">
    <w:name w:val="header"/>
    <w:basedOn w:val="a"/>
    <w:link w:val="a9"/>
    <w:pPr>
      <w:tabs>
        <w:tab w:val="center" w:pos="4252"/>
        <w:tab w:val="right" w:pos="8504"/>
      </w:tabs>
      <w:snapToGrid w:val="0"/>
    </w:pPr>
  </w:style>
  <w:style w:type="character" w:styleId="aa">
    <w:name w:val="page number"/>
    <w:basedOn w:val="a0"/>
    <w:uiPriority w:val="99"/>
  </w:style>
  <w:style w:type="paragraph" w:styleId="ab">
    <w:name w:val="Body Text"/>
    <w:basedOn w:val="a"/>
    <w:link w:val="ac"/>
    <w:semiHidden/>
    <w:rsid w:val="006B0A20"/>
    <w:pPr>
      <w:autoSpaceDE/>
      <w:jc w:val="center"/>
    </w:pPr>
    <w:rPr>
      <w:sz w:val="18"/>
    </w:rPr>
  </w:style>
  <w:style w:type="paragraph" w:customStyle="1" w:styleId="27">
    <w:name w:val="図表タイトル2行"/>
    <w:basedOn w:val="a"/>
    <w:next w:val="a"/>
    <w:rsid w:val="006514A6"/>
    <w:pPr>
      <w:autoSpaceDE/>
      <w:snapToGrid w:val="0"/>
      <w:jc w:val="center"/>
    </w:pPr>
    <w:rPr>
      <w:sz w:val="24"/>
    </w:rPr>
  </w:style>
  <w:style w:type="paragraph" w:customStyle="1" w:styleId="010">
    <w:name w:val="図表：01"/>
    <w:basedOn w:val="a5"/>
    <w:next w:val="a"/>
    <w:rsid w:val="00B6384B"/>
    <w:pPr>
      <w:widowControl w:val="0"/>
      <w:spacing w:before="120" w:after="240"/>
      <w:jc w:val="center"/>
    </w:pPr>
    <w:rPr>
      <w:rFonts w:ascii="HG丸ｺﾞｼｯｸM-PRO" w:eastAsia="HG丸ｺﾞｼｯｸM-PRO"/>
      <w:b w:val="0"/>
      <w:bCs w:val="0"/>
    </w:rPr>
  </w:style>
  <w:style w:type="table" w:styleId="ad">
    <w:name w:val="Table Grid"/>
    <w:basedOn w:val="a1"/>
    <w:rsid w:val="00B6384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lock Text"/>
    <w:basedOn w:val="a"/>
    <w:rsid w:val="00B6384B"/>
    <w:pPr>
      <w:widowControl w:val="0"/>
      <w:spacing w:line="240" w:lineRule="exact"/>
      <w:ind w:leftChars="50" w:left="853" w:right="62" w:hangingChars="357" w:hanging="739"/>
    </w:pPr>
    <w:rPr>
      <w:kern w:val="0"/>
      <w:sz w:val="18"/>
    </w:rPr>
  </w:style>
  <w:style w:type="paragraph" w:customStyle="1" w:styleId="af">
    <w:name w:val="本文出典"/>
    <w:basedOn w:val="a"/>
    <w:rsid w:val="00B6384B"/>
    <w:pPr>
      <w:spacing w:line="240" w:lineRule="exact"/>
      <w:ind w:right="40"/>
      <w:jc w:val="right"/>
    </w:pPr>
    <w:rPr>
      <w:kern w:val="0"/>
      <w:sz w:val="18"/>
    </w:rPr>
  </w:style>
  <w:style w:type="paragraph" w:styleId="af0">
    <w:name w:val="Balloon Text"/>
    <w:basedOn w:val="a"/>
    <w:link w:val="af1"/>
    <w:semiHidden/>
    <w:rsid w:val="00B6384B"/>
    <w:rPr>
      <w:rFonts w:ascii="Arial" w:eastAsia="ＭＳ ゴシック" w:hAnsi="Arial"/>
      <w:sz w:val="18"/>
      <w:szCs w:val="18"/>
    </w:rPr>
  </w:style>
  <w:style w:type="paragraph" w:customStyle="1" w:styleId="af2">
    <w:name w:val="表：本文１．"/>
    <w:basedOn w:val="a"/>
    <w:rsid w:val="00BC05E6"/>
    <w:pPr>
      <w:snapToGrid w:val="0"/>
      <w:spacing w:line="220" w:lineRule="exact"/>
      <w:ind w:left="172" w:firstLine="189"/>
    </w:pPr>
    <w:rPr>
      <w:sz w:val="18"/>
    </w:rPr>
  </w:style>
  <w:style w:type="paragraph" w:customStyle="1" w:styleId="af3">
    <w:name w:val="表：項目（１）"/>
    <w:basedOn w:val="a"/>
    <w:rsid w:val="00BC05E6"/>
    <w:pPr>
      <w:snapToGrid w:val="0"/>
      <w:spacing w:line="220" w:lineRule="exact"/>
      <w:ind w:left="186"/>
    </w:pPr>
    <w:rPr>
      <w:color w:val="000000"/>
      <w:sz w:val="18"/>
    </w:rPr>
  </w:style>
  <w:style w:type="paragraph" w:customStyle="1" w:styleId="af4">
    <w:name w:val="表：本文（１）"/>
    <w:basedOn w:val="a"/>
    <w:rsid w:val="00BC05E6"/>
    <w:pPr>
      <w:snapToGrid w:val="0"/>
      <w:spacing w:line="220" w:lineRule="exact"/>
      <w:ind w:left="539" w:firstLine="182"/>
    </w:pPr>
    <w:rPr>
      <w:color w:val="000000"/>
      <w:sz w:val="18"/>
    </w:rPr>
  </w:style>
  <w:style w:type="paragraph" w:customStyle="1" w:styleId="af5">
    <w:name w:val="表：１．下・"/>
    <w:basedOn w:val="a"/>
    <w:rsid w:val="00BC05E6"/>
    <w:pPr>
      <w:snapToGrid w:val="0"/>
      <w:spacing w:line="220" w:lineRule="exact"/>
      <w:ind w:leftChars="177" w:left="582" w:hangingChars="97" w:hanging="181"/>
    </w:pPr>
    <w:rPr>
      <w:color w:val="000000"/>
      <w:sz w:val="18"/>
    </w:rPr>
  </w:style>
  <w:style w:type="paragraph" w:customStyle="1" w:styleId="af6">
    <w:name w:val="表：＜＞"/>
    <w:basedOn w:val="a"/>
    <w:rsid w:val="00BC05E6"/>
    <w:pPr>
      <w:snapToGrid w:val="0"/>
      <w:spacing w:line="220" w:lineRule="exact"/>
      <w:ind w:leftChars="301" w:left="683"/>
    </w:pPr>
    <w:rPr>
      <w:color w:val="000000"/>
      <w:sz w:val="18"/>
    </w:rPr>
  </w:style>
  <w:style w:type="paragraph" w:customStyle="1" w:styleId="af7">
    <w:name w:val="表：本文＜＞"/>
    <w:basedOn w:val="a"/>
    <w:rsid w:val="00BC05E6"/>
    <w:pPr>
      <w:spacing w:line="220" w:lineRule="exact"/>
      <w:ind w:leftChars="377" w:left="855" w:firstLineChars="98" w:firstLine="183"/>
    </w:pPr>
    <w:rPr>
      <w:color w:val="000000"/>
      <w:sz w:val="18"/>
    </w:rPr>
  </w:style>
  <w:style w:type="paragraph" w:styleId="af8">
    <w:name w:val="Body Text Indent"/>
    <w:basedOn w:val="a"/>
    <w:link w:val="af9"/>
    <w:rsid w:val="00BC05E6"/>
    <w:pPr>
      <w:snapToGrid w:val="0"/>
      <w:spacing w:line="240" w:lineRule="exact"/>
      <w:ind w:left="1071" w:firstLine="171"/>
    </w:pPr>
    <w:rPr>
      <w:rFonts w:ascii="ＭＳ ゴシック" w:eastAsia="ＭＳ ゴシック"/>
      <w:color w:val="000000"/>
      <w:sz w:val="18"/>
    </w:rPr>
  </w:style>
  <w:style w:type="paragraph" w:styleId="28">
    <w:name w:val="Body Text Indent 2"/>
    <w:basedOn w:val="a"/>
    <w:link w:val="29"/>
    <w:rsid w:val="00BC05E6"/>
    <w:pPr>
      <w:snapToGrid w:val="0"/>
      <w:spacing w:line="240" w:lineRule="exact"/>
      <w:ind w:left="1041" w:firstLine="170"/>
    </w:pPr>
    <w:rPr>
      <w:rFonts w:ascii="ＭＳ ゴシック" w:eastAsia="ＭＳ ゴシック"/>
      <w:color w:val="000000"/>
      <w:sz w:val="18"/>
    </w:rPr>
  </w:style>
  <w:style w:type="paragraph" w:styleId="31">
    <w:name w:val="Body Text Indent 3"/>
    <w:basedOn w:val="a"/>
    <w:link w:val="32"/>
    <w:rsid w:val="00BC05E6"/>
    <w:pPr>
      <w:spacing w:line="220" w:lineRule="exact"/>
      <w:ind w:leftChars="377" w:left="852" w:firstLineChars="98" w:firstLine="182"/>
    </w:pPr>
    <w:rPr>
      <w:rFonts w:hAnsi="ＭＳ 明朝"/>
      <w:sz w:val="18"/>
    </w:rPr>
  </w:style>
  <w:style w:type="character" w:customStyle="1" w:styleId="160">
    <w:name w:val="16：本文（ａ） (文字)"/>
    <w:basedOn w:val="a0"/>
    <w:link w:val="16"/>
    <w:rsid w:val="00BC05E6"/>
    <w:rPr>
      <w:rFonts w:ascii="ＭＳ 明朝" w:eastAsia="ＭＳ 明朝" w:hAnsi="ＭＳ 明朝"/>
      <w:kern w:val="2"/>
      <w:sz w:val="21"/>
      <w:lang w:val="en-US" w:eastAsia="ja-JP" w:bidi="ar-SA"/>
    </w:rPr>
  </w:style>
  <w:style w:type="character" w:styleId="afa">
    <w:name w:val="Strong"/>
    <w:basedOn w:val="a0"/>
    <w:qFormat/>
    <w:rsid w:val="00BC05E6"/>
    <w:rPr>
      <w:b/>
      <w:bCs/>
    </w:rPr>
  </w:style>
  <w:style w:type="paragraph" w:customStyle="1" w:styleId="Default">
    <w:name w:val="Default"/>
    <w:rsid w:val="00BC05E6"/>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googqs-tidbitgoogqs-tidbit-1">
    <w:name w:val="goog_qs-tidbit goog_qs-tidbit-1"/>
    <w:basedOn w:val="a0"/>
    <w:rsid w:val="00BC05E6"/>
  </w:style>
  <w:style w:type="character" w:customStyle="1" w:styleId="40">
    <w:name w:val="見出し 4 (文字)"/>
    <w:basedOn w:val="a0"/>
    <w:link w:val="4"/>
    <w:rsid w:val="002F2430"/>
    <w:rPr>
      <w:rFonts w:ascii="ＭＳ 明朝"/>
      <w:kern w:val="2"/>
      <w:sz w:val="21"/>
    </w:rPr>
  </w:style>
  <w:style w:type="character" w:customStyle="1" w:styleId="10">
    <w:name w:val="見出し 1 (文字)"/>
    <w:link w:val="1"/>
    <w:locked/>
    <w:rsid w:val="00C63D60"/>
    <w:rPr>
      <w:rFonts w:ascii="Arial" w:eastAsia="ＭＳ ゴシック" w:hAnsi="Arial"/>
      <w:kern w:val="2"/>
      <w:sz w:val="24"/>
      <w:szCs w:val="24"/>
    </w:rPr>
  </w:style>
  <w:style w:type="character" w:customStyle="1" w:styleId="20">
    <w:name w:val="見出し 2 (文字)"/>
    <w:link w:val="2"/>
    <w:locked/>
    <w:rsid w:val="00C63D60"/>
    <w:rPr>
      <w:rFonts w:ascii="Arial" w:eastAsia="ＭＳ ゴシック" w:hAnsi="Arial"/>
      <w:kern w:val="2"/>
      <w:sz w:val="21"/>
    </w:rPr>
  </w:style>
  <w:style w:type="character" w:customStyle="1" w:styleId="30">
    <w:name w:val="見出し 3 (文字)"/>
    <w:link w:val="3"/>
    <w:locked/>
    <w:rsid w:val="00C63D60"/>
    <w:rPr>
      <w:rFonts w:ascii="Arial" w:eastAsia="ＭＳ ゴシック" w:hAnsi="Arial"/>
      <w:kern w:val="2"/>
      <w:sz w:val="21"/>
    </w:rPr>
  </w:style>
  <w:style w:type="character" w:customStyle="1" w:styleId="50">
    <w:name w:val="見出し 5 (文字)"/>
    <w:link w:val="5"/>
    <w:locked/>
    <w:rsid w:val="00C63D60"/>
    <w:rPr>
      <w:rFonts w:ascii="Arial" w:eastAsia="ＭＳ ゴシック" w:hAnsi="Arial"/>
      <w:kern w:val="2"/>
      <w:sz w:val="21"/>
    </w:rPr>
  </w:style>
  <w:style w:type="character" w:customStyle="1" w:styleId="60">
    <w:name w:val="見出し 6 (文字)"/>
    <w:link w:val="6"/>
    <w:locked/>
    <w:rsid w:val="00C63D60"/>
    <w:rPr>
      <w:rFonts w:ascii="ＭＳ 明朝"/>
      <w:kern w:val="2"/>
      <w:sz w:val="21"/>
    </w:rPr>
  </w:style>
  <w:style w:type="character" w:customStyle="1" w:styleId="70">
    <w:name w:val="見出し 7 (文字)"/>
    <w:link w:val="7"/>
    <w:locked/>
    <w:rsid w:val="00C63D60"/>
    <w:rPr>
      <w:rFonts w:ascii="ＭＳ 明朝"/>
      <w:kern w:val="2"/>
      <w:sz w:val="21"/>
    </w:rPr>
  </w:style>
  <w:style w:type="character" w:customStyle="1" w:styleId="a7">
    <w:name w:val="フッター (文字)"/>
    <w:link w:val="a6"/>
    <w:locked/>
    <w:rsid w:val="00C63D60"/>
    <w:rPr>
      <w:rFonts w:ascii="ＭＳ 明朝"/>
      <w:kern w:val="2"/>
      <w:sz w:val="21"/>
    </w:rPr>
  </w:style>
  <w:style w:type="character" w:customStyle="1" w:styleId="a9">
    <w:name w:val="ヘッダー (文字)"/>
    <w:link w:val="a8"/>
    <w:locked/>
    <w:rsid w:val="00C63D60"/>
    <w:rPr>
      <w:rFonts w:ascii="ＭＳ 明朝"/>
      <w:kern w:val="2"/>
      <w:sz w:val="21"/>
    </w:rPr>
  </w:style>
  <w:style w:type="character" w:customStyle="1" w:styleId="af9">
    <w:name w:val="本文インデント (文字)"/>
    <w:link w:val="af8"/>
    <w:locked/>
    <w:rsid w:val="00C63D60"/>
    <w:rPr>
      <w:rFonts w:ascii="ＭＳ ゴシック" w:eastAsia="ＭＳ ゴシック"/>
      <w:color w:val="000000"/>
      <w:kern w:val="2"/>
      <w:sz w:val="18"/>
    </w:rPr>
  </w:style>
  <w:style w:type="character" w:customStyle="1" w:styleId="29">
    <w:name w:val="本文インデント 2 (文字)"/>
    <w:link w:val="28"/>
    <w:locked/>
    <w:rsid w:val="00C63D60"/>
    <w:rPr>
      <w:rFonts w:ascii="ＭＳ ゴシック" w:eastAsia="ＭＳ ゴシック"/>
      <w:color w:val="000000"/>
      <w:kern w:val="2"/>
      <w:sz w:val="18"/>
    </w:rPr>
  </w:style>
  <w:style w:type="character" w:customStyle="1" w:styleId="32">
    <w:name w:val="本文インデント 3 (文字)"/>
    <w:link w:val="31"/>
    <w:locked/>
    <w:rsid w:val="00C63D60"/>
    <w:rPr>
      <w:rFonts w:ascii="ＭＳ 明朝" w:hAnsi="ＭＳ 明朝"/>
      <w:kern w:val="2"/>
      <w:sz w:val="18"/>
    </w:rPr>
  </w:style>
  <w:style w:type="character" w:customStyle="1" w:styleId="af1">
    <w:name w:val="吹き出し (文字)"/>
    <w:link w:val="af0"/>
    <w:semiHidden/>
    <w:locked/>
    <w:rsid w:val="00C63D60"/>
    <w:rPr>
      <w:rFonts w:ascii="Arial" w:eastAsia="ＭＳ ゴシック" w:hAnsi="Arial"/>
      <w:kern w:val="2"/>
      <w:sz w:val="18"/>
      <w:szCs w:val="18"/>
    </w:rPr>
  </w:style>
  <w:style w:type="paragraph" w:styleId="afb">
    <w:name w:val="List Paragraph"/>
    <w:basedOn w:val="a"/>
    <w:uiPriority w:val="34"/>
    <w:qFormat/>
    <w:rsid w:val="002F1C7A"/>
    <w:pPr>
      <w:ind w:leftChars="400" w:left="840"/>
    </w:pPr>
  </w:style>
  <w:style w:type="paragraph" w:styleId="afc">
    <w:name w:val="Plain Text"/>
    <w:basedOn w:val="a"/>
    <w:link w:val="afd"/>
    <w:uiPriority w:val="99"/>
    <w:unhideWhenUsed/>
    <w:rsid w:val="00A97014"/>
    <w:pPr>
      <w:widowControl w:val="0"/>
      <w:autoSpaceDE/>
      <w:jc w:val="left"/>
    </w:pPr>
    <w:rPr>
      <w:rFonts w:ascii="ＭＳ ゴシック" w:eastAsia="ＭＳ ゴシック" w:hAnsi="Courier New" w:cs="Courier New"/>
      <w:sz w:val="20"/>
      <w:szCs w:val="21"/>
    </w:rPr>
  </w:style>
  <w:style w:type="character" w:customStyle="1" w:styleId="afd">
    <w:name w:val="書式なし (文字)"/>
    <w:basedOn w:val="a0"/>
    <w:link w:val="afc"/>
    <w:uiPriority w:val="99"/>
    <w:rsid w:val="00A97014"/>
    <w:rPr>
      <w:rFonts w:ascii="ＭＳ ゴシック" w:eastAsia="ＭＳ ゴシック" w:hAnsi="Courier New" w:cs="Courier New"/>
      <w:kern w:val="2"/>
      <w:szCs w:val="21"/>
    </w:rPr>
  </w:style>
  <w:style w:type="character" w:customStyle="1" w:styleId="cm30">
    <w:name w:val="cm30"/>
    <w:basedOn w:val="a0"/>
    <w:rsid w:val="00A97014"/>
  </w:style>
  <w:style w:type="character" w:customStyle="1" w:styleId="cm31">
    <w:name w:val="cm31"/>
    <w:basedOn w:val="a0"/>
    <w:rsid w:val="00A97014"/>
  </w:style>
  <w:style w:type="character" w:customStyle="1" w:styleId="ac">
    <w:name w:val="本文 (文字)"/>
    <w:basedOn w:val="a0"/>
    <w:link w:val="ab"/>
    <w:semiHidden/>
    <w:rsid w:val="003443DD"/>
    <w:rPr>
      <w:rFonts w:ascii="ＭＳ 明朝"/>
      <w:kern w:val="2"/>
      <w:sz w:val="18"/>
    </w:rPr>
  </w:style>
  <w:style w:type="character" w:customStyle="1" w:styleId="101">
    <w:name w:val="10：本文（１） (文字)"/>
    <w:link w:val="100"/>
    <w:rsid w:val="000A01DA"/>
    <w:rPr>
      <w:rFonts w:ascii="ＭＳ 明朝"/>
      <w:kern w:val="2"/>
      <w:sz w:val="21"/>
    </w:rPr>
  </w:style>
  <w:style w:type="paragraph" w:styleId="Web">
    <w:name w:val="Normal (Web)"/>
    <w:basedOn w:val="a"/>
    <w:uiPriority w:val="99"/>
    <w:unhideWhenUsed/>
    <w:rsid w:val="000A01DA"/>
    <w:pPr>
      <w:autoSpaceDE/>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e">
    <w:name w:val="annotation reference"/>
    <w:basedOn w:val="a0"/>
    <w:rsid w:val="000A01DA"/>
    <w:rPr>
      <w:sz w:val="18"/>
      <w:szCs w:val="18"/>
    </w:rPr>
  </w:style>
  <w:style w:type="paragraph" w:styleId="aff">
    <w:name w:val="annotation text"/>
    <w:basedOn w:val="a"/>
    <w:link w:val="aff0"/>
    <w:rsid w:val="000A01DA"/>
    <w:pPr>
      <w:jc w:val="left"/>
    </w:pPr>
  </w:style>
  <w:style w:type="character" w:customStyle="1" w:styleId="aff0">
    <w:name w:val="コメント文字列 (文字)"/>
    <w:basedOn w:val="a0"/>
    <w:link w:val="aff"/>
    <w:rsid w:val="000A01DA"/>
    <w:rPr>
      <w:rFonts w:ascii="ＭＳ 明朝"/>
      <w:kern w:val="2"/>
      <w:sz w:val="21"/>
    </w:rPr>
  </w:style>
  <w:style w:type="paragraph" w:styleId="aff1">
    <w:name w:val="annotation subject"/>
    <w:basedOn w:val="aff"/>
    <w:next w:val="aff"/>
    <w:link w:val="aff2"/>
    <w:rsid w:val="000A01DA"/>
    <w:rPr>
      <w:b/>
      <w:bCs/>
    </w:rPr>
  </w:style>
  <w:style w:type="character" w:customStyle="1" w:styleId="aff2">
    <w:name w:val="コメント内容 (文字)"/>
    <w:basedOn w:val="aff0"/>
    <w:link w:val="aff1"/>
    <w:rsid w:val="000A01DA"/>
    <w:rPr>
      <w:rFonts w:ascii="ＭＳ 明朝"/>
      <w:b/>
      <w:bCs/>
      <w:kern w:val="2"/>
      <w:sz w:val="21"/>
    </w:rPr>
  </w:style>
  <w:style w:type="paragraph" w:styleId="aff3">
    <w:name w:val="Date"/>
    <w:basedOn w:val="a"/>
    <w:next w:val="a"/>
    <w:link w:val="aff4"/>
    <w:rsid w:val="000D2B2B"/>
  </w:style>
  <w:style w:type="character" w:customStyle="1" w:styleId="aff4">
    <w:name w:val="日付 (文字)"/>
    <w:basedOn w:val="a0"/>
    <w:link w:val="aff3"/>
    <w:rsid w:val="000D2B2B"/>
    <w:rPr>
      <w:rFonts w:ascii="ＭＳ 明朝"/>
      <w:kern w:val="2"/>
      <w:sz w:val="21"/>
    </w:rPr>
  </w:style>
  <w:style w:type="character" w:styleId="aff5">
    <w:name w:val="Hyperlink"/>
    <w:basedOn w:val="a0"/>
    <w:rsid w:val="001D0F5F"/>
    <w:rPr>
      <w:color w:val="0563C1" w:themeColor="hyperlink"/>
      <w:u w:val="single"/>
    </w:rPr>
  </w:style>
  <w:style w:type="paragraph" w:styleId="aff6">
    <w:name w:val="Revision"/>
    <w:hidden/>
    <w:uiPriority w:val="99"/>
    <w:semiHidden/>
    <w:rsid w:val="00B37C89"/>
    <w:rPr>
      <w:rFonts w:ascii="ＭＳ 明朝"/>
      <w:kern w:val="2"/>
      <w:sz w:val="21"/>
    </w:rPr>
  </w:style>
  <w:style w:type="table" w:customStyle="1" w:styleId="TableGrid0">
    <w:name w:val="Table Grid0"/>
    <w:rsid w:val="002B52E1"/>
    <w:rPr>
      <w:rFonts w:asciiTheme="minorHAnsi" w:eastAsiaTheme="minorEastAsia" w:hAnsiTheme="minorHAnsi" w:cstheme="minorBidi"/>
      <w:kern w:val="2"/>
      <w:sz w:val="21"/>
      <w:szCs w:val="22"/>
      <w14:ligatures w14:val="standardContextual"/>
    </w:rPr>
    <w:tblPr>
      <w:tblCellMar>
        <w:top w:w="0" w:type="dxa"/>
        <w:left w:w="0" w:type="dxa"/>
        <w:bottom w:w="0" w:type="dxa"/>
        <w:right w:w="0" w:type="dxa"/>
      </w:tblCellMar>
    </w:tblPr>
  </w:style>
  <w:style w:type="character" w:styleId="aff7">
    <w:name w:val="Unresolved Mention"/>
    <w:basedOn w:val="a0"/>
    <w:uiPriority w:val="99"/>
    <w:semiHidden/>
    <w:unhideWhenUsed/>
    <w:rsid w:val="00326FBE"/>
    <w:rPr>
      <w:color w:val="605E5C"/>
      <w:shd w:val="clear" w:color="auto" w:fill="E1DFDD"/>
    </w:rPr>
  </w:style>
  <w:style w:type="table" w:customStyle="1" w:styleId="TableGrid">
    <w:name w:val="TableGrid"/>
    <w:rsid w:val="00326FBE"/>
    <w:rPr>
      <w:rFonts w:asciiTheme="minorHAnsi" w:eastAsiaTheme="minorEastAsia" w:hAnsiTheme="minorHAnsi" w:cstheme="minorBidi"/>
      <w:kern w:val="2"/>
      <w:sz w:val="21"/>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1410">
      <w:bodyDiv w:val="1"/>
      <w:marLeft w:val="0"/>
      <w:marRight w:val="0"/>
      <w:marTop w:val="0"/>
      <w:marBottom w:val="0"/>
      <w:divBdr>
        <w:top w:val="none" w:sz="0" w:space="0" w:color="auto"/>
        <w:left w:val="none" w:sz="0" w:space="0" w:color="auto"/>
        <w:bottom w:val="none" w:sz="0" w:space="0" w:color="auto"/>
        <w:right w:val="none" w:sz="0" w:space="0" w:color="auto"/>
      </w:divBdr>
    </w:div>
    <w:div w:id="226502797">
      <w:bodyDiv w:val="1"/>
      <w:marLeft w:val="0"/>
      <w:marRight w:val="0"/>
      <w:marTop w:val="0"/>
      <w:marBottom w:val="0"/>
      <w:divBdr>
        <w:top w:val="none" w:sz="0" w:space="0" w:color="auto"/>
        <w:left w:val="none" w:sz="0" w:space="0" w:color="auto"/>
        <w:bottom w:val="none" w:sz="0" w:space="0" w:color="auto"/>
        <w:right w:val="none" w:sz="0" w:space="0" w:color="auto"/>
      </w:divBdr>
    </w:div>
    <w:div w:id="272783594">
      <w:bodyDiv w:val="1"/>
      <w:marLeft w:val="0"/>
      <w:marRight w:val="0"/>
      <w:marTop w:val="0"/>
      <w:marBottom w:val="0"/>
      <w:divBdr>
        <w:top w:val="none" w:sz="0" w:space="0" w:color="auto"/>
        <w:left w:val="none" w:sz="0" w:space="0" w:color="auto"/>
        <w:bottom w:val="none" w:sz="0" w:space="0" w:color="auto"/>
        <w:right w:val="none" w:sz="0" w:space="0" w:color="auto"/>
      </w:divBdr>
    </w:div>
    <w:div w:id="319965569">
      <w:bodyDiv w:val="1"/>
      <w:marLeft w:val="0"/>
      <w:marRight w:val="0"/>
      <w:marTop w:val="0"/>
      <w:marBottom w:val="0"/>
      <w:divBdr>
        <w:top w:val="none" w:sz="0" w:space="0" w:color="auto"/>
        <w:left w:val="none" w:sz="0" w:space="0" w:color="auto"/>
        <w:bottom w:val="none" w:sz="0" w:space="0" w:color="auto"/>
        <w:right w:val="none" w:sz="0" w:space="0" w:color="auto"/>
      </w:divBdr>
    </w:div>
    <w:div w:id="707293074">
      <w:bodyDiv w:val="1"/>
      <w:marLeft w:val="0"/>
      <w:marRight w:val="0"/>
      <w:marTop w:val="0"/>
      <w:marBottom w:val="0"/>
      <w:divBdr>
        <w:top w:val="none" w:sz="0" w:space="0" w:color="auto"/>
        <w:left w:val="none" w:sz="0" w:space="0" w:color="auto"/>
        <w:bottom w:val="none" w:sz="0" w:space="0" w:color="auto"/>
        <w:right w:val="none" w:sz="0" w:space="0" w:color="auto"/>
      </w:divBdr>
      <w:divsChild>
        <w:div w:id="1333945449">
          <w:marLeft w:val="0"/>
          <w:marRight w:val="0"/>
          <w:marTop w:val="0"/>
          <w:marBottom w:val="0"/>
          <w:divBdr>
            <w:top w:val="none" w:sz="0" w:space="0" w:color="auto"/>
            <w:left w:val="none" w:sz="0" w:space="0" w:color="auto"/>
            <w:bottom w:val="none" w:sz="0" w:space="0" w:color="auto"/>
            <w:right w:val="none" w:sz="0" w:space="0" w:color="auto"/>
          </w:divBdr>
          <w:divsChild>
            <w:div w:id="440153204">
              <w:marLeft w:val="0"/>
              <w:marRight w:val="0"/>
              <w:marTop w:val="0"/>
              <w:marBottom w:val="0"/>
              <w:divBdr>
                <w:top w:val="none" w:sz="0" w:space="0" w:color="auto"/>
                <w:left w:val="none" w:sz="0" w:space="0" w:color="auto"/>
                <w:bottom w:val="none" w:sz="0" w:space="0" w:color="auto"/>
                <w:right w:val="none" w:sz="0" w:space="0" w:color="auto"/>
              </w:divBdr>
              <w:divsChild>
                <w:div w:id="1619338580">
                  <w:marLeft w:val="0"/>
                  <w:marRight w:val="0"/>
                  <w:marTop w:val="0"/>
                  <w:marBottom w:val="0"/>
                  <w:divBdr>
                    <w:top w:val="none" w:sz="0" w:space="0" w:color="auto"/>
                    <w:left w:val="none" w:sz="0" w:space="0" w:color="auto"/>
                    <w:bottom w:val="none" w:sz="0" w:space="0" w:color="auto"/>
                    <w:right w:val="none" w:sz="0" w:space="0" w:color="auto"/>
                  </w:divBdr>
                  <w:divsChild>
                    <w:div w:id="1076976742">
                      <w:marLeft w:val="0"/>
                      <w:marRight w:val="0"/>
                      <w:marTop w:val="0"/>
                      <w:marBottom w:val="0"/>
                      <w:divBdr>
                        <w:top w:val="none" w:sz="0" w:space="0" w:color="auto"/>
                        <w:left w:val="none" w:sz="0" w:space="0" w:color="auto"/>
                        <w:bottom w:val="none" w:sz="0" w:space="0" w:color="auto"/>
                        <w:right w:val="none" w:sz="0" w:space="0" w:color="auto"/>
                      </w:divBdr>
                      <w:divsChild>
                        <w:div w:id="281420570">
                          <w:marLeft w:val="0"/>
                          <w:marRight w:val="0"/>
                          <w:marTop w:val="0"/>
                          <w:marBottom w:val="0"/>
                          <w:divBdr>
                            <w:top w:val="none" w:sz="0" w:space="0" w:color="auto"/>
                            <w:left w:val="none" w:sz="0" w:space="0" w:color="auto"/>
                            <w:bottom w:val="none" w:sz="0" w:space="0" w:color="auto"/>
                            <w:right w:val="none" w:sz="0" w:space="0" w:color="auto"/>
                          </w:divBdr>
                          <w:divsChild>
                            <w:div w:id="263463759">
                              <w:marLeft w:val="0"/>
                              <w:marRight w:val="0"/>
                              <w:marTop w:val="0"/>
                              <w:marBottom w:val="0"/>
                              <w:divBdr>
                                <w:top w:val="none" w:sz="0" w:space="0" w:color="auto"/>
                                <w:left w:val="none" w:sz="0" w:space="0" w:color="auto"/>
                                <w:bottom w:val="none" w:sz="0" w:space="0" w:color="auto"/>
                                <w:right w:val="none" w:sz="0" w:space="0" w:color="auto"/>
                              </w:divBdr>
                              <w:divsChild>
                                <w:div w:id="930091703">
                                  <w:marLeft w:val="0"/>
                                  <w:marRight w:val="0"/>
                                  <w:marTop w:val="0"/>
                                  <w:marBottom w:val="0"/>
                                  <w:divBdr>
                                    <w:top w:val="none" w:sz="0" w:space="0" w:color="auto"/>
                                    <w:left w:val="none" w:sz="0" w:space="0" w:color="auto"/>
                                    <w:bottom w:val="none" w:sz="0" w:space="0" w:color="auto"/>
                                    <w:right w:val="none" w:sz="0" w:space="0" w:color="auto"/>
                                  </w:divBdr>
                                  <w:divsChild>
                                    <w:div w:id="41247692">
                                      <w:marLeft w:val="0"/>
                                      <w:marRight w:val="0"/>
                                      <w:marTop w:val="0"/>
                                      <w:marBottom w:val="0"/>
                                      <w:divBdr>
                                        <w:top w:val="none" w:sz="0" w:space="0" w:color="auto"/>
                                        <w:left w:val="none" w:sz="0" w:space="0" w:color="auto"/>
                                        <w:bottom w:val="none" w:sz="0" w:space="0" w:color="auto"/>
                                        <w:right w:val="none" w:sz="0" w:space="0" w:color="auto"/>
                                      </w:divBdr>
                                      <w:divsChild>
                                        <w:div w:id="89665960">
                                          <w:marLeft w:val="0"/>
                                          <w:marRight w:val="0"/>
                                          <w:marTop w:val="0"/>
                                          <w:marBottom w:val="0"/>
                                          <w:divBdr>
                                            <w:top w:val="none" w:sz="0" w:space="0" w:color="auto"/>
                                            <w:left w:val="none" w:sz="0" w:space="0" w:color="auto"/>
                                            <w:bottom w:val="none" w:sz="0" w:space="0" w:color="auto"/>
                                            <w:right w:val="none" w:sz="0" w:space="0" w:color="auto"/>
                                          </w:divBdr>
                                          <w:divsChild>
                                            <w:div w:id="1497066917">
                                              <w:marLeft w:val="0"/>
                                              <w:marRight w:val="0"/>
                                              <w:marTop w:val="0"/>
                                              <w:marBottom w:val="0"/>
                                              <w:divBdr>
                                                <w:top w:val="none" w:sz="0" w:space="0" w:color="auto"/>
                                                <w:left w:val="none" w:sz="0" w:space="0" w:color="auto"/>
                                                <w:bottom w:val="none" w:sz="0" w:space="0" w:color="auto"/>
                                                <w:right w:val="none" w:sz="0" w:space="0" w:color="auto"/>
                                              </w:divBdr>
                                              <w:divsChild>
                                                <w:div w:id="759108642">
                                                  <w:marLeft w:val="0"/>
                                                  <w:marRight w:val="0"/>
                                                  <w:marTop w:val="0"/>
                                                  <w:marBottom w:val="0"/>
                                                  <w:divBdr>
                                                    <w:top w:val="none" w:sz="0" w:space="0" w:color="auto"/>
                                                    <w:left w:val="none" w:sz="0" w:space="0" w:color="auto"/>
                                                    <w:bottom w:val="none" w:sz="0" w:space="0" w:color="auto"/>
                                                    <w:right w:val="none" w:sz="0" w:space="0" w:color="auto"/>
                                                  </w:divBdr>
                                                  <w:divsChild>
                                                    <w:div w:id="15072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1345761">
      <w:bodyDiv w:val="1"/>
      <w:marLeft w:val="0"/>
      <w:marRight w:val="0"/>
      <w:marTop w:val="0"/>
      <w:marBottom w:val="0"/>
      <w:divBdr>
        <w:top w:val="none" w:sz="0" w:space="0" w:color="auto"/>
        <w:left w:val="none" w:sz="0" w:space="0" w:color="auto"/>
        <w:bottom w:val="none" w:sz="0" w:space="0" w:color="auto"/>
        <w:right w:val="none" w:sz="0" w:space="0" w:color="auto"/>
      </w:divBdr>
    </w:div>
    <w:div w:id="839585954">
      <w:bodyDiv w:val="1"/>
      <w:marLeft w:val="0"/>
      <w:marRight w:val="0"/>
      <w:marTop w:val="0"/>
      <w:marBottom w:val="0"/>
      <w:divBdr>
        <w:top w:val="none" w:sz="0" w:space="0" w:color="auto"/>
        <w:left w:val="none" w:sz="0" w:space="0" w:color="auto"/>
        <w:bottom w:val="none" w:sz="0" w:space="0" w:color="auto"/>
        <w:right w:val="none" w:sz="0" w:space="0" w:color="auto"/>
      </w:divBdr>
    </w:div>
    <w:div w:id="892421659">
      <w:bodyDiv w:val="1"/>
      <w:marLeft w:val="0"/>
      <w:marRight w:val="0"/>
      <w:marTop w:val="0"/>
      <w:marBottom w:val="0"/>
      <w:divBdr>
        <w:top w:val="none" w:sz="0" w:space="0" w:color="auto"/>
        <w:left w:val="none" w:sz="0" w:space="0" w:color="auto"/>
        <w:bottom w:val="none" w:sz="0" w:space="0" w:color="auto"/>
        <w:right w:val="none" w:sz="0" w:space="0" w:color="auto"/>
      </w:divBdr>
    </w:div>
    <w:div w:id="951135817">
      <w:bodyDiv w:val="1"/>
      <w:marLeft w:val="0"/>
      <w:marRight w:val="0"/>
      <w:marTop w:val="0"/>
      <w:marBottom w:val="0"/>
      <w:divBdr>
        <w:top w:val="none" w:sz="0" w:space="0" w:color="auto"/>
        <w:left w:val="none" w:sz="0" w:space="0" w:color="auto"/>
        <w:bottom w:val="none" w:sz="0" w:space="0" w:color="auto"/>
        <w:right w:val="none" w:sz="0" w:space="0" w:color="auto"/>
      </w:divBdr>
    </w:div>
    <w:div w:id="1015576617">
      <w:bodyDiv w:val="1"/>
      <w:marLeft w:val="0"/>
      <w:marRight w:val="0"/>
      <w:marTop w:val="0"/>
      <w:marBottom w:val="0"/>
      <w:divBdr>
        <w:top w:val="none" w:sz="0" w:space="0" w:color="auto"/>
        <w:left w:val="none" w:sz="0" w:space="0" w:color="auto"/>
        <w:bottom w:val="none" w:sz="0" w:space="0" w:color="auto"/>
        <w:right w:val="none" w:sz="0" w:space="0" w:color="auto"/>
      </w:divBdr>
    </w:div>
    <w:div w:id="1318609755">
      <w:bodyDiv w:val="1"/>
      <w:marLeft w:val="0"/>
      <w:marRight w:val="0"/>
      <w:marTop w:val="0"/>
      <w:marBottom w:val="0"/>
      <w:divBdr>
        <w:top w:val="none" w:sz="0" w:space="0" w:color="auto"/>
        <w:left w:val="none" w:sz="0" w:space="0" w:color="auto"/>
        <w:bottom w:val="none" w:sz="0" w:space="0" w:color="auto"/>
        <w:right w:val="none" w:sz="0" w:space="0" w:color="auto"/>
      </w:divBdr>
    </w:div>
    <w:div w:id="1347711986">
      <w:bodyDiv w:val="1"/>
      <w:marLeft w:val="0"/>
      <w:marRight w:val="0"/>
      <w:marTop w:val="0"/>
      <w:marBottom w:val="0"/>
      <w:divBdr>
        <w:top w:val="none" w:sz="0" w:space="0" w:color="auto"/>
        <w:left w:val="none" w:sz="0" w:space="0" w:color="auto"/>
        <w:bottom w:val="none" w:sz="0" w:space="0" w:color="auto"/>
        <w:right w:val="none" w:sz="0" w:space="0" w:color="auto"/>
      </w:divBdr>
      <w:divsChild>
        <w:div w:id="1463035635">
          <w:marLeft w:val="0"/>
          <w:marRight w:val="0"/>
          <w:marTop w:val="0"/>
          <w:marBottom w:val="0"/>
          <w:divBdr>
            <w:top w:val="none" w:sz="0" w:space="0" w:color="auto"/>
            <w:left w:val="none" w:sz="0" w:space="0" w:color="auto"/>
            <w:bottom w:val="none" w:sz="0" w:space="0" w:color="auto"/>
            <w:right w:val="none" w:sz="0" w:space="0" w:color="auto"/>
          </w:divBdr>
          <w:divsChild>
            <w:div w:id="2076930188">
              <w:marLeft w:val="0"/>
              <w:marRight w:val="0"/>
              <w:marTop w:val="0"/>
              <w:marBottom w:val="0"/>
              <w:divBdr>
                <w:top w:val="none" w:sz="0" w:space="0" w:color="auto"/>
                <w:left w:val="none" w:sz="0" w:space="0" w:color="auto"/>
                <w:bottom w:val="none" w:sz="0" w:space="0" w:color="auto"/>
                <w:right w:val="none" w:sz="0" w:space="0" w:color="auto"/>
              </w:divBdr>
              <w:divsChild>
                <w:div w:id="2005624732">
                  <w:marLeft w:val="0"/>
                  <w:marRight w:val="0"/>
                  <w:marTop w:val="0"/>
                  <w:marBottom w:val="0"/>
                  <w:divBdr>
                    <w:top w:val="none" w:sz="0" w:space="0" w:color="auto"/>
                    <w:left w:val="none" w:sz="0" w:space="0" w:color="auto"/>
                    <w:bottom w:val="none" w:sz="0" w:space="0" w:color="auto"/>
                    <w:right w:val="none" w:sz="0" w:space="0" w:color="auto"/>
                  </w:divBdr>
                  <w:divsChild>
                    <w:div w:id="408966610">
                      <w:marLeft w:val="0"/>
                      <w:marRight w:val="0"/>
                      <w:marTop w:val="0"/>
                      <w:marBottom w:val="0"/>
                      <w:divBdr>
                        <w:top w:val="none" w:sz="0" w:space="0" w:color="auto"/>
                        <w:left w:val="none" w:sz="0" w:space="0" w:color="auto"/>
                        <w:bottom w:val="none" w:sz="0" w:space="0" w:color="auto"/>
                        <w:right w:val="none" w:sz="0" w:space="0" w:color="auto"/>
                      </w:divBdr>
                      <w:divsChild>
                        <w:div w:id="810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76459">
      <w:bodyDiv w:val="1"/>
      <w:marLeft w:val="0"/>
      <w:marRight w:val="0"/>
      <w:marTop w:val="0"/>
      <w:marBottom w:val="0"/>
      <w:divBdr>
        <w:top w:val="none" w:sz="0" w:space="0" w:color="auto"/>
        <w:left w:val="none" w:sz="0" w:space="0" w:color="auto"/>
        <w:bottom w:val="none" w:sz="0" w:space="0" w:color="auto"/>
        <w:right w:val="none" w:sz="0" w:space="0" w:color="auto"/>
      </w:divBdr>
    </w:div>
    <w:div w:id="1513254636">
      <w:bodyDiv w:val="1"/>
      <w:marLeft w:val="0"/>
      <w:marRight w:val="0"/>
      <w:marTop w:val="0"/>
      <w:marBottom w:val="0"/>
      <w:divBdr>
        <w:top w:val="none" w:sz="0" w:space="0" w:color="auto"/>
        <w:left w:val="none" w:sz="0" w:space="0" w:color="auto"/>
        <w:bottom w:val="none" w:sz="0" w:space="0" w:color="auto"/>
        <w:right w:val="none" w:sz="0" w:space="0" w:color="auto"/>
      </w:divBdr>
    </w:div>
    <w:div w:id="1576933980">
      <w:bodyDiv w:val="1"/>
      <w:marLeft w:val="0"/>
      <w:marRight w:val="0"/>
      <w:marTop w:val="0"/>
      <w:marBottom w:val="0"/>
      <w:divBdr>
        <w:top w:val="none" w:sz="0" w:space="0" w:color="auto"/>
        <w:left w:val="none" w:sz="0" w:space="0" w:color="auto"/>
        <w:bottom w:val="none" w:sz="0" w:space="0" w:color="auto"/>
        <w:right w:val="none" w:sz="0" w:space="0" w:color="auto"/>
      </w:divBdr>
    </w:div>
    <w:div w:id="1663581534">
      <w:bodyDiv w:val="1"/>
      <w:marLeft w:val="0"/>
      <w:marRight w:val="0"/>
      <w:marTop w:val="0"/>
      <w:marBottom w:val="0"/>
      <w:divBdr>
        <w:top w:val="none" w:sz="0" w:space="0" w:color="auto"/>
        <w:left w:val="none" w:sz="0" w:space="0" w:color="auto"/>
        <w:bottom w:val="none" w:sz="0" w:space="0" w:color="auto"/>
        <w:right w:val="none" w:sz="0" w:space="0" w:color="auto"/>
      </w:divBdr>
    </w:div>
    <w:div w:id="1834680382">
      <w:bodyDiv w:val="1"/>
      <w:marLeft w:val="0"/>
      <w:marRight w:val="0"/>
      <w:marTop w:val="0"/>
      <w:marBottom w:val="0"/>
      <w:divBdr>
        <w:top w:val="none" w:sz="0" w:space="0" w:color="auto"/>
        <w:left w:val="none" w:sz="0" w:space="0" w:color="auto"/>
        <w:bottom w:val="none" w:sz="0" w:space="0" w:color="auto"/>
        <w:right w:val="none" w:sz="0" w:space="0" w:color="auto"/>
      </w:divBdr>
    </w:div>
    <w:div w:id="2013288823">
      <w:bodyDiv w:val="1"/>
      <w:marLeft w:val="0"/>
      <w:marRight w:val="0"/>
      <w:marTop w:val="0"/>
      <w:marBottom w:val="0"/>
      <w:divBdr>
        <w:top w:val="none" w:sz="0" w:space="0" w:color="auto"/>
        <w:left w:val="none" w:sz="0" w:space="0" w:color="auto"/>
        <w:bottom w:val="none" w:sz="0" w:space="0" w:color="auto"/>
        <w:right w:val="none" w:sz="0" w:space="0" w:color="auto"/>
      </w:divBdr>
    </w:div>
    <w:div w:id="2022077686">
      <w:bodyDiv w:val="1"/>
      <w:marLeft w:val="0"/>
      <w:marRight w:val="0"/>
      <w:marTop w:val="0"/>
      <w:marBottom w:val="0"/>
      <w:divBdr>
        <w:top w:val="none" w:sz="0" w:space="0" w:color="auto"/>
        <w:left w:val="none" w:sz="0" w:space="0" w:color="auto"/>
        <w:bottom w:val="none" w:sz="0" w:space="0" w:color="auto"/>
        <w:right w:val="none" w:sz="0" w:space="0" w:color="auto"/>
      </w:divBdr>
    </w:div>
    <w:div w:id="2112434799">
      <w:bodyDiv w:val="1"/>
      <w:marLeft w:val="0"/>
      <w:marRight w:val="0"/>
      <w:marTop w:val="0"/>
      <w:marBottom w:val="0"/>
      <w:divBdr>
        <w:top w:val="none" w:sz="0" w:space="0" w:color="auto"/>
        <w:left w:val="none" w:sz="0" w:space="0" w:color="auto"/>
        <w:bottom w:val="none" w:sz="0" w:space="0" w:color="auto"/>
        <w:right w:val="none" w:sz="0" w:space="0" w:color="auto"/>
      </w:divBdr>
    </w:div>
    <w:div w:id="2113502505">
      <w:bodyDiv w:val="1"/>
      <w:marLeft w:val="0"/>
      <w:marRight w:val="0"/>
      <w:marTop w:val="0"/>
      <w:marBottom w:val="0"/>
      <w:divBdr>
        <w:top w:val="none" w:sz="0" w:space="0" w:color="auto"/>
        <w:left w:val="none" w:sz="0" w:space="0" w:color="auto"/>
        <w:bottom w:val="none" w:sz="0" w:space="0" w:color="auto"/>
        <w:right w:val="none" w:sz="0" w:space="0" w:color="auto"/>
      </w:divBdr>
    </w:div>
    <w:div w:id="214114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8700</Words>
  <Characters>1529</Characters>
  <Application>Microsoft Office Word</Application>
  <DocSecurity>0</DocSecurity>
  <Lines>12</Lines>
  <Paragraphs>20</Paragraphs>
  <ScaleCrop>false</ScaleCrop>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2025-09-17T08:05:00Z</dcterms:created>
  <dcterms:modified xsi:type="dcterms:W3CDTF">2025-09-17T08:05:00Z</dcterms:modified>
</cp:coreProperties>
</file>